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5" w:after="0"/>
        <w:ind w:left="102" w:hanging="0"/>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85" w:hanging="0"/>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251" w:right="352"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365" w:right="1460" w:hanging="0"/>
        <w:jc w:val="center"/>
        <w:rPr>
          <w:b/>
          <w:b/>
        </w:rPr>
      </w:pPr>
      <w:r>
        <w:rPr>
          <w:b/>
        </w:rPr>
        <w:t>DECRETO</w:t>
      </w:r>
      <w:r>
        <w:rPr>
          <w:b/>
          <w:spacing w:val="-5"/>
        </w:rPr>
        <w:t xml:space="preserve"> </w:t>
      </w:r>
      <w:r>
        <w:rPr>
          <w:b/>
        </w:rPr>
        <w:t>No.</w:t>
      </w:r>
      <w:r>
        <w:rPr>
          <w:b/>
          <w:spacing w:val="-4"/>
        </w:rPr>
        <w:t xml:space="preserve"> </w:t>
      </w:r>
      <w:r>
        <w:rPr>
          <w:b/>
          <w:spacing w:val="-5"/>
        </w:rPr>
        <w:t>293</w:t>
      </w:r>
    </w:p>
    <w:p>
      <w:pPr>
        <w:pStyle w:val="Cuerpodetexto"/>
        <w:spacing w:before="5" w:after="0"/>
        <w:rPr>
          <w:b/>
          <w:b/>
          <w:sz w:val="32"/>
        </w:rPr>
      </w:pPr>
      <w:r>
        <w:rPr>
          <w:b/>
          <w:sz w:val="32"/>
        </w:rPr>
      </w:r>
    </w:p>
    <w:p>
      <w:pPr>
        <w:pStyle w:val="Normal"/>
        <w:spacing w:lineRule="auto" w:line="276"/>
        <w:ind w:left="1365" w:right="1463" w:hanging="0"/>
        <w:jc w:val="center"/>
        <w:rPr>
          <w:b/>
          <w:b/>
        </w:rPr>
      </w:pPr>
      <w:r>
        <w:rPr>
          <w:b/>
        </w:rPr>
        <w:t>LEY</w:t>
      </w:r>
      <w:r>
        <w:rPr>
          <w:b/>
          <w:spacing w:val="-6"/>
        </w:rPr>
        <w:t xml:space="preserve"> </w:t>
      </w:r>
      <w:r>
        <w:rPr>
          <w:b/>
        </w:rPr>
        <w:t>DE</w:t>
      </w:r>
      <w:r>
        <w:rPr>
          <w:b/>
          <w:spacing w:val="-6"/>
        </w:rPr>
        <w:t xml:space="preserve"> </w:t>
      </w:r>
      <w:r>
        <w:rPr>
          <w:b/>
        </w:rPr>
        <w:t>INGRESOS</w:t>
      </w:r>
      <w:r>
        <w:rPr>
          <w:b/>
          <w:spacing w:val="-6"/>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HUEYOTLIPAN PARA EL EJERCICIO FISCAL 2024</w:t>
      </w:r>
    </w:p>
    <w:p>
      <w:pPr>
        <w:pStyle w:val="Cuerpodetexto"/>
        <w:rPr>
          <w:b/>
          <w:b/>
          <w:sz w:val="25"/>
        </w:rPr>
      </w:pPr>
      <w:r>
        <w:rPr>
          <w:b/>
          <w:sz w:val="25"/>
        </w:rPr>
      </w:r>
    </w:p>
    <w:p>
      <w:pPr>
        <w:pStyle w:val="Normal"/>
        <w:spacing w:lineRule="auto" w:line="276"/>
        <w:ind w:left="2951" w:right="3052" w:firstLine="3"/>
        <w:jc w:val="center"/>
        <w:rPr>
          <w:b/>
          <w:b/>
        </w:rPr>
      </w:pPr>
      <w:r>
        <w:rPr>
          <w:b/>
        </w:rPr>
        <w:t>TÍTULO PRIMERO DISPOSICIONES</w:t>
      </w:r>
      <w:r>
        <w:rPr>
          <w:b/>
          <w:spacing w:val="-14"/>
        </w:rPr>
        <w:t xml:space="preserve"> </w:t>
      </w:r>
      <w:r>
        <w:rPr>
          <w:b/>
        </w:rPr>
        <w:t>GENERALES</w:t>
      </w:r>
    </w:p>
    <w:p>
      <w:pPr>
        <w:pStyle w:val="Cuerpodetexto"/>
        <w:spacing w:before="4" w:after="0"/>
        <w:rPr>
          <w:b/>
          <w:b/>
          <w:sz w:val="25"/>
        </w:rPr>
      </w:pPr>
      <w:r>
        <w:rPr>
          <w:b/>
          <w:sz w:val="25"/>
        </w:rPr>
      </w:r>
    </w:p>
    <w:p>
      <w:pPr>
        <w:pStyle w:val="Normal"/>
        <w:ind w:left="251" w:right="34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200" w:hanging="0"/>
        <w:jc w:val="both"/>
        <w:rPr/>
      </w:pPr>
      <w:r>
        <w:rPr>
          <w:b/>
        </w:rPr>
        <w:t xml:space="preserve">Artículo 1. </w:t>
      </w:r>
      <w:r>
        <w:rPr/>
        <w:t>En el Municipio de Hueyotlipan, las personas físicas y morales están obligadas a contribuir para el gasto público, conforme a los ordenamientos tributarios que el Estado y el Municipio establezcan.</w:t>
      </w:r>
    </w:p>
    <w:p>
      <w:pPr>
        <w:pStyle w:val="Cuerpodetexto"/>
        <w:spacing w:before="4" w:after="0"/>
        <w:rPr>
          <w:sz w:val="25"/>
        </w:rPr>
      </w:pPr>
      <w:r>
        <w:rPr>
          <w:sz w:val="25"/>
        </w:rPr>
      </w:r>
    </w:p>
    <w:p>
      <w:pPr>
        <w:pStyle w:val="Cuerpodetexto"/>
        <w:spacing w:lineRule="auto" w:line="276"/>
        <w:ind w:left="102" w:right="200" w:hanging="0"/>
        <w:jc w:val="both"/>
        <w:rPr/>
      </w:pPr>
      <w:r>
        <w:rPr/>
        <w:t>Los</w:t>
      </w:r>
      <w:r>
        <w:rPr>
          <w:spacing w:val="-10"/>
        </w:rPr>
        <w:t xml:space="preserve"> </w:t>
      </w:r>
      <w:r>
        <w:rPr/>
        <w:t>ingresos</w:t>
      </w:r>
      <w:r>
        <w:rPr>
          <w:spacing w:val="-11"/>
        </w:rPr>
        <w:t xml:space="preserve"> </w:t>
      </w:r>
      <w:r>
        <w:rPr/>
        <w:t>que</w:t>
      </w:r>
      <w:r>
        <w:rPr>
          <w:spacing w:val="-12"/>
        </w:rPr>
        <w:t xml:space="preserve"> </w:t>
      </w:r>
      <w:r>
        <w:rPr/>
        <w:t>el</w:t>
      </w:r>
      <w:r>
        <w:rPr>
          <w:spacing w:val="-11"/>
        </w:rPr>
        <w:t xml:space="preserve"> </w:t>
      </w:r>
      <w:r>
        <w:rPr/>
        <w:t>Municipio</w:t>
      </w:r>
      <w:r>
        <w:rPr>
          <w:spacing w:val="-10"/>
        </w:rPr>
        <w:t xml:space="preserve"> </w:t>
      </w:r>
      <w:r>
        <w:rPr/>
        <w:t>de</w:t>
      </w:r>
      <w:r>
        <w:rPr>
          <w:spacing w:val="-9"/>
        </w:rPr>
        <w:t xml:space="preserve"> </w:t>
      </w:r>
      <w:r>
        <w:rPr/>
        <w:t>Hueyotlipan</w:t>
      </w:r>
      <w:r>
        <w:rPr>
          <w:spacing w:val="-9"/>
        </w:rPr>
        <w:t xml:space="preserve"> </w:t>
      </w:r>
      <w:r>
        <w:rPr/>
        <w:t>percibirá</w:t>
      </w:r>
      <w:r>
        <w:rPr>
          <w:spacing w:val="-10"/>
        </w:rPr>
        <w:t xml:space="preserve"> </w:t>
      </w:r>
      <w:r>
        <w:rPr/>
        <w:t>durante</w:t>
      </w:r>
      <w:r>
        <w:rPr>
          <w:spacing w:val="-9"/>
        </w:rPr>
        <w:t xml:space="preserve"> </w:t>
      </w:r>
      <w:r>
        <w:rPr/>
        <w:t>el</w:t>
      </w:r>
      <w:r>
        <w:rPr>
          <w:spacing w:val="-11"/>
        </w:rPr>
        <w:t xml:space="preserve"> </w:t>
      </w:r>
      <w:r>
        <w:rPr/>
        <w:t>ejercicio</w:t>
      </w:r>
      <w:r>
        <w:rPr>
          <w:spacing w:val="-12"/>
        </w:rPr>
        <w:t xml:space="preserve"> </w:t>
      </w:r>
      <w:r>
        <w:rPr/>
        <w:t>fiscal</w:t>
      </w:r>
      <w:r>
        <w:rPr>
          <w:spacing w:val="-11"/>
        </w:rPr>
        <w:t xml:space="preserve"> </w:t>
      </w:r>
      <w:r>
        <w:rPr/>
        <w:t>del</w:t>
      </w:r>
      <w:r>
        <w:rPr>
          <w:spacing w:val="-11"/>
        </w:rPr>
        <w:t xml:space="preserve"> </w:t>
      </w:r>
      <w:r>
        <w:rPr/>
        <w:t>año</w:t>
      </w:r>
      <w:r>
        <w:rPr>
          <w:spacing w:val="-12"/>
        </w:rPr>
        <w:t xml:space="preserve"> </w:t>
      </w:r>
      <w:r>
        <w:rPr/>
        <w:t>2024,</w:t>
      </w:r>
      <w:r>
        <w:rPr>
          <w:spacing w:val="-12"/>
        </w:rPr>
        <w:t xml:space="preserve"> </w:t>
      </w:r>
      <w:r>
        <w:rPr/>
        <w:t>serán las obtenidos conforme a los siguientes conceptos:</w:t>
      </w:r>
    </w:p>
    <w:p>
      <w:pPr>
        <w:pStyle w:val="Cuerpodetexto"/>
        <w:spacing w:before="4" w:after="0"/>
        <w:rPr>
          <w:sz w:val="25"/>
        </w:rPr>
      </w:pPr>
      <w:r>
        <w:rPr>
          <w:sz w:val="25"/>
        </w:rPr>
      </w:r>
    </w:p>
    <w:p>
      <w:pPr>
        <w:pStyle w:val="ListParagraph"/>
        <w:numPr>
          <w:ilvl w:val="0"/>
          <w:numId w:val="20"/>
        </w:numPr>
        <w:tabs>
          <w:tab w:val="clear" w:pos="720"/>
          <w:tab w:val="left" w:pos="821" w:leader="none"/>
        </w:tabs>
        <w:ind w:left="821" w:hanging="719"/>
        <w:rPr/>
      </w:pPr>
      <w:r>
        <w:rPr>
          <w:spacing w:val="-2"/>
        </w:rPr>
        <w:t>Impuestos.</w:t>
      </w:r>
    </w:p>
    <w:p>
      <w:pPr>
        <w:pStyle w:val="ListParagraph"/>
        <w:numPr>
          <w:ilvl w:val="0"/>
          <w:numId w:val="20"/>
        </w:numPr>
        <w:tabs>
          <w:tab w:val="clear" w:pos="720"/>
          <w:tab w:val="left" w:pos="821" w:leader="none"/>
        </w:tabs>
        <w:spacing w:before="127" w:after="0"/>
        <w:ind w:left="821" w:hanging="719"/>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20"/>
        </w:numPr>
        <w:tabs>
          <w:tab w:val="clear" w:pos="720"/>
          <w:tab w:val="left" w:pos="821" w:leader="none"/>
        </w:tabs>
        <w:spacing w:before="126" w:after="0"/>
        <w:ind w:left="821" w:hanging="719"/>
        <w:rPr/>
      </w:pPr>
      <w:r>
        <w:rPr/>
        <w:t>Contribuciones</w:t>
      </w:r>
      <w:r>
        <w:rPr>
          <w:spacing w:val="-5"/>
        </w:rPr>
        <w:t xml:space="preserve"> </w:t>
      </w:r>
      <w:r>
        <w:rPr/>
        <w:t>de</w:t>
      </w:r>
      <w:r>
        <w:rPr>
          <w:spacing w:val="-5"/>
        </w:rPr>
        <w:t xml:space="preserve"> </w:t>
      </w:r>
      <w:r>
        <w:rPr>
          <w:spacing w:val="-2"/>
        </w:rPr>
        <w:t>Mejoras.</w:t>
      </w:r>
    </w:p>
    <w:p>
      <w:pPr>
        <w:pStyle w:val="ListParagraph"/>
        <w:numPr>
          <w:ilvl w:val="0"/>
          <w:numId w:val="20"/>
        </w:numPr>
        <w:tabs>
          <w:tab w:val="clear" w:pos="720"/>
          <w:tab w:val="left" w:pos="821" w:leader="none"/>
        </w:tabs>
        <w:spacing w:before="126" w:after="0"/>
        <w:ind w:left="821" w:hanging="719"/>
        <w:rPr/>
      </w:pPr>
      <w:r>
        <w:rPr>
          <w:spacing w:val="-2"/>
        </w:rPr>
        <w:t>Derechos.</w:t>
      </w:r>
    </w:p>
    <w:p>
      <w:pPr>
        <w:pStyle w:val="ListParagraph"/>
        <w:numPr>
          <w:ilvl w:val="0"/>
          <w:numId w:val="20"/>
        </w:numPr>
        <w:tabs>
          <w:tab w:val="clear" w:pos="720"/>
          <w:tab w:val="left" w:pos="821" w:leader="none"/>
        </w:tabs>
        <w:spacing w:before="126" w:after="0"/>
        <w:ind w:left="821" w:hanging="719"/>
        <w:rPr/>
      </w:pPr>
      <w:r>
        <w:rPr>
          <w:spacing w:val="-2"/>
        </w:rPr>
        <w:t>Productos.</w:t>
      </w:r>
    </w:p>
    <w:p>
      <w:pPr>
        <w:pStyle w:val="ListParagraph"/>
        <w:numPr>
          <w:ilvl w:val="0"/>
          <w:numId w:val="20"/>
        </w:numPr>
        <w:tabs>
          <w:tab w:val="clear" w:pos="720"/>
          <w:tab w:val="left" w:pos="821" w:leader="none"/>
        </w:tabs>
        <w:spacing w:before="127" w:after="0"/>
        <w:ind w:left="821" w:hanging="719"/>
        <w:rPr/>
      </w:pPr>
      <w:r>
        <w:rPr>
          <w:spacing w:val="-2"/>
        </w:rPr>
        <w:t>Aprovechamientos.</w:t>
      </w:r>
    </w:p>
    <w:p>
      <w:pPr>
        <w:pStyle w:val="ListParagraph"/>
        <w:numPr>
          <w:ilvl w:val="0"/>
          <w:numId w:val="20"/>
        </w:numPr>
        <w:tabs>
          <w:tab w:val="clear" w:pos="720"/>
          <w:tab w:val="left" w:pos="809" w:leader="none"/>
        </w:tabs>
        <w:spacing w:before="126" w:after="0"/>
        <w:ind w:left="809" w:hanging="707"/>
        <w:rPr/>
      </w:pPr>
      <w:r>
        <w:rPr/>
        <w:t>Ingresos</w:t>
      </w:r>
      <w:r>
        <w:rPr>
          <w:spacing w:val="-7"/>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ListParagraph"/>
        <w:numPr>
          <w:ilvl w:val="0"/>
          <w:numId w:val="20"/>
        </w:numPr>
        <w:tabs>
          <w:tab w:val="clear" w:pos="720"/>
          <w:tab w:val="left" w:pos="821" w:leader="none"/>
        </w:tabs>
        <w:spacing w:lineRule="auto" w:line="276" w:before="126" w:after="0"/>
        <w:ind w:left="821" w:right="196" w:hanging="720"/>
        <w:rPr/>
      </w:pPr>
      <w:r>
        <w:rPr/>
        <w:t>Participaciones,</w:t>
      </w:r>
      <w:r>
        <w:rPr>
          <w:spacing w:val="-4"/>
        </w:rPr>
        <w:t xml:space="preserve"> </w:t>
      </w:r>
      <w:r>
        <w:rPr/>
        <w:t>Aportaciones,</w:t>
      </w:r>
      <w:r>
        <w:rPr>
          <w:spacing w:val="-4"/>
        </w:rPr>
        <w:t xml:space="preserve"> </w:t>
      </w:r>
      <w:r>
        <w:rPr/>
        <w:t>Convenios,</w:t>
      </w:r>
      <w:r>
        <w:rPr>
          <w:spacing w:val="-4"/>
        </w:rPr>
        <w:t xml:space="preserve"> </w:t>
      </w:r>
      <w:r>
        <w:rPr/>
        <w:t>Incentives</w:t>
      </w:r>
      <w:r>
        <w:rPr>
          <w:spacing w:val="-6"/>
        </w:rPr>
        <w:t xml:space="preserve"> </w:t>
      </w:r>
      <w:r>
        <w:rPr/>
        <w:t>Derivados</w:t>
      </w:r>
      <w:r>
        <w:rPr>
          <w:spacing w:val="-4"/>
        </w:rPr>
        <w:t xml:space="preserve"> </w:t>
      </w:r>
      <w:r>
        <w:rPr/>
        <w:t>de</w:t>
      </w:r>
      <w:r>
        <w:rPr>
          <w:spacing w:val="-4"/>
        </w:rPr>
        <w:t xml:space="preserve"> </w:t>
      </w:r>
      <w:r>
        <w:rPr/>
        <w:t>la Colaboración</w:t>
      </w:r>
      <w:r>
        <w:rPr>
          <w:spacing w:val="-4"/>
        </w:rPr>
        <w:t xml:space="preserve"> </w:t>
      </w:r>
      <w:r>
        <w:rPr/>
        <w:t>Fiscal</w:t>
      </w:r>
      <w:r>
        <w:rPr>
          <w:spacing w:val="-3"/>
        </w:rPr>
        <w:t xml:space="preserve"> </w:t>
      </w:r>
      <w:r>
        <w:rPr/>
        <w:t>y Fondos Distintos de Aportaciones.</w:t>
      </w:r>
    </w:p>
    <w:p>
      <w:pPr>
        <w:pStyle w:val="ListParagraph"/>
        <w:numPr>
          <w:ilvl w:val="0"/>
          <w:numId w:val="20"/>
        </w:numPr>
        <w:tabs>
          <w:tab w:val="clear" w:pos="720"/>
          <w:tab w:val="left" w:pos="821" w:leader="none"/>
        </w:tabs>
        <w:spacing w:before="208" w:after="0"/>
        <w:ind w:left="821" w:hanging="719"/>
        <w:rPr/>
      </w:pPr>
      <w:r>
        <w:rPr/>
        <w:t>Transferencias,</w:t>
      </w:r>
      <w:r>
        <w:rPr>
          <w:spacing w:val="-7"/>
        </w:rPr>
        <w:t xml:space="preserve"> </w:t>
      </w:r>
      <w:r>
        <w:rPr/>
        <w:t>Asignaciones,</w:t>
      </w:r>
      <w:r>
        <w:rPr>
          <w:spacing w:val="-4"/>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20"/>
        </w:numPr>
        <w:tabs>
          <w:tab w:val="clear" w:pos="720"/>
          <w:tab w:val="left" w:pos="821" w:leader="none"/>
        </w:tabs>
        <w:ind w:left="821" w:hanging="719"/>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w:t>
      </w:r>
    </w:p>
    <w:p>
      <w:pPr>
        <w:pStyle w:val="Cuerpodetexto"/>
        <w:spacing w:before="8" w:after="0"/>
        <w:rPr>
          <w:sz w:val="28"/>
        </w:rPr>
      </w:pPr>
      <w:r>
        <w:rPr>
          <w:sz w:val="28"/>
        </w:rPr>
      </w:r>
    </w:p>
    <w:p>
      <w:pPr>
        <w:pStyle w:val="Cuerpodetexto"/>
        <w:ind w:left="102" w:hanging="0"/>
        <w:rPr/>
      </w:pPr>
      <w:r>
        <w:rPr/>
        <w:t>Para</w:t>
      </w:r>
      <w:r>
        <w:rPr>
          <w:spacing w:val="-4"/>
        </w:rPr>
        <w:t xml:space="preserve"> </w:t>
      </w:r>
      <w:r>
        <w:rPr/>
        <w:t>los</w:t>
      </w:r>
      <w:r>
        <w:rPr>
          <w:spacing w:val="-3"/>
        </w:rPr>
        <w:t xml:space="preserve"> </w:t>
      </w:r>
      <w:r>
        <w:rPr/>
        <w:t>efectos</w:t>
      </w:r>
      <w:r>
        <w:rPr>
          <w:spacing w:val="-2"/>
        </w:rPr>
        <w:t xml:space="preserve"> </w:t>
      </w:r>
      <w:r>
        <w:rPr/>
        <w:t>de</w:t>
      </w:r>
      <w:r>
        <w:rPr>
          <w:spacing w:val="-3"/>
        </w:rPr>
        <w:t xml:space="preserve"> </w:t>
      </w:r>
      <w:r>
        <w:rPr/>
        <w:t>esta</w:t>
      </w:r>
      <w:r>
        <w:rPr>
          <w:spacing w:val="-1"/>
        </w:rPr>
        <w:t xml:space="preserve"> </w:t>
      </w:r>
      <w:r>
        <w:rPr/>
        <w:t>Ley</w:t>
      </w:r>
      <w:r>
        <w:rPr>
          <w:spacing w:val="-4"/>
        </w:rPr>
        <w:t xml:space="preserve"> </w:t>
      </w:r>
      <w:r>
        <w:rPr/>
        <w:t>se</w:t>
      </w:r>
      <w:r>
        <w:rPr>
          <w:spacing w:val="-1"/>
        </w:rPr>
        <w:t xml:space="preserve"> </w:t>
      </w:r>
      <w:r>
        <w:rPr/>
        <w:t>entenderán</w:t>
      </w:r>
      <w:r>
        <w:rPr>
          <w:spacing w:val="-1"/>
        </w:rPr>
        <w:t xml:space="preserve"> </w:t>
      </w:r>
      <w:r>
        <w:rPr>
          <w:spacing w:val="-4"/>
        </w:rPr>
        <w:t>por:</w:t>
      </w:r>
    </w:p>
    <w:p>
      <w:pPr>
        <w:pStyle w:val="ListParagraph"/>
        <w:numPr>
          <w:ilvl w:val="1"/>
          <w:numId w:val="20"/>
        </w:numPr>
        <w:tabs>
          <w:tab w:val="clear" w:pos="720"/>
          <w:tab w:val="left" w:pos="808" w:leader="none"/>
          <w:tab w:val="left" w:pos="810" w:leader="none"/>
        </w:tabs>
        <w:spacing w:lineRule="auto" w:line="276" w:before="88" w:after="0"/>
        <w:ind w:left="810" w:right="202" w:hanging="425"/>
        <w:jc w:val="both"/>
        <w:rPr/>
      </w:pPr>
      <w:r>
        <w:rPr/>
        <w:t xml:space="preserve"> </w:t>
      </w:r>
      <w:r>
        <w:rPr>
          <w:b/>
        </w:rPr>
        <w:t>Administración Municipal</w:t>
      </w:r>
      <w:r>
        <w:rPr/>
        <w:t>: El aparato administrativo que tiene a su cargo la prestación de servicios públicos municipales, mismo que está subordinado al Presidente Municipal.</w:t>
      </w:r>
    </w:p>
    <w:p>
      <w:pPr>
        <w:pStyle w:val="Cuerpodetexto"/>
        <w:spacing w:before="10" w:after="0"/>
        <w:rPr>
          <w:sz w:val="24"/>
        </w:rPr>
      </w:pPr>
      <w:r>
        <w:rPr>
          <w:sz w:val="24"/>
        </w:rPr>
      </w:r>
    </w:p>
    <w:p>
      <w:pPr>
        <w:pStyle w:val="ListParagraph"/>
        <w:numPr>
          <w:ilvl w:val="1"/>
          <w:numId w:val="20"/>
        </w:numPr>
        <w:tabs>
          <w:tab w:val="clear" w:pos="720"/>
          <w:tab w:val="left" w:pos="808" w:leader="none"/>
          <w:tab w:val="left" w:pos="810" w:leader="none"/>
        </w:tabs>
        <w:spacing w:lineRule="auto" w:line="276" w:before="1" w:after="0"/>
        <w:ind w:left="810" w:right="197" w:hanging="425"/>
        <w:jc w:val="both"/>
        <w:rPr/>
      </w:pPr>
      <w:r>
        <w:rPr>
          <w:b/>
        </w:rPr>
        <w:t>Aprovechamientos</w:t>
      </w:r>
      <w:r>
        <w:rPr/>
        <w:t>:</w:t>
      </w:r>
      <w:r>
        <w:rPr>
          <w:spacing w:val="-14"/>
        </w:rPr>
        <w:t xml:space="preserve"> </w:t>
      </w:r>
      <w:r>
        <w:rPr/>
        <w:t>Son</w:t>
      </w:r>
      <w:r>
        <w:rPr>
          <w:spacing w:val="-14"/>
        </w:rPr>
        <w:t xml:space="preserve"> </w:t>
      </w:r>
      <w:r>
        <w:rPr/>
        <w:t>los</w:t>
      </w:r>
      <w:r>
        <w:rPr>
          <w:spacing w:val="-11"/>
        </w:rPr>
        <w:t xml:space="preserve"> </w:t>
      </w:r>
      <w:r>
        <w:rPr/>
        <w:t>ingresos</w:t>
      </w:r>
      <w:r>
        <w:rPr>
          <w:spacing w:val="-12"/>
        </w:rPr>
        <w:t xml:space="preserve"> </w:t>
      </w:r>
      <w:r>
        <w:rPr/>
        <w:t>que</w:t>
      </w:r>
      <w:r>
        <w:rPr>
          <w:spacing w:val="-13"/>
        </w:rPr>
        <w:t xml:space="preserve"> </w:t>
      </w:r>
      <w:r>
        <w:rPr/>
        <w:t>percibe</w:t>
      </w:r>
      <w:r>
        <w:rPr>
          <w:spacing w:val="-14"/>
        </w:rPr>
        <w:t xml:space="preserve"> </w:t>
      </w:r>
      <w:r>
        <w:rPr/>
        <w:t>el</w:t>
      </w:r>
      <w:r>
        <w:rPr>
          <w:spacing w:val="-14"/>
        </w:rPr>
        <w:t xml:space="preserve"> </w:t>
      </w:r>
      <w:r>
        <w:rPr/>
        <w:t>Estado</w:t>
      </w:r>
      <w:r>
        <w:rPr>
          <w:spacing w:val="-12"/>
        </w:rPr>
        <w:t xml:space="preserve"> </w:t>
      </w:r>
      <w:r>
        <w:rPr/>
        <w:t>por</w:t>
      </w:r>
      <w:r>
        <w:rPr>
          <w:spacing w:val="-12"/>
        </w:rPr>
        <w:t xml:space="preserve"> </w:t>
      </w:r>
      <w:r>
        <w:rPr/>
        <w:t>funciones</w:t>
      </w:r>
      <w:r>
        <w:rPr>
          <w:spacing w:val="-14"/>
        </w:rPr>
        <w:t xml:space="preserve"> </w:t>
      </w:r>
      <w:r>
        <w:rPr/>
        <w:t>de</w:t>
      </w:r>
      <w:r>
        <w:rPr>
          <w:spacing w:val="-14"/>
        </w:rPr>
        <w:t xml:space="preserve"> </w:t>
      </w:r>
      <w:r>
        <w:rPr/>
        <w:t>derecho</w:t>
      </w:r>
      <w:r>
        <w:rPr>
          <w:spacing w:val="-12"/>
        </w:rPr>
        <w:t xml:space="preserve"> </w:t>
      </w:r>
      <w:r>
        <w:rPr/>
        <w:t>público distintos de: las contribuciones, los ingresos derivados de financiamientos y de los que obtengan</w:t>
      </w:r>
      <w:r>
        <w:rPr>
          <w:spacing w:val="-16"/>
        </w:rPr>
        <w:t xml:space="preserve"> </w:t>
      </w:r>
      <w:r>
        <w:rPr/>
        <w:t>los</w:t>
      </w:r>
      <w:r>
        <w:rPr>
          <w:spacing w:val="-14"/>
        </w:rPr>
        <w:t xml:space="preserve"> </w:t>
      </w:r>
      <w:r>
        <w:rPr/>
        <w:t>organismos</w:t>
      </w:r>
      <w:r>
        <w:rPr>
          <w:spacing w:val="-14"/>
        </w:rPr>
        <w:t xml:space="preserve"> </w:t>
      </w:r>
      <w:r>
        <w:rPr/>
        <w:t>descentralizados</w:t>
      </w:r>
      <w:r>
        <w:rPr>
          <w:spacing w:val="-14"/>
        </w:rPr>
        <w:t xml:space="preserve"> </w:t>
      </w:r>
      <w:r>
        <w:rPr/>
        <w:t>y</w:t>
      </w:r>
      <w:r>
        <w:rPr>
          <w:spacing w:val="-15"/>
        </w:rPr>
        <w:t xml:space="preserve"> </w:t>
      </w:r>
      <w:r>
        <w:rPr/>
        <w:t>las</w:t>
      </w:r>
      <w:r>
        <w:rPr>
          <w:spacing w:val="-14"/>
        </w:rPr>
        <w:t xml:space="preserve"> </w:t>
      </w:r>
      <w:r>
        <w:rPr/>
        <w:t>empresas</w:t>
      </w:r>
      <w:r>
        <w:rPr>
          <w:spacing w:val="-14"/>
        </w:rPr>
        <w:t xml:space="preserve"> </w:t>
      </w:r>
      <w:r>
        <w:rPr/>
        <w:t>de</w:t>
      </w:r>
      <w:r>
        <w:rPr>
          <w:spacing w:val="-14"/>
        </w:rPr>
        <w:t xml:space="preserve"> </w:t>
      </w:r>
      <w:r>
        <w:rPr/>
        <w:t>participación</w:t>
      </w:r>
      <w:r>
        <w:rPr>
          <w:spacing w:val="-13"/>
        </w:rPr>
        <w:t xml:space="preserve"> </w:t>
      </w:r>
      <w:r>
        <w:rPr/>
        <w:t>estatal</w:t>
      </w:r>
      <w:r>
        <w:rPr>
          <w:spacing w:val="-14"/>
        </w:rPr>
        <w:t xml:space="preserve"> </w:t>
      </w:r>
      <w:r>
        <w:rPr/>
        <w:t>y</w:t>
      </w:r>
      <w:r>
        <w:rPr>
          <w:spacing w:val="-15"/>
        </w:rPr>
        <w:t xml:space="preserve"> </w:t>
      </w:r>
      <w:r>
        <w:rPr/>
        <w:t>municipal.</w:t>
      </w:r>
    </w:p>
    <w:p>
      <w:pPr>
        <w:pStyle w:val="Cuerpodetexto"/>
        <w:spacing w:before="3" w:after="0"/>
        <w:rPr>
          <w:sz w:val="25"/>
        </w:rPr>
      </w:pPr>
      <w:r>
        <w:rPr>
          <w:sz w:val="25"/>
        </w:rPr>
      </w:r>
    </w:p>
    <w:p>
      <w:pPr>
        <w:pStyle w:val="ListParagraph"/>
        <w:numPr>
          <w:ilvl w:val="1"/>
          <w:numId w:val="20"/>
        </w:numPr>
        <w:tabs>
          <w:tab w:val="clear" w:pos="720"/>
          <w:tab w:val="left" w:pos="808" w:leader="none"/>
          <w:tab w:val="left" w:pos="810" w:leader="none"/>
        </w:tabs>
        <w:spacing w:lineRule="auto" w:line="276"/>
        <w:ind w:left="810" w:right="202" w:hanging="425"/>
        <w:jc w:val="both"/>
        <w:rPr/>
      </w:pPr>
      <w:r>
        <w:rPr>
          <w:b/>
        </w:rPr>
        <w:t>Ayuntamiento</w:t>
      </w:r>
      <w:r>
        <w:rPr/>
        <w:t>: Como el Órgano colegiado del Gobierno Municipal que tiene la máxima representación política que encauza los diversos intereses sociales y la participación ciudadana hacia la promoción del desarrollo.</w:t>
      </w:r>
    </w:p>
    <w:p>
      <w:pPr>
        <w:pStyle w:val="Cuerpodetexto"/>
        <w:spacing w:before="4" w:after="0"/>
        <w:rPr>
          <w:sz w:val="25"/>
        </w:rPr>
      </w:pPr>
      <w:r>
        <w:rPr>
          <w:sz w:val="25"/>
        </w:rPr>
      </w:r>
    </w:p>
    <w:p>
      <w:pPr>
        <w:pStyle w:val="ListParagraph"/>
        <w:numPr>
          <w:ilvl w:val="1"/>
          <w:numId w:val="20"/>
        </w:numPr>
        <w:tabs>
          <w:tab w:val="clear" w:pos="720"/>
          <w:tab w:val="left" w:pos="808" w:leader="none"/>
          <w:tab w:val="left" w:pos="810" w:leader="none"/>
        </w:tabs>
        <w:spacing w:lineRule="auto" w:line="276"/>
        <w:ind w:left="810" w:right="203" w:hanging="425"/>
        <w:jc w:val="both"/>
        <w:rPr/>
      </w:pPr>
      <w:r>
        <w:rPr>
          <w:b/>
        </w:rPr>
        <w:t>Cabildo</w:t>
      </w:r>
      <w:r>
        <w:rPr/>
        <w:t>: A la asamblea deliberativa compuesta por los integrantes del Ayuntamiento para proponer, acordar y ocuparse de los asuntos municipales.</w:t>
      </w:r>
    </w:p>
    <w:p>
      <w:pPr>
        <w:pStyle w:val="Cuerpodetexto"/>
        <w:spacing w:before="2" w:after="0"/>
        <w:rPr>
          <w:sz w:val="25"/>
        </w:rPr>
      </w:pPr>
      <w:r>
        <w:rPr>
          <w:sz w:val="25"/>
        </w:rPr>
      </w:r>
    </w:p>
    <w:p>
      <w:pPr>
        <w:pStyle w:val="ListParagraph"/>
        <w:numPr>
          <w:ilvl w:val="1"/>
          <w:numId w:val="20"/>
        </w:numPr>
        <w:tabs>
          <w:tab w:val="clear" w:pos="720"/>
          <w:tab w:val="left" w:pos="809" w:leader="none"/>
        </w:tabs>
        <w:spacing w:before="1" w:after="0"/>
        <w:ind w:left="809" w:hanging="424"/>
        <w:rPr/>
      </w:pPr>
      <w:r>
        <w:rPr>
          <w:b/>
        </w:rPr>
        <w:t>Código</w:t>
      </w:r>
      <w:r>
        <w:rPr>
          <w:b/>
          <w:spacing w:val="-5"/>
        </w:rPr>
        <w:t xml:space="preserve"> </w:t>
      </w:r>
      <w:r>
        <w:rPr>
          <w:b/>
        </w:rPr>
        <w:t>Financiero</w:t>
      </w:r>
      <w:r>
        <w:rPr/>
        <w:t>:</w:t>
      </w:r>
      <w:r>
        <w:rPr>
          <w:spacing w:val="-2"/>
        </w:rPr>
        <w:t xml:space="preserve"> </w:t>
      </w:r>
      <w:r>
        <w:rPr/>
        <w:t>Al</w:t>
      </w:r>
      <w:r>
        <w:rPr>
          <w:spacing w:val="-2"/>
        </w:rPr>
        <w:t xml:space="preserve"> </w:t>
      </w:r>
      <w:r>
        <w:rPr/>
        <w:t>Código</w:t>
      </w:r>
      <w:r>
        <w:rPr>
          <w:spacing w:val="-3"/>
        </w:rPr>
        <w:t xml:space="preserve"> </w:t>
      </w:r>
      <w:r>
        <w:rPr/>
        <w:t>Financiero</w:t>
      </w:r>
      <w:r>
        <w:rPr>
          <w:spacing w:val="-3"/>
        </w:rPr>
        <w:t xml:space="preserve"> </w:t>
      </w:r>
      <w:r>
        <w:rPr/>
        <w:t>para</w:t>
      </w:r>
      <w:r>
        <w:rPr>
          <w:spacing w:val="-5"/>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2"/>
        </w:rPr>
        <w:t xml:space="preserve"> Municipios.</w:t>
      </w:r>
    </w:p>
    <w:p>
      <w:pPr>
        <w:pStyle w:val="Cuerpodetexto"/>
        <w:spacing w:before="8" w:after="0"/>
        <w:rPr>
          <w:sz w:val="28"/>
        </w:rPr>
      </w:pPr>
      <w:r>
        <w:rPr>
          <w:sz w:val="28"/>
        </w:rPr>
      </w:r>
    </w:p>
    <w:p>
      <w:pPr>
        <w:pStyle w:val="ListParagraph"/>
        <w:numPr>
          <w:ilvl w:val="1"/>
          <w:numId w:val="20"/>
        </w:numPr>
        <w:tabs>
          <w:tab w:val="clear" w:pos="720"/>
          <w:tab w:val="left" w:pos="809" w:leader="none"/>
        </w:tabs>
        <w:ind w:left="809" w:hanging="424"/>
        <w:rPr/>
      </w:pPr>
      <w:r>
        <w:rPr>
          <w:b/>
        </w:rPr>
        <w:t>Congreso</w:t>
      </w:r>
      <w:r>
        <w:rPr>
          <w:b/>
          <w:spacing w:val="-3"/>
        </w:rPr>
        <w:t xml:space="preserve"> </w:t>
      </w:r>
      <w:r>
        <w:rPr>
          <w:b/>
        </w:rPr>
        <w:t>del</w:t>
      </w:r>
      <w:r>
        <w:rPr>
          <w:b/>
          <w:spacing w:val="-2"/>
        </w:rPr>
        <w:t xml:space="preserve"> </w:t>
      </w:r>
      <w:r>
        <w:rPr>
          <w:b/>
        </w:rPr>
        <w:t>Estado</w:t>
      </w:r>
      <w:r>
        <w:rPr/>
        <w:t>:</w:t>
      </w:r>
      <w:r>
        <w:rPr>
          <w:spacing w:val="-2"/>
        </w:rPr>
        <w:t xml:space="preserve"> </w:t>
      </w:r>
      <w:r>
        <w:rPr/>
        <w:t>Congreso</w:t>
      </w:r>
      <w:r>
        <w:rPr>
          <w:spacing w:val="-6"/>
        </w:rPr>
        <w:t xml:space="preserve"> </w:t>
      </w:r>
      <w:r>
        <w:rPr/>
        <w:t>del</w:t>
      </w:r>
      <w:r>
        <w:rPr>
          <w:spacing w:val="-2"/>
        </w:rPr>
        <w:t xml:space="preserve"> </w:t>
      </w:r>
      <w:r>
        <w:rPr/>
        <w:t>Estado</w:t>
      </w:r>
      <w:r>
        <w:rPr>
          <w:spacing w:val="-3"/>
        </w:rPr>
        <w:t xml:space="preserve"> </w:t>
      </w:r>
      <w:r>
        <w:rPr/>
        <w:t>de</w:t>
      </w:r>
      <w:r>
        <w:rPr>
          <w:spacing w:val="-2"/>
        </w:rPr>
        <w:t xml:space="preserve"> Tlaxcala.</w:t>
      </w:r>
    </w:p>
    <w:p>
      <w:pPr>
        <w:pStyle w:val="Cuerpodetexto"/>
        <w:spacing w:before="6" w:after="0"/>
        <w:rPr>
          <w:sz w:val="28"/>
        </w:rPr>
      </w:pPr>
      <w:r>
        <w:rPr>
          <w:sz w:val="28"/>
        </w:rPr>
      </w:r>
    </w:p>
    <w:p>
      <w:pPr>
        <w:pStyle w:val="ListParagraph"/>
        <w:numPr>
          <w:ilvl w:val="1"/>
          <w:numId w:val="20"/>
        </w:numPr>
        <w:tabs>
          <w:tab w:val="clear" w:pos="720"/>
          <w:tab w:val="left" w:pos="819" w:leader="none"/>
          <w:tab w:val="left" w:pos="821" w:leader="none"/>
        </w:tabs>
        <w:spacing w:lineRule="auto" w:line="276"/>
        <w:ind w:left="821" w:right="195" w:hanging="437"/>
        <w:jc w:val="both"/>
        <w:rPr/>
      </w:pPr>
      <w:r>
        <w:rPr>
          <w:b/>
        </w:rPr>
        <w:t>Derechos:</w:t>
      </w:r>
      <w:r>
        <w:rPr>
          <w:b/>
          <w:spacing w:val="-3"/>
        </w:rPr>
        <w:t xml:space="preserve"> </w:t>
      </w:r>
      <w:r>
        <w:rPr/>
        <w:t>Son</w:t>
      </w:r>
      <w:r>
        <w:rPr>
          <w:spacing w:val="-5"/>
        </w:rPr>
        <w:t xml:space="preserve"> </w:t>
      </w:r>
      <w:r>
        <w:rPr/>
        <w:t>las</w:t>
      </w:r>
      <w:r>
        <w:rPr>
          <w:spacing w:val="-4"/>
        </w:rPr>
        <w:t xml:space="preserve"> </w:t>
      </w:r>
      <w:r>
        <w:rPr/>
        <w:t>contribuciones</w:t>
      </w:r>
      <w:r>
        <w:rPr>
          <w:spacing w:val="-4"/>
        </w:rPr>
        <w:t xml:space="preserve"> </w:t>
      </w:r>
      <w:r>
        <w:rPr/>
        <w:t>establecidas</w:t>
      </w:r>
      <w:r>
        <w:rPr>
          <w:spacing w:val="-4"/>
        </w:rPr>
        <w:t xml:space="preserve"> </w:t>
      </w:r>
      <w:r>
        <w:rPr/>
        <w:t>en</w:t>
      </w:r>
      <w:r>
        <w:rPr>
          <w:spacing w:val="-4"/>
        </w:rPr>
        <w:t xml:space="preserve"> </w:t>
      </w:r>
      <w:r>
        <w:rPr/>
        <w:t>la</w:t>
      </w:r>
      <w:r>
        <w:rPr>
          <w:spacing w:val="-4"/>
        </w:rPr>
        <w:t xml:space="preserve"> </w:t>
      </w:r>
      <w:r>
        <w:rPr/>
        <w:t>ley</w:t>
      </w:r>
      <w:r>
        <w:rPr>
          <w:spacing w:val="-5"/>
        </w:rPr>
        <w:t xml:space="preserve"> </w:t>
      </w:r>
      <w:r>
        <w:rPr/>
        <w:t>por</w:t>
      </w:r>
      <w:r>
        <w:rPr>
          <w:spacing w:val="-4"/>
        </w:rPr>
        <w:t xml:space="preserve"> </w:t>
      </w:r>
      <w:r>
        <w:rPr/>
        <w:t>el</w:t>
      </w:r>
      <w:r>
        <w:rPr>
          <w:spacing w:val="-4"/>
        </w:rPr>
        <w:t xml:space="preserve"> </w:t>
      </w:r>
      <w:r>
        <w:rPr/>
        <w:t>uso</w:t>
      </w:r>
      <w:r>
        <w:rPr>
          <w:spacing w:val="-4"/>
        </w:rPr>
        <w:t xml:space="preserve"> </w:t>
      </w:r>
      <w:r>
        <w:rPr/>
        <w:t>o</w:t>
      </w:r>
      <w:r>
        <w:rPr>
          <w:spacing w:val="-5"/>
        </w:rPr>
        <w:t xml:space="preserve"> </w:t>
      </w:r>
      <w:r>
        <w:rPr/>
        <w:t>aprovechamiento</w:t>
      </w:r>
      <w:r>
        <w:rPr>
          <w:spacing w:val="-5"/>
        </w:rPr>
        <w:t xml:space="preserve"> </w:t>
      </w:r>
      <w:r>
        <w:rPr/>
        <w:t>de</w:t>
      </w:r>
      <w:r>
        <w:rPr>
          <w:spacing w:val="-4"/>
        </w:rPr>
        <w:t xml:space="preserve"> </w:t>
      </w:r>
      <w:r>
        <w:rPr/>
        <w:t>los bienes del dominio público, así como por recibir servicios que presta el Estado en sus funciones</w:t>
      </w:r>
      <w:r>
        <w:rPr>
          <w:spacing w:val="-1"/>
        </w:rPr>
        <w:t xml:space="preserve"> </w:t>
      </w:r>
      <w:r>
        <w:rPr/>
        <w:t>de</w:t>
      </w:r>
      <w:r>
        <w:rPr>
          <w:spacing w:val="-1"/>
        </w:rPr>
        <w:t xml:space="preserve"> </w:t>
      </w:r>
      <w:r>
        <w:rPr/>
        <w:t>derecho</w:t>
      </w:r>
      <w:r>
        <w:rPr>
          <w:spacing w:val="-1"/>
        </w:rPr>
        <w:t xml:space="preserve"> </w:t>
      </w:r>
      <w:r>
        <w:rPr/>
        <w:t>público,</w:t>
      </w:r>
      <w:r>
        <w:rPr>
          <w:spacing w:val="-1"/>
        </w:rPr>
        <w:t xml:space="preserve"> </w:t>
      </w:r>
      <w:r>
        <w:rPr/>
        <w:t>excepto</w:t>
      </w:r>
      <w:r>
        <w:rPr>
          <w:spacing w:val="-2"/>
        </w:rPr>
        <w:t xml:space="preserve"> </w:t>
      </w:r>
      <w:r>
        <w:rPr/>
        <w:t>cuando</w:t>
      </w:r>
      <w:r>
        <w:rPr>
          <w:spacing w:val="-1"/>
        </w:rPr>
        <w:t xml:space="preserve"> </w:t>
      </w:r>
      <w:r>
        <w:rPr/>
        <w:t>se presten</w:t>
      </w:r>
      <w:r>
        <w:rPr>
          <w:spacing w:val="-1"/>
        </w:rPr>
        <w:t xml:space="preserve"> </w:t>
      </w:r>
      <w:r>
        <w:rPr/>
        <w:t>por organismos</w:t>
      </w:r>
      <w:r>
        <w:rPr>
          <w:spacing w:val="-2"/>
        </w:rPr>
        <w:t xml:space="preserve"> </w:t>
      </w:r>
      <w:r>
        <w:rPr/>
        <w:t>descentralizados</w:t>
      </w:r>
      <w:r>
        <w:rPr>
          <w:spacing w:val="-2"/>
        </w:rPr>
        <w:t xml:space="preserve"> </w:t>
      </w:r>
      <w:r>
        <w:rPr/>
        <w:t>u órganos desconcentrados cuando en</w:t>
      </w:r>
      <w:r>
        <w:rPr>
          <w:spacing w:val="-2"/>
        </w:rPr>
        <w:t xml:space="preserve"> </w:t>
      </w:r>
      <w:r>
        <w:rPr/>
        <w:t>este último caso,</w:t>
      </w:r>
      <w:r>
        <w:rPr>
          <w:spacing w:val="-2"/>
        </w:rPr>
        <w:t xml:space="preserve"> </w:t>
      </w:r>
      <w:r>
        <w:rPr/>
        <w:t>se trate de</w:t>
      </w:r>
      <w:r>
        <w:rPr>
          <w:spacing w:val="80"/>
        </w:rPr>
        <w:t xml:space="preserve"> </w:t>
      </w:r>
      <w:r>
        <w:rPr/>
        <w:t>contraprestaciones que</w:t>
      </w:r>
      <w:r>
        <w:rPr>
          <w:spacing w:val="-2"/>
        </w:rPr>
        <w:t xml:space="preserve"> </w:t>
      </w:r>
      <w:r>
        <w:rPr/>
        <w:t>no se encuentren previstas en las leyes correspondientes. También son derechos las contribuciones a cargo de los organismos públicos descentralizados por prestar servicios exclusivos del Estado.</w:t>
      </w:r>
    </w:p>
    <w:p>
      <w:pPr>
        <w:pStyle w:val="Cuerpodetexto"/>
        <w:spacing w:before="4" w:after="0"/>
        <w:rPr>
          <w:sz w:val="25"/>
        </w:rPr>
      </w:pPr>
      <w:r>
        <w:rPr>
          <w:sz w:val="25"/>
        </w:rPr>
      </w:r>
    </w:p>
    <w:p>
      <w:pPr>
        <w:pStyle w:val="ListParagraph"/>
        <w:numPr>
          <w:ilvl w:val="1"/>
          <w:numId w:val="20"/>
        </w:numPr>
        <w:tabs>
          <w:tab w:val="clear" w:pos="720"/>
          <w:tab w:val="left" w:pos="808" w:leader="none"/>
          <w:tab w:val="left" w:pos="810" w:leader="none"/>
        </w:tabs>
        <w:spacing w:lineRule="auto" w:line="276"/>
        <w:ind w:left="810" w:right="199" w:hanging="425"/>
        <w:jc w:val="both"/>
        <w:rPr/>
      </w:pPr>
      <w:r>
        <w:rPr>
          <w:b/>
        </w:rPr>
        <w:t>Impuestos</w:t>
      </w:r>
      <w:r>
        <w:rPr/>
        <w:t>: Son</w:t>
      </w:r>
      <w:r>
        <w:rPr>
          <w:spacing w:val="-2"/>
        </w:rPr>
        <w:t xml:space="preserve"> </w:t>
      </w:r>
      <w:r>
        <w:rPr/>
        <w:t>las contribuciones establecidas</w:t>
      </w:r>
      <w:r>
        <w:rPr>
          <w:spacing w:val="-1"/>
        </w:rPr>
        <w:t xml:space="preserve"> </w:t>
      </w:r>
      <w:r>
        <w:rPr/>
        <w:t>en Ley</w:t>
      </w:r>
      <w:r>
        <w:rPr>
          <w:spacing w:val="-1"/>
        </w:rPr>
        <w:t xml:space="preserve"> </w:t>
      </w:r>
      <w:r>
        <w:rPr/>
        <w:t>que</w:t>
      </w:r>
      <w:r>
        <w:rPr>
          <w:spacing w:val="-1"/>
        </w:rPr>
        <w:t xml:space="preserve"> </w:t>
      </w:r>
      <w:r>
        <w:rPr/>
        <w:t>deben</w:t>
      </w:r>
      <w:r>
        <w:rPr>
          <w:spacing w:val="-1"/>
        </w:rPr>
        <w:t xml:space="preserve"> </w:t>
      </w:r>
      <w:r>
        <w:rPr/>
        <w:t>pagar</w:t>
      </w:r>
      <w:r>
        <w:rPr>
          <w:spacing w:val="-2"/>
        </w:rPr>
        <w:t xml:space="preserve"> </w:t>
      </w:r>
      <w:r>
        <w:rPr/>
        <w:t>las personas físicas y morales que se encuentran en la situación jurídica o de hecho prevista por la misma y que sean</w:t>
      </w:r>
      <w:r>
        <w:rPr>
          <w:spacing w:val="-2"/>
        </w:rPr>
        <w:t xml:space="preserve"> </w:t>
      </w:r>
      <w:r>
        <w:rPr/>
        <w:t>distintas</w:t>
      </w:r>
      <w:r>
        <w:rPr>
          <w:spacing w:val="-2"/>
        </w:rPr>
        <w:t xml:space="preserve"> </w:t>
      </w:r>
      <w:r>
        <w:rPr/>
        <w:t>de</w:t>
      </w:r>
      <w:r>
        <w:rPr>
          <w:spacing w:val="-4"/>
        </w:rPr>
        <w:t xml:space="preserve"> </w:t>
      </w:r>
      <w:r>
        <w:rPr/>
        <w:t>las</w:t>
      </w:r>
      <w:r>
        <w:rPr>
          <w:spacing w:val="-4"/>
        </w:rPr>
        <w:t xml:space="preserve"> </w:t>
      </w:r>
      <w:r>
        <w:rPr/>
        <w:t>aportaciones</w:t>
      </w:r>
      <w:r>
        <w:rPr>
          <w:spacing w:val="-4"/>
        </w:rPr>
        <w:t xml:space="preserve"> </w:t>
      </w:r>
      <w:r>
        <w:rPr/>
        <w:t>de</w:t>
      </w:r>
      <w:r>
        <w:rPr>
          <w:spacing w:val="-2"/>
        </w:rPr>
        <w:t xml:space="preserve"> </w:t>
      </w:r>
      <w:r>
        <w:rPr/>
        <w:t>seguridad</w:t>
      </w:r>
      <w:r>
        <w:rPr>
          <w:spacing w:val="-2"/>
        </w:rPr>
        <w:t xml:space="preserve"> </w:t>
      </w:r>
      <w:r>
        <w:rPr/>
        <w:t>social,</w:t>
      </w:r>
      <w:r>
        <w:rPr>
          <w:spacing w:val="-2"/>
        </w:rPr>
        <w:t xml:space="preserve"> </w:t>
      </w:r>
      <w:r>
        <w:rPr/>
        <w:t>contribuciones</w:t>
      </w:r>
      <w:r>
        <w:rPr>
          <w:spacing w:val="-2"/>
        </w:rPr>
        <w:t xml:space="preserve"> </w:t>
      </w:r>
      <w:r>
        <w:rPr/>
        <w:t>de</w:t>
      </w:r>
      <w:r>
        <w:rPr>
          <w:spacing w:val="-2"/>
        </w:rPr>
        <w:t xml:space="preserve"> </w:t>
      </w:r>
      <w:r>
        <w:rPr/>
        <w:t>mejoras</w:t>
      </w:r>
      <w:r>
        <w:rPr>
          <w:spacing w:val="-4"/>
        </w:rPr>
        <w:t xml:space="preserve"> </w:t>
      </w:r>
      <w:r>
        <w:rPr/>
        <w:t>y</w:t>
      </w:r>
      <w:r>
        <w:rPr>
          <w:spacing w:val="-5"/>
        </w:rPr>
        <w:t xml:space="preserve"> </w:t>
      </w:r>
      <w:r>
        <w:rPr/>
        <w:t>derechos.</w:t>
      </w:r>
    </w:p>
    <w:p>
      <w:pPr>
        <w:pStyle w:val="Cuerpodetexto"/>
        <w:spacing w:before="4" w:after="0"/>
        <w:rPr>
          <w:sz w:val="25"/>
        </w:rPr>
      </w:pPr>
      <w:r>
        <w:rPr>
          <w:sz w:val="25"/>
        </w:rPr>
      </w:r>
    </w:p>
    <w:p>
      <w:pPr>
        <w:pStyle w:val="ListParagraph"/>
        <w:numPr>
          <w:ilvl w:val="1"/>
          <w:numId w:val="20"/>
        </w:numPr>
        <w:tabs>
          <w:tab w:val="clear" w:pos="720"/>
          <w:tab w:val="left" w:pos="808" w:leader="none"/>
          <w:tab w:val="left" w:pos="810" w:leader="none"/>
        </w:tabs>
        <w:spacing w:lineRule="auto" w:line="276"/>
        <w:ind w:left="810" w:right="195" w:hanging="425"/>
        <w:jc w:val="both"/>
        <w:rPr/>
      </w:pPr>
      <w:r>
        <w:rPr>
          <w:b/>
        </w:rPr>
        <w:t>lngresos derivados de financiamiento</w:t>
      </w:r>
      <w:r>
        <w:rPr/>
        <w:t>: Son los ingresos obtenidos por la celebración de empréstitos</w:t>
      </w:r>
      <w:r>
        <w:rPr>
          <w:spacing w:val="-11"/>
        </w:rPr>
        <w:t xml:space="preserve"> </w:t>
      </w:r>
      <w:r>
        <w:rPr/>
        <w:t>internos</w:t>
      </w:r>
      <w:r>
        <w:rPr>
          <w:spacing w:val="-11"/>
        </w:rPr>
        <w:t xml:space="preserve"> </w:t>
      </w:r>
      <w:r>
        <w:rPr/>
        <w:t>o</w:t>
      </w:r>
      <w:r>
        <w:rPr>
          <w:spacing w:val="-12"/>
        </w:rPr>
        <w:t xml:space="preserve"> </w:t>
      </w:r>
      <w:r>
        <w:rPr/>
        <w:t>externos,</w:t>
      </w:r>
      <w:r>
        <w:rPr>
          <w:spacing w:val="-11"/>
        </w:rPr>
        <w:t xml:space="preserve"> </w:t>
      </w:r>
      <w:r>
        <w:rPr/>
        <w:t>a</w:t>
      </w:r>
      <w:r>
        <w:rPr>
          <w:spacing w:val="-12"/>
        </w:rPr>
        <w:t xml:space="preserve"> </w:t>
      </w:r>
      <w:r>
        <w:rPr/>
        <w:t>corto</w:t>
      </w:r>
      <w:r>
        <w:rPr>
          <w:spacing w:val="-12"/>
        </w:rPr>
        <w:t xml:space="preserve"> </w:t>
      </w:r>
      <w:r>
        <w:rPr/>
        <w:t>o</w:t>
      </w:r>
      <w:r>
        <w:rPr>
          <w:spacing w:val="-12"/>
        </w:rPr>
        <w:t xml:space="preserve"> </w:t>
      </w:r>
      <w:r>
        <w:rPr/>
        <w:t>largo</w:t>
      </w:r>
      <w:r>
        <w:rPr>
          <w:spacing w:val="-12"/>
        </w:rPr>
        <w:t xml:space="preserve"> </w:t>
      </w:r>
      <w:r>
        <w:rPr/>
        <w:t>plazo,</w:t>
      </w:r>
      <w:r>
        <w:rPr>
          <w:spacing w:val="-12"/>
        </w:rPr>
        <w:t xml:space="preserve"> </w:t>
      </w:r>
      <w:r>
        <w:rPr/>
        <w:t>aprobados</w:t>
      </w:r>
      <w:r>
        <w:rPr>
          <w:spacing w:val="-11"/>
        </w:rPr>
        <w:t xml:space="preserve"> </w:t>
      </w:r>
      <w:r>
        <w:rPr/>
        <w:t>en</w:t>
      </w:r>
      <w:r>
        <w:rPr>
          <w:spacing w:val="-12"/>
        </w:rPr>
        <w:t xml:space="preserve"> </w:t>
      </w:r>
      <w:r>
        <w:rPr/>
        <w:t>términos</w:t>
      </w:r>
      <w:r>
        <w:rPr>
          <w:spacing w:val="-11"/>
        </w:rPr>
        <w:t xml:space="preserve"> </w:t>
      </w:r>
      <w:r>
        <w:rPr/>
        <w:t>de</w:t>
      </w:r>
      <w:r>
        <w:rPr>
          <w:spacing w:val="-12"/>
        </w:rPr>
        <w:t xml:space="preserve"> </w:t>
      </w:r>
      <w:r>
        <w:rPr/>
        <w:t>la</w:t>
      </w:r>
      <w:r>
        <w:rPr>
          <w:spacing w:val="-12"/>
        </w:rPr>
        <w:t xml:space="preserve"> </w:t>
      </w:r>
      <w:r>
        <w:rPr/>
        <w:t>legislación correspondiente. Los créditos que se obtienen son por: emisiones de instrumentos en mercados nacionales e internacionales de capital, organismos financieros internacionales, créditos bilaterales y otras fuentes.</w:t>
      </w:r>
    </w:p>
    <w:p>
      <w:pPr>
        <w:pStyle w:val="Cuerpodetexto"/>
        <w:spacing w:before="3" w:after="0"/>
        <w:rPr>
          <w:sz w:val="25"/>
        </w:rPr>
      </w:pPr>
      <w:r>
        <w:rPr>
          <w:sz w:val="25"/>
        </w:rPr>
      </w:r>
    </w:p>
    <w:p>
      <w:pPr>
        <w:pStyle w:val="ListParagraph"/>
        <w:numPr>
          <w:ilvl w:val="1"/>
          <w:numId w:val="20"/>
        </w:numPr>
        <w:tabs>
          <w:tab w:val="clear" w:pos="720"/>
          <w:tab w:val="left" w:pos="809" w:leader="none"/>
        </w:tabs>
        <w:ind w:left="809" w:hanging="424"/>
        <w:rPr/>
      </w:pPr>
      <w:r>
        <w:rPr>
          <w:b/>
        </w:rPr>
        <w:t>Ley</w:t>
      </w:r>
      <w:r>
        <w:rPr>
          <w:b/>
          <w:spacing w:val="-3"/>
        </w:rPr>
        <w:t xml:space="preserve"> </w:t>
      </w:r>
      <w:r>
        <w:rPr>
          <w:b/>
        </w:rPr>
        <w:t>de</w:t>
      </w:r>
      <w:r>
        <w:rPr>
          <w:b/>
          <w:spacing w:val="-2"/>
        </w:rPr>
        <w:t xml:space="preserve"> </w:t>
      </w:r>
      <w:r>
        <w:rPr>
          <w:b/>
        </w:rPr>
        <w:t>Catastro</w:t>
      </w:r>
      <w:r>
        <w:rPr/>
        <w:t>:</w:t>
      </w:r>
      <w:r>
        <w:rPr>
          <w:spacing w:val="-1"/>
        </w:rPr>
        <w:t xml:space="preserve"> </w:t>
      </w:r>
      <w:r>
        <w:rPr/>
        <w:t>Ley</w:t>
      </w:r>
      <w:r>
        <w:rPr>
          <w:spacing w:val="-2"/>
        </w:rPr>
        <w:t xml:space="preserve"> </w:t>
      </w:r>
      <w:r>
        <w:rPr/>
        <w:t>de</w:t>
      </w:r>
      <w:r>
        <w:rPr>
          <w:spacing w:val="-3"/>
        </w:rPr>
        <w:t xml:space="preserve"> </w:t>
      </w:r>
      <w:r>
        <w:rPr/>
        <w:t>Catastro</w:t>
      </w:r>
      <w:r>
        <w:rPr>
          <w:spacing w:val="-2"/>
        </w:rPr>
        <w:t xml:space="preserve"> </w:t>
      </w:r>
      <w:r>
        <w:rPr/>
        <w:t>del</w:t>
      </w:r>
      <w:r>
        <w:rPr>
          <w:spacing w:val="-1"/>
        </w:rPr>
        <w:t xml:space="preserve"> </w:t>
      </w:r>
      <w:r>
        <w:rPr/>
        <w:t>Estado</w:t>
      </w:r>
      <w:r>
        <w:rPr>
          <w:spacing w:val="-4"/>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0"/>
        </w:numPr>
        <w:tabs>
          <w:tab w:val="clear" w:pos="720"/>
          <w:tab w:val="left" w:pos="808" w:leader="none"/>
          <w:tab w:val="left" w:pos="810" w:leader="none"/>
        </w:tabs>
        <w:spacing w:lineRule="auto" w:line="276"/>
        <w:ind w:left="810" w:right="198" w:hanging="425"/>
        <w:jc w:val="both"/>
        <w:rPr/>
      </w:pPr>
      <w:r>
        <w:rPr>
          <w:b/>
        </w:rPr>
        <w:t>Ley</w:t>
      </w:r>
      <w:r>
        <w:rPr>
          <w:b/>
          <w:spacing w:val="-4"/>
        </w:rPr>
        <w:t xml:space="preserve"> </w:t>
      </w:r>
      <w:r>
        <w:rPr>
          <w:b/>
        </w:rPr>
        <w:t>de</w:t>
      </w:r>
      <w:r>
        <w:rPr>
          <w:b/>
          <w:spacing w:val="-5"/>
        </w:rPr>
        <w:t xml:space="preserve"> </w:t>
      </w:r>
      <w:r>
        <w:rPr>
          <w:b/>
        </w:rPr>
        <w:t>lngresos</w:t>
      </w:r>
      <w:r>
        <w:rPr>
          <w:b/>
          <w:spacing w:val="-4"/>
        </w:rPr>
        <w:t xml:space="preserve"> </w:t>
      </w:r>
      <w:r>
        <w:rPr>
          <w:b/>
        </w:rPr>
        <w:t>de</w:t>
      </w:r>
      <w:r>
        <w:rPr>
          <w:b/>
          <w:spacing w:val="-4"/>
        </w:rPr>
        <w:t xml:space="preserve"> </w:t>
      </w:r>
      <w:r>
        <w:rPr>
          <w:b/>
        </w:rPr>
        <w:t>la</w:t>
      </w:r>
      <w:r>
        <w:rPr>
          <w:b/>
          <w:spacing w:val="-5"/>
        </w:rPr>
        <w:t xml:space="preserve"> </w:t>
      </w:r>
      <w:r>
        <w:rPr>
          <w:b/>
        </w:rPr>
        <w:t>Federación</w:t>
      </w:r>
      <w:r>
        <w:rPr/>
        <w:t>:</w:t>
      </w:r>
      <w:r>
        <w:rPr>
          <w:spacing w:val="-4"/>
        </w:rPr>
        <w:t xml:space="preserve"> </w:t>
      </w:r>
      <w:r>
        <w:rPr/>
        <w:t>Ley</w:t>
      </w:r>
      <w:r>
        <w:rPr>
          <w:spacing w:val="-5"/>
        </w:rPr>
        <w:t xml:space="preserve"> </w:t>
      </w:r>
      <w:r>
        <w:rPr/>
        <w:t>de</w:t>
      </w:r>
      <w:r>
        <w:rPr>
          <w:spacing w:val="-4"/>
        </w:rPr>
        <w:t xml:space="preserve"> </w:t>
      </w:r>
      <w:r>
        <w:rPr/>
        <w:t>lngresos</w:t>
      </w:r>
      <w:r>
        <w:rPr>
          <w:spacing w:val="-3"/>
        </w:rPr>
        <w:t xml:space="preserve"> </w:t>
      </w:r>
      <w:r>
        <w:rPr/>
        <w:t>de</w:t>
      </w:r>
      <w:r>
        <w:rPr>
          <w:spacing w:val="-7"/>
        </w:rPr>
        <w:t xml:space="preserve"> </w:t>
      </w:r>
      <w:r>
        <w:rPr/>
        <w:t>la</w:t>
      </w:r>
      <w:r>
        <w:rPr>
          <w:spacing w:val="-4"/>
        </w:rPr>
        <w:t xml:space="preserve"> </w:t>
      </w:r>
      <w:r>
        <w:rPr/>
        <w:t>Federación</w:t>
      </w:r>
      <w:r>
        <w:rPr>
          <w:spacing w:val="-5"/>
        </w:rPr>
        <w:t xml:space="preserve"> </w:t>
      </w:r>
      <w:r>
        <w:rPr/>
        <w:t>para</w:t>
      </w:r>
      <w:r>
        <w:rPr>
          <w:spacing w:val="-4"/>
        </w:rPr>
        <w:t xml:space="preserve"> </w:t>
      </w:r>
      <w:r>
        <w:rPr/>
        <w:t>el</w:t>
      </w:r>
      <w:r>
        <w:rPr>
          <w:spacing w:val="-4"/>
        </w:rPr>
        <w:t xml:space="preserve"> </w:t>
      </w:r>
      <w:r>
        <w:rPr/>
        <w:t>Ejercicio</w:t>
      </w:r>
      <w:r>
        <w:rPr>
          <w:spacing w:val="-5"/>
        </w:rPr>
        <w:t xml:space="preserve"> </w:t>
      </w:r>
      <w:r>
        <w:rPr/>
        <w:t xml:space="preserve">Fiscal </w:t>
      </w:r>
      <w:r>
        <w:rPr>
          <w:spacing w:val="-2"/>
        </w:rPr>
        <w:t>2024.</w:t>
      </w:r>
    </w:p>
    <w:p>
      <w:pPr>
        <w:pStyle w:val="Cuerpodetexto"/>
        <w:spacing w:before="2" w:after="0"/>
        <w:rPr>
          <w:sz w:val="25"/>
        </w:rPr>
      </w:pPr>
      <w:r>
        <w:rPr>
          <w:sz w:val="25"/>
        </w:rPr>
      </w:r>
    </w:p>
    <w:p>
      <w:pPr>
        <w:pStyle w:val="ListParagraph"/>
        <w:numPr>
          <w:ilvl w:val="1"/>
          <w:numId w:val="20"/>
        </w:numPr>
        <w:tabs>
          <w:tab w:val="clear" w:pos="720"/>
          <w:tab w:val="left" w:pos="809" w:leader="none"/>
        </w:tabs>
        <w:ind w:left="809" w:hanging="424"/>
        <w:rPr/>
      </w:pPr>
      <w:r>
        <w:rPr>
          <w:b/>
        </w:rPr>
        <w:t>Ley</w:t>
      </w:r>
      <w:r>
        <w:rPr>
          <w:b/>
          <w:spacing w:val="-3"/>
        </w:rPr>
        <w:t xml:space="preserve"> </w:t>
      </w:r>
      <w:r>
        <w:rPr>
          <w:b/>
        </w:rPr>
        <w:t>Municipal</w:t>
      </w:r>
      <w:r>
        <w:rPr/>
        <w:t>:</w:t>
      </w:r>
      <w:r>
        <w:rPr>
          <w:spacing w:val="-2"/>
        </w:rPr>
        <w:t xml:space="preserve"> </w:t>
      </w:r>
      <w:r>
        <w:rPr/>
        <w:t>Ley</w:t>
      </w:r>
      <w:r>
        <w:rPr>
          <w:spacing w:val="-6"/>
        </w:rPr>
        <w:t xml:space="preserve"> </w:t>
      </w:r>
      <w:r>
        <w:rPr/>
        <w:t>Municipal</w:t>
      </w:r>
      <w:r>
        <w:rPr>
          <w:spacing w:val="-1"/>
        </w:rPr>
        <w:t xml:space="preserve"> </w:t>
      </w:r>
      <w:r>
        <w:rPr/>
        <w:t>del</w:t>
      </w:r>
      <w:r>
        <w:rPr>
          <w:spacing w:val="-2"/>
        </w:rPr>
        <w:t xml:space="preserve"> </w:t>
      </w:r>
      <w:r>
        <w:rPr/>
        <w:t>Estado</w:t>
      </w:r>
      <w:r>
        <w:rPr>
          <w:spacing w:val="-3"/>
        </w:rPr>
        <w:t xml:space="preserve"> </w:t>
      </w:r>
      <w:r>
        <w:rPr/>
        <w:t>de</w:t>
      </w:r>
      <w:r>
        <w:rPr>
          <w:spacing w:val="-2"/>
        </w:rPr>
        <w:t xml:space="preserve"> Tlaxcala</w:t>
      </w:r>
    </w:p>
    <w:p>
      <w:pPr>
        <w:pStyle w:val="Cuerpodetexto"/>
        <w:spacing w:before="8" w:after="0"/>
        <w:rPr>
          <w:sz w:val="28"/>
        </w:rPr>
      </w:pPr>
      <w:r>
        <w:rPr>
          <w:sz w:val="28"/>
        </w:rPr>
      </w:r>
    </w:p>
    <w:p>
      <w:pPr>
        <w:pStyle w:val="ListParagraph"/>
        <w:numPr>
          <w:ilvl w:val="1"/>
          <w:numId w:val="20"/>
        </w:numPr>
        <w:tabs>
          <w:tab w:val="clear" w:pos="720"/>
          <w:tab w:val="left" w:pos="808" w:leader="none"/>
        </w:tabs>
        <w:spacing w:before="1" w:after="0"/>
        <w:ind w:left="808" w:hanging="423"/>
        <w:rPr/>
      </w:pPr>
      <w:r>
        <w:rPr>
          <w:b/>
        </w:rPr>
        <w:t>m:</w:t>
      </w:r>
      <w:r>
        <w:rPr>
          <w:b/>
          <w:spacing w:val="-2"/>
        </w:rPr>
        <w:t xml:space="preserve"> </w:t>
      </w:r>
      <w:r>
        <w:rPr/>
        <w:t>Se</w:t>
      </w:r>
      <w:r>
        <w:rPr>
          <w:spacing w:val="-3"/>
        </w:rPr>
        <w:t xml:space="preserve"> </w:t>
      </w:r>
      <w:r>
        <w:rPr/>
        <w:t>entenderá</w:t>
      </w:r>
      <w:r>
        <w:rPr>
          <w:spacing w:val="-4"/>
        </w:rPr>
        <w:t xml:space="preserve"> </w:t>
      </w:r>
      <w:r>
        <w:rPr/>
        <w:t>como</w:t>
      </w:r>
      <w:r>
        <w:rPr>
          <w:spacing w:val="-6"/>
        </w:rPr>
        <w:t xml:space="preserve"> </w:t>
      </w:r>
      <w:r>
        <w:rPr/>
        <w:t>metro</w:t>
      </w:r>
      <w:r>
        <w:rPr>
          <w:spacing w:val="-2"/>
        </w:rPr>
        <w:t xml:space="preserve"> lineal.</w:t>
      </w:r>
    </w:p>
    <w:p>
      <w:pPr>
        <w:pStyle w:val="ListParagraph"/>
        <w:numPr>
          <w:ilvl w:val="1"/>
          <w:numId w:val="20"/>
        </w:numPr>
        <w:tabs>
          <w:tab w:val="clear" w:pos="720"/>
          <w:tab w:val="left" w:pos="809" w:leader="none"/>
        </w:tabs>
        <w:spacing w:before="88" w:after="0"/>
        <w:ind w:left="809" w:hanging="424"/>
        <w:rPr/>
      </w:pPr>
      <w:r>
        <w:rPr/>
        <w:t xml:space="preserve"> </w:t>
      </w:r>
      <w:r>
        <w:rPr>
          <w:b/>
        </w:rPr>
        <w:t>m</w:t>
      </w:r>
      <w:r>
        <w:rPr>
          <w:b/>
          <w:vertAlign w:val="superscript"/>
        </w:rPr>
        <w:t>²</w:t>
      </w:r>
      <w:r>
        <w:rPr>
          <w:b/>
        </w:rPr>
        <w:t>:</w:t>
      </w:r>
      <w:r>
        <w:rPr>
          <w:b/>
          <w:spacing w:val="-2"/>
        </w:rPr>
        <w:t xml:space="preserve"> </w:t>
      </w:r>
      <w:r>
        <w:rPr/>
        <w:t>Se</w:t>
      </w:r>
      <w:r>
        <w:rPr>
          <w:spacing w:val="-3"/>
        </w:rPr>
        <w:t xml:space="preserve"> </w:t>
      </w:r>
      <w:r>
        <w:rPr/>
        <w:t>entenderá</w:t>
      </w:r>
      <w:r>
        <w:rPr>
          <w:spacing w:val="-3"/>
        </w:rPr>
        <w:t xml:space="preserve"> </w:t>
      </w:r>
      <w:r>
        <w:rPr/>
        <w:t>por</w:t>
      </w:r>
      <w:r>
        <w:rPr>
          <w:spacing w:val="-3"/>
        </w:rPr>
        <w:t xml:space="preserve"> </w:t>
      </w:r>
      <w:r>
        <w:rPr/>
        <w:t>metro</w:t>
      </w:r>
      <w:r>
        <w:rPr>
          <w:spacing w:val="-5"/>
        </w:rPr>
        <w:t xml:space="preserve"> </w:t>
      </w:r>
      <w:r>
        <w:rPr>
          <w:spacing w:val="-2"/>
        </w:rPr>
        <w:t>cuadrado.</w:t>
      </w:r>
    </w:p>
    <w:p>
      <w:pPr>
        <w:pStyle w:val="Cuerpodetexto"/>
        <w:spacing w:before="8" w:after="0"/>
        <w:rPr>
          <w:sz w:val="28"/>
        </w:rPr>
      </w:pPr>
      <w:r>
        <w:rPr>
          <w:sz w:val="28"/>
        </w:rPr>
      </w:r>
    </w:p>
    <w:p>
      <w:pPr>
        <w:pStyle w:val="ListParagraph"/>
        <w:numPr>
          <w:ilvl w:val="1"/>
          <w:numId w:val="20"/>
        </w:numPr>
        <w:tabs>
          <w:tab w:val="clear" w:pos="720"/>
          <w:tab w:val="left" w:pos="809" w:leader="none"/>
        </w:tabs>
        <w:ind w:left="809" w:hanging="424"/>
        <w:rPr/>
      </w:pPr>
      <w:r>
        <w:rPr>
          <w:b/>
        </w:rPr>
        <w:t>m</w:t>
      </w:r>
      <w:r>
        <w:rPr>
          <w:b/>
          <w:vertAlign w:val="superscript"/>
        </w:rPr>
        <w:t>³</w:t>
      </w:r>
      <w:r>
        <w:rPr>
          <w:b/>
        </w:rPr>
        <w:t>:</w:t>
      </w:r>
      <w:r>
        <w:rPr>
          <w:b/>
          <w:spacing w:val="-2"/>
        </w:rPr>
        <w:t xml:space="preserve"> </w:t>
      </w:r>
      <w:r>
        <w:rPr/>
        <w:t>Se</w:t>
      </w:r>
      <w:r>
        <w:rPr>
          <w:spacing w:val="-3"/>
        </w:rPr>
        <w:t xml:space="preserve"> </w:t>
      </w:r>
      <w:r>
        <w:rPr/>
        <w:t>entenderá</w:t>
      </w:r>
      <w:r>
        <w:rPr>
          <w:spacing w:val="-3"/>
        </w:rPr>
        <w:t xml:space="preserve"> </w:t>
      </w:r>
      <w:r>
        <w:rPr/>
        <w:t>por</w:t>
      </w:r>
      <w:r>
        <w:rPr>
          <w:spacing w:val="-3"/>
        </w:rPr>
        <w:t xml:space="preserve"> </w:t>
      </w:r>
      <w:r>
        <w:rPr/>
        <w:t>metro</w:t>
      </w:r>
      <w:r>
        <w:rPr>
          <w:spacing w:val="-5"/>
        </w:rPr>
        <w:t xml:space="preserve"> </w:t>
      </w:r>
      <w:r>
        <w:rPr>
          <w:spacing w:val="-2"/>
        </w:rPr>
        <w:t>cúbico.</w:t>
      </w:r>
    </w:p>
    <w:p>
      <w:pPr>
        <w:pStyle w:val="Cuerpodetexto"/>
        <w:spacing w:before="6" w:after="0"/>
        <w:rPr>
          <w:sz w:val="28"/>
        </w:rPr>
      </w:pPr>
      <w:r>
        <w:rPr>
          <w:sz w:val="28"/>
        </w:rPr>
      </w:r>
    </w:p>
    <w:p>
      <w:pPr>
        <w:pStyle w:val="ListParagraph"/>
        <w:numPr>
          <w:ilvl w:val="1"/>
          <w:numId w:val="20"/>
        </w:numPr>
        <w:tabs>
          <w:tab w:val="clear" w:pos="720"/>
          <w:tab w:val="left" w:pos="809" w:leader="none"/>
        </w:tabs>
        <w:ind w:left="809" w:hanging="424"/>
        <w:rPr/>
      </w:pPr>
      <w:r>
        <w:rPr>
          <w:b/>
        </w:rPr>
        <w:t>Municipio</w:t>
      </w:r>
      <w:r>
        <w:rPr/>
        <w:t>:</w:t>
      </w:r>
      <w:r>
        <w:rPr>
          <w:spacing w:val="-2"/>
        </w:rPr>
        <w:t xml:space="preserve"> </w:t>
      </w:r>
      <w:r>
        <w:rPr/>
        <w:t>Se</w:t>
      </w:r>
      <w:r>
        <w:rPr>
          <w:spacing w:val="-3"/>
        </w:rPr>
        <w:t xml:space="preserve"> </w:t>
      </w:r>
      <w:r>
        <w:rPr/>
        <w:t>entenderá</w:t>
      </w:r>
      <w:r>
        <w:rPr>
          <w:spacing w:val="-5"/>
        </w:rPr>
        <w:t xml:space="preserve"> </w:t>
      </w:r>
      <w:r>
        <w:rPr/>
        <w:t>al</w:t>
      </w:r>
      <w:r>
        <w:rPr>
          <w:spacing w:val="-4"/>
        </w:rPr>
        <w:t xml:space="preserve"> </w:t>
      </w:r>
      <w:r>
        <w:rPr/>
        <w:t>Municipio</w:t>
      </w:r>
      <w:r>
        <w:rPr>
          <w:spacing w:val="-3"/>
        </w:rPr>
        <w:t xml:space="preserve"> </w:t>
      </w:r>
      <w:r>
        <w:rPr/>
        <w:t>de</w:t>
      </w:r>
      <w:r>
        <w:rPr>
          <w:spacing w:val="-2"/>
        </w:rPr>
        <w:t xml:space="preserve"> Hueyotlipan.</w:t>
      </w:r>
    </w:p>
    <w:p>
      <w:pPr>
        <w:pStyle w:val="Cuerpodetexto"/>
        <w:spacing w:before="8" w:after="0"/>
        <w:rPr>
          <w:sz w:val="28"/>
        </w:rPr>
      </w:pPr>
      <w:r>
        <w:rPr>
          <w:sz w:val="28"/>
        </w:rPr>
      </w:r>
    </w:p>
    <w:p>
      <w:pPr>
        <w:pStyle w:val="ListParagraph"/>
        <w:numPr>
          <w:ilvl w:val="1"/>
          <w:numId w:val="20"/>
        </w:numPr>
        <w:tabs>
          <w:tab w:val="clear" w:pos="720"/>
          <w:tab w:val="left" w:pos="808" w:leader="none"/>
          <w:tab w:val="left" w:pos="810" w:leader="none"/>
        </w:tabs>
        <w:spacing w:lineRule="auto" w:line="276"/>
        <w:ind w:left="810" w:right="195" w:hanging="425"/>
        <w:jc w:val="both"/>
        <w:rPr/>
      </w:pPr>
      <w:r>
        <w:rPr>
          <w:b/>
        </w:rPr>
        <w:t>Participaciones, Aportaciones, Convenios, incentivos Derivados de la Colaboración Fiscal y Fondos Distintos de Aportaciones</w:t>
      </w:r>
      <w:r>
        <w:rPr/>
        <w:t>: Son los recursos que reciben las Entidades Federativas y los municipios por concepto de participaciones, aportaciones, convenios, incentivos derivados de la colaboración fiscal y fondos distintos de aportaciones.</w:t>
      </w:r>
    </w:p>
    <w:p>
      <w:pPr>
        <w:pStyle w:val="Cuerpodetexto"/>
        <w:spacing w:before="3" w:after="0"/>
        <w:rPr>
          <w:sz w:val="25"/>
        </w:rPr>
      </w:pPr>
      <w:r>
        <w:rPr>
          <w:sz w:val="25"/>
        </w:rPr>
      </w:r>
    </w:p>
    <w:p>
      <w:pPr>
        <w:pStyle w:val="ListParagraph"/>
        <w:numPr>
          <w:ilvl w:val="1"/>
          <w:numId w:val="20"/>
        </w:numPr>
        <w:tabs>
          <w:tab w:val="clear" w:pos="720"/>
          <w:tab w:val="left" w:pos="808" w:leader="none"/>
          <w:tab w:val="left" w:pos="810" w:leader="none"/>
        </w:tabs>
        <w:spacing w:lineRule="auto" w:line="276" w:before="1" w:after="0"/>
        <w:ind w:left="810" w:right="200" w:hanging="425"/>
        <w:jc w:val="both"/>
        <w:rPr/>
      </w:pPr>
      <w:r>
        <w:rPr>
          <w:b/>
        </w:rPr>
        <w:t>Presidencias de Comunidad</w:t>
      </w:r>
      <w:r>
        <w:rPr/>
        <w:t>: Todas las Presidencias de Comunidad que se encuentran legalmente constituidas en el territorio del Municipio.</w:t>
      </w:r>
    </w:p>
    <w:p>
      <w:pPr>
        <w:pStyle w:val="Cuerpodetexto"/>
        <w:spacing w:before="2" w:after="0"/>
        <w:rPr>
          <w:sz w:val="25"/>
        </w:rPr>
      </w:pPr>
      <w:r>
        <w:rPr>
          <w:sz w:val="25"/>
        </w:rPr>
      </w:r>
    </w:p>
    <w:p>
      <w:pPr>
        <w:pStyle w:val="ListParagraph"/>
        <w:numPr>
          <w:ilvl w:val="1"/>
          <w:numId w:val="20"/>
        </w:numPr>
        <w:tabs>
          <w:tab w:val="clear" w:pos="720"/>
          <w:tab w:val="left" w:pos="808" w:leader="none"/>
          <w:tab w:val="left" w:pos="810" w:leader="none"/>
        </w:tabs>
        <w:spacing w:lineRule="auto" w:line="276"/>
        <w:ind w:left="810" w:right="199" w:hanging="425"/>
        <w:jc w:val="both"/>
        <w:rPr/>
      </w:pPr>
      <w:r>
        <w:rPr>
          <w:b/>
        </w:rPr>
        <w:t>Productos</w:t>
      </w:r>
      <w:r>
        <w:rPr/>
        <w:t>:</w:t>
      </w:r>
      <w:r>
        <w:rPr>
          <w:spacing w:val="-4"/>
        </w:rPr>
        <w:t xml:space="preserve"> </w:t>
      </w:r>
      <w:r>
        <w:rPr/>
        <w:t>Son</w:t>
      </w:r>
      <w:r>
        <w:rPr>
          <w:spacing w:val="-5"/>
        </w:rPr>
        <w:t xml:space="preserve"> </w:t>
      </w:r>
      <w:r>
        <w:rPr/>
        <w:t>los</w:t>
      </w:r>
      <w:r>
        <w:rPr>
          <w:spacing w:val="-4"/>
        </w:rPr>
        <w:t xml:space="preserve"> </w:t>
      </w:r>
      <w:r>
        <w:rPr/>
        <w:t>ingresos</w:t>
      </w:r>
      <w:r>
        <w:rPr>
          <w:spacing w:val="-2"/>
        </w:rPr>
        <w:t xml:space="preserve"> </w:t>
      </w:r>
      <w:r>
        <w:rPr/>
        <w:t>por</w:t>
      </w:r>
      <w:r>
        <w:rPr>
          <w:spacing w:val="-4"/>
        </w:rPr>
        <w:t xml:space="preserve"> </w:t>
      </w:r>
      <w:r>
        <w:rPr/>
        <w:t>contraprestaciones</w:t>
      </w:r>
      <w:r>
        <w:rPr>
          <w:spacing w:val="-4"/>
        </w:rPr>
        <w:t xml:space="preserve"> </w:t>
      </w:r>
      <w:r>
        <w:rPr/>
        <w:t>por</w:t>
      </w:r>
      <w:r>
        <w:rPr>
          <w:spacing w:val="-2"/>
        </w:rPr>
        <w:t xml:space="preserve"> </w:t>
      </w:r>
      <w:r>
        <w:rPr/>
        <w:t>los</w:t>
      </w:r>
      <w:r>
        <w:rPr>
          <w:spacing w:val="-2"/>
        </w:rPr>
        <w:t xml:space="preserve"> </w:t>
      </w:r>
      <w:r>
        <w:rPr/>
        <w:t>servicios</w:t>
      </w:r>
      <w:r>
        <w:rPr>
          <w:spacing w:val="-2"/>
        </w:rPr>
        <w:t xml:space="preserve"> </w:t>
      </w:r>
      <w:r>
        <w:rPr/>
        <w:t>que</w:t>
      </w:r>
      <w:r>
        <w:rPr>
          <w:spacing w:val="-2"/>
        </w:rPr>
        <w:t xml:space="preserve"> </w:t>
      </w:r>
      <w:r>
        <w:rPr/>
        <w:t>preste</w:t>
      </w:r>
      <w:r>
        <w:rPr>
          <w:spacing w:val="-4"/>
        </w:rPr>
        <w:t xml:space="preserve"> </w:t>
      </w:r>
      <w:r>
        <w:rPr/>
        <w:t>el</w:t>
      </w:r>
      <w:r>
        <w:rPr>
          <w:spacing w:val="-4"/>
        </w:rPr>
        <w:t xml:space="preserve"> </w:t>
      </w:r>
      <w:r>
        <w:rPr/>
        <w:t>Estado</w:t>
      </w:r>
      <w:r>
        <w:rPr>
          <w:spacing w:val="-4"/>
        </w:rPr>
        <w:t xml:space="preserve"> </w:t>
      </w:r>
      <w:r>
        <w:rPr/>
        <w:t>en sus funciones de derecho privado.</w:t>
      </w:r>
    </w:p>
    <w:p>
      <w:pPr>
        <w:pStyle w:val="Cuerpodetexto"/>
        <w:spacing w:before="11" w:after="0"/>
        <w:rPr>
          <w:sz w:val="24"/>
        </w:rPr>
      </w:pPr>
      <w:r>
        <w:rPr>
          <w:sz w:val="24"/>
        </w:rPr>
      </w:r>
    </w:p>
    <w:p>
      <w:pPr>
        <w:pStyle w:val="ListParagraph"/>
        <w:numPr>
          <w:ilvl w:val="1"/>
          <w:numId w:val="20"/>
        </w:numPr>
        <w:tabs>
          <w:tab w:val="clear" w:pos="720"/>
          <w:tab w:val="left" w:pos="808" w:leader="none"/>
          <w:tab w:val="left" w:pos="810" w:leader="none"/>
        </w:tabs>
        <w:spacing w:lineRule="auto" w:line="276"/>
        <w:ind w:left="810" w:right="198" w:hanging="425"/>
        <w:jc w:val="both"/>
        <w:rPr/>
      </w:pPr>
      <w:r>
        <w:rPr>
          <w:b/>
        </w:rPr>
        <w:t>UMA</w:t>
      </w:r>
      <w:r>
        <w:rPr/>
        <w:t>:</w:t>
      </w:r>
      <w:r>
        <w:rPr>
          <w:spacing w:val="-4"/>
        </w:rPr>
        <w:t xml:space="preserve"> </w:t>
      </w:r>
      <w:r>
        <w:rPr/>
        <w:t>A</w:t>
      </w:r>
      <w:r>
        <w:rPr>
          <w:spacing w:val="-6"/>
        </w:rPr>
        <w:t xml:space="preserve"> </w:t>
      </w:r>
      <w:r>
        <w:rPr/>
        <w:t>la</w:t>
      </w:r>
      <w:r>
        <w:rPr>
          <w:spacing w:val="-4"/>
        </w:rPr>
        <w:t xml:space="preserve"> </w:t>
      </w:r>
      <w:r>
        <w:rPr/>
        <w:t>Unidad</w:t>
      </w:r>
      <w:r>
        <w:rPr>
          <w:spacing w:val="-4"/>
        </w:rPr>
        <w:t xml:space="preserve"> </w:t>
      </w:r>
      <w:r>
        <w:rPr/>
        <w:t>de</w:t>
      </w:r>
      <w:r>
        <w:rPr>
          <w:spacing w:val="-4"/>
        </w:rPr>
        <w:t xml:space="preserve"> </w:t>
      </w:r>
      <w:r>
        <w:rPr/>
        <w:t>Medida</w:t>
      </w:r>
      <w:r>
        <w:rPr>
          <w:spacing w:val="-4"/>
        </w:rPr>
        <w:t xml:space="preserve"> </w:t>
      </w:r>
      <w:r>
        <w:rPr/>
        <w:t>y</w:t>
      </w:r>
      <w:r>
        <w:rPr>
          <w:spacing w:val="-5"/>
        </w:rPr>
        <w:t xml:space="preserve"> </w:t>
      </w:r>
      <w:r>
        <w:rPr/>
        <w:t>Actualización</w:t>
      </w:r>
      <w:r>
        <w:rPr>
          <w:spacing w:val="-5"/>
        </w:rPr>
        <w:t xml:space="preserve"> </w:t>
      </w:r>
      <w:r>
        <w:rPr/>
        <w:t>que</w:t>
      </w:r>
      <w:r>
        <w:rPr>
          <w:spacing w:val="-4"/>
        </w:rPr>
        <w:t xml:space="preserve"> </w:t>
      </w:r>
      <w:r>
        <w:rPr/>
        <w:t>se</w:t>
      </w:r>
      <w:r>
        <w:rPr>
          <w:spacing w:val="-4"/>
        </w:rPr>
        <w:t xml:space="preserve"> </w:t>
      </w:r>
      <w:r>
        <w:rPr/>
        <w:t>utiliza</w:t>
      </w:r>
      <w:r>
        <w:rPr>
          <w:spacing w:val="-4"/>
        </w:rPr>
        <w:t xml:space="preserve"> </w:t>
      </w:r>
      <w:r>
        <w:rPr/>
        <w:t>como</w:t>
      </w:r>
      <w:r>
        <w:rPr>
          <w:spacing w:val="-5"/>
        </w:rPr>
        <w:t xml:space="preserve"> </w:t>
      </w:r>
      <w:r>
        <w:rPr/>
        <w:t>unidad</w:t>
      </w:r>
      <w:r>
        <w:rPr>
          <w:spacing w:val="-4"/>
        </w:rPr>
        <w:t xml:space="preserve"> </w:t>
      </w:r>
      <w:r>
        <w:rPr/>
        <w:t>de</w:t>
      </w:r>
      <w:r>
        <w:rPr>
          <w:spacing w:val="-4"/>
        </w:rPr>
        <w:t xml:space="preserve"> </w:t>
      </w:r>
      <w:r>
        <w:rPr/>
        <w:t>cuenta,</w:t>
      </w:r>
      <w:r>
        <w:rPr>
          <w:spacing w:val="-4"/>
        </w:rPr>
        <w:t xml:space="preserve"> </w:t>
      </w:r>
      <w:r>
        <w:rPr/>
        <w:t>índice, base, medida o referencia para determinar la cuantía del pago de obligaciones y supuestos previstos en las leyes federales, de las Entidades Federativas y de la Ciudad de México, así como en las disposiciones jurídicas que emanan de dichas leyes, será la vigente para el ejercicio fiscal 2024.</w:t>
      </w:r>
    </w:p>
    <w:p>
      <w:pPr>
        <w:pStyle w:val="Cuerpodetexto"/>
        <w:spacing w:before="2" w:after="0"/>
        <w:rPr>
          <w:sz w:val="25"/>
        </w:rPr>
      </w:pPr>
      <w:r>
        <w:rPr>
          <w:sz w:val="25"/>
        </w:rPr>
      </w:r>
    </w:p>
    <w:p>
      <w:pPr>
        <w:pStyle w:val="Cuerpodetexto"/>
        <w:spacing w:lineRule="auto" w:line="276"/>
        <w:ind w:left="102" w:hanging="0"/>
        <w:rPr/>
      </w:pPr>
      <w:r>
        <w:rPr>
          <w:b/>
        </w:rPr>
        <w:t>Artículo</w:t>
      </w:r>
      <w:r>
        <w:rPr>
          <w:b/>
          <w:spacing w:val="40"/>
        </w:rPr>
        <w:t xml:space="preserve"> </w:t>
      </w:r>
      <w:r>
        <w:rPr>
          <w:b/>
        </w:rPr>
        <w:t>2.</w:t>
      </w:r>
      <w:r>
        <w:rPr>
          <w:b/>
          <w:spacing w:val="40"/>
        </w:rPr>
        <w:t xml:space="preserve"> </w:t>
      </w:r>
      <w:r>
        <w:rPr/>
        <w:t>Los</w:t>
      </w:r>
      <w:r>
        <w:rPr>
          <w:spacing w:val="40"/>
        </w:rPr>
        <w:t xml:space="preserve"> </w:t>
      </w:r>
      <w:r>
        <w:rPr/>
        <w:t>ingresos</w:t>
      </w:r>
      <w:r>
        <w:rPr>
          <w:spacing w:val="40"/>
        </w:rPr>
        <w:t xml:space="preserve"> </w:t>
      </w:r>
      <w:r>
        <w:rPr/>
        <w:t>mencionados</w:t>
      </w:r>
      <w:r>
        <w:rPr>
          <w:spacing w:val="40"/>
        </w:rPr>
        <w:t xml:space="preserve"> </w:t>
      </w:r>
      <w:r>
        <w:rPr/>
        <w:t>en</w:t>
      </w:r>
      <w:r>
        <w:rPr>
          <w:spacing w:val="40"/>
        </w:rPr>
        <w:t xml:space="preserve"> </w:t>
      </w:r>
      <w:r>
        <w:rPr/>
        <w:t>el</w:t>
      </w:r>
      <w:r>
        <w:rPr>
          <w:spacing w:val="40"/>
        </w:rPr>
        <w:t xml:space="preserve"> </w:t>
      </w:r>
      <w:r>
        <w:rPr/>
        <w:t>artículo</w:t>
      </w:r>
      <w:r>
        <w:rPr>
          <w:spacing w:val="40"/>
        </w:rPr>
        <w:t xml:space="preserve"> </w:t>
      </w:r>
      <w:r>
        <w:rPr/>
        <w:t>anterior</w:t>
      </w:r>
      <w:r>
        <w:rPr>
          <w:spacing w:val="40"/>
        </w:rPr>
        <w:t xml:space="preserve"> </w:t>
      </w:r>
      <w:r>
        <w:rPr/>
        <w:t>se</w:t>
      </w:r>
      <w:r>
        <w:rPr>
          <w:spacing w:val="40"/>
        </w:rPr>
        <w:t xml:space="preserve"> </w:t>
      </w:r>
      <w:r>
        <w:rPr/>
        <w:t>describen</w:t>
      </w:r>
      <w:r>
        <w:rPr>
          <w:spacing w:val="40"/>
        </w:rPr>
        <w:t xml:space="preserve"> </w:t>
      </w:r>
      <w:r>
        <w:rPr/>
        <w:t>y</w:t>
      </w:r>
      <w:r>
        <w:rPr>
          <w:spacing w:val="40"/>
        </w:rPr>
        <w:t xml:space="preserve"> </w:t>
      </w:r>
      <w:r>
        <w:rPr/>
        <w:t>enumeran</w:t>
      </w:r>
      <w:r>
        <w:rPr>
          <w:spacing w:val="40"/>
        </w:rPr>
        <w:t xml:space="preserve"> </w:t>
      </w:r>
      <w:r>
        <w:rPr/>
        <w:t>en</w:t>
      </w:r>
      <w:r>
        <w:rPr>
          <w:spacing w:val="40"/>
        </w:rPr>
        <w:t xml:space="preserve"> </w:t>
      </w:r>
      <w:r>
        <w:rPr/>
        <w:t>las cantidades estimadas siguientes:</w:t>
      </w:r>
    </w:p>
    <w:p>
      <w:pPr>
        <w:pStyle w:val="Cuerpodetexto"/>
        <w:spacing w:before="10" w:after="1"/>
        <w:rPr>
          <w:sz w:val="24"/>
        </w:rPr>
      </w:pPr>
      <w:r>
        <w:rPr>
          <w:sz w:val="24"/>
        </w:rPr>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83"/>
        <w:gridCol w:w="2146"/>
      </w:tblGrid>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1242" w:right="1240" w:hanging="0"/>
              <w:jc w:val="center"/>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Hueyotlipan</w:t>
            </w:r>
          </w:p>
        </w:tc>
        <w:tc>
          <w:tcPr>
            <w:tcW w:w="214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0" w:after="0"/>
              <w:ind w:left="244" w:hanging="0"/>
              <w:jc w:val="left"/>
              <w:rPr>
                <w:b/>
                <w:b/>
              </w:rPr>
            </w:pPr>
            <w:r>
              <w:rPr>
                <w:b/>
                <w:kern w:val="0"/>
                <w:sz w:val="22"/>
                <w:szCs w:val="22"/>
                <w:lang w:eastAsia="en-US" w:bidi="ar-SA"/>
              </w:rPr>
              <w:t>Ingreso</w:t>
            </w:r>
            <w:r>
              <w:rPr>
                <w:b/>
                <w:spacing w:val="-2"/>
                <w:kern w:val="0"/>
                <w:sz w:val="22"/>
                <w:szCs w:val="22"/>
                <w:lang w:eastAsia="en-US" w:bidi="ar-SA"/>
              </w:rPr>
              <w:t xml:space="preserve"> Estimado</w:t>
            </w:r>
          </w:p>
        </w:tc>
      </w:tr>
      <w:tr>
        <w:trPr>
          <w:trHeight w:val="328"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1242" w:right="1240" w:hanging="0"/>
              <w:jc w:val="center"/>
              <w:rPr>
                <w:b/>
                <w:b/>
              </w:rPr>
            </w:pPr>
            <w:r>
              <w:rPr>
                <w:b/>
                <w:kern w:val="0"/>
                <w:sz w:val="22"/>
                <w:szCs w:val="22"/>
                <w:lang w:eastAsia="en-US" w:bidi="ar-SA"/>
              </w:rPr>
              <w:t>Ley</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para</w:t>
            </w:r>
            <w:r>
              <w:rPr>
                <w:b/>
                <w:spacing w:val="-5"/>
                <w:kern w:val="0"/>
                <w:sz w:val="22"/>
                <w:szCs w:val="22"/>
                <w:lang w:eastAsia="en-US" w:bidi="ar-SA"/>
              </w:rPr>
              <w:t xml:space="preserve"> </w:t>
            </w:r>
            <w:r>
              <w:rPr>
                <w:b/>
                <w:kern w:val="0"/>
                <w:sz w:val="22"/>
                <w:szCs w:val="22"/>
                <w:lang w:eastAsia="en-US" w:bidi="ar-SA"/>
              </w:rPr>
              <w:t>el</w:t>
            </w:r>
            <w:r>
              <w:rPr>
                <w:b/>
                <w:spacing w:val="-2"/>
                <w:kern w:val="0"/>
                <w:sz w:val="22"/>
                <w:szCs w:val="22"/>
                <w:lang w:eastAsia="en-US" w:bidi="ar-SA"/>
              </w:rPr>
              <w:t xml:space="preserve"> </w:t>
            </w:r>
            <w:r>
              <w:rPr>
                <w:b/>
                <w:kern w:val="0"/>
                <w:sz w:val="22"/>
                <w:szCs w:val="22"/>
                <w:lang w:eastAsia="en-US" w:bidi="ar-SA"/>
              </w:rPr>
              <w:t>Ejercicio</w:t>
            </w:r>
            <w:r>
              <w:rPr>
                <w:b/>
                <w:spacing w:val="-3"/>
                <w:kern w:val="0"/>
                <w:sz w:val="22"/>
                <w:szCs w:val="22"/>
                <w:lang w:eastAsia="en-US" w:bidi="ar-SA"/>
              </w:rPr>
              <w:t xml:space="preserve"> </w:t>
            </w:r>
            <w:r>
              <w:rPr>
                <w:b/>
                <w:kern w:val="0"/>
                <w:sz w:val="22"/>
                <w:szCs w:val="22"/>
                <w:lang w:eastAsia="en-US" w:bidi="ar-SA"/>
              </w:rPr>
              <w:t>Fiscal</w:t>
            </w:r>
            <w:r>
              <w:rPr>
                <w:b/>
                <w:spacing w:val="-1"/>
                <w:kern w:val="0"/>
                <w:sz w:val="22"/>
                <w:szCs w:val="22"/>
                <w:lang w:eastAsia="en-US" w:bidi="ar-SA"/>
              </w:rPr>
              <w:t xml:space="preserve"> </w:t>
            </w:r>
            <w:r>
              <w:rPr>
                <w:b/>
                <w:spacing w:val="-4"/>
                <w:kern w:val="0"/>
                <w:sz w:val="22"/>
                <w:szCs w:val="22"/>
                <w:lang w:eastAsia="en-US" w:bidi="ar-SA"/>
              </w:rPr>
              <w:t>2024</w:t>
            </w:r>
          </w:p>
        </w:tc>
        <w:tc>
          <w:tcPr>
            <w:tcW w:w="214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1242" w:right="1235" w:hanging="0"/>
              <w:jc w:val="center"/>
              <w:rPr>
                <w:b/>
                <w:b/>
              </w:rPr>
            </w:pPr>
            <w:r>
              <w:rPr>
                <w:b/>
                <w:spacing w:val="-2"/>
                <w:kern w:val="0"/>
                <w:sz w:val="22"/>
                <w:szCs w:val="22"/>
                <w:lang w:eastAsia="en-US" w:bidi="ar-SA"/>
              </w:rPr>
              <w:t>Total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right="57" w:hanging="0"/>
              <w:jc w:val="right"/>
              <w:rPr>
                <w:b/>
                <w:b/>
              </w:rPr>
            </w:pPr>
            <w:r>
              <w:rPr>
                <w:b/>
                <w:spacing w:val="-2"/>
                <w:kern w:val="0"/>
                <w:sz w:val="22"/>
                <w:szCs w:val="22"/>
                <w:lang w:eastAsia="en-US" w:bidi="ar-SA"/>
              </w:rPr>
              <w:t>68,679,307.72</w:t>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spacing w:val="-2"/>
                <w:kern w:val="0"/>
                <w:sz w:val="22"/>
                <w:szCs w:val="22"/>
                <w:lang w:eastAsia="en-US" w:bidi="ar-SA"/>
              </w:rPr>
              <w:t>Impuestos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2"/>
                <w:kern w:val="0"/>
                <w:sz w:val="22"/>
                <w:szCs w:val="22"/>
                <w:lang w:eastAsia="en-US" w:bidi="ar-SA"/>
              </w:rPr>
              <w:t>589,731.71</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4"/>
                <w:kern w:val="0"/>
                <w:sz w:val="22"/>
                <w:szCs w:val="22"/>
                <w:lang w:eastAsia="en-US" w:bidi="ar-SA"/>
              </w:rPr>
              <w:t xml:space="preserve"> </w:t>
            </w:r>
            <w:r>
              <w:rPr>
                <w:spacing w:val="-2"/>
                <w:kern w:val="0"/>
                <w:sz w:val="22"/>
                <w:szCs w:val="22"/>
                <w:lang w:eastAsia="en-US" w:bidi="ar-SA"/>
              </w:rPr>
              <w:t>Ingresos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Impuestos</w:t>
            </w:r>
            <w:r>
              <w:rPr>
                <w:spacing w:val="-3"/>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Patrimonio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2"/>
                <w:kern w:val="0"/>
                <w:sz w:val="22"/>
                <w:szCs w:val="22"/>
                <w:lang w:eastAsia="en-US" w:bidi="ar-SA"/>
              </w:rPr>
              <w:t>501,271.95</w:t>
            </w:r>
          </w:p>
        </w:tc>
      </w:tr>
      <w:tr>
        <w:trPr>
          <w:trHeight w:val="299"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424"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w:t>
            </w:r>
            <w:r>
              <w:rPr>
                <w:kern w:val="0"/>
                <w:sz w:val="22"/>
                <w:szCs w:val="22"/>
                <w:lang w:eastAsia="en-US" w:bidi="ar-SA"/>
              </w:rPr>
              <w:t>Consumo</w:t>
            </w:r>
            <w:r>
              <w:rPr>
                <w:spacing w:val="-3"/>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al</w:t>
            </w:r>
            <w:r>
              <w:rPr>
                <w:spacing w:val="-3"/>
                <w:kern w:val="0"/>
                <w:sz w:val="22"/>
                <w:szCs w:val="22"/>
                <w:lang w:eastAsia="en-US" w:bidi="ar-SA"/>
              </w:rPr>
              <w:t xml:space="preserve"> </w:t>
            </w:r>
            <w:r>
              <w:rPr>
                <w:kern w:val="0"/>
                <w:sz w:val="22"/>
                <w:szCs w:val="22"/>
                <w:lang w:eastAsia="en-US" w:bidi="ar-SA"/>
              </w:rPr>
              <w:t>Comercio</w:t>
            </w:r>
            <w:r>
              <w:rPr>
                <w:spacing w:val="-4"/>
                <w:kern w:val="0"/>
                <w:sz w:val="22"/>
                <w:szCs w:val="22"/>
                <w:lang w:eastAsia="en-US" w:bidi="ar-SA"/>
              </w:rPr>
              <w:t xml:space="preserve"> </w:t>
            </w:r>
            <w:r>
              <w:rPr>
                <w:spacing w:val="-2"/>
                <w:kern w:val="0"/>
                <w:sz w:val="22"/>
                <w:szCs w:val="22"/>
                <w:lang w:eastAsia="en-US" w:bidi="ar-SA"/>
              </w:rPr>
              <w:t>Exterior</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Nóminas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Impuestos</w:t>
            </w:r>
            <w:r>
              <w:rPr>
                <w:spacing w:val="-4"/>
                <w:kern w:val="0"/>
                <w:sz w:val="22"/>
                <w:szCs w:val="22"/>
                <w:lang w:eastAsia="en-US" w:bidi="ar-SA"/>
              </w:rPr>
              <w:t xml:space="preserve"> </w:t>
            </w:r>
            <w:r>
              <w:rPr>
                <w:spacing w:val="-2"/>
                <w:kern w:val="0"/>
                <w:sz w:val="22"/>
                <w:szCs w:val="22"/>
                <w:lang w:eastAsia="en-US" w:bidi="ar-SA"/>
              </w:rPr>
              <w:t>Ecológicos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Impuestos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2"/>
                <w:kern w:val="0"/>
                <w:sz w:val="22"/>
                <w:szCs w:val="22"/>
                <w:lang w:eastAsia="en-US" w:bidi="ar-SA"/>
              </w:rPr>
              <w:t>88,459.76</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424"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Impuestos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9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278" w:leader="none"/>
                <w:tab w:val="left" w:pos="5853" w:leader="none"/>
              </w:tabs>
              <w:spacing w:lineRule="auto" w:line="276" w:before="22" w:after="0"/>
              <w:ind w:left="424" w:right="63" w:hanging="0"/>
              <w:jc w:val="left"/>
              <w:rPr>
                <w:kern w:val="0"/>
                <w:sz w:val="22"/>
                <w:szCs w:val="22"/>
                <w:lang w:eastAsia="en-US" w:bidi="ar-SA"/>
              </w:rPr>
            </w:pPr>
            <w:r>
              <w:rPr>
                <w:kern w:val="0"/>
                <w:sz w:val="22"/>
                <w:szCs w:val="22"/>
                <w:lang w:eastAsia="en-US" w:bidi="ar-SA"/>
              </w:rPr>
              <w:t>Impuestos no Comprendidos en la Ley de Ingresos</w:t>
              <w:tab/>
              <w:tab/>
            </w:r>
            <w:r>
              <w:rPr>
                <w:spacing w:val="-2"/>
                <w:kern w:val="0"/>
                <w:sz w:val="22"/>
                <w:szCs w:val="22"/>
                <w:lang w:eastAsia="en-US" w:bidi="ar-SA"/>
              </w:rPr>
              <w:t xml:space="preserve">Vigente, </w:t>
            </w:r>
            <w:r>
              <w:rPr>
                <w:kern w:val="0"/>
                <w:sz w:val="22"/>
                <w:szCs w:val="22"/>
                <w:lang w:eastAsia="en-US" w:bidi="ar-SA"/>
              </w:rPr>
              <w:t>Causados</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Ejercicios</w:t>
            </w:r>
            <w:r>
              <w:rPr>
                <w:spacing w:val="-3"/>
                <w:kern w:val="0"/>
                <w:sz w:val="22"/>
                <w:szCs w:val="22"/>
                <w:lang w:eastAsia="en-US" w:bidi="ar-SA"/>
              </w:rPr>
              <w:t xml:space="preserve"> </w:t>
            </w:r>
            <w:r>
              <w:rPr>
                <w:kern w:val="0"/>
                <w:sz w:val="22"/>
                <w:szCs w:val="22"/>
                <w:lang w:eastAsia="en-US" w:bidi="ar-SA"/>
              </w:rPr>
              <w:t>Fiscales</w:t>
            </w:r>
            <w:r>
              <w:rPr>
                <w:spacing w:val="-3"/>
                <w:kern w:val="0"/>
                <w:sz w:val="22"/>
                <w:szCs w:val="22"/>
                <w:lang w:eastAsia="en-US" w:bidi="ar-SA"/>
              </w:rPr>
              <w:t xml:space="preserve"> </w:t>
            </w:r>
            <w:r>
              <w:rPr>
                <w:spacing w:val="-2"/>
                <w:kern w:val="0"/>
                <w:sz w:val="22"/>
                <w:szCs w:val="22"/>
                <w:lang w:eastAsia="en-US" w:bidi="ar-SA"/>
              </w:rPr>
              <w:t>Anteriores</w:t>
            </w:r>
            <w:r>
              <w:rPr>
                <w:kern w:val="0"/>
                <w:sz w:val="22"/>
                <w:szCs w:val="22"/>
                <w:lang w:eastAsia="en-US" w:bidi="ar-SA"/>
              </w:rPr>
              <w:tab/>
              <w:t>Pendientes</w:t>
            </w:r>
            <w:r>
              <w:rPr>
                <w:spacing w:val="25"/>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424" w:hanging="0"/>
              <w:jc w:val="left"/>
              <w:rPr>
                <w:kern w:val="0"/>
                <w:sz w:val="22"/>
                <w:szCs w:val="22"/>
                <w:lang w:eastAsia="en-US" w:bidi="ar-SA"/>
              </w:rPr>
            </w:pPr>
            <w:r>
              <w:rPr>
                <w:kern w:val="0"/>
                <w:sz w:val="22"/>
                <w:szCs w:val="22"/>
                <w:lang w:eastAsia="en-US" w:bidi="ar-SA"/>
              </w:rPr>
              <w:t>Liquidación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Pago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69" w:hanging="0"/>
              <w:jc w:val="left"/>
              <w:rPr>
                <w:b/>
                <w:b/>
              </w:rPr>
            </w:pPr>
            <w:r>
              <w:rPr>
                <w:b/>
                <w:kern w:val="0"/>
                <w:sz w:val="22"/>
                <w:szCs w:val="22"/>
                <w:lang w:eastAsia="en-US" w:bidi="ar-SA"/>
              </w:rPr>
              <w:t>Cuotas</w:t>
            </w:r>
            <w:r>
              <w:rPr>
                <w:b/>
                <w:spacing w:val="-4"/>
                <w:kern w:val="0"/>
                <w:sz w:val="22"/>
                <w:szCs w:val="22"/>
                <w:lang w:eastAsia="en-US" w:bidi="ar-SA"/>
              </w:rPr>
              <w:t xml:space="preserve"> </w:t>
            </w:r>
            <w:r>
              <w:rPr>
                <w:b/>
                <w:kern w:val="0"/>
                <w:sz w:val="22"/>
                <w:szCs w:val="22"/>
                <w:lang w:eastAsia="en-US" w:bidi="ar-SA"/>
              </w:rPr>
              <w:t>y</w:t>
            </w:r>
            <w:r>
              <w:rPr>
                <w:b/>
                <w:spacing w:val="-3"/>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right="56" w:hanging="0"/>
              <w:jc w:val="right"/>
              <w:rPr>
                <w:b/>
                <w:b/>
              </w:rPr>
            </w:pPr>
            <w:r>
              <w:rPr>
                <w:b/>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83"/>
        <w:gridCol w:w="2146"/>
      </w:tblGrid>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424"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Vivienda</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3"/>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el</w:t>
            </w:r>
            <w:r>
              <w:rPr>
                <w:spacing w:val="-3"/>
                <w:kern w:val="0"/>
                <w:sz w:val="22"/>
                <w:szCs w:val="22"/>
                <w:lang w:eastAsia="en-US" w:bidi="ar-SA"/>
              </w:rPr>
              <w:t xml:space="preserve"> </w:t>
            </w:r>
            <w:r>
              <w:rPr>
                <w:spacing w:val="-2"/>
                <w:kern w:val="0"/>
                <w:sz w:val="22"/>
                <w:szCs w:val="22"/>
                <w:lang w:eastAsia="en-US" w:bidi="ar-SA"/>
              </w:rPr>
              <w:t>Retiro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4" w:hanging="0"/>
              <w:jc w:val="left"/>
              <w:rPr>
                <w:kern w:val="0"/>
                <w:sz w:val="22"/>
                <w:szCs w:val="22"/>
                <w:lang w:eastAsia="en-US" w:bidi="ar-SA"/>
              </w:rPr>
            </w:pPr>
            <w:r>
              <w:rPr>
                <w:kern w:val="0"/>
                <w:sz w:val="22"/>
                <w:szCs w:val="22"/>
                <w:lang w:eastAsia="en-US" w:bidi="ar-SA"/>
              </w:rPr>
              <w:t>Otras</w:t>
            </w:r>
            <w:r>
              <w:rPr>
                <w:spacing w:val="-6"/>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6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left="424"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Aportaciones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Seguridad</w:t>
            </w:r>
            <w:r>
              <w:rPr>
                <w:spacing w:val="-3"/>
                <w:kern w:val="0"/>
                <w:sz w:val="22"/>
                <w:szCs w:val="22"/>
                <w:lang w:eastAsia="en-US" w:bidi="ar-SA"/>
              </w:rPr>
              <w:t xml:space="preserve"> </w:t>
            </w:r>
            <w:r>
              <w:rPr>
                <w:spacing w:val="-2"/>
                <w:kern w:val="0"/>
                <w:sz w:val="22"/>
                <w:szCs w:val="22"/>
                <w:lang w:eastAsia="en-US" w:bidi="ar-SA"/>
              </w:rPr>
              <w:t>Social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right="56"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Mejoras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66" w:hanging="0"/>
              <w:jc w:val="left"/>
              <w:rPr>
                <w:kern w:val="0"/>
                <w:sz w:val="22"/>
                <w:szCs w:val="22"/>
                <w:lang w:eastAsia="en-US" w:bidi="ar-SA"/>
              </w:rPr>
            </w:pPr>
            <w:r>
              <w:rPr>
                <w:kern w:val="0"/>
                <w:sz w:val="22"/>
                <w:szCs w:val="22"/>
                <w:lang w:eastAsia="en-US" w:bidi="ar-SA"/>
              </w:rPr>
              <w:t>Contribuciones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Mejoras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9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5865" w:leader="none"/>
              </w:tabs>
              <w:spacing w:lineRule="auto" w:line="276" w:before="22" w:after="0"/>
              <w:ind w:left="566" w:right="59" w:hanging="0"/>
              <w:jc w:val="left"/>
              <w:rPr>
                <w:kern w:val="0"/>
                <w:sz w:val="22"/>
                <w:szCs w:val="22"/>
                <w:lang w:eastAsia="en-US" w:bidi="ar-SA"/>
              </w:rPr>
            </w:pPr>
            <w:r>
              <w:rPr>
                <w:kern w:val="0"/>
                <w:sz w:val="22"/>
                <w:szCs w:val="22"/>
                <w:lang w:eastAsia="en-US" w:bidi="ar-SA"/>
              </w:rPr>
              <w:t>Contribuciones de Mejoras no Comprendidas en la Ley de</w:t>
              <w:tab/>
            </w:r>
            <w:r>
              <w:rPr>
                <w:spacing w:val="-2"/>
                <w:kern w:val="0"/>
                <w:sz w:val="22"/>
                <w:szCs w:val="22"/>
                <w:lang w:eastAsia="en-US" w:bidi="ar-SA"/>
              </w:rPr>
              <w:t xml:space="preserve">Ingresos </w:t>
            </w:r>
            <w:r>
              <w:rPr>
                <w:kern w:val="0"/>
                <w:sz w:val="22"/>
                <w:szCs w:val="22"/>
                <w:lang w:eastAsia="en-US" w:bidi="ar-SA"/>
              </w:rPr>
              <w:t>Vigente,</w:t>
            </w:r>
            <w:r>
              <w:rPr>
                <w:spacing w:val="19"/>
                <w:kern w:val="0"/>
                <w:sz w:val="22"/>
                <w:szCs w:val="22"/>
                <w:lang w:eastAsia="en-US" w:bidi="ar-SA"/>
              </w:rPr>
              <w:t xml:space="preserve"> </w:t>
            </w:r>
            <w:r>
              <w:rPr>
                <w:kern w:val="0"/>
                <w:sz w:val="22"/>
                <w:szCs w:val="22"/>
                <w:lang w:eastAsia="en-US" w:bidi="ar-SA"/>
              </w:rPr>
              <w:t>Causadas</w:t>
            </w:r>
            <w:r>
              <w:rPr>
                <w:spacing w:val="22"/>
                <w:kern w:val="0"/>
                <w:sz w:val="22"/>
                <w:szCs w:val="22"/>
                <w:lang w:eastAsia="en-US" w:bidi="ar-SA"/>
              </w:rPr>
              <w:t xml:space="preserve"> </w:t>
            </w:r>
            <w:r>
              <w:rPr>
                <w:kern w:val="0"/>
                <w:sz w:val="22"/>
                <w:szCs w:val="22"/>
                <w:lang w:eastAsia="en-US" w:bidi="ar-SA"/>
              </w:rPr>
              <w:t>en</w:t>
            </w:r>
            <w:r>
              <w:rPr>
                <w:spacing w:val="21"/>
                <w:kern w:val="0"/>
                <w:sz w:val="22"/>
                <w:szCs w:val="22"/>
                <w:lang w:eastAsia="en-US" w:bidi="ar-SA"/>
              </w:rPr>
              <w:t xml:space="preserve"> </w:t>
            </w:r>
            <w:r>
              <w:rPr>
                <w:kern w:val="0"/>
                <w:sz w:val="22"/>
                <w:szCs w:val="22"/>
                <w:lang w:eastAsia="en-US" w:bidi="ar-SA"/>
              </w:rPr>
              <w:t>Ejercicios</w:t>
            </w:r>
            <w:r>
              <w:rPr>
                <w:spacing w:val="22"/>
                <w:kern w:val="0"/>
                <w:sz w:val="22"/>
                <w:szCs w:val="22"/>
                <w:lang w:eastAsia="en-US" w:bidi="ar-SA"/>
              </w:rPr>
              <w:t xml:space="preserve"> </w:t>
            </w:r>
            <w:r>
              <w:rPr>
                <w:kern w:val="0"/>
                <w:sz w:val="22"/>
                <w:szCs w:val="22"/>
                <w:lang w:eastAsia="en-US" w:bidi="ar-SA"/>
              </w:rPr>
              <w:t>Fiscales</w:t>
            </w:r>
            <w:r>
              <w:rPr>
                <w:spacing w:val="21"/>
                <w:kern w:val="0"/>
                <w:sz w:val="22"/>
                <w:szCs w:val="22"/>
                <w:lang w:eastAsia="en-US" w:bidi="ar-SA"/>
              </w:rPr>
              <w:t xml:space="preserve"> </w:t>
            </w:r>
            <w:r>
              <w:rPr>
                <w:kern w:val="0"/>
                <w:sz w:val="22"/>
                <w:szCs w:val="22"/>
                <w:lang w:eastAsia="en-US" w:bidi="ar-SA"/>
              </w:rPr>
              <w:t>Anteriores</w:t>
            </w:r>
            <w:r>
              <w:rPr>
                <w:spacing w:val="25"/>
                <w:kern w:val="0"/>
                <w:sz w:val="22"/>
                <w:szCs w:val="22"/>
                <w:lang w:eastAsia="en-US" w:bidi="ar-SA"/>
              </w:rPr>
              <w:t xml:space="preserve"> </w:t>
            </w:r>
            <w:r>
              <w:rPr>
                <w:kern w:val="0"/>
                <w:sz w:val="22"/>
                <w:szCs w:val="22"/>
                <w:lang w:eastAsia="en-US" w:bidi="ar-SA"/>
              </w:rPr>
              <w:t>Pendientes</w:t>
            </w:r>
            <w:r>
              <w:rPr>
                <w:spacing w:val="22"/>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exact" w:line="252" w:before="0" w:after="0"/>
              <w:ind w:left="566"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31"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spacing w:val="-2"/>
                <w:kern w:val="0"/>
                <w:sz w:val="22"/>
                <w:szCs w:val="22"/>
                <w:lang w:eastAsia="en-US" w:bidi="ar-SA"/>
              </w:rPr>
              <w:t>Derechos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2"/>
                <w:kern w:val="0"/>
                <w:sz w:val="22"/>
                <w:szCs w:val="22"/>
                <w:lang w:eastAsia="en-US" w:bidi="ar-SA"/>
              </w:rPr>
              <w:t>2,164,087.30</w:t>
            </w:r>
          </w:p>
        </w:tc>
      </w:tr>
      <w:tr>
        <w:trPr>
          <w:trHeight w:val="6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398" w:leader="none"/>
              </w:tabs>
              <w:spacing w:before="17" w:after="0"/>
              <w:ind w:left="566" w:hanging="0"/>
              <w:jc w:val="left"/>
              <w:rPr>
                <w:kern w:val="0"/>
                <w:sz w:val="22"/>
                <w:szCs w:val="22"/>
                <w:lang w:eastAsia="en-US" w:bidi="ar-SA"/>
              </w:rPr>
            </w:pPr>
            <w:r>
              <w:rPr>
                <w:kern w:val="0"/>
                <w:sz w:val="22"/>
                <w:szCs w:val="22"/>
                <w:lang w:eastAsia="en-US" w:bidi="ar-SA"/>
              </w:rPr>
              <w:t>Derechos</w:t>
            </w:r>
            <w:r>
              <w:rPr>
                <w:spacing w:val="8"/>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el</w:t>
            </w:r>
            <w:r>
              <w:rPr>
                <w:spacing w:val="10"/>
                <w:kern w:val="0"/>
                <w:sz w:val="22"/>
                <w:szCs w:val="22"/>
                <w:lang w:eastAsia="en-US" w:bidi="ar-SA"/>
              </w:rPr>
              <w:t xml:space="preserve"> </w:t>
            </w:r>
            <w:r>
              <w:rPr>
                <w:kern w:val="0"/>
                <w:sz w:val="22"/>
                <w:szCs w:val="22"/>
                <w:lang w:eastAsia="en-US" w:bidi="ar-SA"/>
              </w:rPr>
              <w:t>Uso,</w:t>
            </w:r>
            <w:r>
              <w:rPr>
                <w:spacing w:val="7"/>
                <w:kern w:val="0"/>
                <w:sz w:val="22"/>
                <w:szCs w:val="22"/>
                <w:lang w:eastAsia="en-US" w:bidi="ar-SA"/>
              </w:rPr>
              <w:t xml:space="preserve"> </w:t>
            </w:r>
            <w:r>
              <w:rPr>
                <w:kern w:val="0"/>
                <w:sz w:val="22"/>
                <w:szCs w:val="22"/>
                <w:lang w:eastAsia="en-US" w:bidi="ar-SA"/>
              </w:rPr>
              <w:t>Goce,</w:t>
            </w:r>
            <w:r>
              <w:rPr>
                <w:spacing w:val="8"/>
                <w:kern w:val="0"/>
                <w:sz w:val="22"/>
                <w:szCs w:val="22"/>
                <w:lang w:eastAsia="en-US" w:bidi="ar-SA"/>
              </w:rPr>
              <w:t xml:space="preserve"> </w:t>
            </w:r>
            <w:r>
              <w:rPr>
                <w:kern w:val="0"/>
                <w:sz w:val="22"/>
                <w:szCs w:val="22"/>
                <w:lang w:eastAsia="en-US" w:bidi="ar-SA"/>
              </w:rPr>
              <w:t>Aprovechamiento</w:t>
            </w:r>
            <w:r>
              <w:rPr>
                <w:spacing w:val="8"/>
                <w:kern w:val="0"/>
                <w:sz w:val="22"/>
                <w:szCs w:val="22"/>
                <w:lang w:eastAsia="en-US" w:bidi="ar-SA"/>
              </w:rPr>
              <w:t xml:space="preserve"> </w:t>
            </w:r>
            <w:r>
              <w:rPr>
                <w:kern w:val="0"/>
                <w:sz w:val="22"/>
                <w:szCs w:val="22"/>
                <w:lang w:eastAsia="en-US" w:bidi="ar-SA"/>
              </w:rPr>
              <w:t>o</w:t>
            </w:r>
            <w:r>
              <w:rPr>
                <w:spacing w:val="8"/>
                <w:kern w:val="0"/>
                <w:sz w:val="22"/>
                <w:szCs w:val="22"/>
                <w:lang w:eastAsia="en-US" w:bidi="ar-SA"/>
              </w:rPr>
              <w:t xml:space="preserve"> </w:t>
            </w:r>
            <w:r>
              <w:rPr>
                <w:spacing w:val="-2"/>
                <w:kern w:val="0"/>
                <w:sz w:val="22"/>
                <w:szCs w:val="22"/>
                <w:lang w:eastAsia="en-US" w:bidi="ar-SA"/>
              </w:rPr>
              <w:t>Explotación</w:t>
            </w:r>
            <w:r>
              <w:rPr>
                <w:kern w:val="0"/>
                <w:sz w:val="22"/>
                <w:szCs w:val="22"/>
                <w:lang w:eastAsia="en-US" w:bidi="ar-SA"/>
              </w:rPr>
              <w:tab/>
            </w:r>
            <w:r>
              <w:rPr>
                <w:spacing w:val="-5"/>
                <w:kern w:val="0"/>
                <w:sz w:val="22"/>
                <w:szCs w:val="22"/>
                <w:lang w:eastAsia="en-US" w:bidi="ar-SA"/>
              </w:rPr>
              <w:t>de</w:t>
            </w:r>
          </w:p>
          <w:p>
            <w:pPr>
              <w:pStyle w:val="TableParagraph"/>
              <w:widowControl w:val="false"/>
              <w:spacing w:before="38" w:after="0"/>
              <w:ind w:left="566" w:hanging="0"/>
              <w:jc w:val="left"/>
              <w:rPr>
                <w:kern w:val="0"/>
                <w:sz w:val="22"/>
                <w:szCs w:val="22"/>
                <w:lang w:eastAsia="en-US" w:bidi="ar-SA"/>
              </w:rPr>
            </w:pPr>
            <w:r>
              <w:rPr>
                <w:kern w:val="0"/>
                <w:sz w:val="22"/>
                <w:szCs w:val="22"/>
                <w:lang w:eastAsia="en-US" w:bidi="ar-SA"/>
              </w:rPr>
              <w:t>Bienes</w:t>
            </w:r>
            <w:r>
              <w:rPr>
                <w:spacing w:val="-5"/>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Dominio</w:t>
            </w:r>
            <w:r>
              <w:rPr>
                <w:spacing w:val="-2"/>
                <w:kern w:val="0"/>
                <w:sz w:val="22"/>
                <w:szCs w:val="22"/>
                <w:lang w:eastAsia="en-US" w:bidi="ar-SA"/>
              </w:rPr>
              <w:t xml:space="preserve"> Público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66"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2"/>
                <w:kern w:val="0"/>
                <w:sz w:val="22"/>
                <w:szCs w:val="22"/>
                <w:lang w:eastAsia="en-US" w:bidi="ar-SA"/>
              </w:rPr>
              <w:t>1,789,974.76</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66"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66"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Derechos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2"/>
                <w:kern w:val="0"/>
                <w:sz w:val="22"/>
                <w:szCs w:val="22"/>
                <w:lang w:eastAsia="en-US" w:bidi="ar-SA"/>
              </w:rPr>
              <w:t>374,112.54</w:t>
            </w:r>
          </w:p>
        </w:tc>
      </w:tr>
      <w:tr>
        <w:trPr>
          <w:trHeight w:val="87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28" w:leader="none"/>
                <w:tab w:val="left" w:pos="2055" w:leader="none"/>
                <w:tab w:val="left" w:pos="3151" w:leader="none"/>
                <w:tab w:val="left" w:pos="4081" w:leader="none"/>
                <w:tab w:val="left" w:pos="5228" w:leader="none"/>
                <w:tab w:val="left" w:pos="6398" w:leader="none"/>
              </w:tabs>
              <w:spacing w:lineRule="auto" w:line="276" w:before="3" w:after="0"/>
              <w:ind w:left="566" w:right="62" w:hanging="0"/>
              <w:jc w:val="left"/>
              <w:rPr>
                <w:kern w:val="0"/>
                <w:sz w:val="22"/>
                <w:szCs w:val="22"/>
                <w:lang w:eastAsia="en-US" w:bidi="ar-SA"/>
              </w:rPr>
            </w:pPr>
            <w:r>
              <w:rPr>
                <w:kern w:val="0"/>
                <w:sz w:val="22"/>
                <w:szCs w:val="22"/>
                <w:lang w:eastAsia="en-US" w:bidi="ar-SA"/>
              </w:rPr>
              <w:t>Derechos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spacing w:val="-2"/>
                <w:kern w:val="0"/>
                <w:sz w:val="22"/>
                <w:szCs w:val="22"/>
                <w:lang w:eastAsia="en-US" w:bidi="ar-SA"/>
              </w:rPr>
              <w:t>Causados</w:t>
            </w:r>
            <w:r>
              <w:rPr>
                <w:kern w:val="0"/>
                <w:sz w:val="22"/>
                <w:szCs w:val="22"/>
                <w:lang w:eastAsia="en-US" w:bidi="ar-SA"/>
              </w:rPr>
              <w:tab/>
            </w:r>
            <w:r>
              <w:rPr>
                <w:spacing w:val="-5"/>
                <w:kern w:val="0"/>
                <w:sz w:val="22"/>
                <w:szCs w:val="22"/>
                <w:lang w:eastAsia="en-US" w:bidi="ar-SA"/>
              </w:rPr>
              <w:t>en</w:t>
            </w:r>
            <w:r>
              <w:rPr>
                <w:kern w:val="0"/>
                <w:sz w:val="22"/>
                <w:szCs w:val="22"/>
                <w:lang w:eastAsia="en-US" w:bidi="ar-SA"/>
              </w:rPr>
              <w:tab/>
            </w:r>
            <w:r>
              <w:rPr>
                <w:spacing w:val="-2"/>
                <w:kern w:val="0"/>
                <w:sz w:val="22"/>
                <w:szCs w:val="22"/>
                <w:lang w:eastAsia="en-US" w:bidi="ar-SA"/>
              </w:rPr>
              <w:t>Ejercicios</w:t>
            </w:r>
            <w:r>
              <w:rPr>
                <w:kern w:val="0"/>
                <w:sz w:val="22"/>
                <w:szCs w:val="22"/>
                <w:lang w:eastAsia="en-US" w:bidi="ar-SA"/>
              </w:rPr>
              <w:tab/>
            </w:r>
            <w:r>
              <w:rPr>
                <w:spacing w:val="-2"/>
                <w:kern w:val="0"/>
                <w:sz w:val="22"/>
                <w:szCs w:val="22"/>
                <w:lang w:eastAsia="en-US" w:bidi="ar-SA"/>
              </w:rPr>
              <w:t>Fiscales</w:t>
            </w:r>
            <w:r>
              <w:rPr>
                <w:kern w:val="0"/>
                <w:sz w:val="22"/>
                <w:szCs w:val="22"/>
                <w:lang w:eastAsia="en-US" w:bidi="ar-SA"/>
              </w:rPr>
              <w:tab/>
            </w:r>
            <w:r>
              <w:rPr>
                <w:spacing w:val="-2"/>
                <w:kern w:val="0"/>
                <w:sz w:val="22"/>
                <w:szCs w:val="22"/>
                <w:lang w:eastAsia="en-US" w:bidi="ar-SA"/>
              </w:rPr>
              <w:t>Anteriores</w:t>
            </w:r>
            <w:r>
              <w:rPr>
                <w:kern w:val="0"/>
                <w:sz w:val="22"/>
                <w:szCs w:val="22"/>
                <w:lang w:eastAsia="en-US" w:bidi="ar-SA"/>
              </w:rPr>
              <w:tab/>
            </w:r>
            <w:r>
              <w:rPr>
                <w:spacing w:val="-2"/>
                <w:kern w:val="0"/>
                <w:sz w:val="22"/>
                <w:szCs w:val="22"/>
                <w:lang w:eastAsia="en-US" w:bidi="ar-SA"/>
              </w:rPr>
              <w:t>Pendientes</w:t>
            </w:r>
            <w:r>
              <w:rPr>
                <w:kern w:val="0"/>
                <w:sz w:val="22"/>
                <w:szCs w:val="22"/>
                <w:lang w:eastAsia="en-US" w:bidi="ar-SA"/>
              </w:rPr>
              <w:tab/>
            </w:r>
            <w:r>
              <w:rPr>
                <w:spacing w:val="-5"/>
                <w:kern w:val="0"/>
                <w:sz w:val="22"/>
                <w:szCs w:val="22"/>
                <w:lang w:eastAsia="en-US" w:bidi="ar-SA"/>
              </w:rPr>
              <w:t>de</w:t>
            </w:r>
          </w:p>
          <w:p>
            <w:pPr>
              <w:pStyle w:val="TableParagraph"/>
              <w:widowControl w:val="false"/>
              <w:spacing w:lineRule="exact" w:line="252" w:before="0" w:after="0"/>
              <w:ind w:left="566" w:hanging="0"/>
              <w:jc w:val="left"/>
              <w:rPr>
                <w:kern w:val="0"/>
                <w:sz w:val="22"/>
                <w:szCs w:val="22"/>
                <w:lang w:eastAsia="en-US" w:bidi="ar-SA"/>
              </w:rPr>
            </w:pPr>
            <w:r>
              <w:rPr>
                <w:kern w:val="0"/>
                <w:sz w:val="22"/>
                <w:szCs w:val="22"/>
                <w:lang w:eastAsia="en-US" w:bidi="ar-SA"/>
              </w:rPr>
              <w:t>Liquidación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Pago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spacing w:val="-2"/>
                <w:kern w:val="0"/>
                <w:sz w:val="22"/>
                <w:szCs w:val="22"/>
                <w:lang w:eastAsia="en-US" w:bidi="ar-SA"/>
              </w:rPr>
              <w:t>Productos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2"/>
                <w:kern w:val="0"/>
                <w:sz w:val="22"/>
                <w:szCs w:val="22"/>
                <w:lang w:eastAsia="en-US" w:bidi="ar-SA"/>
              </w:rPr>
              <w:t>24,798.71</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66" w:hanging="0"/>
              <w:jc w:val="left"/>
              <w:rPr>
                <w:kern w:val="0"/>
                <w:sz w:val="22"/>
                <w:szCs w:val="22"/>
                <w:lang w:eastAsia="en-US" w:bidi="ar-SA"/>
              </w:rPr>
            </w:pPr>
            <w:r>
              <w:rPr>
                <w:spacing w:val="-2"/>
                <w:kern w:val="0"/>
                <w:sz w:val="22"/>
                <w:szCs w:val="22"/>
                <w:lang w:eastAsia="en-US" w:bidi="ar-SA"/>
              </w:rPr>
              <w:t>Productos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2"/>
                <w:kern w:val="0"/>
                <w:sz w:val="22"/>
                <w:szCs w:val="22"/>
                <w:lang w:eastAsia="en-US" w:bidi="ar-SA"/>
              </w:rPr>
              <w:t>24,798.71</w:t>
            </w:r>
          </w:p>
        </w:tc>
      </w:tr>
      <w:tr>
        <w:trPr>
          <w:trHeight w:val="58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66" w:hanging="0"/>
              <w:jc w:val="left"/>
              <w:rPr>
                <w:kern w:val="0"/>
                <w:sz w:val="22"/>
                <w:szCs w:val="22"/>
                <w:lang w:eastAsia="en-US" w:bidi="ar-SA"/>
              </w:rPr>
            </w:pPr>
            <w:r>
              <w:rPr>
                <w:spacing w:val="-2"/>
                <w:kern w:val="0"/>
                <w:sz w:val="22"/>
                <w:szCs w:val="22"/>
                <w:lang w:eastAsia="en-US" w:bidi="ar-SA"/>
              </w:rPr>
              <w:t>Productos</w:t>
            </w:r>
            <w:r>
              <w:rPr>
                <w:spacing w:val="-7"/>
                <w:kern w:val="0"/>
                <w:sz w:val="22"/>
                <w:szCs w:val="22"/>
                <w:lang w:eastAsia="en-US" w:bidi="ar-SA"/>
              </w:rPr>
              <w:t xml:space="preserve"> </w:t>
            </w:r>
            <w:r>
              <w:rPr>
                <w:spacing w:val="-2"/>
                <w:kern w:val="0"/>
                <w:sz w:val="22"/>
                <w:szCs w:val="22"/>
                <w:lang w:eastAsia="en-US" w:bidi="ar-SA"/>
              </w:rPr>
              <w:t>no</w:t>
            </w:r>
            <w:r>
              <w:rPr>
                <w:spacing w:val="-4"/>
                <w:kern w:val="0"/>
                <w:sz w:val="22"/>
                <w:szCs w:val="22"/>
                <w:lang w:eastAsia="en-US" w:bidi="ar-SA"/>
              </w:rPr>
              <w:t xml:space="preserve"> </w:t>
            </w:r>
            <w:r>
              <w:rPr>
                <w:spacing w:val="-2"/>
                <w:kern w:val="0"/>
                <w:sz w:val="22"/>
                <w:szCs w:val="22"/>
                <w:lang w:eastAsia="en-US" w:bidi="ar-SA"/>
              </w:rPr>
              <w:t>Comprendidos</w:t>
            </w:r>
            <w:r>
              <w:rPr>
                <w:spacing w:val="-5"/>
                <w:kern w:val="0"/>
                <w:sz w:val="22"/>
                <w:szCs w:val="22"/>
                <w:lang w:eastAsia="en-US" w:bidi="ar-SA"/>
              </w:rPr>
              <w:t xml:space="preserve"> </w:t>
            </w:r>
            <w:r>
              <w:rPr>
                <w:spacing w:val="-2"/>
                <w:kern w:val="0"/>
                <w:sz w:val="22"/>
                <w:szCs w:val="22"/>
                <w:lang w:eastAsia="en-US" w:bidi="ar-SA"/>
              </w:rPr>
              <w:t>en</w:t>
            </w:r>
            <w:r>
              <w:rPr>
                <w:spacing w:val="-5"/>
                <w:kern w:val="0"/>
                <w:sz w:val="22"/>
                <w:szCs w:val="22"/>
                <w:lang w:eastAsia="en-US" w:bidi="ar-SA"/>
              </w:rPr>
              <w:t xml:space="preserve"> </w:t>
            </w:r>
            <w:r>
              <w:rPr>
                <w:spacing w:val="-2"/>
                <w:kern w:val="0"/>
                <w:sz w:val="22"/>
                <w:szCs w:val="22"/>
                <w:lang w:eastAsia="en-US" w:bidi="ar-SA"/>
              </w:rPr>
              <w:t>la</w:t>
            </w:r>
            <w:r>
              <w:rPr>
                <w:spacing w:val="-4"/>
                <w:kern w:val="0"/>
                <w:sz w:val="22"/>
                <w:szCs w:val="22"/>
                <w:lang w:eastAsia="en-US" w:bidi="ar-SA"/>
              </w:rPr>
              <w:t xml:space="preserve"> </w:t>
            </w:r>
            <w:r>
              <w:rPr>
                <w:spacing w:val="-2"/>
                <w:kern w:val="0"/>
                <w:sz w:val="22"/>
                <w:szCs w:val="22"/>
                <w:lang w:eastAsia="en-US" w:bidi="ar-SA"/>
              </w:rPr>
              <w:t>Ley</w:t>
            </w:r>
            <w:r>
              <w:rPr>
                <w:spacing w:val="-5"/>
                <w:kern w:val="0"/>
                <w:sz w:val="22"/>
                <w:szCs w:val="22"/>
                <w:lang w:eastAsia="en-US" w:bidi="ar-SA"/>
              </w:rPr>
              <w:t xml:space="preserve"> </w:t>
            </w:r>
            <w:r>
              <w:rPr>
                <w:spacing w:val="-2"/>
                <w:kern w:val="0"/>
                <w:sz w:val="22"/>
                <w:szCs w:val="22"/>
                <w:lang w:eastAsia="en-US" w:bidi="ar-SA"/>
              </w:rPr>
              <w:t>de Ingresos</w:t>
            </w:r>
            <w:r>
              <w:rPr>
                <w:spacing w:val="-3"/>
                <w:kern w:val="0"/>
                <w:sz w:val="22"/>
                <w:szCs w:val="22"/>
                <w:lang w:eastAsia="en-US" w:bidi="ar-SA"/>
              </w:rPr>
              <w:t xml:space="preserve"> </w:t>
            </w:r>
            <w:r>
              <w:rPr>
                <w:spacing w:val="-2"/>
                <w:kern w:val="0"/>
                <w:sz w:val="22"/>
                <w:szCs w:val="22"/>
                <w:lang w:eastAsia="en-US" w:bidi="ar-SA"/>
              </w:rPr>
              <w:t>Vigente,</w:t>
            </w:r>
            <w:r>
              <w:rPr>
                <w:spacing w:val="-4"/>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before="40" w:after="0"/>
              <w:ind w:left="566"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4"/>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Pago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56"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spacing w:val="-2"/>
                <w:kern w:val="0"/>
                <w:sz w:val="22"/>
                <w:szCs w:val="22"/>
                <w:lang w:eastAsia="en-US" w:bidi="ar-SA"/>
              </w:rPr>
              <w:t>Aprovechamientos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3" w:hanging="0"/>
              <w:jc w:val="left"/>
              <w:rPr>
                <w:kern w:val="0"/>
                <w:sz w:val="22"/>
                <w:szCs w:val="22"/>
                <w:lang w:eastAsia="en-US" w:bidi="ar-SA"/>
              </w:rPr>
            </w:pPr>
            <w:r>
              <w:rPr>
                <w:spacing w:val="-2"/>
                <w:kern w:val="0"/>
                <w:sz w:val="22"/>
                <w:szCs w:val="22"/>
                <w:lang w:eastAsia="en-US" w:bidi="ar-SA"/>
              </w:rPr>
              <w:t>Aprovechamientos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3"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573"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635" w:leader="none"/>
                <w:tab w:val="left" w:pos="2062" w:leader="none"/>
                <w:tab w:val="left" w:pos="3156" w:leader="none"/>
                <w:tab w:val="left" w:pos="4084" w:leader="none"/>
                <w:tab w:val="left" w:pos="5230" w:leader="none"/>
                <w:tab w:val="left" w:pos="6400" w:leader="none"/>
              </w:tabs>
              <w:spacing w:lineRule="auto" w:line="276" w:before="1" w:after="0"/>
              <w:ind w:left="573" w:right="59" w:hanging="0"/>
              <w:jc w:val="left"/>
              <w:rPr>
                <w:kern w:val="0"/>
                <w:sz w:val="22"/>
                <w:szCs w:val="22"/>
                <w:lang w:eastAsia="en-US" w:bidi="ar-SA"/>
              </w:rPr>
            </w:pPr>
            <w:r>
              <w:rPr>
                <w:kern w:val="0"/>
                <w:sz w:val="22"/>
                <w:szCs w:val="22"/>
                <w:lang w:eastAsia="en-US" w:bidi="ar-SA"/>
              </w:rPr>
              <w:t>Aprovechamientos</w:t>
            </w:r>
            <w:r>
              <w:rPr>
                <w:spacing w:val="-4"/>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Comprendidos</w:t>
            </w:r>
            <w:r>
              <w:rPr>
                <w:spacing w:val="-4"/>
                <w:kern w:val="0"/>
                <w:sz w:val="22"/>
                <w:szCs w:val="22"/>
                <w:lang w:eastAsia="en-US" w:bidi="ar-SA"/>
              </w:rPr>
              <w:t xml:space="preserve"> </w:t>
            </w:r>
            <w:r>
              <w:rPr>
                <w:kern w:val="0"/>
                <w:sz w:val="22"/>
                <w:szCs w:val="22"/>
                <w:lang w:eastAsia="en-US" w:bidi="ar-SA"/>
              </w:rPr>
              <w:t>en</w:t>
            </w:r>
            <w:r>
              <w:rPr>
                <w:spacing w:val="-4"/>
                <w:kern w:val="0"/>
                <w:sz w:val="22"/>
                <w:szCs w:val="22"/>
                <w:lang w:eastAsia="en-US" w:bidi="ar-SA"/>
              </w:rPr>
              <w:t xml:space="preserve"> </w:t>
            </w:r>
            <w:r>
              <w:rPr>
                <w:kern w:val="0"/>
                <w:sz w:val="22"/>
                <w:szCs w:val="22"/>
                <w:lang w:eastAsia="en-US" w:bidi="ar-SA"/>
              </w:rPr>
              <w:t>la</w:t>
            </w:r>
            <w:r>
              <w:rPr>
                <w:spacing w:val="-4"/>
                <w:kern w:val="0"/>
                <w:sz w:val="22"/>
                <w:szCs w:val="22"/>
                <w:lang w:eastAsia="en-US" w:bidi="ar-SA"/>
              </w:rPr>
              <w:t xml:space="preserve"> </w:t>
            </w:r>
            <w:r>
              <w:rPr>
                <w:kern w:val="0"/>
                <w:sz w:val="22"/>
                <w:szCs w:val="22"/>
                <w:lang w:eastAsia="en-US" w:bidi="ar-SA"/>
              </w:rPr>
              <w:t>Ley</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Ingresos</w:t>
            </w:r>
            <w:r>
              <w:rPr>
                <w:spacing w:val="-4"/>
                <w:kern w:val="0"/>
                <w:sz w:val="22"/>
                <w:szCs w:val="22"/>
                <w:lang w:eastAsia="en-US" w:bidi="ar-SA"/>
              </w:rPr>
              <w:t xml:space="preserve"> </w:t>
            </w:r>
            <w:r>
              <w:rPr>
                <w:kern w:val="0"/>
                <w:sz w:val="22"/>
                <w:szCs w:val="22"/>
                <w:lang w:eastAsia="en-US" w:bidi="ar-SA"/>
              </w:rPr>
              <w:t xml:space="preserve">Vigente, </w:t>
            </w:r>
            <w:r>
              <w:rPr>
                <w:spacing w:val="-2"/>
                <w:kern w:val="0"/>
                <w:sz w:val="22"/>
                <w:szCs w:val="22"/>
                <w:lang w:eastAsia="en-US" w:bidi="ar-SA"/>
              </w:rPr>
              <w:t>Causados</w:t>
            </w:r>
            <w:r>
              <w:rPr>
                <w:kern w:val="0"/>
                <w:sz w:val="22"/>
                <w:szCs w:val="22"/>
                <w:lang w:eastAsia="en-US" w:bidi="ar-SA"/>
              </w:rPr>
              <w:tab/>
            </w:r>
            <w:r>
              <w:rPr>
                <w:spacing w:val="-5"/>
                <w:kern w:val="0"/>
                <w:sz w:val="22"/>
                <w:szCs w:val="22"/>
                <w:lang w:eastAsia="en-US" w:bidi="ar-SA"/>
              </w:rPr>
              <w:t>en</w:t>
            </w:r>
            <w:r>
              <w:rPr>
                <w:kern w:val="0"/>
                <w:sz w:val="22"/>
                <w:szCs w:val="22"/>
                <w:lang w:eastAsia="en-US" w:bidi="ar-SA"/>
              </w:rPr>
              <w:tab/>
            </w:r>
            <w:r>
              <w:rPr>
                <w:spacing w:val="-2"/>
                <w:kern w:val="0"/>
                <w:sz w:val="22"/>
                <w:szCs w:val="22"/>
                <w:lang w:eastAsia="en-US" w:bidi="ar-SA"/>
              </w:rPr>
              <w:t>Ejercicios</w:t>
            </w:r>
            <w:r>
              <w:rPr>
                <w:kern w:val="0"/>
                <w:sz w:val="22"/>
                <w:szCs w:val="22"/>
                <w:lang w:eastAsia="en-US" w:bidi="ar-SA"/>
              </w:rPr>
              <w:tab/>
            </w:r>
            <w:r>
              <w:rPr>
                <w:spacing w:val="-2"/>
                <w:kern w:val="0"/>
                <w:sz w:val="22"/>
                <w:szCs w:val="22"/>
                <w:lang w:eastAsia="en-US" w:bidi="ar-SA"/>
              </w:rPr>
              <w:t>Fiscales</w:t>
            </w:r>
            <w:r>
              <w:rPr>
                <w:kern w:val="0"/>
                <w:sz w:val="22"/>
                <w:szCs w:val="22"/>
                <w:lang w:eastAsia="en-US" w:bidi="ar-SA"/>
              </w:rPr>
              <w:tab/>
            </w:r>
            <w:r>
              <w:rPr>
                <w:spacing w:val="-2"/>
                <w:kern w:val="0"/>
                <w:sz w:val="22"/>
                <w:szCs w:val="22"/>
                <w:lang w:eastAsia="en-US" w:bidi="ar-SA"/>
              </w:rPr>
              <w:t>Anteriores</w:t>
            </w:r>
            <w:r>
              <w:rPr>
                <w:kern w:val="0"/>
                <w:sz w:val="22"/>
                <w:szCs w:val="22"/>
                <w:lang w:eastAsia="en-US" w:bidi="ar-SA"/>
              </w:rPr>
              <w:tab/>
            </w:r>
            <w:r>
              <w:rPr>
                <w:spacing w:val="-2"/>
                <w:kern w:val="0"/>
                <w:sz w:val="22"/>
                <w:szCs w:val="22"/>
                <w:lang w:eastAsia="en-US" w:bidi="ar-SA"/>
              </w:rPr>
              <w:t>Pendientes</w:t>
            </w:r>
            <w:r>
              <w:rPr>
                <w:kern w:val="0"/>
                <w:sz w:val="22"/>
                <w:szCs w:val="22"/>
                <w:lang w:eastAsia="en-US" w:bidi="ar-SA"/>
              </w:rPr>
              <w:tab/>
            </w:r>
            <w:r>
              <w:rPr>
                <w:spacing w:val="-5"/>
                <w:kern w:val="0"/>
                <w:sz w:val="22"/>
                <w:szCs w:val="22"/>
                <w:lang w:eastAsia="en-US" w:bidi="ar-SA"/>
              </w:rPr>
              <w:t>de</w:t>
            </w:r>
          </w:p>
          <w:p>
            <w:pPr>
              <w:pStyle w:val="TableParagraph"/>
              <w:widowControl w:val="false"/>
              <w:spacing w:lineRule="exact" w:line="252" w:before="0" w:after="0"/>
              <w:ind w:left="573" w:hanging="0"/>
              <w:jc w:val="left"/>
              <w:rPr>
                <w:kern w:val="0"/>
                <w:sz w:val="22"/>
                <w:szCs w:val="22"/>
                <w:lang w:eastAsia="en-US" w:bidi="ar-SA"/>
              </w:rPr>
            </w:pPr>
            <w:r>
              <w:rPr>
                <w:kern w:val="0"/>
                <w:sz w:val="22"/>
                <w:szCs w:val="22"/>
                <w:lang w:eastAsia="en-US" w:bidi="ar-SA"/>
              </w:rPr>
              <w:t>Liquidación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4"/>
                <w:kern w:val="0"/>
                <w:sz w:val="22"/>
                <w:szCs w:val="22"/>
                <w:lang w:eastAsia="en-US" w:bidi="ar-SA"/>
              </w:rPr>
              <w:t>Pago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645"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left="69" w:hanging="0"/>
              <w:jc w:val="left"/>
              <w:rPr>
                <w:b/>
                <w:b/>
              </w:rPr>
            </w:pPr>
            <w:r>
              <w:rPr>
                <w:b/>
                <w:kern w:val="0"/>
                <w:sz w:val="22"/>
                <w:szCs w:val="22"/>
                <w:lang w:eastAsia="en-US" w:bidi="ar-SA"/>
              </w:rPr>
              <w:t>Ingresos</w:t>
            </w:r>
            <w:r>
              <w:rPr>
                <w:b/>
                <w:spacing w:val="-10"/>
                <w:kern w:val="0"/>
                <w:sz w:val="22"/>
                <w:szCs w:val="22"/>
                <w:lang w:eastAsia="en-US" w:bidi="ar-SA"/>
              </w:rPr>
              <w:t xml:space="preserve"> </w:t>
            </w:r>
            <w:r>
              <w:rPr>
                <w:b/>
                <w:kern w:val="0"/>
                <w:sz w:val="22"/>
                <w:szCs w:val="22"/>
                <w:lang w:eastAsia="en-US" w:bidi="ar-SA"/>
              </w:rPr>
              <w:t>por</w:t>
            </w:r>
            <w:r>
              <w:rPr>
                <w:b/>
                <w:spacing w:val="-13"/>
                <w:kern w:val="0"/>
                <w:sz w:val="22"/>
                <w:szCs w:val="22"/>
                <w:lang w:eastAsia="en-US" w:bidi="ar-SA"/>
              </w:rPr>
              <w:t xml:space="preserve"> </w:t>
            </w:r>
            <w:r>
              <w:rPr>
                <w:b/>
                <w:kern w:val="0"/>
                <w:sz w:val="22"/>
                <w:szCs w:val="22"/>
                <w:lang w:eastAsia="en-US" w:bidi="ar-SA"/>
              </w:rPr>
              <w:t>Venta</w:t>
            </w:r>
            <w:r>
              <w:rPr>
                <w:b/>
                <w:spacing w:val="-10"/>
                <w:kern w:val="0"/>
                <w:sz w:val="22"/>
                <w:szCs w:val="22"/>
                <w:lang w:eastAsia="en-US" w:bidi="ar-SA"/>
              </w:rPr>
              <w:t xml:space="preserve"> </w:t>
            </w:r>
            <w:r>
              <w:rPr>
                <w:b/>
                <w:kern w:val="0"/>
                <w:sz w:val="22"/>
                <w:szCs w:val="22"/>
                <w:lang w:eastAsia="en-US" w:bidi="ar-SA"/>
              </w:rPr>
              <w:t>de</w:t>
            </w:r>
            <w:r>
              <w:rPr>
                <w:b/>
                <w:spacing w:val="-12"/>
                <w:kern w:val="0"/>
                <w:sz w:val="22"/>
                <w:szCs w:val="22"/>
                <w:lang w:eastAsia="en-US" w:bidi="ar-SA"/>
              </w:rPr>
              <w:t xml:space="preserve"> </w:t>
            </w:r>
            <w:r>
              <w:rPr>
                <w:b/>
                <w:kern w:val="0"/>
                <w:sz w:val="22"/>
                <w:szCs w:val="22"/>
                <w:lang w:eastAsia="en-US" w:bidi="ar-SA"/>
              </w:rPr>
              <w:t>Bienes,</w:t>
            </w:r>
            <w:r>
              <w:rPr>
                <w:b/>
                <w:spacing w:val="-10"/>
                <w:kern w:val="0"/>
                <w:sz w:val="22"/>
                <w:szCs w:val="22"/>
                <w:lang w:eastAsia="en-US" w:bidi="ar-SA"/>
              </w:rPr>
              <w:t xml:space="preserve"> </w:t>
            </w:r>
            <w:r>
              <w:rPr>
                <w:b/>
                <w:kern w:val="0"/>
                <w:sz w:val="22"/>
                <w:szCs w:val="22"/>
                <w:lang w:eastAsia="en-US" w:bidi="ar-SA"/>
              </w:rPr>
              <w:t>Prestación</w:t>
            </w:r>
            <w:r>
              <w:rPr>
                <w:b/>
                <w:spacing w:val="-11"/>
                <w:kern w:val="0"/>
                <w:sz w:val="22"/>
                <w:szCs w:val="22"/>
                <w:lang w:eastAsia="en-US" w:bidi="ar-SA"/>
              </w:rPr>
              <w:t xml:space="preserve"> </w:t>
            </w:r>
            <w:r>
              <w:rPr>
                <w:b/>
                <w:kern w:val="0"/>
                <w:sz w:val="22"/>
                <w:szCs w:val="22"/>
                <w:lang w:eastAsia="en-US" w:bidi="ar-SA"/>
              </w:rPr>
              <w:t>de</w:t>
            </w:r>
            <w:r>
              <w:rPr>
                <w:b/>
                <w:spacing w:val="-12"/>
                <w:kern w:val="0"/>
                <w:sz w:val="22"/>
                <w:szCs w:val="22"/>
                <w:lang w:eastAsia="en-US" w:bidi="ar-SA"/>
              </w:rPr>
              <w:t xml:space="preserve"> </w:t>
            </w:r>
            <w:r>
              <w:rPr>
                <w:b/>
                <w:kern w:val="0"/>
                <w:sz w:val="22"/>
                <w:szCs w:val="22"/>
                <w:lang w:eastAsia="en-US" w:bidi="ar-SA"/>
              </w:rPr>
              <w:t>Servicios</w:t>
            </w:r>
            <w:r>
              <w:rPr>
                <w:b/>
                <w:spacing w:val="-10"/>
                <w:kern w:val="0"/>
                <w:sz w:val="22"/>
                <w:szCs w:val="22"/>
                <w:lang w:eastAsia="en-US" w:bidi="ar-SA"/>
              </w:rPr>
              <w:t xml:space="preserve"> </w:t>
            </w:r>
            <w:r>
              <w:rPr>
                <w:b/>
                <w:kern w:val="0"/>
                <w:sz w:val="22"/>
                <w:szCs w:val="22"/>
                <w:lang w:eastAsia="en-US" w:bidi="ar-SA"/>
              </w:rPr>
              <w:t>y</w:t>
            </w:r>
            <w:r>
              <w:rPr>
                <w:b/>
                <w:spacing w:val="-12"/>
                <w:kern w:val="0"/>
                <w:sz w:val="22"/>
                <w:szCs w:val="22"/>
                <w:lang w:eastAsia="en-US" w:bidi="ar-SA"/>
              </w:rPr>
              <w:t xml:space="preserve"> </w:t>
            </w:r>
            <w:r>
              <w:rPr>
                <w:b/>
                <w:kern w:val="0"/>
                <w:sz w:val="22"/>
                <w:szCs w:val="22"/>
                <w:lang w:eastAsia="en-US" w:bidi="ar-SA"/>
              </w:rPr>
              <w:t>Otros</w:t>
            </w:r>
            <w:r>
              <w:rPr>
                <w:b/>
                <w:spacing w:val="-11"/>
                <w:kern w:val="0"/>
                <w:sz w:val="22"/>
                <w:szCs w:val="22"/>
                <w:lang w:eastAsia="en-US" w:bidi="ar-SA"/>
              </w:rPr>
              <w:t xml:space="preserve"> </w:t>
            </w:r>
            <w:r>
              <w:rPr>
                <w:b/>
                <w:spacing w:val="-2"/>
                <w:kern w:val="0"/>
                <w:sz w:val="22"/>
                <w:szCs w:val="22"/>
                <w:lang w:eastAsia="en-US" w:bidi="ar-SA"/>
              </w:rPr>
              <w:t>Ingresos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right="56" w:hanging="0"/>
              <w:jc w:val="right"/>
              <w:rPr>
                <w:b/>
                <w:b/>
              </w:rPr>
            </w:pPr>
            <w:r>
              <w:rPr>
                <w:b/>
                <w:spacing w:val="-4"/>
                <w:kern w:val="0"/>
                <w:sz w:val="22"/>
                <w:szCs w:val="22"/>
                <w:lang w:eastAsia="en-US" w:bidi="ar-SA"/>
              </w:rPr>
              <w:t>0.00</w:t>
            </w:r>
          </w:p>
        </w:tc>
      </w:tr>
      <w:tr>
        <w:trPr>
          <w:trHeight w:val="581"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573" w:hanging="0"/>
              <w:jc w:val="left"/>
              <w:rPr>
                <w:kern w:val="0"/>
                <w:sz w:val="22"/>
                <w:szCs w:val="22"/>
                <w:lang w:eastAsia="en-US" w:bidi="ar-SA"/>
              </w:rPr>
            </w:pPr>
            <w:r>
              <w:rPr>
                <w:kern w:val="0"/>
                <w:sz w:val="22"/>
                <w:szCs w:val="22"/>
                <w:lang w:eastAsia="en-US" w:bidi="ar-SA"/>
              </w:rPr>
              <w:t>Ingresos</w:t>
            </w:r>
            <w:r>
              <w:rPr>
                <w:spacing w:val="71"/>
                <w:w w:val="150"/>
                <w:kern w:val="0"/>
                <w:sz w:val="22"/>
                <w:szCs w:val="22"/>
                <w:lang w:eastAsia="en-US" w:bidi="ar-SA"/>
              </w:rPr>
              <w:t xml:space="preserve"> </w:t>
            </w:r>
            <w:r>
              <w:rPr>
                <w:kern w:val="0"/>
                <w:sz w:val="22"/>
                <w:szCs w:val="22"/>
                <w:lang w:eastAsia="en-US" w:bidi="ar-SA"/>
              </w:rPr>
              <w:t>por</w:t>
            </w:r>
            <w:r>
              <w:rPr>
                <w:spacing w:val="71"/>
                <w:w w:val="150"/>
                <w:kern w:val="0"/>
                <w:sz w:val="22"/>
                <w:szCs w:val="22"/>
                <w:lang w:eastAsia="en-US" w:bidi="ar-SA"/>
              </w:rPr>
              <w:t xml:space="preserve"> </w:t>
            </w:r>
            <w:r>
              <w:rPr>
                <w:kern w:val="0"/>
                <w:sz w:val="22"/>
                <w:szCs w:val="22"/>
                <w:lang w:eastAsia="en-US" w:bidi="ar-SA"/>
              </w:rPr>
              <w:t>Venta</w:t>
            </w:r>
            <w:r>
              <w:rPr>
                <w:spacing w:val="71"/>
                <w:w w:val="150"/>
                <w:kern w:val="0"/>
                <w:sz w:val="22"/>
                <w:szCs w:val="22"/>
                <w:lang w:eastAsia="en-US" w:bidi="ar-SA"/>
              </w:rPr>
              <w:t xml:space="preserve"> </w:t>
            </w:r>
            <w:r>
              <w:rPr>
                <w:kern w:val="0"/>
                <w:sz w:val="22"/>
                <w:szCs w:val="22"/>
                <w:lang w:eastAsia="en-US" w:bidi="ar-SA"/>
              </w:rPr>
              <w:t>de</w:t>
            </w:r>
            <w:r>
              <w:rPr>
                <w:spacing w:val="69"/>
                <w:w w:val="150"/>
                <w:kern w:val="0"/>
                <w:sz w:val="22"/>
                <w:szCs w:val="22"/>
                <w:lang w:eastAsia="en-US" w:bidi="ar-SA"/>
              </w:rPr>
              <w:t xml:space="preserve"> </w:t>
            </w:r>
            <w:r>
              <w:rPr>
                <w:kern w:val="0"/>
                <w:sz w:val="22"/>
                <w:szCs w:val="22"/>
                <w:lang w:eastAsia="en-US" w:bidi="ar-SA"/>
              </w:rPr>
              <w:t>Bienes</w:t>
            </w:r>
            <w:r>
              <w:rPr>
                <w:spacing w:val="68"/>
                <w:w w:val="150"/>
                <w:kern w:val="0"/>
                <w:sz w:val="22"/>
                <w:szCs w:val="22"/>
                <w:lang w:eastAsia="en-US" w:bidi="ar-SA"/>
              </w:rPr>
              <w:t xml:space="preserve"> </w:t>
            </w:r>
            <w:r>
              <w:rPr>
                <w:kern w:val="0"/>
                <w:sz w:val="22"/>
                <w:szCs w:val="22"/>
                <w:lang w:eastAsia="en-US" w:bidi="ar-SA"/>
              </w:rPr>
              <w:t>y</w:t>
            </w:r>
            <w:r>
              <w:rPr>
                <w:spacing w:val="70"/>
                <w:w w:val="150"/>
                <w:kern w:val="0"/>
                <w:sz w:val="22"/>
                <w:szCs w:val="22"/>
                <w:lang w:eastAsia="en-US" w:bidi="ar-SA"/>
              </w:rPr>
              <w:t xml:space="preserve"> </w:t>
            </w:r>
            <w:r>
              <w:rPr>
                <w:kern w:val="0"/>
                <w:sz w:val="22"/>
                <w:szCs w:val="22"/>
                <w:lang w:eastAsia="en-US" w:bidi="ar-SA"/>
              </w:rPr>
              <w:t>Prestación</w:t>
            </w:r>
            <w:r>
              <w:rPr>
                <w:spacing w:val="71"/>
                <w:w w:val="150"/>
                <w:kern w:val="0"/>
                <w:sz w:val="22"/>
                <w:szCs w:val="22"/>
                <w:lang w:eastAsia="en-US" w:bidi="ar-SA"/>
              </w:rPr>
              <w:t xml:space="preserve"> </w:t>
            </w:r>
            <w:r>
              <w:rPr>
                <w:kern w:val="0"/>
                <w:sz w:val="22"/>
                <w:szCs w:val="22"/>
                <w:lang w:eastAsia="en-US" w:bidi="ar-SA"/>
              </w:rPr>
              <w:t>de</w:t>
            </w:r>
            <w:r>
              <w:rPr>
                <w:spacing w:val="73"/>
                <w:w w:val="150"/>
                <w:kern w:val="0"/>
                <w:sz w:val="22"/>
                <w:szCs w:val="22"/>
                <w:lang w:eastAsia="en-US" w:bidi="ar-SA"/>
              </w:rPr>
              <w:t xml:space="preserve"> </w:t>
            </w:r>
            <w:r>
              <w:rPr>
                <w:kern w:val="0"/>
                <w:sz w:val="22"/>
                <w:szCs w:val="22"/>
                <w:lang w:eastAsia="en-US" w:bidi="ar-SA"/>
              </w:rPr>
              <w:t>Servicios</w:t>
            </w:r>
            <w:r>
              <w:rPr>
                <w:spacing w:val="71"/>
                <w:w w:val="150"/>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8" w:after="0"/>
              <w:ind w:left="573" w:hanging="0"/>
              <w:jc w:val="left"/>
              <w:rPr>
                <w:kern w:val="0"/>
                <w:sz w:val="22"/>
                <w:szCs w:val="22"/>
                <w:lang w:eastAsia="en-US" w:bidi="ar-SA"/>
              </w:rPr>
            </w:pPr>
            <w:r>
              <w:rPr>
                <w:kern w:val="0"/>
                <w:sz w:val="22"/>
                <w:szCs w:val="22"/>
                <w:lang w:eastAsia="en-US" w:bidi="ar-SA"/>
              </w:rPr>
              <w:t>Instituciones</w:t>
            </w:r>
            <w:r>
              <w:rPr>
                <w:spacing w:val="-5"/>
                <w:kern w:val="0"/>
                <w:sz w:val="22"/>
                <w:szCs w:val="22"/>
                <w:lang w:eastAsia="en-US" w:bidi="ar-SA"/>
              </w:rPr>
              <w:t xml:space="preserve"> </w:t>
            </w:r>
            <w:r>
              <w:rPr>
                <w:kern w:val="0"/>
                <w:sz w:val="22"/>
                <w:szCs w:val="22"/>
                <w:lang w:eastAsia="en-US" w:bidi="ar-SA"/>
              </w:rPr>
              <w:t>Públicas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5" w:after="0"/>
              <w:ind w:right="56" w:hanging="0"/>
              <w:jc w:val="right"/>
              <w:rPr>
                <w:kern w:val="0"/>
                <w:sz w:val="22"/>
                <w:szCs w:val="22"/>
                <w:lang w:eastAsia="en-US" w:bidi="ar-SA"/>
              </w:rPr>
            </w:pPr>
            <w:r>
              <w:rPr>
                <w:spacing w:val="-4"/>
                <w:kern w:val="0"/>
                <w:sz w:val="22"/>
                <w:szCs w:val="22"/>
                <w:lang w:eastAsia="en-US" w:bidi="ar-SA"/>
              </w:rPr>
              <w:t>0.00</w:t>
            </w:r>
          </w:p>
        </w:tc>
      </w:tr>
      <w:tr>
        <w:trPr>
          <w:trHeight w:val="6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 w:after="0"/>
              <w:ind w:left="573" w:hanging="0"/>
              <w:jc w:val="left"/>
              <w:rPr>
                <w:kern w:val="0"/>
                <w:sz w:val="22"/>
                <w:szCs w:val="22"/>
                <w:lang w:eastAsia="en-US" w:bidi="ar-SA"/>
              </w:rPr>
            </w:pPr>
            <w:r>
              <w:rPr>
                <w:kern w:val="0"/>
                <w:sz w:val="22"/>
                <w:szCs w:val="22"/>
                <w:lang w:eastAsia="en-US" w:bidi="ar-SA"/>
              </w:rPr>
              <w:t>Ingresos</w:t>
            </w:r>
            <w:r>
              <w:rPr>
                <w:spacing w:val="-5"/>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Venta</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Bienes</w:t>
            </w:r>
            <w:r>
              <w:rPr>
                <w:spacing w:val="-3"/>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Servicios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Empresas</w:t>
            </w:r>
          </w:p>
          <w:p>
            <w:pPr>
              <w:pStyle w:val="TableParagraph"/>
              <w:widowControl w:val="false"/>
              <w:spacing w:before="38" w:after="0"/>
              <w:ind w:left="573" w:hanging="0"/>
              <w:jc w:val="left"/>
              <w:rPr>
                <w:kern w:val="0"/>
                <w:sz w:val="22"/>
                <w:szCs w:val="22"/>
                <w:lang w:eastAsia="en-US" w:bidi="ar-SA"/>
              </w:rPr>
            </w:pPr>
            <w:r>
              <w:rPr>
                <w:kern w:val="0"/>
                <w:sz w:val="22"/>
                <w:szCs w:val="22"/>
                <w:lang w:eastAsia="en-US" w:bidi="ar-SA"/>
              </w:rPr>
              <w:t>Productivas</w:t>
            </w:r>
            <w:r>
              <w:rPr>
                <w:spacing w:val="-4"/>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Estado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4" w:after="0"/>
              <w:ind w:right="56" w:hanging="0"/>
              <w:jc w:val="right"/>
              <w:rPr>
                <w:kern w:val="0"/>
                <w:sz w:val="22"/>
                <w:szCs w:val="22"/>
                <w:lang w:eastAsia="en-US" w:bidi="ar-SA"/>
              </w:rPr>
            </w:pPr>
            <w:r>
              <w:rPr>
                <w:spacing w:val="-4"/>
                <w:kern w:val="0"/>
                <w:sz w:val="22"/>
                <w:szCs w:val="22"/>
                <w:lang w:eastAsia="en-US" w:bidi="ar-SA"/>
              </w:rPr>
              <w:t>0.00</w:t>
            </w:r>
          </w:p>
        </w:tc>
      </w:tr>
      <w:tr>
        <w:trPr>
          <w:trHeight w:val="9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6" w:after="0"/>
              <w:ind w:left="436" w:hanging="0"/>
              <w:jc w:val="left"/>
              <w:rPr>
                <w:kern w:val="0"/>
                <w:sz w:val="22"/>
                <w:szCs w:val="22"/>
                <w:lang w:eastAsia="en-US" w:bidi="ar-SA"/>
              </w:rPr>
            </w:pPr>
            <w:r>
              <w:rPr>
                <w:kern w:val="0"/>
                <w:sz w:val="22"/>
                <w:szCs w:val="22"/>
                <w:lang w:eastAsia="en-US" w:bidi="ar-SA"/>
              </w:rPr>
              <w:t>Ingresos por Venta de Bienes y Prestación de Servicios de Entidades Paraestatales y Fideicomisos No Empresariales y No Financieros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6" w:after="0"/>
        <w:rPr>
          <w:sz w:val="7"/>
        </w:rPr>
      </w:pPr>
      <w:r>
        <w:rPr/>
        <w:t xml:space="preserve"> </w:t>
      </w:r>
    </w:p>
    <w:tbl>
      <w:tblPr>
        <w:tblStyle w:val="TableNormal"/>
        <w:tblW w:w="8830"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683"/>
        <w:gridCol w:w="2146"/>
      </w:tblGrid>
      <w:tr>
        <w:trPr>
          <w:trHeight w:val="9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3" w:after="0"/>
              <w:ind w:left="429" w:right="64" w:hanging="0"/>
              <w:jc w:val="both"/>
              <w:rPr>
                <w:kern w:val="0"/>
                <w:sz w:val="22"/>
                <w:szCs w:val="22"/>
                <w:lang w:eastAsia="en-US" w:bidi="ar-SA"/>
              </w:rPr>
            </w:pPr>
            <w:r>
              <w:rPr>
                <w:kern w:val="0"/>
                <w:sz w:val="22"/>
                <w:szCs w:val="22"/>
                <w:lang w:eastAsia="en-US" w:bidi="ar-SA"/>
              </w:rPr>
              <w:t>Ingresos por Venta de Bienes y Prestación de Servicios de Entidades Paraestatales</w:t>
            </w:r>
            <w:r>
              <w:rPr>
                <w:spacing w:val="-5"/>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Financieras</w:t>
            </w:r>
            <w:r>
              <w:rPr>
                <w:spacing w:val="-5"/>
                <w:kern w:val="0"/>
                <w:sz w:val="22"/>
                <w:szCs w:val="22"/>
                <w:lang w:eastAsia="en-US" w:bidi="ar-SA"/>
              </w:rPr>
              <w:t xml:space="preserve"> </w:t>
            </w:r>
            <w:r>
              <w:rPr>
                <w:kern w:val="0"/>
                <w:sz w:val="22"/>
                <w:szCs w:val="22"/>
                <w:lang w:eastAsia="en-US" w:bidi="ar-SA"/>
              </w:rPr>
              <w:t>con</w:t>
            </w:r>
            <w:r>
              <w:rPr>
                <w:spacing w:val="40"/>
                <w:kern w:val="0"/>
                <w:sz w:val="22"/>
                <w:szCs w:val="22"/>
                <w:lang w:eastAsia="en-US" w:bidi="ar-SA"/>
              </w:rPr>
              <w:t xml:space="preserve"> </w:t>
            </w:r>
            <w:r>
              <w:rPr>
                <w:kern w:val="0"/>
                <w:sz w:val="22"/>
                <w:szCs w:val="22"/>
                <w:lang w:eastAsia="en-US" w:bidi="ar-SA"/>
              </w:rPr>
              <w:t>Participación</w:t>
            </w:r>
            <w:r>
              <w:rPr>
                <w:spacing w:val="-5"/>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9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2" w:after="0"/>
              <w:ind w:left="429" w:hanging="0"/>
              <w:jc w:val="left"/>
              <w:rPr>
                <w:kern w:val="0"/>
                <w:sz w:val="22"/>
                <w:szCs w:val="22"/>
                <w:lang w:eastAsia="en-US" w:bidi="ar-SA"/>
              </w:rPr>
            </w:pPr>
            <w:r>
              <w:rPr>
                <w:kern w:val="0"/>
                <w:sz w:val="22"/>
                <w:szCs w:val="22"/>
                <w:lang w:eastAsia="en-US" w:bidi="ar-SA"/>
              </w:rPr>
              <w:t>Ingresos por Venta de Bienes y Prestación de Servicios de Entidades Paraestatales</w:t>
            </w:r>
            <w:r>
              <w:rPr>
                <w:spacing w:val="-1"/>
                <w:kern w:val="0"/>
                <w:sz w:val="22"/>
                <w:szCs w:val="22"/>
                <w:lang w:eastAsia="en-US" w:bidi="ar-SA"/>
              </w:rPr>
              <w:t xml:space="preserve"> </w:t>
            </w:r>
            <w:r>
              <w:rPr>
                <w:kern w:val="0"/>
                <w:sz w:val="22"/>
                <w:szCs w:val="22"/>
                <w:lang w:eastAsia="en-US" w:bidi="ar-SA"/>
              </w:rPr>
              <w:t>Empresariales Financieras</w:t>
            </w:r>
            <w:r>
              <w:rPr>
                <w:spacing w:val="2"/>
                <w:kern w:val="0"/>
                <w:sz w:val="22"/>
                <w:szCs w:val="22"/>
                <w:lang w:eastAsia="en-US" w:bidi="ar-SA"/>
              </w:rPr>
              <w:t xml:space="preserve"> </w:t>
            </w:r>
            <w:r>
              <w:rPr>
                <w:kern w:val="0"/>
                <w:sz w:val="22"/>
                <w:szCs w:val="22"/>
                <w:lang w:eastAsia="en-US" w:bidi="ar-SA"/>
              </w:rPr>
              <w:t>Monetarias</w:t>
            </w:r>
            <w:r>
              <w:rPr>
                <w:spacing w:val="2"/>
                <w:kern w:val="0"/>
                <w:sz w:val="22"/>
                <w:szCs w:val="22"/>
                <w:lang w:eastAsia="en-US" w:bidi="ar-SA"/>
              </w:rPr>
              <w:t xml:space="preserve"> </w:t>
            </w:r>
            <w:r>
              <w:rPr>
                <w:kern w:val="0"/>
                <w:sz w:val="22"/>
                <w:szCs w:val="22"/>
                <w:lang w:eastAsia="en-US" w:bidi="ar-SA"/>
              </w:rPr>
              <w:t>con</w:t>
            </w:r>
            <w:r>
              <w:rPr>
                <w:spacing w:val="2"/>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exact" w:line="252" w:before="0" w:after="0"/>
              <w:ind w:left="429" w:hanging="0"/>
              <w:jc w:val="left"/>
              <w:rPr>
                <w:kern w:val="0"/>
                <w:sz w:val="22"/>
                <w:szCs w:val="22"/>
                <w:lang w:eastAsia="en-US" w:bidi="ar-SA"/>
              </w:rPr>
            </w:pPr>
            <w:r>
              <w:rPr>
                <w:kern w:val="0"/>
                <w:sz w:val="22"/>
                <w:szCs w:val="22"/>
                <w:lang w:eastAsia="en-US" w:bidi="ar-SA"/>
              </w:rPr>
              <w:t>Estatal</w:t>
            </w:r>
            <w:r>
              <w:rPr>
                <w:spacing w:val="-3"/>
                <w:kern w:val="0"/>
                <w:sz w:val="22"/>
                <w:szCs w:val="22"/>
                <w:lang w:eastAsia="en-US" w:bidi="ar-SA"/>
              </w:rPr>
              <w:t xml:space="preserve"> </w:t>
            </w:r>
            <w:r>
              <w:rPr>
                <w:spacing w:val="-2"/>
                <w:kern w:val="0"/>
                <w:sz w:val="22"/>
                <w:szCs w:val="22"/>
                <w:lang w:eastAsia="en-US" w:bidi="ar-SA"/>
              </w:rPr>
              <w:t>Mayoritaria</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9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2" w:after="0"/>
              <w:ind w:left="429" w:right="58" w:hanging="0"/>
              <w:jc w:val="both"/>
              <w:rPr>
                <w:kern w:val="0"/>
                <w:sz w:val="22"/>
                <w:szCs w:val="22"/>
                <w:lang w:eastAsia="en-US" w:bidi="ar-SA"/>
              </w:rPr>
            </w:pPr>
            <w:r>
              <w:rPr>
                <w:kern w:val="0"/>
                <w:sz w:val="22"/>
                <w:szCs w:val="22"/>
                <w:lang w:eastAsia="en-US" w:bidi="ar-SA"/>
              </w:rPr>
              <w:t>Ingresos por Venta de Bienes y Prestación de Servicios de Entidades Paraestatales Empresariales Financieras No Monetarias con Participación Estatal Mayoritaria</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9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832" w:leader="none"/>
                <w:tab w:val="left" w:pos="3087" w:leader="none"/>
                <w:tab w:val="left" w:pos="4075" w:leader="none"/>
                <w:tab w:val="left" w:pos="4622" w:leader="none"/>
                <w:tab w:val="left" w:pos="6010" w:leader="none"/>
              </w:tabs>
              <w:spacing w:lineRule="auto" w:line="276" w:before="22" w:after="0"/>
              <w:ind w:left="429" w:right="62"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w w:val="150"/>
                <w:kern w:val="0"/>
                <w:sz w:val="22"/>
                <w:szCs w:val="22"/>
                <w:lang w:eastAsia="en-US" w:bidi="ar-SA"/>
              </w:rPr>
              <w:t xml:space="preserve"> </w:t>
            </w:r>
            <w:r>
              <w:rPr>
                <w:kern w:val="0"/>
                <w:sz w:val="22"/>
                <w:szCs w:val="22"/>
                <w:lang w:eastAsia="en-US" w:bidi="ar-SA"/>
              </w:rPr>
              <w:t>Venta</w:t>
            </w:r>
            <w:r>
              <w:rPr>
                <w:spacing w:val="80"/>
                <w:w w:val="15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w w:val="150"/>
                <w:kern w:val="0"/>
                <w:sz w:val="22"/>
                <w:szCs w:val="22"/>
                <w:lang w:eastAsia="en-US" w:bidi="ar-SA"/>
              </w:rPr>
              <w:t xml:space="preserve"> </w:t>
            </w:r>
            <w:r>
              <w:rPr>
                <w:kern w:val="0"/>
                <w:sz w:val="22"/>
                <w:szCs w:val="22"/>
                <w:lang w:eastAsia="en-US" w:bidi="ar-SA"/>
              </w:rPr>
              <w:t>y</w:t>
            </w:r>
            <w:r>
              <w:rPr>
                <w:spacing w:val="80"/>
                <w:w w:val="15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w w:val="15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Fideicomisos</w:t>
            </w:r>
            <w:r>
              <w:rPr>
                <w:kern w:val="0"/>
                <w:sz w:val="22"/>
                <w:szCs w:val="22"/>
                <w:lang w:eastAsia="en-US" w:bidi="ar-SA"/>
              </w:rPr>
              <w:tab/>
            </w:r>
            <w:r>
              <w:rPr>
                <w:spacing w:val="-2"/>
                <w:kern w:val="0"/>
                <w:sz w:val="22"/>
                <w:szCs w:val="22"/>
                <w:lang w:eastAsia="en-US" w:bidi="ar-SA"/>
              </w:rPr>
              <w:t>Financieros</w:t>
            </w:r>
            <w:r>
              <w:rPr>
                <w:kern w:val="0"/>
                <w:sz w:val="22"/>
                <w:szCs w:val="22"/>
                <w:lang w:eastAsia="en-US" w:bidi="ar-SA"/>
              </w:rPr>
              <w:tab/>
            </w:r>
            <w:r>
              <w:rPr>
                <w:spacing w:val="-2"/>
                <w:kern w:val="0"/>
                <w:sz w:val="22"/>
                <w:szCs w:val="22"/>
                <w:lang w:eastAsia="en-US" w:bidi="ar-SA"/>
              </w:rPr>
              <w:t>Públicos</w:t>
            </w:r>
            <w:r>
              <w:rPr>
                <w:kern w:val="0"/>
                <w:sz w:val="22"/>
                <w:szCs w:val="22"/>
                <w:lang w:eastAsia="en-US" w:bidi="ar-SA"/>
              </w:rPr>
              <w:tab/>
            </w:r>
            <w:r>
              <w:rPr>
                <w:spacing w:val="-5"/>
                <w:kern w:val="0"/>
                <w:sz w:val="22"/>
                <w:szCs w:val="22"/>
                <w:lang w:eastAsia="en-US" w:bidi="ar-SA"/>
              </w:rPr>
              <w:t>con</w:t>
            </w:r>
            <w:r>
              <w:rPr>
                <w:kern w:val="0"/>
                <w:sz w:val="22"/>
                <w:szCs w:val="22"/>
                <w:lang w:eastAsia="en-US" w:bidi="ar-SA"/>
              </w:rPr>
              <w:tab/>
            </w:r>
            <w:r>
              <w:rPr>
                <w:spacing w:val="-2"/>
                <w:kern w:val="0"/>
                <w:sz w:val="22"/>
                <w:szCs w:val="22"/>
                <w:lang w:eastAsia="en-US" w:bidi="ar-SA"/>
              </w:rPr>
              <w:t>Participación</w:t>
            </w:r>
            <w:r>
              <w:rPr>
                <w:kern w:val="0"/>
                <w:sz w:val="22"/>
                <w:szCs w:val="22"/>
                <w:lang w:eastAsia="en-US" w:bidi="ar-SA"/>
              </w:rPr>
              <w:tab/>
            </w:r>
            <w:r>
              <w:rPr>
                <w:spacing w:val="-2"/>
                <w:kern w:val="0"/>
                <w:sz w:val="22"/>
                <w:szCs w:val="22"/>
                <w:lang w:eastAsia="en-US" w:bidi="ar-SA"/>
              </w:rPr>
              <w:t>Estatal</w:t>
            </w:r>
          </w:p>
          <w:p>
            <w:pPr>
              <w:pStyle w:val="TableParagraph"/>
              <w:widowControl w:val="false"/>
              <w:spacing w:lineRule="exact" w:line="252" w:before="0" w:after="0"/>
              <w:ind w:left="429" w:hanging="0"/>
              <w:jc w:val="left"/>
              <w:rPr>
                <w:kern w:val="0"/>
                <w:sz w:val="22"/>
                <w:szCs w:val="22"/>
                <w:lang w:eastAsia="en-US" w:bidi="ar-SA"/>
              </w:rPr>
            </w:pPr>
            <w:r>
              <w:rPr>
                <w:spacing w:val="-2"/>
                <w:kern w:val="0"/>
                <w:sz w:val="22"/>
                <w:szCs w:val="22"/>
                <w:lang w:eastAsia="en-US" w:bidi="ar-SA"/>
              </w:rPr>
              <w:t>Mayoritaria</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9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9" w:after="0"/>
              <w:ind w:left="429"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Poderes Legislativo y Judicial, y de los Órganos Autónomos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sz w:val="27"/>
              </w:rPr>
            </w:pPr>
            <w:r>
              <w:rPr>
                <w:kern w:val="0"/>
                <w:sz w:val="27"/>
                <w:szCs w:val="22"/>
                <w:lang w:eastAsia="en-US" w:bidi="ar-SA"/>
              </w:rPr>
            </w:r>
          </w:p>
          <w:p>
            <w:pPr>
              <w:pStyle w:val="TableParagraph"/>
              <w:widowControl w:val="false"/>
              <w:spacing w:before="0"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959"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0" w:after="0"/>
              <w:ind w:left="69"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9"/>
              </w:rPr>
            </w:pPr>
            <w:r>
              <w:rPr>
                <w:kern w:val="0"/>
                <w:sz w:val="29"/>
                <w:szCs w:val="22"/>
                <w:lang w:eastAsia="en-US" w:bidi="ar-SA"/>
              </w:rPr>
            </w:r>
          </w:p>
          <w:p>
            <w:pPr>
              <w:pStyle w:val="TableParagraph"/>
              <w:widowControl w:val="false"/>
              <w:spacing w:before="1" w:after="0"/>
              <w:ind w:right="57" w:hanging="0"/>
              <w:jc w:val="right"/>
              <w:rPr>
                <w:b/>
                <w:b/>
              </w:rPr>
            </w:pPr>
            <w:r>
              <w:rPr>
                <w:b/>
                <w:spacing w:val="-2"/>
                <w:kern w:val="0"/>
                <w:sz w:val="22"/>
                <w:szCs w:val="22"/>
                <w:lang w:eastAsia="en-US" w:bidi="ar-SA"/>
              </w:rPr>
              <w:t>65,900,690.00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spacing w:val="-2"/>
                <w:kern w:val="0"/>
                <w:sz w:val="22"/>
                <w:szCs w:val="22"/>
                <w:lang w:eastAsia="en-US" w:bidi="ar-SA"/>
              </w:rPr>
              <w:t>Participaciones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7" w:hanging="0"/>
              <w:jc w:val="right"/>
              <w:rPr>
                <w:kern w:val="0"/>
                <w:sz w:val="22"/>
                <w:szCs w:val="22"/>
                <w:lang w:eastAsia="en-US" w:bidi="ar-SA"/>
              </w:rPr>
            </w:pPr>
            <w:r>
              <w:rPr>
                <w:spacing w:val="-2"/>
                <w:kern w:val="0"/>
                <w:sz w:val="22"/>
                <w:szCs w:val="22"/>
                <w:lang w:eastAsia="en-US" w:bidi="ar-SA"/>
              </w:rPr>
              <w:t>34,156,964.00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spacing w:val="-2"/>
                <w:kern w:val="0"/>
                <w:sz w:val="22"/>
                <w:szCs w:val="22"/>
                <w:lang w:eastAsia="en-US" w:bidi="ar-SA"/>
              </w:rPr>
              <w:t>Aportaciones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7" w:hanging="0"/>
              <w:jc w:val="right"/>
              <w:rPr>
                <w:kern w:val="0"/>
                <w:sz w:val="22"/>
                <w:szCs w:val="22"/>
                <w:lang w:eastAsia="en-US" w:bidi="ar-SA"/>
              </w:rPr>
            </w:pPr>
            <w:r>
              <w:rPr>
                <w:spacing w:val="-2"/>
                <w:kern w:val="0"/>
                <w:sz w:val="22"/>
                <w:szCs w:val="22"/>
                <w:lang w:eastAsia="en-US" w:bidi="ar-SA"/>
              </w:rPr>
              <w:t>31,743,726.00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spacing w:val="-2"/>
                <w:kern w:val="0"/>
                <w:sz w:val="22"/>
                <w:szCs w:val="22"/>
                <w:lang w:eastAsia="en-US" w:bidi="ar-SA"/>
              </w:rPr>
              <w:t>Convenios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429" w:hanging="0"/>
              <w:jc w:val="left"/>
              <w:rPr>
                <w:kern w:val="0"/>
                <w:sz w:val="22"/>
                <w:szCs w:val="22"/>
                <w:lang w:eastAsia="en-US" w:bidi="ar-SA"/>
              </w:rPr>
            </w:pPr>
            <w:r>
              <w:rPr>
                <w:kern w:val="0"/>
                <w:sz w:val="22"/>
                <w:szCs w:val="22"/>
                <w:lang w:eastAsia="en-US" w:bidi="ar-SA"/>
              </w:rPr>
              <w:t>Incentivos</w:t>
            </w:r>
            <w:r>
              <w:rPr>
                <w:spacing w:val="-4"/>
                <w:kern w:val="0"/>
                <w:sz w:val="22"/>
                <w:szCs w:val="22"/>
                <w:lang w:eastAsia="en-US" w:bidi="ar-SA"/>
              </w:rPr>
              <w:t xml:space="preserve"> </w:t>
            </w:r>
            <w:r>
              <w:rPr>
                <w:kern w:val="0"/>
                <w:sz w:val="22"/>
                <w:szCs w:val="22"/>
                <w:lang w:eastAsia="en-US" w:bidi="ar-SA"/>
              </w:rPr>
              <w:t>Derivados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Colaboración</w:t>
            </w:r>
            <w:r>
              <w:rPr>
                <w:spacing w:val="-3"/>
                <w:kern w:val="0"/>
                <w:sz w:val="22"/>
                <w:szCs w:val="22"/>
                <w:lang w:eastAsia="en-US" w:bidi="ar-SA"/>
              </w:rPr>
              <w:t xml:space="preserve"> </w:t>
            </w:r>
            <w:r>
              <w:rPr>
                <w:spacing w:val="-2"/>
                <w:kern w:val="0"/>
                <w:sz w:val="22"/>
                <w:szCs w:val="22"/>
                <w:lang w:eastAsia="en-US" w:bidi="ar-SA"/>
              </w:rPr>
              <w:t>Fiscal</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kern w:val="0"/>
                <w:sz w:val="22"/>
                <w:szCs w:val="22"/>
                <w:lang w:eastAsia="en-US" w:bidi="ar-SA"/>
              </w:rPr>
              <w:t>Fondos</w:t>
            </w:r>
            <w:r>
              <w:rPr>
                <w:spacing w:val="-3"/>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Aportaciones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645"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2" w:after="0"/>
              <w:ind w:left="69" w:hanging="0"/>
              <w:jc w:val="left"/>
              <w:rPr>
                <w:b/>
                <w:b/>
              </w:rPr>
            </w:pPr>
            <w:r>
              <w:rPr>
                <w:b/>
                <w:kern w:val="0"/>
                <w:sz w:val="22"/>
                <w:szCs w:val="22"/>
                <w:lang w:eastAsia="en-US" w:bidi="ar-SA"/>
              </w:rPr>
              <w:t>Transferencias,</w:t>
            </w:r>
            <w:r>
              <w:rPr>
                <w:b/>
                <w:spacing w:val="-12"/>
                <w:kern w:val="0"/>
                <w:sz w:val="22"/>
                <w:szCs w:val="22"/>
                <w:lang w:eastAsia="en-US" w:bidi="ar-SA"/>
              </w:rPr>
              <w:t xml:space="preserve"> </w:t>
            </w:r>
            <w:r>
              <w:rPr>
                <w:b/>
                <w:kern w:val="0"/>
                <w:sz w:val="22"/>
                <w:szCs w:val="22"/>
                <w:lang w:eastAsia="en-US" w:bidi="ar-SA"/>
              </w:rPr>
              <w:t>Asignaciones,</w:t>
            </w:r>
            <w:r>
              <w:rPr>
                <w:b/>
                <w:spacing w:val="-12"/>
                <w:kern w:val="0"/>
                <w:sz w:val="22"/>
                <w:szCs w:val="22"/>
                <w:lang w:eastAsia="en-US" w:bidi="ar-SA"/>
              </w:rPr>
              <w:t xml:space="preserve"> </w:t>
            </w:r>
            <w:r>
              <w:rPr>
                <w:b/>
                <w:kern w:val="0"/>
                <w:sz w:val="22"/>
                <w:szCs w:val="22"/>
                <w:lang w:eastAsia="en-US" w:bidi="ar-SA"/>
              </w:rPr>
              <w:t>Subsidios</w:t>
            </w:r>
            <w:r>
              <w:rPr>
                <w:b/>
                <w:spacing w:val="-12"/>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Subvenciones,</w:t>
            </w:r>
            <w:r>
              <w:rPr>
                <w:b/>
                <w:spacing w:val="-12"/>
                <w:kern w:val="0"/>
                <w:sz w:val="22"/>
                <w:szCs w:val="22"/>
                <w:lang w:eastAsia="en-US" w:bidi="ar-SA"/>
              </w:rPr>
              <w:t xml:space="preserve"> </w:t>
            </w:r>
            <w:r>
              <w:rPr>
                <w:b/>
                <w:kern w:val="0"/>
                <w:sz w:val="22"/>
                <w:szCs w:val="22"/>
                <w:lang w:eastAsia="en-US" w:bidi="ar-SA"/>
              </w:rPr>
              <w:t>y</w:t>
            </w:r>
            <w:r>
              <w:rPr>
                <w:b/>
                <w:spacing w:val="-13"/>
                <w:kern w:val="0"/>
                <w:sz w:val="22"/>
                <w:szCs w:val="22"/>
                <w:lang w:eastAsia="en-US" w:bidi="ar-SA"/>
              </w:rPr>
              <w:t xml:space="preserve"> </w:t>
            </w:r>
            <w:r>
              <w:rPr>
                <w:b/>
                <w:kern w:val="0"/>
                <w:sz w:val="22"/>
                <w:szCs w:val="22"/>
                <w:lang w:eastAsia="en-US" w:bidi="ar-SA"/>
              </w:rPr>
              <w:t>Pensiones</w:t>
            </w:r>
            <w:r>
              <w:rPr>
                <w:b/>
                <w:spacing w:val="-14"/>
                <w:kern w:val="0"/>
                <w:sz w:val="22"/>
                <w:szCs w:val="22"/>
                <w:lang w:eastAsia="en-US" w:bidi="ar-SA"/>
              </w:rPr>
              <w:t xml:space="preserve"> </w:t>
            </w:r>
            <w:r>
              <w:rPr>
                <w:b/>
                <w:kern w:val="0"/>
                <w:sz w:val="22"/>
                <w:szCs w:val="22"/>
                <w:lang w:eastAsia="en-US" w:bidi="ar-SA"/>
              </w:rPr>
              <w:t xml:space="preserve">y </w:t>
            </w:r>
            <w:r>
              <w:rPr>
                <w:b/>
                <w:spacing w:val="-2"/>
                <w:kern w:val="0"/>
                <w:sz w:val="22"/>
                <w:szCs w:val="22"/>
                <w:lang w:eastAsia="en-US" w:bidi="ar-SA"/>
              </w:rPr>
              <w:t>Jubilaciones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8" w:after="0"/>
              <w:ind w:right="56" w:hanging="0"/>
              <w:jc w:val="right"/>
              <w:rPr>
                <w:b/>
                <w:b/>
              </w:rPr>
            </w:pPr>
            <w:r>
              <w:rPr>
                <w:b/>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429"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5" w:after="0"/>
              <w:ind w:left="429"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del</w:t>
            </w:r>
            <w:r>
              <w:rPr>
                <w:spacing w:val="-2"/>
                <w:kern w:val="0"/>
                <w:sz w:val="22"/>
                <w:szCs w:val="22"/>
                <w:lang w:eastAsia="en-US" w:bidi="ar-SA"/>
              </w:rPr>
              <w:t xml:space="preserve"> </w:t>
            </w:r>
            <w:r>
              <w:rPr>
                <w:kern w:val="0"/>
                <w:sz w:val="22"/>
                <w:szCs w:val="22"/>
                <w:lang w:eastAsia="en-US" w:bidi="ar-SA"/>
              </w:rPr>
              <w:t>Fondo</w:t>
            </w:r>
            <w:r>
              <w:rPr>
                <w:spacing w:val="-5"/>
                <w:kern w:val="0"/>
                <w:sz w:val="22"/>
                <w:szCs w:val="22"/>
                <w:lang w:eastAsia="en-US" w:bidi="ar-SA"/>
              </w:rPr>
              <w:t xml:space="preserve"> </w:t>
            </w:r>
            <w:r>
              <w:rPr>
                <w:kern w:val="0"/>
                <w:sz w:val="22"/>
                <w:szCs w:val="22"/>
                <w:lang w:eastAsia="en-US" w:bidi="ar-SA"/>
              </w:rPr>
              <w:t>Mexicano</w:t>
            </w:r>
            <w:r>
              <w:rPr>
                <w:spacing w:val="-6"/>
                <w:kern w:val="0"/>
                <w:sz w:val="22"/>
                <w:szCs w:val="22"/>
                <w:lang w:eastAsia="en-US" w:bidi="ar-SA"/>
              </w:rPr>
              <w:t xml:space="preserve"> </w:t>
            </w:r>
            <w:r>
              <w:rPr>
                <w:kern w:val="0"/>
                <w:sz w:val="22"/>
                <w:szCs w:val="22"/>
                <w:lang w:eastAsia="en-US" w:bidi="ar-SA"/>
              </w:rPr>
              <w:t>del</w:t>
            </w:r>
            <w:r>
              <w:rPr>
                <w:spacing w:val="-1"/>
                <w:kern w:val="0"/>
                <w:sz w:val="22"/>
                <w:szCs w:val="22"/>
                <w:lang w:eastAsia="en-US" w:bidi="ar-SA"/>
              </w:rPr>
              <w:t xml:space="preserve"> </w:t>
            </w:r>
            <w:r>
              <w:rPr>
                <w:kern w:val="0"/>
                <w:sz w:val="22"/>
                <w:szCs w:val="22"/>
                <w:lang w:eastAsia="en-US" w:bidi="ar-SA"/>
              </w:rPr>
              <w:t>Petróleo</w:t>
            </w:r>
            <w:r>
              <w:rPr>
                <w:spacing w:val="-3"/>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spacing w:val="-5"/>
                <w:kern w:val="0"/>
                <w:sz w:val="22"/>
                <w:szCs w:val="22"/>
                <w:lang w:eastAsia="en-US" w:bidi="ar-SA"/>
              </w:rPr>
              <w:t>la</w:t>
            </w:r>
          </w:p>
        </w:tc>
        <w:tc>
          <w:tcPr>
            <w:tcW w:w="214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6"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0" w:hanging="0"/>
              <w:jc w:val="left"/>
              <w:rPr>
                <w:kern w:val="0"/>
                <w:sz w:val="22"/>
                <w:szCs w:val="22"/>
                <w:lang w:eastAsia="en-US" w:bidi="ar-SA"/>
              </w:rPr>
            </w:pPr>
            <w:r>
              <w:rPr>
                <w:kern w:val="0"/>
                <w:sz w:val="22"/>
                <w:szCs w:val="22"/>
                <w:lang w:eastAsia="en-US" w:bidi="ar-SA"/>
              </w:rPr>
              <w:t>Estabilización</w:t>
            </w:r>
            <w:r>
              <w:rPr>
                <w:spacing w:val="-4"/>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Desarrollo</w:t>
            </w:r>
          </w:p>
        </w:tc>
        <w:tc>
          <w:tcPr>
            <w:tcW w:w="2146"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30"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69" w:hanging="0"/>
              <w:jc w:val="left"/>
              <w:rPr>
                <w:b/>
                <w:b/>
              </w:rPr>
            </w:pPr>
            <w:r>
              <w:rPr>
                <w:b/>
                <w:kern w:val="0"/>
                <w:sz w:val="22"/>
                <w:szCs w:val="22"/>
                <w:lang w:eastAsia="en-US" w:bidi="ar-SA"/>
              </w:rPr>
              <w:t>Ingresos</w:t>
            </w:r>
            <w:r>
              <w:rPr>
                <w:b/>
                <w:spacing w:val="-3"/>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2"/>
                <w:kern w:val="0"/>
                <w:sz w:val="22"/>
                <w:szCs w:val="22"/>
                <w:lang w:eastAsia="en-US" w:bidi="ar-SA"/>
              </w:rPr>
              <w:t xml:space="preserve"> Financiamientos</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right="56" w:hanging="0"/>
              <w:jc w:val="right"/>
              <w:rPr>
                <w:b/>
                <w:b/>
              </w:rPr>
            </w:pPr>
            <w:r>
              <w:rPr>
                <w:b/>
                <w:spacing w:val="-4"/>
                <w:kern w:val="0"/>
                <w:sz w:val="22"/>
                <w:szCs w:val="22"/>
                <w:lang w:eastAsia="en-US" w:bidi="ar-SA"/>
              </w:rPr>
              <w:t>0.00</w:t>
            </w:r>
          </w:p>
        </w:tc>
      </w:tr>
      <w:tr>
        <w:trPr>
          <w:trHeight w:val="314"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0"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6"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0"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Externo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r>
        <w:trPr>
          <w:trHeight w:val="313" w:hRule="atLeast"/>
        </w:trPr>
        <w:tc>
          <w:tcPr>
            <w:tcW w:w="6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left="570" w:hanging="0"/>
              <w:jc w:val="left"/>
              <w:rPr>
                <w:kern w:val="0"/>
                <w:sz w:val="22"/>
                <w:szCs w:val="22"/>
                <w:lang w:eastAsia="en-US" w:bidi="ar-SA"/>
              </w:rPr>
            </w:pPr>
            <w:r>
              <w:rPr>
                <w:kern w:val="0"/>
                <w:sz w:val="22"/>
                <w:szCs w:val="22"/>
                <w:lang w:eastAsia="en-US" w:bidi="ar-SA"/>
              </w:rPr>
              <w:t>Financiamiento</w:t>
            </w:r>
            <w:r>
              <w:rPr>
                <w:spacing w:val="-8"/>
                <w:kern w:val="0"/>
                <w:sz w:val="22"/>
                <w:szCs w:val="22"/>
                <w:lang w:eastAsia="en-US" w:bidi="ar-SA"/>
              </w:rPr>
              <w:t xml:space="preserve"> </w:t>
            </w:r>
            <w:r>
              <w:rPr>
                <w:spacing w:val="-2"/>
                <w:kern w:val="0"/>
                <w:sz w:val="22"/>
                <w:szCs w:val="22"/>
                <w:lang w:eastAsia="en-US" w:bidi="ar-SA"/>
              </w:rPr>
              <w:t>Interno</w:t>
            </w:r>
          </w:p>
        </w:tc>
        <w:tc>
          <w:tcPr>
            <w:tcW w:w="21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 w:after="0"/>
              <w:ind w:right="56" w:hanging="0"/>
              <w:jc w:val="right"/>
              <w:rPr>
                <w:kern w:val="0"/>
                <w:sz w:val="22"/>
                <w:szCs w:val="22"/>
                <w:lang w:eastAsia="en-US" w:bidi="ar-SA"/>
              </w:rPr>
            </w:pPr>
            <w:r>
              <w:rPr>
                <w:spacing w:val="-4"/>
                <w:kern w:val="0"/>
                <w:sz w:val="22"/>
                <w:szCs w:val="22"/>
                <w:lang w:eastAsia="en-US" w:bidi="ar-SA"/>
              </w:rPr>
              <w:t>0.00</w:t>
            </w:r>
          </w:p>
        </w:tc>
      </w:tr>
    </w:tbl>
    <w:p>
      <w:pPr>
        <w:pStyle w:val="Cuerpodetexto"/>
        <w:spacing w:before="7" w:after="0"/>
        <w:rPr>
          <w:sz w:val="18"/>
        </w:rPr>
      </w:pPr>
      <w:r>
        <w:rPr>
          <w:sz w:val="18"/>
        </w:rPr>
      </w:r>
    </w:p>
    <w:p>
      <w:pPr>
        <w:pStyle w:val="Cuerpodetexto"/>
        <w:spacing w:lineRule="auto" w:line="276" w:before="92" w:after="0"/>
        <w:ind w:left="102" w:right="200" w:hanging="0"/>
        <w:jc w:val="both"/>
        <w:rPr/>
      </w:pPr>
      <w:r>
        <w:rPr/>
        <w:t>Los recursos adicionales que perciba el municipio en el transcurso del ejercicio fiscal de 2024, por concepto</w:t>
      </w:r>
      <w:r>
        <w:rPr>
          <w:spacing w:val="-6"/>
        </w:rPr>
        <w:t xml:space="preserve"> </w:t>
      </w:r>
      <w:r>
        <w:rPr/>
        <w:t>de</w:t>
      </w:r>
      <w:r>
        <w:rPr>
          <w:spacing w:val="-5"/>
        </w:rPr>
        <w:t xml:space="preserve"> </w:t>
      </w:r>
      <w:r>
        <w:rPr/>
        <w:t>ajustes</w:t>
      </w:r>
      <w:r>
        <w:rPr>
          <w:spacing w:val="-5"/>
        </w:rPr>
        <w:t xml:space="preserve"> </w:t>
      </w:r>
      <w:r>
        <w:rPr/>
        <w:t>a</w:t>
      </w:r>
      <w:r>
        <w:rPr>
          <w:spacing w:val="-5"/>
        </w:rPr>
        <w:t xml:space="preserve"> </w:t>
      </w:r>
      <w:r>
        <w:rPr/>
        <w:t>las</w:t>
      </w:r>
      <w:r>
        <w:rPr>
          <w:spacing w:val="-3"/>
        </w:rPr>
        <w:t xml:space="preserve"> </w:t>
      </w:r>
      <w:r>
        <w:rPr/>
        <w:t>participaciones</w:t>
      </w:r>
      <w:r>
        <w:rPr>
          <w:spacing w:val="-3"/>
        </w:rPr>
        <w:t xml:space="preserve"> </w:t>
      </w:r>
      <w:r>
        <w:rPr/>
        <w:t>estatales;</w:t>
      </w:r>
      <w:r>
        <w:rPr>
          <w:spacing w:val="-4"/>
        </w:rPr>
        <w:t xml:space="preserve"> </w:t>
      </w:r>
      <w:r>
        <w:rPr/>
        <w:t>a</w:t>
      </w:r>
      <w:r>
        <w:rPr>
          <w:spacing w:val="-5"/>
        </w:rPr>
        <w:t xml:space="preserve"> </w:t>
      </w:r>
      <w:r>
        <w:rPr/>
        <w:t>mayores</w:t>
      </w:r>
      <w:r>
        <w:rPr>
          <w:spacing w:val="-5"/>
        </w:rPr>
        <w:t xml:space="preserve"> </w:t>
      </w:r>
      <w:r>
        <w:rPr/>
        <w:t>ingresos</w:t>
      </w:r>
      <w:r>
        <w:rPr>
          <w:spacing w:val="-5"/>
        </w:rPr>
        <w:t xml:space="preserve"> </w:t>
      </w:r>
      <w:r>
        <w:rPr/>
        <w:t>transferidos</w:t>
      </w:r>
      <w:r>
        <w:rPr>
          <w:spacing w:val="-5"/>
        </w:rPr>
        <w:t xml:space="preserve"> </w:t>
      </w:r>
      <w:r>
        <w:rPr/>
        <w:t>por</w:t>
      </w:r>
      <w:r>
        <w:rPr>
          <w:spacing w:val="-5"/>
        </w:rPr>
        <w:t xml:space="preserve"> </w:t>
      </w:r>
      <w:r>
        <w:rPr/>
        <w:t>la</w:t>
      </w:r>
      <w:r>
        <w:rPr>
          <w:spacing w:val="-5"/>
        </w:rPr>
        <w:t xml:space="preserve"> </w:t>
      </w:r>
      <w:r>
        <w:rPr/>
        <w:t>federación; por mayores ingresos propios por eficiencia en la recaudación; se incorporarán automáticamente a los conceptos</w:t>
      </w:r>
      <w:r>
        <w:rPr>
          <w:spacing w:val="3"/>
        </w:rPr>
        <w:t xml:space="preserve"> </w:t>
      </w:r>
      <w:r>
        <w:rPr/>
        <w:t>y</w:t>
      </w:r>
      <w:r>
        <w:rPr>
          <w:spacing w:val="1"/>
        </w:rPr>
        <w:t xml:space="preserve"> </w:t>
      </w:r>
      <w:r>
        <w:rPr/>
        <w:t>montos</w:t>
      </w:r>
      <w:r>
        <w:rPr>
          <w:spacing w:val="3"/>
        </w:rPr>
        <w:t xml:space="preserve"> </w:t>
      </w:r>
      <w:r>
        <w:rPr/>
        <w:t>estimados</w:t>
      </w:r>
      <w:r>
        <w:rPr>
          <w:spacing w:val="2"/>
        </w:rPr>
        <w:t xml:space="preserve"> </w:t>
      </w:r>
      <w:r>
        <w:rPr/>
        <w:t>a</w:t>
      </w:r>
      <w:r>
        <w:rPr>
          <w:spacing w:val="3"/>
        </w:rPr>
        <w:t xml:space="preserve"> </w:t>
      </w:r>
      <w:r>
        <w:rPr/>
        <w:t>que</w:t>
      </w:r>
      <w:r>
        <w:rPr>
          <w:spacing w:val="2"/>
        </w:rPr>
        <w:t xml:space="preserve"> </w:t>
      </w:r>
      <w:r>
        <w:rPr/>
        <w:t>se</w:t>
      </w:r>
      <w:r>
        <w:rPr>
          <w:spacing w:val="1"/>
        </w:rPr>
        <w:t xml:space="preserve"> </w:t>
      </w:r>
      <w:r>
        <w:rPr/>
        <w:t>refiere</w:t>
      </w:r>
      <w:r>
        <w:rPr>
          <w:spacing w:val="2"/>
        </w:rPr>
        <w:t xml:space="preserve"> </w:t>
      </w:r>
      <w:r>
        <w:rPr/>
        <w:t>el</w:t>
      </w:r>
      <w:r>
        <w:rPr>
          <w:spacing w:val="3"/>
        </w:rPr>
        <w:t xml:space="preserve"> </w:t>
      </w:r>
      <w:r>
        <w:rPr/>
        <w:t>primer</w:t>
      </w:r>
      <w:r>
        <w:rPr>
          <w:spacing w:val="3"/>
        </w:rPr>
        <w:t xml:space="preserve"> </w:t>
      </w:r>
      <w:r>
        <w:rPr/>
        <w:t>párrafo</w:t>
      </w:r>
      <w:r>
        <w:rPr>
          <w:spacing w:val="1"/>
        </w:rPr>
        <w:t xml:space="preserve"> </w:t>
      </w:r>
      <w:r>
        <w:rPr/>
        <w:t>de</w:t>
      </w:r>
      <w:r>
        <w:rPr>
          <w:spacing w:val="3"/>
        </w:rPr>
        <w:t xml:space="preserve"> </w:t>
      </w:r>
      <w:r>
        <w:rPr/>
        <w:t>este</w:t>
      </w:r>
      <w:r>
        <w:rPr>
          <w:spacing w:val="2"/>
        </w:rPr>
        <w:t xml:space="preserve"> </w:t>
      </w:r>
      <w:r>
        <w:rPr/>
        <w:t>artículo</w:t>
      </w:r>
      <w:r>
        <w:rPr>
          <w:spacing w:val="2"/>
        </w:rPr>
        <w:t xml:space="preserve"> </w:t>
      </w:r>
      <w:r>
        <w:rPr/>
        <w:t>y</w:t>
      </w:r>
      <w:r>
        <w:rPr>
          <w:spacing w:val="1"/>
        </w:rPr>
        <w:t xml:space="preserve"> </w:t>
      </w:r>
      <w:r>
        <w:rPr/>
        <w:t>se</w:t>
      </w:r>
      <w:r>
        <w:rPr>
          <w:spacing w:val="3"/>
        </w:rPr>
        <w:t xml:space="preserve"> </w:t>
      </w:r>
      <w:r>
        <w:rPr/>
        <w:t xml:space="preserve">aplicarán </w:t>
      </w:r>
      <w:r>
        <w:rPr>
          <w:spacing w:val="-10"/>
        </w:rPr>
        <w:t>a</w:t>
      </w:r>
    </w:p>
    <w:p>
      <w:pPr>
        <w:pStyle w:val="Cuerpodetexto"/>
        <w:spacing w:lineRule="auto" w:line="276" w:before="88" w:after="0"/>
        <w:ind w:left="102" w:right="205" w:hanging="0"/>
        <w:jc w:val="both"/>
        <w:rPr/>
      </w:pPr>
      <w:r>
        <w:rPr/>
        <w:t xml:space="preserve"> </w:t>
      </w:r>
      <w:r>
        <w:rPr/>
        <w:t>los programas, acciones y pagos de deuda pública de ejercicios fiscales anteriores que el Cabildo autorice a propuesta del Presidente Municipal.</w:t>
      </w:r>
    </w:p>
    <w:p>
      <w:pPr>
        <w:pStyle w:val="Cuerpodetexto"/>
        <w:spacing w:before="10" w:after="0"/>
        <w:rPr>
          <w:sz w:val="24"/>
        </w:rPr>
      </w:pPr>
      <w:r>
        <w:rPr>
          <w:sz w:val="24"/>
        </w:rPr>
      </w:r>
    </w:p>
    <w:p>
      <w:pPr>
        <w:pStyle w:val="Cuerpodetexto"/>
        <w:spacing w:lineRule="auto" w:line="276" w:before="1" w:after="0"/>
        <w:ind w:left="102" w:right="201" w:hanging="0"/>
        <w:jc w:val="both"/>
        <w:rPr/>
      </w:pPr>
      <w:r>
        <w:rPr>
          <w:b/>
        </w:rPr>
        <w:t>Artículo 3</w:t>
      </w:r>
      <w:r>
        <w:rPr/>
        <w:t>. Las participaciones y las transferencias federales que correspondan al Municipio, se percibirán</w:t>
      </w:r>
      <w:r>
        <w:rPr>
          <w:spacing w:val="-2"/>
        </w:rPr>
        <w:t xml:space="preserve"> </w:t>
      </w:r>
      <w:r>
        <w:rPr/>
        <w:t>de</w:t>
      </w:r>
      <w:r>
        <w:rPr>
          <w:spacing w:val="-2"/>
        </w:rPr>
        <w:t xml:space="preserve"> </w:t>
      </w:r>
      <w:r>
        <w:rPr/>
        <w:t>acuerdo</w:t>
      </w:r>
      <w:r>
        <w:rPr>
          <w:spacing w:val="-2"/>
        </w:rPr>
        <w:t xml:space="preserve"> </w:t>
      </w:r>
      <w:r>
        <w:rPr/>
        <w:t>a</w:t>
      </w:r>
      <w:r>
        <w:rPr>
          <w:spacing w:val="-2"/>
        </w:rPr>
        <w:t xml:space="preserve"> </w:t>
      </w:r>
      <w:r>
        <w:rPr/>
        <w:t>los</w:t>
      </w:r>
      <w:r>
        <w:rPr>
          <w:spacing w:val="-2"/>
        </w:rPr>
        <w:t xml:space="preserve"> </w:t>
      </w:r>
      <w:r>
        <w:rPr/>
        <w:t>ordenamientos</w:t>
      </w:r>
      <w:r>
        <w:rPr>
          <w:spacing w:val="-2"/>
        </w:rPr>
        <w:t xml:space="preserve"> </w:t>
      </w:r>
      <w:r>
        <w:rPr/>
        <w:t>del</w:t>
      </w:r>
      <w:r>
        <w:rPr>
          <w:spacing w:val="-1"/>
        </w:rPr>
        <w:t xml:space="preserve"> </w:t>
      </w:r>
      <w:r>
        <w:rPr/>
        <w:t>Código</w:t>
      </w:r>
      <w:r>
        <w:rPr>
          <w:spacing w:val="-2"/>
        </w:rPr>
        <w:t xml:space="preserve"> </w:t>
      </w:r>
      <w:r>
        <w:rPr/>
        <w:t>Financiero,</w:t>
      </w:r>
      <w:r>
        <w:rPr>
          <w:spacing w:val="-2"/>
        </w:rPr>
        <w:t xml:space="preserve"> </w:t>
      </w:r>
      <w:r>
        <w:rPr/>
        <w:t>a</w:t>
      </w:r>
      <w:r>
        <w:rPr>
          <w:spacing w:val="-2"/>
        </w:rPr>
        <w:t xml:space="preserve"> </w:t>
      </w:r>
      <w:r>
        <w:rPr/>
        <w:t>la</w:t>
      </w:r>
      <w:r>
        <w:rPr>
          <w:spacing w:val="-2"/>
        </w:rPr>
        <w:t xml:space="preserve"> </w:t>
      </w:r>
      <w:r>
        <w:rPr/>
        <w:t>Ley</w:t>
      </w:r>
      <w:r>
        <w:rPr>
          <w:spacing w:val="-2"/>
        </w:rPr>
        <w:t xml:space="preserve"> </w:t>
      </w:r>
      <w:r>
        <w:rPr/>
        <w:t>de</w:t>
      </w:r>
      <w:r>
        <w:rPr>
          <w:spacing w:val="-2"/>
        </w:rPr>
        <w:t xml:space="preserve"> </w:t>
      </w:r>
      <w:r>
        <w:rPr/>
        <w:t>Coordinación</w:t>
      </w:r>
      <w:r>
        <w:rPr>
          <w:spacing w:val="-2"/>
        </w:rPr>
        <w:t xml:space="preserve"> </w:t>
      </w:r>
      <w:r>
        <w:rPr/>
        <w:t>Fiscal</w:t>
      </w:r>
      <w:r>
        <w:rPr>
          <w:spacing w:val="-6"/>
        </w:rPr>
        <w:t xml:space="preserve"> </w:t>
      </w:r>
      <w:r>
        <w:rPr/>
        <w:t>y a los convenios que en su caso se celebren.</w:t>
      </w:r>
    </w:p>
    <w:p>
      <w:pPr>
        <w:pStyle w:val="Cuerpodetexto"/>
        <w:spacing w:before="3" w:after="0"/>
        <w:rPr>
          <w:sz w:val="25"/>
        </w:rPr>
      </w:pPr>
      <w:r>
        <w:rPr>
          <w:sz w:val="25"/>
        </w:rPr>
      </w:r>
    </w:p>
    <w:p>
      <w:pPr>
        <w:pStyle w:val="Cuerpodetexto"/>
        <w:spacing w:lineRule="auto" w:line="276"/>
        <w:ind w:left="102" w:right="196" w:hanging="0"/>
        <w:jc w:val="both"/>
        <w:rPr/>
      </w:pPr>
      <w:r>
        <w:rPr>
          <w:b/>
        </w:rPr>
        <w:t xml:space="preserve">Artículo 4. </w:t>
      </w:r>
      <w:r>
        <w:rPr/>
        <w:t>Las contribuciones establecidas en esta Ley podrán modificarse o complementarse con base al Código Financiero, al otorgamiento de facultades cuando las disposiciones legales lo permitan,</w:t>
      </w:r>
      <w:r>
        <w:rPr>
          <w:spacing w:val="-11"/>
        </w:rPr>
        <w:t xml:space="preserve"> </w:t>
      </w:r>
      <w:r>
        <w:rPr/>
        <w:t>o</w:t>
      </w:r>
      <w:r>
        <w:rPr>
          <w:spacing w:val="-13"/>
        </w:rPr>
        <w:t xml:space="preserve"> </w:t>
      </w:r>
      <w:r>
        <w:rPr/>
        <w:t>mediante</w:t>
      </w:r>
      <w:r>
        <w:rPr>
          <w:spacing w:val="-11"/>
        </w:rPr>
        <w:t xml:space="preserve"> </w:t>
      </w:r>
      <w:r>
        <w:rPr/>
        <w:t>Ley</w:t>
      </w:r>
      <w:r>
        <w:rPr>
          <w:spacing w:val="-11"/>
        </w:rPr>
        <w:t xml:space="preserve"> </w:t>
      </w:r>
      <w:r>
        <w:rPr/>
        <w:t>o</w:t>
      </w:r>
      <w:r>
        <w:rPr>
          <w:spacing w:val="-13"/>
        </w:rPr>
        <w:t xml:space="preserve"> </w:t>
      </w:r>
      <w:r>
        <w:rPr/>
        <w:t>Decreto</w:t>
      </w:r>
      <w:r>
        <w:rPr>
          <w:spacing w:val="-11"/>
        </w:rPr>
        <w:t xml:space="preserve"> </w:t>
      </w:r>
      <w:r>
        <w:rPr/>
        <w:t>de</w:t>
      </w:r>
      <w:r>
        <w:rPr>
          <w:spacing w:val="-11"/>
        </w:rPr>
        <w:t xml:space="preserve"> </w:t>
      </w:r>
      <w:r>
        <w:rPr/>
        <w:t>la</w:t>
      </w:r>
      <w:r>
        <w:rPr>
          <w:spacing w:val="-11"/>
        </w:rPr>
        <w:t xml:space="preserve"> </w:t>
      </w:r>
      <w:r>
        <w:rPr/>
        <w:t>Legislatura</w:t>
      </w:r>
      <w:r>
        <w:rPr>
          <w:spacing w:val="-11"/>
        </w:rPr>
        <w:t xml:space="preserve"> </w:t>
      </w:r>
      <w:r>
        <w:rPr/>
        <w:t>del</w:t>
      </w:r>
      <w:r>
        <w:rPr>
          <w:spacing w:val="-10"/>
        </w:rPr>
        <w:t xml:space="preserve"> </w:t>
      </w:r>
      <w:r>
        <w:rPr/>
        <w:t>Estado,</w:t>
      </w:r>
      <w:r>
        <w:rPr>
          <w:spacing w:val="-11"/>
        </w:rPr>
        <w:t xml:space="preserve"> </w:t>
      </w:r>
      <w:r>
        <w:rPr/>
        <w:t>con</w:t>
      </w:r>
      <w:r>
        <w:rPr>
          <w:spacing w:val="-11"/>
        </w:rPr>
        <w:t xml:space="preserve"> </w:t>
      </w:r>
      <w:r>
        <w:rPr/>
        <w:t>el</w:t>
      </w:r>
      <w:r>
        <w:rPr>
          <w:spacing w:val="-10"/>
        </w:rPr>
        <w:t xml:space="preserve"> </w:t>
      </w:r>
      <w:r>
        <w:rPr/>
        <w:t>propósito</w:t>
      </w:r>
      <w:r>
        <w:rPr>
          <w:spacing w:val="-11"/>
        </w:rPr>
        <w:t xml:space="preserve"> </w:t>
      </w:r>
      <w:r>
        <w:rPr/>
        <w:t>de</w:t>
      </w:r>
      <w:r>
        <w:rPr>
          <w:spacing w:val="-11"/>
        </w:rPr>
        <w:t xml:space="preserve"> </w:t>
      </w:r>
      <w:r>
        <w:rPr/>
        <w:t>que</w:t>
      </w:r>
      <w:r>
        <w:rPr>
          <w:spacing w:val="-11"/>
        </w:rPr>
        <w:t xml:space="preserve"> </w:t>
      </w:r>
      <w:r>
        <w:rPr/>
        <w:t>este</w:t>
      </w:r>
      <w:r>
        <w:rPr>
          <w:spacing w:val="-11"/>
        </w:rPr>
        <w:t xml:space="preserve"> </w:t>
      </w:r>
      <w:r>
        <w:rPr/>
        <w:t>obtenga mayores participaciones y aportaciones.</w:t>
      </w:r>
    </w:p>
    <w:p>
      <w:pPr>
        <w:pStyle w:val="Cuerpodetexto"/>
        <w:spacing w:before="4" w:after="0"/>
        <w:rPr>
          <w:sz w:val="25"/>
        </w:rPr>
      </w:pPr>
      <w:r>
        <w:rPr>
          <w:sz w:val="25"/>
        </w:rPr>
      </w:r>
    </w:p>
    <w:p>
      <w:pPr>
        <w:pStyle w:val="Cuerpodetexto"/>
        <w:spacing w:lineRule="auto" w:line="276"/>
        <w:ind w:left="102" w:right="196" w:hanging="0"/>
        <w:jc w:val="both"/>
        <w:rPr/>
      </w:pPr>
      <w:r>
        <w:rPr>
          <w:b/>
        </w:rPr>
        <w:t xml:space="preserve">Artículo 5. </w:t>
      </w:r>
      <w:r>
        <w:rPr/>
        <w:t>Corresponde a la Tesorería municipal la administración y recaudación de los ingresos municipales,</w:t>
      </w:r>
      <w:r>
        <w:rPr>
          <w:spacing w:val="-13"/>
        </w:rPr>
        <w:t xml:space="preserve"> </w:t>
      </w:r>
      <w:r>
        <w:rPr/>
        <w:t>podrá</w:t>
      </w:r>
      <w:r>
        <w:rPr>
          <w:spacing w:val="-13"/>
        </w:rPr>
        <w:t xml:space="preserve"> </w:t>
      </w:r>
      <w:r>
        <w:rPr/>
        <w:t>ser</w:t>
      </w:r>
      <w:r>
        <w:rPr>
          <w:spacing w:val="-12"/>
        </w:rPr>
        <w:t xml:space="preserve"> </w:t>
      </w:r>
      <w:r>
        <w:rPr/>
        <w:t>auxiliada</w:t>
      </w:r>
      <w:r>
        <w:rPr>
          <w:spacing w:val="-12"/>
        </w:rPr>
        <w:t xml:space="preserve"> </w:t>
      </w:r>
      <w:r>
        <w:rPr/>
        <w:t>por</w:t>
      </w:r>
      <w:r>
        <w:rPr>
          <w:spacing w:val="-12"/>
        </w:rPr>
        <w:t xml:space="preserve"> </w:t>
      </w:r>
      <w:r>
        <w:rPr/>
        <w:t>las</w:t>
      </w:r>
      <w:r>
        <w:rPr>
          <w:spacing w:val="-12"/>
        </w:rPr>
        <w:t xml:space="preserve"> </w:t>
      </w:r>
      <w:r>
        <w:rPr/>
        <w:t>dependencias</w:t>
      </w:r>
      <w:r>
        <w:rPr>
          <w:spacing w:val="-12"/>
        </w:rPr>
        <w:t xml:space="preserve"> </w:t>
      </w:r>
      <w:r>
        <w:rPr/>
        <w:t>o</w:t>
      </w:r>
      <w:r>
        <w:rPr>
          <w:spacing w:val="-13"/>
        </w:rPr>
        <w:t xml:space="preserve"> </w:t>
      </w:r>
      <w:r>
        <w:rPr/>
        <w:t>entidades</w:t>
      </w:r>
      <w:r>
        <w:rPr>
          <w:spacing w:val="-10"/>
        </w:rPr>
        <w:t xml:space="preserve"> </w:t>
      </w:r>
      <w:r>
        <w:rPr/>
        <w:t>de</w:t>
      </w:r>
      <w:r>
        <w:rPr>
          <w:spacing w:val="-13"/>
        </w:rPr>
        <w:t xml:space="preserve"> </w:t>
      </w:r>
      <w:r>
        <w:rPr/>
        <w:t>la</w:t>
      </w:r>
      <w:r>
        <w:rPr>
          <w:spacing w:val="-13"/>
        </w:rPr>
        <w:t xml:space="preserve"> </w:t>
      </w:r>
      <w:r>
        <w:rPr/>
        <w:t>administración</w:t>
      </w:r>
      <w:r>
        <w:rPr>
          <w:spacing w:val="-11"/>
        </w:rPr>
        <w:t xml:space="preserve"> </w:t>
      </w:r>
      <w:r>
        <w:rPr/>
        <w:t>pública</w:t>
      </w:r>
      <w:r>
        <w:rPr>
          <w:spacing w:val="-6"/>
        </w:rPr>
        <w:t xml:space="preserve"> </w:t>
      </w:r>
      <w:r>
        <w:rPr/>
        <w:t>estatal y municipal, así como por los organismos públicos o privados conforme a lo dispuesto</w:t>
      </w:r>
      <w:r>
        <w:rPr>
          <w:spacing w:val="-2"/>
        </w:rPr>
        <w:t xml:space="preserve"> </w:t>
      </w:r>
      <w:r>
        <w:rPr/>
        <w:t xml:space="preserve">en el Código </w:t>
      </w:r>
      <w:r>
        <w:rPr>
          <w:spacing w:val="-2"/>
        </w:rPr>
        <w:t>Financiero.</w:t>
      </w:r>
    </w:p>
    <w:p>
      <w:pPr>
        <w:pStyle w:val="Cuerpodetexto"/>
        <w:spacing w:before="3" w:after="0"/>
        <w:rPr>
          <w:sz w:val="25"/>
        </w:rPr>
      </w:pPr>
      <w:r>
        <w:rPr>
          <w:sz w:val="25"/>
        </w:rPr>
      </w:r>
    </w:p>
    <w:p>
      <w:pPr>
        <w:pStyle w:val="Cuerpodetexto"/>
        <w:spacing w:lineRule="auto" w:line="276"/>
        <w:ind w:left="102" w:right="200" w:hanging="0"/>
        <w:jc w:val="both"/>
        <w:rPr/>
      </w:pPr>
      <w:r>
        <w:rPr>
          <w:b/>
        </w:rPr>
        <w:t>Artículo</w:t>
      </w:r>
      <w:r>
        <w:rPr>
          <w:b/>
          <w:spacing w:val="-1"/>
        </w:rPr>
        <w:t xml:space="preserve"> </w:t>
      </w:r>
      <w:r>
        <w:rPr>
          <w:b/>
        </w:rPr>
        <w:t>6</w:t>
      </w:r>
      <w:r>
        <w:rPr/>
        <w:t>.</w:t>
      </w:r>
      <w:r>
        <w:rPr>
          <w:spacing w:val="-4"/>
        </w:rPr>
        <w:t xml:space="preserve"> </w:t>
      </w:r>
      <w:r>
        <w:rPr/>
        <w:t>Los</w:t>
      </w:r>
      <w:r>
        <w:rPr>
          <w:spacing w:val="-3"/>
        </w:rPr>
        <w:t xml:space="preserve"> </w:t>
      </w:r>
      <w:r>
        <w:rPr/>
        <w:t>ingresos</w:t>
      </w:r>
      <w:r>
        <w:rPr>
          <w:spacing w:val="-1"/>
        </w:rPr>
        <w:t xml:space="preserve"> </w:t>
      </w:r>
      <w:r>
        <w:rPr/>
        <w:t>que</w:t>
      </w:r>
      <w:r>
        <w:rPr>
          <w:spacing w:val="-1"/>
        </w:rPr>
        <w:t xml:space="preserve"> </w:t>
      </w:r>
      <w:r>
        <w:rPr/>
        <w:t>perciban</w:t>
      </w:r>
      <w:r>
        <w:rPr>
          <w:spacing w:val="-3"/>
        </w:rPr>
        <w:t xml:space="preserve"> </w:t>
      </w:r>
      <w:r>
        <w:rPr/>
        <w:t>las presidencias</w:t>
      </w:r>
      <w:r>
        <w:rPr>
          <w:spacing w:val="-1"/>
        </w:rPr>
        <w:t xml:space="preserve"> </w:t>
      </w:r>
      <w:r>
        <w:rPr/>
        <w:t>de</w:t>
      </w:r>
      <w:r>
        <w:rPr>
          <w:spacing w:val="-1"/>
        </w:rPr>
        <w:t xml:space="preserve"> </w:t>
      </w:r>
      <w:r>
        <w:rPr/>
        <w:t>comunidad,</w:t>
      </w:r>
      <w:r>
        <w:rPr>
          <w:spacing w:val="-1"/>
        </w:rPr>
        <w:t xml:space="preserve"> </w:t>
      </w:r>
      <w:r>
        <w:rPr/>
        <w:t>deberán</w:t>
      </w:r>
      <w:r>
        <w:rPr>
          <w:spacing w:val="-1"/>
        </w:rPr>
        <w:t xml:space="preserve"> </w:t>
      </w:r>
      <w:r>
        <w:rPr/>
        <w:t>recaudarse</w:t>
      </w:r>
      <w:r>
        <w:rPr>
          <w:spacing w:val="-3"/>
        </w:rPr>
        <w:t xml:space="preserve"> </w:t>
      </w:r>
      <w:r>
        <w:rPr/>
        <w:t>aplicando las</w:t>
      </w:r>
      <w:r>
        <w:rPr>
          <w:spacing w:val="-4"/>
        </w:rPr>
        <w:t xml:space="preserve"> </w:t>
      </w:r>
      <w:r>
        <w:rPr/>
        <w:t>tarifas</w:t>
      </w:r>
      <w:r>
        <w:rPr>
          <w:spacing w:val="-4"/>
        </w:rPr>
        <w:t xml:space="preserve"> </w:t>
      </w:r>
      <w:r>
        <w:rPr/>
        <w:t>establecidas</w:t>
      </w:r>
      <w:r>
        <w:rPr>
          <w:spacing w:val="-4"/>
        </w:rPr>
        <w:t xml:space="preserve"> </w:t>
      </w:r>
      <w:r>
        <w:rPr/>
        <w:t>en</w:t>
      </w:r>
      <w:r>
        <w:rPr>
          <w:spacing w:val="-4"/>
        </w:rPr>
        <w:t xml:space="preserve"> </w:t>
      </w:r>
      <w:r>
        <w:rPr/>
        <w:t>la</w:t>
      </w:r>
      <w:r>
        <w:rPr>
          <w:spacing w:val="-7"/>
        </w:rPr>
        <w:t xml:space="preserve"> </w:t>
      </w:r>
      <w:r>
        <w:rPr/>
        <w:t>presente</w:t>
      </w:r>
      <w:r>
        <w:rPr>
          <w:spacing w:val="-4"/>
        </w:rPr>
        <w:t xml:space="preserve"> </w:t>
      </w:r>
      <w:r>
        <w:rPr/>
        <w:t>Ley</w:t>
      </w:r>
      <w:r>
        <w:rPr>
          <w:spacing w:val="-5"/>
        </w:rPr>
        <w:t xml:space="preserve"> </w:t>
      </w:r>
      <w:r>
        <w:rPr/>
        <w:t>utilizando</w:t>
      </w:r>
      <w:r>
        <w:rPr>
          <w:spacing w:val="-7"/>
        </w:rPr>
        <w:t xml:space="preserve"> </w:t>
      </w:r>
      <w:r>
        <w:rPr/>
        <w:t>las</w:t>
      </w:r>
      <w:r>
        <w:rPr>
          <w:spacing w:val="-6"/>
        </w:rPr>
        <w:t xml:space="preserve"> </w:t>
      </w:r>
      <w:r>
        <w:rPr/>
        <w:t>formas</w:t>
      </w:r>
      <w:r>
        <w:rPr>
          <w:spacing w:val="-4"/>
        </w:rPr>
        <w:t xml:space="preserve"> </w:t>
      </w:r>
      <w:r>
        <w:rPr/>
        <w:t>valoradas</w:t>
      </w:r>
      <w:r>
        <w:rPr>
          <w:spacing w:val="-4"/>
        </w:rPr>
        <w:t xml:space="preserve"> </w:t>
      </w:r>
      <w:r>
        <w:rPr/>
        <w:t>que</w:t>
      </w:r>
      <w:r>
        <w:rPr>
          <w:spacing w:val="-4"/>
        </w:rPr>
        <w:t xml:space="preserve"> </w:t>
      </w:r>
      <w:r>
        <w:rPr/>
        <w:t>establezca</w:t>
      </w:r>
      <w:r>
        <w:rPr>
          <w:spacing w:val="-4"/>
        </w:rPr>
        <w:t xml:space="preserve"> </w:t>
      </w:r>
      <w:r>
        <w:rPr/>
        <w:t>la</w:t>
      </w:r>
      <w:r>
        <w:rPr>
          <w:spacing w:val="-4"/>
        </w:rPr>
        <w:t xml:space="preserve"> </w:t>
      </w:r>
      <w:r>
        <w:rPr/>
        <w:t>Tesorería municipal y enterarlos a la Tesorería del municipio conforme a lo establecido en el artículo 120 fracción VII de la Ley Municipal.</w:t>
      </w:r>
    </w:p>
    <w:p>
      <w:pPr>
        <w:pStyle w:val="Cuerpodetexto"/>
        <w:spacing w:before="3" w:after="0"/>
        <w:rPr>
          <w:sz w:val="25"/>
        </w:rPr>
      </w:pPr>
      <w:r>
        <w:rPr>
          <w:sz w:val="25"/>
        </w:rPr>
      </w:r>
    </w:p>
    <w:p>
      <w:pPr>
        <w:pStyle w:val="Cuerpodetexto"/>
        <w:spacing w:lineRule="auto" w:line="276" w:before="1" w:after="0"/>
        <w:ind w:left="102" w:right="199" w:hanging="0"/>
        <w:jc w:val="both"/>
        <w:rPr/>
      </w:pPr>
      <w:r>
        <w:rPr>
          <w:b/>
        </w:rPr>
        <w:t>Artículo</w:t>
      </w:r>
      <w:r>
        <w:rPr>
          <w:b/>
          <w:spacing w:val="-8"/>
        </w:rPr>
        <w:t xml:space="preserve"> </w:t>
      </w:r>
      <w:r>
        <w:rPr>
          <w:b/>
        </w:rPr>
        <w:t>7.</w:t>
      </w:r>
      <w:r>
        <w:rPr>
          <w:b/>
          <w:spacing w:val="-8"/>
        </w:rPr>
        <w:t xml:space="preserve"> </w:t>
      </w:r>
      <w:r>
        <w:rPr/>
        <w:t>Todo</w:t>
      </w:r>
      <w:r>
        <w:rPr>
          <w:spacing w:val="-8"/>
        </w:rPr>
        <w:t xml:space="preserve"> </w:t>
      </w:r>
      <w:r>
        <w:rPr/>
        <w:t>ingreso</w:t>
      </w:r>
      <w:r>
        <w:rPr>
          <w:spacing w:val="-7"/>
        </w:rPr>
        <w:t xml:space="preserve"> </w:t>
      </w:r>
      <w:r>
        <w:rPr/>
        <w:t>municipal,</w:t>
      </w:r>
      <w:r>
        <w:rPr>
          <w:spacing w:val="-8"/>
        </w:rPr>
        <w:t xml:space="preserve"> </w:t>
      </w:r>
      <w:r>
        <w:rPr/>
        <w:t>cualquiera</w:t>
      </w:r>
      <w:r>
        <w:rPr>
          <w:spacing w:val="-8"/>
        </w:rPr>
        <w:t xml:space="preserve"> </w:t>
      </w:r>
      <w:r>
        <w:rPr/>
        <w:t>que</w:t>
      </w:r>
      <w:r>
        <w:rPr>
          <w:spacing w:val="-8"/>
        </w:rPr>
        <w:t xml:space="preserve"> </w:t>
      </w:r>
      <w:r>
        <w:rPr/>
        <w:t>sea</w:t>
      </w:r>
      <w:r>
        <w:rPr>
          <w:spacing w:val="-10"/>
        </w:rPr>
        <w:t xml:space="preserve"> </w:t>
      </w:r>
      <w:r>
        <w:rPr/>
        <w:t>su</w:t>
      </w:r>
      <w:r>
        <w:rPr>
          <w:spacing w:val="-5"/>
        </w:rPr>
        <w:t xml:space="preserve"> </w:t>
      </w:r>
      <w:r>
        <w:rPr/>
        <w:t>origen</w:t>
      </w:r>
      <w:r>
        <w:rPr>
          <w:spacing w:val="-8"/>
        </w:rPr>
        <w:t xml:space="preserve"> </w:t>
      </w:r>
      <w:r>
        <w:rPr/>
        <w:t>o</w:t>
      </w:r>
      <w:r>
        <w:rPr>
          <w:spacing w:val="-8"/>
        </w:rPr>
        <w:t xml:space="preserve"> </w:t>
      </w:r>
      <w:r>
        <w:rPr/>
        <w:t>naturaleza,</w:t>
      </w:r>
      <w:r>
        <w:rPr>
          <w:spacing w:val="-8"/>
        </w:rPr>
        <w:t xml:space="preserve"> </w:t>
      </w:r>
      <w:r>
        <w:rPr/>
        <w:t>deberá</w:t>
      </w:r>
      <w:r>
        <w:rPr>
          <w:spacing w:val="-10"/>
        </w:rPr>
        <w:t xml:space="preserve"> </w:t>
      </w:r>
      <w:r>
        <w:rPr/>
        <w:t>registrarse</w:t>
      </w:r>
      <w:r>
        <w:rPr>
          <w:spacing w:val="-7"/>
        </w:rPr>
        <w:t xml:space="preserve"> </w:t>
      </w:r>
      <w:r>
        <w:rPr/>
        <w:t>por la Tesorería municipal y formar parte de la Cuenta Pública Municipal.</w:t>
      </w:r>
    </w:p>
    <w:p>
      <w:pPr>
        <w:pStyle w:val="Cuerpodetexto"/>
        <w:spacing w:before="4" w:after="0"/>
        <w:rPr>
          <w:sz w:val="25"/>
        </w:rPr>
      </w:pPr>
      <w:r>
        <w:rPr>
          <w:sz w:val="25"/>
        </w:rPr>
      </w:r>
    </w:p>
    <w:p>
      <w:pPr>
        <w:pStyle w:val="Cuerpodetexto"/>
        <w:spacing w:lineRule="auto" w:line="276"/>
        <w:ind w:left="102" w:right="199" w:hanging="0"/>
        <w:jc w:val="both"/>
        <w:rPr/>
      </w:pPr>
      <w:r>
        <w:rPr/>
        <w:t>Por el cobro de las diversas contribuciones a que se refiere esta Ley, el municipio, a través de la Tesorería</w:t>
      </w:r>
      <w:r>
        <w:rPr>
          <w:spacing w:val="-13"/>
        </w:rPr>
        <w:t xml:space="preserve"> </w:t>
      </w:r>
      <w:r>
        <w:rPr/>
        <w:t>Municipal,</w:t>
      </w:r>
      <w:r>
        <w:rPr>
          <w:spacing w:val="-13"/>
        </w:rPr>
        <w:t xml:space="preserve"> </w:t>
      </w:r>
      <w:r>
        <w:rPr/>
        <w:t>expedirá</w:t>
      </w:r>
      <w:r>
        <w:rPr>
          <w:spacing w:val="-13"/>
        </w:rPr>
        <w:t xml:space="preserve"> </w:t>
      </w:r>
      <w:r>
        <w:rPr/>
        <w:t>el</w:t>
      </w:r>
      <w:r>
        <w:rPr>
          <w:spacing w:val="-12"/>
        </w:rPr>
        <w:t xml:space="preserve"> </w:t>
      </w:r>
      <w:r>
        <w:rPr/>
        <w:t>correspondiente</w:t>
      </w:r>
      <w:r>
        <w:rPr>
          <w:spacing w:val="-13"/>
        </w:rPr>
        <w:t xml:space="preserve"> </w:t>
      </w:r>
      <w:r>
        <w:rPr/>
        <w:t>comprobante</w:t>
      </w:r>
      <w:r>
        <w:rPr>
          <w:spacing w:val="-13"/>
        </w:rPr>
        <w:t xml:space="preserve"> </w:t>
      </w:r>
      <w:r>
        <w:rPr/>
        <w:t>fiscal</w:t>
      </w:r>
      <w:r>
        <w:rPr>
          <w:spacing w:val="-12"/>
        </w:rPr>
        <w:t xml:space="preserve"> </w:t>
      </w:r>
      <w:r>
        <w:rPr/>
        <w:t>de</w:t>
      </w:r>
      <w:r>
        <w:rPr>
          <w:spacing w:val="-13"/>
        </w:rPr>
        <w:t xml:space="preserve"> </w:t>
      </w:r>
      <w:r>
        <w:rPr/>
        <w:t>conformidad</w:t>
      </w:r>
      <w:r>
        <w:rPr>
          <w:spacing w:val="-13"/>
        </w:rPr>
        <w:t xml:space="preserve"> </w:t>
      </w:r>
      <w:r>
        <w:rPr/>
        <w:t>a</w:t>
      </w:r>
      <w:r>
        <w:rPr>
          <w:spacing w:val="-13"/>
        </w:rPr>
        <w:t xml:space="preserve"> </w:t>
      </w:r>
      <w:r>
        <w:rPr/>
        <w:t>lo</w:t>
      </w:r>
      <w:r>
        <w:rPr>
          <w:spacing w:val="-13"/>
        </w:rPr>
        <w:t xml:space="preserve"> </w:t>
      </w:r>
      <w:r>
        <w:rPr/>
        <w:t>establecido en los artículos 29 y 29-A del Código Fiscal de la Federación.</w:t>
      </w:r>
    </w:p>
    <w:p>
      <w:pPr>
        <w:pStyle w:val="Cuerpodetexto"/>
        <w:spacing w:before="4" w:after="0"/>
        <w:rPr>
          <w:sz w:val="25"/>
        </w:rPr>
      </w:pPr>
      <w:r>
        <w:rPr>
          <w:sz w:val="25"/>
        </w:rPr>
      </w:r>
    </w:p>
    <w:p>
      <w:pPr>
        <w:pStyle w:val="Cuerpodetexto"/>
        <w:spacing w:lineRule="auto" w:line="276"/>
        <w:ind w:left="102" w:right="195" w:hanging="0"/>
        <w:jc w:val="both"/>
        <w:rPr/>
      </w:pPr>
      <w:r>
        <w:rPr>
          <w:b/>
        </w:rPr>
        <w:t xml:space="preserve">Artículo 8. </w:t>
      </w:r>
      <w:r>
        <w:rPr/>
        <w:t>El Ayuntamiento podrá contratar financiamientos a su cargo, previa autorización del Congreso del Estado. Estos empréstitos se aplicarán exclusivamente a inversiones públicas productivas y se sujetarán a lo establecido en el artículo 101 de la Constitución Política del Estado Libre</w:t>
      </w:r>
      <w:r>
        <w:rPr>
          <w:spacing w:val="-9"/>
        </w:rPr>
        <w:t xml:space="preserve"> </w:t>
      </w:r>
      <w:r>
        <w:rPr/>
        <w:t>y</w:t>
      </w:r>
      <w:r>
        <w:rPr>
          <w:spacing w:val="-7"/>
        </w:rPr>
        <w:t xml:space="preserve"> </w:t>
      </w:r>
      <w:r>
        <w:rPr/>
        <w:t>Soberano</w:t>
      </w:r>
      <w:r>
        <w:rPr>
          <w:spacing w:val="-7"/>
        </w:rPr>
        <w:t xml:space="preserve"> </w:t>
      </w:r>
      <w:r>
        <w:rPr/>
        <w:t>de</w:t>
      </w:r>
      <w:r>
        <w:rPr>
          <w:spacing w:val="-7"/>
        </w:rPr>
        <w:t xml:space="preserve"> </w:t>
      </w:r>
      <w:r>
        <w:rPr/>
        <w:t>Tlaxcala</w:t>
      </w:r>
      <w:r>
        <w:rPr>
          <w:spacing w:val="-7"/>
        </w:rPr>
        <w:t xml:space="preserve"> </w:t>
      </w:r>
      <w:r>
        <w:rPr/>
        <w:t>y</w:t>
      </w:r>
      <w:r>
        <w:rPr>
          <w:spacing w:val="-10"/>
        </w:rPr>
        <w:t xml:space="preserve"> </w:t>
      </w:r>
      <w:r>
        <w:rPr/>
        <w:t>de</w:t>
      </w:r>
      <w:r>
        <w:rPr>
          <w:spacing w:val="-9"/>
        </w:rPr>
        <w:t xml:space="preserve"> </w:t>
      </w:r>
      <w:r>
        <w:rPr/>
        <w:t>las</w:t>
      </w:r>
      <w:r>
        <w:rPr>
          <w:spacing w:val="-9"/>
        </w:rPr>
        <w:t xml:space="preserve"> </w:t>
      </w:r>
      <w:r>
        <w:rPr/>
        <w:t>disposiciones</w:t>
      </w:r>
      <w:r>
        <w:rPr>
          <w:spacing w:val="-6"/>
        </w:rPr>
        <w:t xml:space="preserve"> </w:t>
      </w:r>
      <w:r>
        <w:rPr/>
        <w:t>establecidas</w:t>
      </w:r>
      <w:r>
        <w:rPr>
          <w:spacing w:val="-9"/>
        </w:rPr>
        <w:t xml:space="preserve"> </w:t>
      </w:r>
      <w:r>
        <w:rPr/>
        <w:t>en</w:t>
      </w:r>
      <w:r>
        <w:rPr>
          <w:spacing w:val="-7"/>
        </w:rPr>
        <w:t xml:space="preserve"> </w:t>
      </w:r>
      <w:r>
        <w:rPr/>
        <w:t>el</w:t>
      </w:r>
      <w:r>
        <w:rPr>
          <w:spacing w:val="-6"/>
        </w:rPr>
        <w:t xml:space="preserve"> </w:t>
      </w:r>
      <w:r>
        <w:rPr/>
        <w:t>artículo</w:t>
      </w:r>
      <w:r>
        <w:rPr>
          <w:spacing w:val="-7"/>
        </w:rPr>
        <w:t xml:space="preserve"> </w:t>
      </w:r>
      <w:r>
        <w:rPr/>
        <w:t>13</w:t>
      </w:r>
      <w:r>
        <w:rPr>
          <w:spacing w:val="-7"/>
        </w:rPr>
        <w:t xml:space="preserve"> </w:t>
      </w:r>
      <w:r>
        <w:rPr/>
        <w:t>de</w:t>
      </w:r>
      <w:r>
        <w:rPr>
          <w:spacing w:val="-7"/>
        </w:rPr>
        <w:t xml:space="preserve"> </w:t>
      </w:r>
      <w:r>
        <w:rPr/>
        <w:t>la</w:t>
      </w:r>
      <w:r>
        <w:rPr>
          <w:spacing w:val="-9"/>
        </w:rPr>
        <w:t xml:space="preserve"> </w:t>
      </w:r>
      <w:r>
        <w:rPr/>
        <w:t>Ley</w:t>
      </w:r>
      <w:r>
        <w:rPr>
          <w:spacing w:val="-10"/>
        </w:rPr>
        <w:t xml:space="preserve"> </w:t>
      </w:r>
      <w:r>
        <w:rPr/>
        <w:t>de</w:t>
      </w:r>
      <w:r>
        <w:rPr>
          <w:spacing w:val="-7"/>
        </w:rPr>
        <w:t xml:space="preserve"> </w:t>
      </w:r>
      <w:r>
        <w:rPr/>
        <w:t>Deuda Publica</w:t>
      </w:r>
      <w:r>
        <w:rPr>
          <w:spacing w:val="-14"/>
        </w:rPr>
        <w:t xml:space="preserve"> </w:t>
      </w:r>
      <w:r>
        <w:rPr/>
        <w:t>para</w:t>
      </w:r>
      <w:r>
        <w:rPr>
          <w:spacing w:val="-14"/>
        </w:rPr>
        <w:t xml:space="preserve"> </w:t>
      </w:r>
      <w:r>
        <w:rPr/>
        <w:t>el</w:t>
      </w:r>
      <w:r>
        <w:rPr>
          <w:spacing w:val="-14"/>
        </w:rPr>
        <w:t xml:space="preserve"> </w:t>
      </w:r>
      <w:r>
        <w:rPr/>
        <w:t>Estado</w:t>
      </w:r>
      <w:r>
        <w:rPr>
          <w:spacing w:val="-13"/>
        </w:rPr>
        <w:t xml:space="preserve"> </w:t>
      </w:r>
      <w:r>
        <w:rPr/>
        <w:t>de</w:t>
      </w:r>
      <w:r>
        <w:rPr>
          <w:spacing w:val="-14"/>
        </w:rPr>
        <w:t xml:space="preserve"> </w:t>
      </w:r>
      <w:r>
        <w:rPr/>
        <w:t>Tlaxcala</w:t>
      </w:r>
      <w:r>
        <w:rPr>
          <w:spacing w:val="-14"/>
        </w:rPr>
        <w:t xml:space="preserve"> </w:t>
      </w:r>
      <w:r>
        <w:rPr/>
        <w:t>y</w:t>
      </w:r>
      <w:r>
        <w:rPr>
          <w:spacing w:val="-14"/>
        </w:rPr>
        <w:t xml:space="preserve"> </w:t>
      </w:r>
      <w:r>
        <w:rPr/>
        <w:t>sus</w:t>
      </w:r>
      <w:r>
        <w:rPr>
          <w:spacing w:val="-13"/>
        </w:rPr>
        <w:t xml:space="preserve"> </w:t>
      </w:r>
      <w:r>
        <w:rPr/>
        <w:t>Municipios</w:t>
      </w:r>
      <w:r>
        <w:rPr>
          <w:spacing w:val="-14"/>
        </w:rPr>
        <w:t xml:space="preserve"> </w:t>
      </w:r>
      <w:r>
        <w:rPr/>
        <w:t>y</w:t>
      </w:r>
      <w:r>
        <w:rPr>
          <w:spacing w:val="-14"/>
        </w:rPr>
        <w:t xml:space="preserve"> </w:t>
      </w:r>
      <w:r>
        <w:rPr/>
        <w:t>la</w:t>
      </w:r>
      <w:r>
        <w:rPr>
          <w:spacing w:val="-14"/>
        </w:rPr>
        <w:t xml:space="preserve"> </w:t>
      </w:r>
      <w:r>
        <w:rPr/>
        <w:t>Ley</w:t>
      </w:r>
      <w:r>
        <w:rPr>
          <w:spacing w:val="-13"/>
        </w:rPr>
        <w:t xml:space="preserve"> </w:t>
      </w:r>
      <w:r>
        <w:rPr/>
        <w:t>de</w:t>
      </w:r>
      <w:r>
        <w:rPr>
          <w:spacing w:val="-14"/>
        </w:rPr>
        <w:t xml:space="preserve"> </w:t>
      </w:r>
      <w:r>
        <w:rPr/>
        <w:t>Disciplina</w:t>
      </w:r>
      <w:r>
        <w:rPr>
          <w:spacing w:val="-14"/>
        </w:rPr>
        <w:t xml:space="preserve"> </w:t>
      </w:r>
      <w:r>
        <w:rPr/>
        <w:t>Financiera</w:t>
      </w:r>
      <w:r>
        <w:rPr>
          <w:spacing w:val="-14"/>
        </w:rPr>
        <w:t xml:space="preserve"> </w:t>
      </w:r>
      <w:r>
        <w:rPr/>
        <w:t>de</w:t>
      </w:r>
      <w:r>
        <w:rPr>
          <w:spacing w:val="-13"/>
        </w:rPr>
        <w:t xml:space="preserve"> </w:t>
      </w:r>
      <w:r>
        <w:rPr/>
        <w:t>las</w:t>
      </w:r>
      <w:r>
        <w:rPr>
          <w:spacing w:val="-14"/>
        </w:rPr>
        <w:t xml:space="preserve"> </w:t>
      </w:r>
      <w:r>
        <w:rPr/>
        <w:t>Entidades y Municipios.</w:t>
      </w:r>
    </w:p>
    <w:p>
      <w:pPr>
        <w:pStyle w:val="Normal"/>
        <w:spacing w:lineRule="auto" w:line="276"/>
        <w:ind w:left="3520" w:right="361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4" w:after="0"/>
        <w:rPr>
          <w:b/>
          <w:b/>
          <w:sz w:val="25"/>
        </w:rPr>
      </w:pPr>
      <w:r>
        <w:rPr>
          <w:b/>
          <w:sz w:val="25"/>
        </w:rPr>
      </w:r>
    </w:p>
    <w:p>
      <w:pPr>
        <w:pStyle w:val="Normal"/>
        <w:ind w:left="1365" w:right="1461" w:hanging="0"/>
        <w:jc w:val="center"/>
        <w:rPr/>
      </w:pPr>
      <w:r>
        <w:rPr>
          <w:b/>
        </w:rPr>
        <w:t>CAPÍTULO</w:t>
      </w:r>
      <w:r>
        <w:rPr>
          <w:b/>
          <w:spacing w:val="-7"/>
        </w:rPr>
        <w:t xml:space="preserve"> </w:t>
      </w:r>
      <w:r>
        <w:rPr>
          <w:spacing w:val="-12"/>
        </w:rPr>
        <w:t>I</w:t>
      </w:r>
    </w:p>
    <w:p>
      <w:pPr>
        <w:pStyle w:val="Normal"/>
        <w:spacing w:before="38" w:after="0"/>
        <w:ind w:left="1365" w:right="1457" w:hanging="0"/>
        <w:jc w:val="center"/>
        <w:rPr>
          <w:b/>
          <w:b/>
        </w:rPr>
      </w:pPr>
      <w:r>
        <w:rPr>
          <w:b/>
        </w:rPr>
        <w:t>IMPUESTO</w:t>
      </w:r>
      <w:r>
        <w:rPr>
          <w:b/>
          <w:spacing w:val="-4"/>
        </w:rPr>
        <w:t xml:space="preserve"> </w:t>
      </w:r>
      <w:r>
        <w:rPr>
          <w:b/>
          <w:spacing w:val="-2"/>
        </w:rPr>
        <w:t>PREDIAL</w:t>
      </w:r>
    </w:p>
    <w:p>
      <w:pPr>
        <w:pStyle w:val="Cuerpodetexto"/>
        <w:spacing w:before="5" w:after="0"/>
        <w:rPr>
          <w:b/>
          <w:b/>
          <w:sz w:val="28"/>
        </w:rPr>
      </w:pPr>
      <w:r>
        <w:rPr>
          <w:b/>
          <w:sz w:val="28"/>
        </w:rPr>
      </w:r>
    </w:p>
    <w:p>
      <w:pPr>
        <w:pStyle w:val="Normal"/>
        <w:ind w:left="102" w:hanging="0"/>
        <w:rPr/>
      </w:pPr>
      <w:r>
        <w:rPr>
          <w:b/>
        </w:rPr>
        <w:t>Artículo</w:t>
      </w:r>
      <w:r>
        <w:rPr>
          <w:b/>
          <w:spacing w:val="-2"/>
        </w:rPr>
        <w:t xml:space="preserve"> </w:t>
      </w:r>
      <w:r>
        <w:rPr>
          <w:b/>
        </w:rPr>
        <w:t>9.</w:t>
      </w:r>
      <w:r>
        <w:rPr>
          <w:b/>
          <w:spacing w:val="-4"/>
        </w:rPr>
        <w:t xml:space="preserve"> </w:t>
      </w:r>
      <w:r>
        <w:rPr/>
        <w:t>Son</w:t>
      </w:r>
      <w:r>
        <w:rPr>
          <w:spacing w:val="-1"/>
        </w:rPr>
        <w:t xml:space="preserve"> </w:t>
      </w:r>
      <w:r>
        <w:rPr/>
        <w:t>sujetos</w:t>
      </w:r>
      <w:r>
        <w:rPr>
          <w:spacing w:val="-4"/>
        </w:rPr>
        <w:t xml:space="preserve"> </w:t>
      </w:r>
      <w:r>
        <w:rPr/>
        <w:t>de</w:t>
      </w:r>
      <w:r>
        <w:rPr>
          <w:spacing w:val="-3"/>
        </w:rPr>
        <w:t xml:space="preserve"> </w:t>
      </w:r>
      <w:r>
        <w:rPr/>
        <w:t>este</w:t>
      </w:r>
      <w:r>
        <w:rPr>
          <w:spacing w:val="-3"/>
        </w:rPr>
        <w:t xml:space="preserve"> </w:t>
      </w:r>
      <w:r>
        <w:rPr>
          <w:spacing w:val="-2"/>
        </w:rPr>
        <w:t>impuesto:</w:t>
      </w:r>
    </w:p>
    <w:p>
      <w:pPr>
        <w:pStyle w:val="ListParagraph"/>
        <w:numPr>
          <w:ilvl w:val="2"/>
          <w:numId w:val="20"/>
        </w:numPr>
        <w:tabs>
          <w:tab w:val="clear" w:pos="720"/>
          <w:tab w:val="left" w:pos="821" w:leader="none"/>
        </w:tabs>
        <w:spacing w:lineRule="auto" w:line="276" w:before="88" w:after="0"/>
        <w:ind w:left="821" w:right="202" w:hanging="360"/>
        <w:jc w:val="both"/>
        <w:rPr/>
      </w:pPr>
      <w:r>
        <w:rPr/>
        <w:t xml:space="preserve"> </w:t>
      </w:r>
      <w:r>
        <w:rPr/>
        <w:t xml:space="preserve">Los propietarios, poseedores civiles o precarios de predios ubicados en el territorio del </w:t>
      </w:r>
      <w:r>
        <w:rPr>
          <w:spacing w:val="-2"/>
        </w:rPr>
        <w:t>Municipio.</w:t>
      </w:r>
    </w:p>
    <w:p>
      <w:pPr>
        <w:pStyle w:val="Cuerpodetexto"/>
        <w:spacing w:before="10" w:after="0"/>
        <w:rPr>
          <w:sz w:val="24"/>
        </w:rPr>
      </w:pPr>
      <w:r>
        <w:rPr>
          <w:sz w:val="24"/>
        </w:rPr>
      </w:r>
    </w:p>
    <w:p>
      <w:pPr>
        <w:pStyle w:val="ListParagraph"/>
        <w:numPr>
          <w:ilvl w:val="2"/>
          <w:numId w:val="20"/>
        </w:numPr>
        <w:tabs>
          <w:tab w:val="clear" w:pos="720"/>
          <w:tab w:val="left" w:pos="819" w:leader="none"/>
        </w:tabs>
        <w:spacing w:before="1" w:after="0"/>
        <w:ind w:left="819" w:hanging="358"/>
        <w:rPr/>
      </w:pPr>
      <w:r>
        <w:rPr/>
        <w:t>Los</w:t>
      </w:r>
      <w:r>
        <w:rPr>
          <w:spacing w:val="-7"/>
        </w:rPr>
        <w:t xml:space="preserve"> </w:t>
      </w:r>
      <w:r>
        <w:rPr/>
        <w:t>fideicomitentes,</w:t>
      </w:r>
      <w:r>
        <w:rPr>
          <w:spacing w:val="-4"/>
        </w:rPr>
        <w:t xml:space="preserve"> </w:t>
      </w:r>
      <w:r>
        <w:rPr/>
        <w:t>mientras</w:t>
      </w:r>
      <w:r>
        <w:rPr>
          <w:spacing w:val="-4"/>
        </w:rPr>
        <w:t xml:space="preserve"> </w:t>
      </w:r>
      <w:r>
        <w:rPr/>
        <w:t>el</w:t>
      </w:r>
      <w:r>
        <w:rPr>
          <w:spacing w:val="-3"/>
        </w:rPr>
        <w:t xml:space="preserve"> </w:t>
      </w:r>
      <w:r>
        <w:rPr/>
        <w:t>fiduciario</w:t>
      </w:r>
      <w:r>
        <w:rPr>
          <w:spacing w:val="-7"/>
        </w:rPr>
        <w:t xml:space="preserve"> </w:t>
      </w:r>
      <w:r>
        <w:rPr/>
        <w:t>no</w:t>
      </w:r>
      <w:r>
        <w:rPr>
          <w:spacing w:val="-4"/>
        </w:rPr>
        <w:t xml:space="preserve"> </w:t>
      </w:r>
      <w:r>
        <w:rPr/>
        <w:t>transmita</w:t>
      </w:r>
      <w:r>
        <w:rPr>
          <w:spacing w:val="-6"/>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2"/>
          <w:numId w:val="20"/>
        </w:numPr>
        <w:tabs>
          <w:tab w:val="clear" w:pos="720"/>
          <w:tab w:val="left" w:pos="818" w:leader="none"/>
        </w:tabs>
        <w:ind w:left="818" w:hanging="357"/>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before="6" w:after="0"/>
        <w:rPr>
          <w:sz w:val="28"/>
        </w:rPr>
      </w:pPr>
      <w:r>
        <w:rPr>
          <w:sz w:val="28"/>
        </w:rPr>
      </w:r>
    </w:p>
    <w:p>
      <w:pPr>
        <w:pStyle w:val="ListParagraph"/>
        <w:numPr>
          <w:ilvl w:val="2"/>
          <w:numId w:val="20"/>
        </w:numPr>
        <w:tabs>
          <w:tab w:val="clear" w:pos="720"/>
          <w:tab w:val="left" w:pos="819" w:leader="none"/>
          <w:tab w:val="left" w:pos="821" w:leader="none"/>
        </w:tabs>
        <w:spacing w:lineRule="auto" w:line="276"/>
        <w:ind w:left="821" w:right="200" w:hanging="360"/>
        <w:jc w:val="both"/>
        <w:rPr/>
      </w:pPr>
      <w:r>
        <w:rPr/>
        <w:t>Los propietarios de todas las construcciones permanentes edificadas sobre los predios ubicados en el territorio municipal.</w:t>
      </w:r>
    </w:p>
    <w:p>
      <w:pPr>
        <w:pStyle w:val="Cuerpodetexto"/>
        <w:spacing w:before="4" w:after="0"/>
        <w:rPr>
          <w:sz w:val="25"/>
        </w:rPr>
      </w:pPr>
      <w:r>
        <w:rPr>
          <w:sz w:val="25"/>
        </w:rPr>
      </w:r>
    </w:p>
    <w:p>
      <w:pPr>
        <w:pStyle w:val="Cuerpodetexto"/>
        <w:ind w:left="102" w:hanging="0"/>
        <w:jc w:val="both"/>
        <w:rPr/>
      </w:pPr>
      <w:r>
        <w:rPr>
          <w:b/>
        </w:rPr>
        <w:t>Artículo</w:t>
      </w:r>
      <w:r>
        <w:rPr>
          <w:b/>
          <w:spacing w:val="-3"/>
        </w:rPr>
        <w:t xml:space="preserve"> </w:t>
      </w:r>
      <w:r>
        <w:rPr>
          <w:b/>
        </w:rPr>
        <w:t>10.</w:t>
      </w:r>
      <w:r>
        <w:rPr>
          <w:b/>
          <w:spacing w:val="-3"/>
        </w:rPr>
        <w:t xml:space="preserve"> </w:t>
      </w:r>
      <w:r>
        <w:rPr/>
        <w:t>Son</w:t>
      </w:r>
      <w:r>
        <w:rPr>
          <w:spacing w:val="-6"/>
        </w:rPr>
        <w:t xml:space="preserve"> </w:t>
      </w:r>
      <w:r>
        <w:rPr/>
        <w:t>responsables</w:t>
      </w:r>
      <w:r>
        <w:rPr>
          <w:spacing w:val="-5"/>
        </w:rPr>
        <w:t xml:space="preserve"> </w:t>
      </w:r>
      <w:r>
        <w:rPr/>
        <w:t>solidarios</w:t>
      </w:r>
      <w:r>
        <w:rPr>
          <w:spacing w:val="-3"/>
        </w:rPr>
        <w:t xml:space="preserve"> </w:t>
      </w:r>
      <w:r>
        <w:rPr/>
        <w:t>del</w:t>
      </w:r>
      <w:r>
        <w:rPr>
          <w:spacing w:val="-2"/>
        </w:rPr>
        <w:t xml:space="preserve"> </w:t>
      </w:r>
      <w:r>
        <w:rPr/>
        <w:t>pago</w:t>
      </w:r>
      <w:r>
        <w:rPr>
          <w:spacing w:val="-3"/>
        </w:rPr>
        <w:t xml:space="preserve"> </w:t>
      </w:r>
      <w:r>
        <w:rPr/>
        <w:t>de</w:t>
      </w:r>
      <w:r>
        <w:rPr>
          <w:spacing w:val="-5"/>
        </w:rPr>
        <w:t xml:space="preserve"> </w:t>
      </w:r>
      <w:r>
        <w:rPr/>
        <w:t>este</w:t>
      </w:r>
      <w:r>
        <w:rPr>
          <w:spacing w:val="-4"/>
        </w:rPr>
        <w:t xml:space="preserve"> </w:t>
      </w:r>
      <w:r>
        <w:rPr>
          <w:spacing w:val="-2"/>
        </w:rPr>
        <w:t>impuesto:</w:t>
      </w:r>
    </w:p>
    <w:p>
      <w:pPr>
        <w:pStyle w:val="Cuerpodetexto"/>
        <w:spacing w:before="6" w:after="0"/>
        <w:rPr>
          <w:sz w:val="28"/>
        </w:rPr>
      </w:pPr>
      <w:r>
        <w:rPr>
          <w:sz w:val="28"/>
        </w:rPr>
      </w:r>
    </w:p>
    <w:p>
      <w:pPr>
        <w:pStyle w:val="ListParagraph"/>
        <w:numPr>
          <w:ilvl w:val="0"/>
          <w:numId w:val="19"/>
        </w:numPr>
        <w:tabs>
          <w:tab w:val="clear" w:pos="720"/>
          <w:tab w:val="left" w:pos="821" w:leader="none"/>
        </w:tabs>
        <w:ind w:left="821" w:hanging="360"/>
        <w:rPr/>
      </w:pPr>
      <w:r>
        <w:rPr/>
        <w:t>Los</w:t>
      </w:r>
      <w:r>
        <w:rPr>
          <w:spacing w:val="-5"/>
        </w:rPr>
        <w:t xml:space="preserve"> </w:t>
      </w:r>
      <w:r>
        <w:rPr/>
        <w:t>poseedores,</w:t>
      </w:r>
      <w:r>
        <w:rPr>
          <w:spacing w:val="-6"/>
        </w:rPr>
        <w:t xml:space="preserve"> </w:t>
      </w:r>
      <w:r>
        <w:rPr/>
        <w:t>cuando</w:t>
      </w:r>
      <w:r>
        <w:rPr>
          <w:spacing w:val="-2"/>
        </w:rPr>
        <w:t xml:space="preserve"> </w:t>
      </w:r>
      <w:r>
        <w:rPr/>
        <w:t>no</w:t>
      </w:r>
      <w:r>
        <w:rPr>
          <w:spacing w:val="-6"/>
        </w:rPr>
        <w:t xml:space="preserve"> </w:t>
      </w:r>
      <w:r>
        <w:rPr/>
        <w:t>se</w:t>
      </w:r>
      <w:r>
        <w:rPr>
          <w:spacing w:val="-3"/>
        </w:rPr>
        <w:t xml:space="preserve"> </w:t>
      </w:r>
      <w:r>
        <w:rPr/>
        <w:t>encuentre</w:t>
      </w:r>
      <w:r>
        <w:rPr>
          <w:spacing w:val="-4"/>
        </w:rPr>
        <w:t xml:space="preserve"> </w:t>
      </w:r>
      <w:r>
        <w:rPr/>
        <w:t>registrado</w:t>
      </w:r>
      <w:r>
        <w:rPr>
          <w:spacing w:val="-3"/>
        </w:rPr>
        <w:t xml:space="preserve"> </w:t>
      </w:r>
      <w:r>
        <w:rPr/>
        <w:t>el</w:t>
      </w:r>
      <w:r>
        <w:rPr>
          <w:spacing w:val="-1"/>
        </w:rPr>
        <w:t xml:space="preserve"> </w:t>
      </w:r>
      <w:r>
        <w:rPr>
          <w:spacing w:val="-2"/>
        </w:rPr>
        <w:t>propietario.</w:t>
      </w:r>
    </w:p>
    <w:p>
      <w:pPr>
        <w:pStyle w:val="Cuerpodetexto"/>
        <w:spacing w:before="6" w:after="0"/>
        <w:rPr>
          <w:sz w:val="28"/>
        </w:rPr>
      </w:pPr>
      <w:r>
        <w:rPr>
          <w:sz w:val="28"/>
        </w:rPr>
      </w:r>
    </w:p>
    <w:p>
      <w:pPr>
        <w:pStyle w:val="ListParagraph"/>
        <w:numPr>
          <w:ilvl w:val="0"/>
          <w:numId w:val="19"/>
        </w:numPr>
        <w:tabs>
          <w:tab w:val="clear" w:pos="720"/>
          <w:tab w:val="left" w:pos="819" w:leader="none"/>
        </w:tabs>
        <w:ind w:left="819" w:hanging="358"/>
        <w:rPr/>
      </w:pPr>
      <w:r>
        <w:rPr/>
        <w:t>Los</w:t>
      </w:r>
      <w:r>
        <w:rPr>
          <w:spacing w:val="-4"/>
        </w:rPr>
        <w:t xml:space="preserve"> </w:t>
      </w:r>
      <w:r>
        <w:rPr/>
        <w:t>copropietarios</w:t>
      </w:r>
      <w:r>
        <w:rPr>
          <w:spacing w:val="-3"/>
        </w:rPr>
        <w:t xml:space="preserve"> </w:t>
      </w:r>
      <w:r>
        <w:rPr/>
        <w:t>o</w:t>
      </w:r>
      <w:r>
        <w:rPr>
          <w:spacing w:val="-4"/>
        </w:rPr>
        <w:t xml:space="preserve"> </w:t>
      </w:r>
      <w:r>
        <w:rPr>
          <w:spacing w:val="-2"/>
        </w:rPr>
        <w:t>coposeedores.</w:t>
      </w:r>
    </w:p>
    <w:p>
      <w:pPr>
        <w:pStyle w:val="Cuerpodetexto"/>
        <w:spacing w:before="8" w:after="0"/>
        <w:rPr>
          <w:sz w:val="28"/>
        </w:rPr>
      </w:pPr>
      <w:r>
        <w:rPr>
          <w:sz w:val="28"/>
        </w:rPr>
      </w:r>
    </w:p>
    <w:p>
      <w:pPr>
        <w:pStyle w:val="ListParagraph"/>
        <w:numPr>
          <w:ilvl w:val="0"/>
          <w:numId w:val="19"/>
        </w:numPr>
        <w:tabs>
          <w:tab w:val="clear" w:pos="720"/>
          <w:tab w:val="left" w:pos="818" w:leader="none"/>
        </w:tabs>
        <w:spacing w:before="1" w:after="0"/>
        <w:ind w:left="818" w:hanging="357"/>
        <w:rPr/>
      </w:pPr>
      <w:r>
        <w:rPr/>
        <w:t xml:space="preserve">Los </w:t>
      </w:r>
      <w:r>
        <w:rPr>
          <w:spacing w:val="-2"/>
        </w:rPr>
        <w:t>fideicomisarios.</w:t>
      </w:r>
    </w:p>
    <w:p>
      <w:pPr>
        <w:pStyle w:val="Cuerpodetexto"/>
        <w:spacing w:before="5" w:after="0"/>
        <w:rPr>
          <w:sz w:val="28"/>
        </w:rPr>
      </w:pPr>
      <w:r>
        <w:rPr>
          <w:sz w:val="28"/>
        </w:rPr>
      </w:r>
    </w:p>
    <w:p>
      <w:pPr>
        <w:pStyle w:val="ListParagraph"/>
        <w:numPr>
          <w:ilvl w:val="0"/>
          <w:numId w:val="19"/>
        </w:numPr>
        <w:tabs>
          <w:tab w:val="clear" w:pos="720"/>
          <w:tab w:val="left" w:pos="819" w:leader="none"/>
          <w:tab w:val="left" w:pos="821" w:leader="none"/>
        </w:tabs>
        <w:spacing w:lineRule="auto" w:line="276"/>
        <w:ind w:left="821" w:right="204" w:hanging="360"/>
        <w:jc w:val="both"/>
        <w:rPr/>
      </w:pPr>
      <w:r>
        <w:rPr/>
        <w:t xml:space="preserve">Los notarios públicos que autoricen escrituras sin cerciorarse previamente de que se está al corriente del pago del impuesto predial, hasta por el importe del impuesto omitido y sus </w:t>
      </w:r>
      <w:r>
        <w:rPr>
          <w:spacing w:val="-2"/>
        </w:rPr>
        <w:t>accesorios.</w:t>
      </w:r>
    </w:p>
    <w:p>
      <w:pPr>
        <w:pStyle w:val="Cuerpodetexto"/>
        <w:spacing w:before="4" w:after="0"/>
        <w:rPr>
          <w:sz w:val="25"/>
        </w:rPr>
      </w:pPr>
      <w:r>
        <w:rPr>
          <w:sz w:val="25"/>
        </w:rPr>
      </w:r>
    </w:p>
    <w:p>
      <w:pPr>
        <w:pStyle w:val="ListParagraph"/>
        <w:numPr>
          <w:ilvl w:val="0"/>
          <w:numId w:val="19"/>
        </w:numPr>
        <w:tabs>
          <w:tab w:val="clear" w:pos="720"/>
          <w:tab w:val="left" w:pos="819" w:leader="none"/>
          <w:tab w:val="left" w:pos="821" w:leader="none"/>
        </w:tabs>
        <w:spacing w:lineRule="auto" w:line="276"/>
        <w:ind w:left="821" w:right="198" w:hanging="360"/>
        <w:jc w:val="both"/>
        <w:rPr/>
      </w:pPr>
      <w:r>
        <w:rPr/>
        <w:t>Los</w:t>
      </w:r>
      <w:r>
        <w:rPr>
          <w:spacing w:val="-5"/>
        </w:rPr>
        <w:t xml:space="preserve"> </w:t>
      </w:r>
      <w:r>
        <w:rPr/>
        <w:t>servidores</w:t>
      </w:r>
      <w:r>
        <w:rPr>
          <w:spacing w:val="-6"/>
        </w:rPr>
        <w:t xml:space="preserve"> </w:t>
      </w:r>
      <w:r>
        <w:rPr/>
        <w:t>públicos</w:t>
      </w:r>
      <w:r>
        <w:rPr>
          <w:spacing w:val="-6"/>
        </w:rPr>
        <w:t xml:space="preserve"> </w:t>
      </w:r>
      <w:r>
        <w:rPr/>
        <w:t>que</w:t>
      </w:r>
      <w:r>
        <w:rPr>
          <w:spacing w:val="-7"/>
        </w:rPr>
        <w:t xml:space="preserve"> </w:t>
      </w:r>
      <w:r>
        <w:rPr/>
        <w:t>alteren</w:t>
      </w:r>
      <w:r>
        <w:rPr>
          <w:spacing w:val="-7"/>
        </w:rPr>
        <w:t xml:space="preserve"> </w:t>
      </w:r>
      <w:r>
        <w:rPr/>
        <w:t>los</w:t>
      </w:r>
      <w:r>
        <w:rPr>
          <w:spacing w:val="-4"/>
        </w:rPr>
        <w:t xml:space="preserve"> </w:t>
      </w:r>
      <w:r>
        <w:rPr/>
        <w:t>datos</w:t>
      </w:r>
      <w:r>
        <w:rPr>
          <w:spacing w:val="-4"/>
        </w:rPr>
        <w:t xml:space="preserve"> </w:t>
      </w:r>
      <w:r>
        <w:rPr/>
        <w:t>que</w:t>
      </w:r>
      <w:r>
        <w:rPr>
          <w:spacing w:val="-7"/>
        </w:rPr>
        <w:t xml:space="preserve"> </w:t>
      </w:r>
      <w:r>
        <w:rPr/>
        <w:t>sirvan</w:t>
      </w:r>
      <w:r>
        <w:rPr>
          <w:spacing w:val="-7"/>
        </w:rPr>
        <w:t xml:space="preserve"> </w:t>
      </w:r>
      <w:r>
        <w:rPr/>
        <w:t>de</w:t>
      </w:r>
      <w:r>
        <w:rPr>
          <w:spacing w:val="-7"/>
        </w:rPr>
        <w:t xml:space="preserve"> </w:t>
      </w:r>
      <w:r>
        <w:rPr/>
        <w:t>base</w:t>
      </w:r>
      <w:r>
        <w:rPr>
          <w:spacing w:val="-4"/>
        </w:rPr>
        <w:t xml:space="preserve"> </w:t>
      </w:r>
      <w:r>
        <w:rPr/>
        <w:t>para</w:t>
      </w:r>
      <w:r>
        <w:rPr>
          <w:spacing w:val="-7"/>
        </w:rPr>
        <w:t xml:space="preserve"> </w:t>
      </w:r>
      <w:r>
        <w:rPr/>
        <w:t>el</w:t>
      </w:r>
      <w:r>
        <w:rPr>
          <w:spacing w:val="-6"/>
        </w:rPr>
        <w:t xml:space="preserve"> </w:t>
      </w:r>
      <w:r>
        <w:rPr/>
        <w:t>cobro</w:t>
      </w:r>
      <w:r>
        <w:rPr>
          <w:spacing w:val="-5"/>
        </w:rPr>
        <w:t xml:space="preserve"> </w:t>
      </w:r>
      <w:r>
        <w:rPr/>
        <w:t>del</w:t>
      </w:r>
      <w:r>
        <w:rPr>
          <w:spacing w:val="-6"/>
        </w:rPr>
        <w:t xml:space="preserve"> </w:t>
      </w:r>
      <w:r>
        <w:rPr/>
        <w:t>impuesto</w:t>
      </w:r>
      <w:r>
        <w:rPr>
          <w:spacing w:val="-12"/>
        </w:rPr>
        <w:t xml:space="preserve"> </w:t>
      </w:r>
      <w:r>
        <w:rPr/>
        <w:t xml:space="preserve">o </w:t>
      </w:r>
      <w:r>
        <w:rPr>
          <w:spacing w:val="-2"/>
        </w:rPr>
        <w:t>expidan</w:t>
      </w:r>
      <w:r>
        <w:rPr>
          <w:spacing w:val="-4"/>
        </w:rPr>
        <w:t xml:space="preserve"> </w:t>
      </w:r>
      <w:r>
        <w:rPr>
          <w:spacing w:val="-2"/>
        </w:rPr>
        <w:t>o</w:t>
      </w:r>
      <w:r>
        <w:rPr>
          <w:spacing w:val="-6"/>
        </w:rPr>
        <w:t xml:space="preserve"> </w:t>
      </w:r>
      <w:r>
        <w:rPr>
          <w:spacing w:val="-2"/>
        </w:rPr>
        <w:t>autoricen</w:t>
      </w:r>
      <w:r>
        <w:rPr>
          <w:spacing w:val="-8"/>
        </w:rPr>
        <w:t xml:space="preserve"> </w:t>
      </w:r>
      <w:r>
        <w:rPr>
          <w:spacing w:val="-2"/>
        </w:rPr>
        <w:t>comprobantes</w:t>
      </w:r>
      <w:r>
        <w:rPr>
          <w:spacing w:val="-4"/>
        </w:rPr>
        <w:t xml:space="preserve"> </w:t>
      </w:r>
      <w:r>
        <w:rPr>
          <w:spacing w:val="-2"/>
        </w:rPr>
        <w:t>de</w:t>
      </w:r>
      <w:r>
        <w:rPr>
          <w:spacing w:val="-4"/>
        </w:rPr>
        <w:t xml:space="preserve"> </w:t>
      </w:r>
      <w:r>
        <w:rPr>
          <w:spacing w:val="-2"/>
        </w:rPr>
        <w:t>pago</w:t>
      </w:r>
      <w:r>
        <w:rPr>
          <w:spacing w:val="-6"/>
        </w:rPr>
        <w:t xml:space="preserve"> </w:t>
      </w:r>
      <w:r>
        <w:rPr>
          <w:spacing w:val="-2"/>
        </w:rPr>
        <w:t>de</w:t>
      </w:r>
      <w:r>
        <w:rPr>
          <w:spacing w:val="-4"/>
        </w:rPr>
        <w:t xml:space="preserve"> </w:t>
      </w:r>
      <w:r>
        <w:rPr>
          <w:spacing w:val="-2"/>
        </w:rPr>
        <w:t>este</w:t>
      </w:r>
      <w:r>
        <w:rPr>
          <w:spacing w:val="-4"/>
        </w:rPr>
        <w:t xml:space="preserve"> </w:t>
      </w:r>
      <w:r>
        <w:rPr>
          <w:spacing w:val="-2"/>
        </w:rPr>
        <w:t>impuesto</w:t>
      </w:r>
      <w:r>
        <w:rPr>
          <w:spacing w:val="-6"/>
        </w:rPr>
        <w:t xml:space="preserve"> </w:t>
      </w:r>
      <w:r>
        <w:rPr>
          <w:spacing w:val="-2"/>
        </w:rPr>
        <w:t>o</w:t>
      </w:r>
      <w:r>
        <w:rPr>
          <w:spacing w:val="-8"/>
        </w:rPr>
        <w:t xml:space="preserve"> </w:t>
      </w:r>
      <w:r>
        <w:rPr>
          <w:spacing w:val="-2"/>
        </w:rPr>
        <w:t>los</w:t>
      </w:r>
      <w:r>
        <w:rPr>
          <w:spacing w:val="-4"/>
        </w:rPr>
        <w:t xml:space="preserve"> </w:t>
      </w:r>
      <w:r>
        <w:rPr>
          <w:spacing w:val="-2"/>
        </w:rPr>
        <w:t>tramites</w:t>
      </w:r>
      <w:r>
        <w:rPr>
          <w:spacing w:val="-7"/>
        </w:rPr>
        <w:t xml:space="preserve"> </w:t>
      </w:r>
      <w:r>
        <w:rPr>
          <w:spacing w:val="-2"/>
        </w:rPr>
        <w:t>relativos</w:t>
      </w:r>
      <w:r>
        <w:rPr>
          <w:spacing w:val="-4"/>
        </w:rPr>
        <w:t xml:space="preserve"> </w:t>
      </w:r>
      <w:r>
        <w:rPr>
          <w:spacing w:val="-2"/>
        </w:rPr>
        <w:t>al</w:t>
      </w:r>
      <w:r>
        <w:rPr>
          <w:spacing w:val="-4"/>
        </w:rPr>
        <w:t xml:space="preserve"> </w:t>
      </w:r>
      <w:r>
        <w:rPr>
          <w:spacing w:val="-2"/>
        </w:rPr>
        <w:t xml:space="preserve">traslado </w:t>
      </w:r>
      <w:r>
        <w:rPr/>
        <w:t>de dominio.</w:t>
      </w:r>
    </w:p>
    <w:p>
      <w:pPr>
        <w:pStyle w:val="Cuerpodetexto"/>
        <w:spacing w:before="4" w:after="0"/>
        <w:rPr>
          <w:sz w:val="25"/>
        </w:rPr>
      </w:pPr>
      <w:r>
        <w:rPr>
          <w:sz w:val="25"/>
        </w:rPr>
      </w:r>
    </w:p>
    <w:p>
      <w:pPr>
        <w:pStyle w:val="Cuerpodetexto"/>
        <w:spacing w:lineRule="auto" w:line="276"/>
        <w:ind w:left="102" w:right="243" w:hanging="0"/>
        <w:jc w:val="both"/>
        <w:rPr/>
      </w:pPr>
      <w:r>
        <w:rPr>
          <w:b/>
        </w:rPr>
        <w:t>Artículo</w:t>
      </w:r>
      <w:r>
        <w:rPr>
          <w:b/>
          <w:spacing w:val="22"/>
        </w:rPr>
        <w:t xml:space="preserve"> </w:t>
      </w:r>
      <w:r>
        <w:rPr>
          <w:b/>
        </w:rPr>
        <w:t>11.</w:t>
      </w:r>
      <w:r>
        <w:rPr>
          <w:b/>
          <w:spacing w:val="28"/>
        </w:rPr>
        <w:t xml:space="preserve"> </w:t>
      </w:r>
      <w:r>
        <w:rPr/>
        <w:t>El</w:t>
      </w:r>
      <w:r>
        <w:rPr>
          <w:spacing w:val="24"/>
        </w:rPr>
        <w:t xml:space="preserve"> </w:t>
      </w:r>
      <w:r>
        <w:rPr/>
        <w:t>impuesto</w:t>
      </w:r>
      <w:r>
        <w:rPr>
          <w:spacing w:val="25"/>
        </w:rPr>
        <w:t xml:space="preserve"> </w:t>
      </w:r>
      <w:r>
        <w:rPr/>
        <w:t>predial</w:t>
      </w:r>
      <w:r>
        <w:rPr>
          <w:spacing w:val="26"/>
        </w:rPr>
        <w:t xml:space="preserve"> </w:t>
      </w:r>
      <w:r>
        <w:rPr/>
        <w:t>se</w:t>
      </w:r>
      <w:r>
        <w:rPr>
          <w:spacing w:val="24"/>
        </w:rPr>
        <w:t xml:space="preserve"> </w:t>
      </w:r>
      <w:r>
        <w:rPr/>
        <w:t>causará</w:t>
      </w:r>
      <w:r>
        <w:rPr>
          <w:spacing w:val="24"/>
        </w:rPr>
        <w:t xml:space="preserve"> </w:t>
      </w:r>
      <w:r>
        <w:rPr/>
        <w:t>y</w:t>
      </w:r>
      <w:r>
        <w:rPr>
          <w:spacing w:val="25"/>
        </w:rPr>
        <w:t xml:space="preserve"> </w:t>
      </w:r>
      <w:r>
        <w:rPr/>
        <w:t>pagará</w:t>
      </w:r>
      <w:r>
        <w:rPr>
          <w:spacing w:val="21"/>
        </w:rPr>
        <w:t xml:space="preserve"> </w:t>
      </w:r>
      <w:r>
        <w:rPr/>
        <w:t>tomando</w:t>
      </w:r>
      <w:r>
        <w:rPr>
          <w:spacing w:val="22"/>
        </w:rPr>
        <w:t xml:space="preserve"> </w:t>
      </w:r>
      <w:r>
        <w:rPr/>
        <w:t>como</w:t>
      </w:r>
      <w:r>
        <w:rPr>
          <w:spacing w:val="25"/>
        </w:rPr>
        <w:t xml:space="preserve"> </w:t>
      </w:r>
      <w:r>
        <w:rPr/>
        <w:t>base</w:t>
      </w:r>
      <w:r>
        <w:rPr>
          <w:spacing w:val="24"/>
        </w:rPr>
        <w:t xml:space="preserve"> </w:t>
      </w:r>
      <w:r>
        <w:rPr/>
        <w:t>los</w:t>
      </w:r>
      <w:r>
        <w:rPr>
          <w:spacing w:val="40"/>
        </w:rPr>
        <w:t xml:space="preserve"> </w:t>
      </w:r>
      <w:r>
        <w:rPr/>
        <w:t>valores</w:t>
      </w:r>
      <w:r>
        <w:rPr>
          <w:spacing w:val="26"/>
        </w:rPr>
        <w:t xml:space="preserve"> </w:t>
      </w:r>
      <w:r>
        <w:rPr/>
        <w:t>asignados a los predios en los términos del Título Sexto, Capítulo I del Código Financiero, y de</w:t>
      </w:r>
      <w:r>
        <w:rPr>
          <w:spacing w:val="-13"/>
        </w:rPr>
        <w:t xml:space="preserve"> </w:t>
      </w:r>
      <w:r>
        <w:rPr/>
        <w:t>conformidad con las siguientes tarifas:</w:t>
      </w:r>
    </w:p>
    <w:p>
      <w:pPr>
        <w:pStyle w:val="Cuerpodetexto"/>
        <w:spacing w:before="4" w:after="0"/>
        <w:rPr>
          <w:sz w:val="25"/>
        </w:rPr>
      </w:pPr>
      <w:r>
        <w:rPr>
          <w:sz w:val="25"/>
        </w:rPr>
      </w:r>
    </w:p>
    <w:p>
      <w:pPr>
        <w:pStyle w:val="ListParagraph"/>
        <w:numPr>
          <w:ilvl w:val="0"/>
          <w:numId w:val="18"/>
        </w:numPr>
        <w:tabs>
          <w:tab w:val="clear" w:pos="720"/>
          <w:tab w:val="left" w:pos="821" w:leader="none"/>
        </w:tabs>
        <w:ind w:left="821" w:hanging="360"/>
        <w:rPr/>
      </w:pPr>
      <w:r>
        <w:rPr/>
        <w:t>Predios</w:t>
      </w:r>
      <w:r>
        <w:rPr>
          <w:spacing w:val="-2"/>
        </w:rPr>
        <w:t xml:space="preserve"> urbanos:</w:t>
      </w:r>
    </w:p>
    <w:p>
      <w:pPr>
        <w:pStyle w:val="Cuerpodetexto"/>
        <w:spacing w:before="6" w:after="0"/>
        <w:rPr>
          <w:sz w:val="28"/>
        </w:rPr>
      </w:pPr>
      <w:r>
        <w:rPr>
          <w:sz w:val="28"/>
        </w:rPr>
      </w:r>
    </w:p>
    <w:p>
      <w:pPr>
        <w:pStyle w:val="ListParagraph"/>
        <w:numPr>
          <w:ilvl w:val="1"/>
          <w:numId w:val="18"/>
        </w:numPr>
        <w:tabs>
          <w:tab w:val="clear" w:pos="720"/>
          <w:tab w:val="left" w:pos="1234" w:leader="none"/>
        </w:tabs>
        <w:ind w:left="1234" w:hanging="424"/>
        <w:rPr/>
      </w:pPr>
      <w:r>
        <w:rPr/>
        <w:t>Edificados,</w:t>
      </w:r>
      <w:r>
        <w:rPr>
          <w:spacing w:val="-4"/>
        </w:rPr>
        <w:t xml:space="preserve"> </w:t>
      </w:r>
      <w:r>
        <w:rPr/>
        <w:t>2.3</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1"/>
          <w:numId w:val="18"/>
        </w:numPr>
        <w:tabs>
          <w:tab w:val="clear" w:pos="720"/>
          <w:tab w:val="left" w:pos="1234" w:leader="none"/>
        </w:tabs>
        <w:ind w:left="1234" w:hanging="424"/>
        <w:rPr/>
      </w:pPr>
      <w:r>
        <w:rPr/>
        <w:t>No</w:t>
      </w:r>
      <w:r>
        <w:rPr>
          <w:spacing w:val="-3"/>
        </w:rPr>
        <w:t xml:space="preserve"> </w:t>
      </w:r>
      <w:r>
        <w:rPr/>
        <w:t>edificados,</w:t>
      </w:r>
      <w:r>
        <w:rPr>
          <w:spacing w:val="-5"/>
        </w:rPr>
        <w:t xml:space="preserve"> </w:t>
      </w:r>
      <w:r>
        <w:rPr/>
        <w:t>3.6</w:t>
      </w:r>
      <w:r>
        <w:rPr>
          <w:spacing w:val="-3"/>
        </w:rPr>
        <w:t xml:space="preserve"> </w:t>
      </w:r>
      <w:r>
        <w:rPr/>
        <w:t>al</w:t>
      </w:r>
      <w:r>
        <w:rPr>
          <w:spacing w:val="-4"/>
        </w:rPr>
        <w:t xml:space="preserve"> </w:t>
      </w:r>
      <w:r>
        <w:rPr/>
        <w:t>millar</w:t>
      </w:r>
      <w:r>
        <w:rPr>
          <w:spacing w:val="-4"/>
        </w:rPr>
        <w:t xml:space="preserve"> </w:t>
      </w:r>
      <w:r>
        <w:rPr>
          <w:spacing w:val="-2"/>
        </w:rPr>
        <w:t>anual.</w:t>
      </w:r>
    </w:p>
    <w:p>
      <w:pPr>
        <w:pStyle w:val="Cuerpodetexto"/>
        <w:spacing w:before="6" w:after="0"/>
        <w:rPr>
          <w:sz w:val="28"/>
        </w:rPr>
      </w:pPr>
      <w:r>
        <w:rPr>
          <w:sz w:val="28"/>
        </w:rPr>
      </w:r>
    </w:p>
    <w:p>
      <w:pPr>
        <w:pStyle w:val="ListParagraph"/>
        <w:numPr>
          <w:ilvl w:val="0"/>
          <w:numId w:val="18"/>
        </w:numPr>
        <w:tabs>
          <w:tab w:val="clear" w:pos="720"/>
          <w:tab w:val="left" w:pos="819" w:leader="none"/>
        </w:tabs>
        <w:spacing w:before="1" w:after="0"/>
        <w:ind w:left="819" w:hanging="358"/>
        <w:rPr/>
      </w:pPr>
      <w:r>
        <w:rPr/>
        <w:t>Predios</w:t>
      </w:r>
      <w:r>
        <w:rPr>
          <w:spacing w:val="-5"/>
        </w:rPr>
        <w:t xml:space="preserve"> </w:t>
      </w:r>
      <w:r>
        <w:rPr/>
        <w:t>rústicos,</w:t>
      </w:r>
      <w:r>
        <w:rPr>
          <w:spacing w:val="-2"/>
        </w:rPr>
        <w:t xml:space="preserve"> </w:t>
      </w:r>
      <w:r>
        <w:rPr/>
        <w:t>1.6</w:t>
      </w:r>
      <w:r>
        <w:rPr>
          <w:spacing w:val="-5"/>
        </w:rPr>
        <w:t xml:space="preserve"> </w:t>
      </w:r>
      <w:r>
        <w:rPr/>
        <w:t>al</w:t>
      </w:r>
      <w:r>
        <w:rPr>
          <w:spacing w:val="-2"/>
        </w:rPr>
        <w:t xml:space="preserve"> </w:t>
      </w:r>
      <w:r>
        <w:rPr/>
        <w:t>millar</w:t>
      </w:r>
      <w:r>
        <w:rPr>
          <w:spacing w:val="-1"/>
        </w:rPr>
        <w:t xml:space="preserve"> </w:t>
      </w:r>
      <w:r>
        <w:rPr>
          <w:spacing w:val="-2"/>
        </w:rPr>
        <w:t>anual.</w:t>
      </w:r>
    </w:p>
    <w:p>
      <w:pPr>
        <w:pStyle w:val="Cuerpodetexto"/>
        <w:rPr>
          <w:sz w:val="24"/>
        </w:rPr>
      </w:pPr>
      <w:r>
        <w:rPr>
          <w:sz w:val="24"/>
        </w:rPr>
      </w:r>
    </w:p>
    <w:p>
      <w:pPr>
        <w:pStyle w:val="Cuerpodetexto"/>
        <w:spacing w:before="11" w:after="0"/>
        <w:rPr>
          <w:sz w:val="29"/>
        </w:rPr>
      </w:pPr>
      <w:r>
        <w:rPr>
          <w:sz w:val="29"/>
        </w:rPr>
      </w:r>
    </w:p>
    <w:p>
      <w:pPr>
        <w:pStyle w:val="ListParagraph"/>
        <w:numPr>
          <w:ilvl w:val="0"/>
          <w:numId w:val="18"/>
        </w:numPr>
        <w:tabs>
          <w:tab w:val="clear" w:pos="720"/>
          <w:tab w:val="left" w:pos="818" w:leader="none"/>
        </w:tabs>
        <w:ind w:left="818" w:hanging="357"/>
        <w:rPr/>
      </w:pPr>
      <w:r>
        <w:rPr/>
        <w:t>Predios</w:t>
      </w:r>
      <w:r>
        <w:rPr>
          <w:spacing w:val="-2"/>
        </w:rPr>
        <w:t xml:space="preserve"> ejidales:</w:t>
      </w:r>
    </w:p>
    <w:p>
      <w:pPr>
        <w:pStyle w:val="Cuerpodetexto"/>
        <w:spacing w:before="5" w:after="0"/>
        <w:rPr>
          <w:sz w:val="28"/>
        </w:rPr>
      </w:pPr>
      <w:r>
        <w:rPr>
          <w:sz w:val="28"/>
        </w:rPr>
      </w:r>
    </w:p>
    <w:p>
      <w:pPr>
        <w:pStyle w:val="ListParagraph"/>
        <w:numPr>
          <w:ilvl w:val="1"/>
          <w:numId w:val="18"/>
        </w:numPr>
        <w:tabs>
          <w:tab w:val="clear" w:pos="720"/>
          <w:tab w:val="left" w:pos="1234" w:leader="none"/>
        </w:tabs>
        <w:spacing w:before="1" w:after="0"/>
        <w:ind w:left="1234" w:hanging="424"/>
        <w:rPr/>
      </w:pPr>
      <w:r>
        <w:rPr/>
        <w:t>Edificados,</w:t>
      </w:r>
      <w:r>
        <w:rPr>
          <w:spacing w:val="-4"/>
        </w:rPr>
        <w:t xml:space="preserve"> </w:t>
      </w:r>
      <w:r>
        <w:rPr/>
        <w:t>2.3</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8" w:after="0"/>
        <w:rPr>
          <w:sz w:val="28"/>
        </w:rPr>
      </w:pPr>
      <w:r>
        <w:rPr>
          <w:sz w:val="28"/>
        </w:rPr>
      </w:r>
    </w:p>
    <w:p>
      <w:pPr>
        <w:pStyle w:val="ListParagraph"/>
        <w:numPr>
          <w:ilvl w:val="1"/>
          <w:numId w:val="18"/>
        </w:numPr>
        <w:tabs>
          <w:tab w:val="clear" w:pos="720"/>
          <w:tab w:val="left" w:pos="1234" w:leader="none"/>
        </w:tabs>
        <w:ind w:left="1234" w:hanging="424"/>
        <w:rPr/>
      </w:pPr>
      <w:r>
        <w:rPr/>
        <w:t>Rústicos,</w:t>
      </w:r>
      <w:r>
        <w:rPr>
          <w:spacing w:val="-6"/>
        </w:rPr>
        <w:t xml:space="preserve"> </w:t>
      </w:r>
      <w:r>
        <w:rPr/>
        <w:t>1.5</w:t>
      </w:r>
      <w:r>
        <w:rPr>
          <w:spacing w:val="-2"/>
        </w:rPr>
        <w:t xml:space="preserve"> </w:t>
      </w:r>
      <w:r>
        <w:rPr/>
        <w:t>al</w:t>
      </w:r>
      <w:r>
        <w:rPr>
          <w:spacing w:val="-2"/>
        </w:rPr>
        <w:t xml:space="preserve"> </w:t>
      </w:r>
      <w:r>
        <w:rPr/>
        <w:t>millar</w:t>
      </w:r>
      <w:r>
        <w:rPr>
          <w:spacing w:val="-2"/>
        </w:rPr>
        <w:t xml:space="preserve"> anual.</w:t>
      </w:r>
    </w:p>
    <w:p>
      <w:pPr>
        <w:pStyle w:val="Cuerpodetexto"/>
        <w:spacing w:lineRule="auto" w:line="276" w:before="88" w:after="0"/>
        <w:ind w:left="102" w:right="248" w:hanging="0"/>
        <w:jc w:val="both"/>
        <w:rPr/>
      </w:pPr>
      <w:r>
        <w:rPr/>
        <w:t xml:space="preserve"> </w:t>
      </w:r>
      <w:r>
        <w:rPr/>
        <w:t>Cuando</w:t>
      </w:r>
      <w:r>
        <w:rPr>
          <w:spacing w:val="-7"/>
        </w:rPr>
        <w:t xml:space="preserve"> </w:t>
      </w:r>
      <w:r>
        <w:rPr/>
        <w:t>no</w:t>
      </w:r>
      <w:r>
        <w:rPr>
          <w:spacing w:val="-7"/>
        </w:rPr>
        <w:t xml:space="preserve"> </w:t>
      </w:r>
      <w:r>
        <w:rPr/>
        <w:t>sea</w:t>
      </w:r>
      <w:r>
        <w:rPr>
          <w:spacing w:val="-7"/>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primer</w:t>
      </w:r>
      <w:r>
        <w:rPr>
          <w:spacing w:val="-8"/>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7"/>
        </w:rPr>
        <w:t xml:space="preserve"> </w:t>
      </w:r>
      <w:r>
        <w:rPr/>
        <w:t>para</w:t>
      </w:r>
      <w:r>
        <w:rPr>
          <w:spacing w:val="-7"/>
        </w:rPr>
        <w:t xml:space="preserve"> </w:t>
      </w:r>
      <w:r>
        <w:rPr/>
        <w:t>el</w:t>
      </w:r>
      <w:r>
        <w:rPr>
          <w:spacing w:val="-6"/>
        </w:rPr>
        <w:t xml:space="preserve"> </w:t>
      </w:r>
      <w:r>
        <w:rPr/>
        <w:t xml:space="preserve">cobro del impuesto se podrá fijar tomando como base el valor catastral de los predios y de las construcciones, de conformidad con lo señalado en los artículos 177, 178 y 179 del Código </w:t>
      </w:r>
      <w:r>
        <w:rPr>
          <w:spacing w:val="-2"/>
        </w:rPr>
        <w:t>Financiero.</w:t>
      </w:r>
    </w:p>
    <w:p>
      <w:pPr>
        <w:pStyle w:val="Cuerpodetexto"/>
        <w:spacing w:before="5" w:after="0"/>
        <w:rPr>
          <w:sz w:val="25"/>
        </w:rPr>
      </w:pPr>
      <w:r>
        <w:rPr>
          <w:sz w:val="25"/>
        </w:rPr>
      </w:r>
    </w:p>
    <w:p>
      <w:pPr>
        <w:pStyle w:val="Cuerpodetexto"/>
        <w:spacing w:lineRule="auto" w:line="276" w:before="1" w:after="0"/>
        <w:ind w:left="102" w:right="248" w:firstLine="7"/>
        <w:jc w:val="both"/>
        <w:rPr/>
      </w:pPr>
      <w:r>
        <w:rPr>
          <w:b/>
        </w:rPr>
        <w:t xml:space="preserve">Artículo 12. </w:t>
      </w:r>
      <w:r>
        <w:rPr/>
        <w:t>Si al aplicar las tarifas anteriores en predios urbanos, resultare un impuesto anual inferior a 2.5 UMA, se cobrará esta cantidad como mínimo anual; en predios rústicos, la cuota mínima</w:t>
      </w:r>
      <w:r>
        <w:rPr>
          <w:spacing w:val="-4"/>
        </w:rPr>
        <w:t xml:space="preserve"> </w:t>
      </w:r>
      <w:r>
        <w:rPr/>
        <w:t>anual</w:t>
      </w:r>
      <w:r>
        <w:rPr>
          <w:spacing w:val="-4"/>
        </w:rPr>
        <w:t xml:space="preserve"> </w:t>
      </w:r>
      <w:r>
        <w:rPr/>
        <w:t>será</w:t>
      </w:r>
      <w:r>
        <w:rPr>
          <w:spacing w:val="-4"/>
        </w:rPr>
        <w:t xml:space="preserve"> </w:t>
      </w:r>
      <w:r>
        <w:rPr/>
        <w:t>de</w:t>
      </w:r>
      <w:r>
        <w:rPr>
          <w:spacing w:val="-4"/>
        </w:rPr>
        <w:t xml:space="preserve"> </w:t>
      </w:r>
      <w:r>
        <w:rPr/>
        <w:t>1.65</w:t>
      </w:r>
      <w:r>
        <w:rPr>
          <w:spacing w:val="-7"/>
        </w:rPr>
        <w:t xml:space="preserve"> </w:t>
      </w:r>
      <w:r>
        <w:rPr/>
        <w:t>UMA;</w:t>
      </w:r>
      <w:r>
        <w:rPr>
          <w:spacing w:val="-4"/>
        </w:rPr>
        <w:t xml:space="preserve"> </w:t>
      </w:r>
      <w:r>
        <w:rPr/>
        <w:t>en</w:t>
      </w:r>
      <w:r>
        <w:rPr>
          <w:spacing w:val="-4"/>
        </w:rPr>
        <w:t xml:space="preserve"> </w:t>
      </w:r>
      <w:r>
        <w:rPr/>
        <w:t>el</w:t>
      </w:r>
      <w:r>
        <w:rPr>
          <w:spacing w:val="-4"/>
        </w:rPr>
        <w:t xml:space="preserve"> </w:t>
      </w:r>
      <w:r>
        <w:rPr/>
        <w:t>caso</w:t>
      </w:r>
      <w:r>
        <w:rPr>
          <w:spacing w:val="-5"/>
        </w:rPr>
        <w:t xml:space="preserve"> </w:t>
      </w:r>
      <w:r>
        <w:rPr/>
        <w:t>de</w:t>
      </w:r>
      <w:r>
        <w:rPr>
          <w:spacing w:val="-4"/>
        </w:rPr>
        <w:t xml:space="preserve"> </w:t>
      </w:r>
      <w:r>
        <w:rPr/>
        <w:t>cambio</w:t>
      </w:r>
      <w:r>
        <w:rPr>
          <w:spacing w:val="-7"/>
        </w:rPr>
        <w:t xml:space="preserve"> </w:t>
      </w:r>
      <w:r>
        <w:rPr/>
        <w:t>en</w:t>
      </w:r>
      <w:r>
        <w:rPr>
          <w:spacing w:val="-4"/>
        </w:rPr>
        <w:t xml:space="preserve"> </w:t>
      </w:r>
      <w:r>
        <w:rPr/>
        <w:t>el</w:t>
      </w:r>
      <w:r>
        <w:rPr>
          <w:spacing w:val="-4"/>
        </w:rPr>
        <w:t xml:space="preserve"> </w:t>
      </w:r>
      <w:r>
        <w:rPr/>
        <w:t>nombre</w:t>
      </w:r>
      <w:r>
        <w:rPr>
          <w:spacing w:val="-4"/>
        </w:rPr>
        <w:t xml:space="preserve"> </w:t>
      </w:r>
      <w:r>
        <w:rPr/>
        <w:t>de</w:t>
      </w:r>
      <w:r>
        <w:rPr>
          <w:spacing w:val="-4"/>
        </w:rPr>
        <w:t xml:space="preserve"> </w:t>
      </w:r>
      <w:r>
        <w:rPr/>
        <w:t>un</w:t>
      </w:r>
      <w:r>
        <w:rPr>
          <w:spacing w:val="-5"/>
        </w:rPr>
        <w:t xml:space="preserve"> </w:t>
      </w:r>
      <w:r>
        <w:rPr/>
        <w:t>predio,</w:t>
      </w:r>
      <w:r>
        <w:rPr>
          <w:spacing w:val="-7"/>
        </w:rPr>
        <w:t xml:space="preserve"> </w:t>
      </w:r>
      <w:r>
        <w:rPr/>
        <w:t>la</w:t>
      </w:r>
      <w:r>
        <w:rPr>
          <w:spacing w:val="-4"/>
        </w:rPr>
        <w:t xml:space="preserve"> </w:t>
      </w:r>
      <w:r>
        <w:rPr/>
        <w:t>cuota</w:t>
      </w:r>
      <w:r>
        <w:rPr>
          <w:spacing w:val="-4"/>
        </w:rPr>
        <w:t xml:space="preserve"> </w:t>
      </w:r>
      <w:r>
        <w:rPr/>
        <w:t>será</w:t>
      </w:r>
      <w:r>
        <w:rPr>
          <w:spacing w:val="-4"/>
        </w:rPr>
        <w:t xml:space="preserve"> </w:t>
      </w:r>
      <w:r>
        <w:rPr/>
        <w:t>de</w:t>
      </w:r>
      <w:r>
        <w:rPr>
          <w:spacing w:val="-4"/>
        </w:rPr>
        <w:t xml:space="preserve"> </w:t>
      </w:r>
      <w:r>
        <w:rPr/>
        <w:t xml:space="preserve">1 </w:t>
      </w:r>
      <w:r>
        <w:rPr>
          <w:spacing w:val="-4"/>
        </w:rPr>
        <w:t>UMA.</w:t>
      </w:r>
    </w:p>
    <w:p>
      <w:pPr>
        <w:pStyle w:val="Cuerpodetexto"/>
        <w:spacing w:before="3" w:after="0"/>
        <w:rPr>
          <w:sz w:val="25"/>
        </w:rPr>
      </w:pPr>
      <w:r>
        <w:rPr>
          <w:sz w:val="25"/>
        </w:rPr>
      </w:r>
    </w:p>
    <w:p>
      <w:pPr>
        <w:pStyle w:val="Cuerpodetexto"/>
        <w:spacing w:lineRule="auto" w:line="276"/>
        <w:ind w:left="102" w:right="244" w:firstLine="7"/>
        <w:jc w:val="both"/>
        <w:rPr/>
      </w:pPr>
      <w:r>
        <w:rPr/>
        <w:t>En</w:t>
      </w:r>
      <w:r>
        <w:rPr>
          <w:spacing w:val="-14"/>
        </w:rPr>
        <w:t xml:space="preserve"> </w:t>
      </w:r>
      <w:r>
        <w:rPr/>
        <w:t>los</w:t>
      </w:r>
      <w:r>
        <w:rPr>
          <w:spacing w:val="-14"/>
        </w:rPr>
        <w:t xml:space="preserve"> </w:t>
      </w:r>
      <w:r>
        <w:rPr/>
        <w:t>casos</w:t>
      </w:r>
      <w:r>
        <w:rPr>
          <w:spacing w:val="-14"/>
        </w:rPr>
        <w:t xml:space="preserve"> </w:t>
      </w:r>
      <w:r>
        <w:rPr/>
        <w:t>de</w:t>
      </w:r>
      <w:r>
        <w:rPr>
          <w:spacing w:val="-13"/>
        </w:rPr>
        <w:t xml:space="preserve"> </w:t>
      </w:r>
      <w:r>
        <w:rPr/>
        <w:t>vivienda</w:t>
      </w:r>
      <w:r>
        <w:rPr>
          <w:spacing w:val="-14"/>
        </w:rPr>
        <w:t xml:space="preserve"> </w:t>
      </w:r>
      <w:r>
        <w:rPr/>
        <w:t>de</w:t>
      </w:r>
      <w:r>
        <w:rPr>
          <w:spacing w:val="-14"/>
        </w:rPr>
        <w:t xml:space="preserve"> </w:t>
      </w:r>
      <w:r>
        <w:rPr/>
        <w:t>interés</w:t>
      </w:r>
      <w:r>
        <w:rPr>
          <w:spacing w:val="-14"/>
        </w:rPr>
        <w:t xml:space="preserve"> </w:t>
      </w:r>
      <w:r>
        <w:rPr/>
        <w:t>social</w:t>
      </w:r>
      <w:r>
        <w:rPr>
          <w:spacing w:val="-13"/>
        </w:rPr>
        <w:t xml:space="preserve"> </w:t>
      </w:r>
      <w:r>
        <w:rPr/>
        <w:t>y</w:t>
      </w:r>
      <w:r>
        <w:rPr>
          <w:spacing w:val="-14"/>
        </w:rPr>
        <w:t xml:space="preserve"> </w:t>
      </w:r>
      <w:r>
        <w:rPr/>
        <w:t>popular</w:t>
      </w:r>
      <w:r>
        <w:rPr>
          <w:spacing w:val="-14"/>
        </w:rPr>
        <w:t xml:space="preserve"> </w:t>
      </w:r>
      <w:r>
        <w:rPr/>
        <w:t>definidas</w:t>
      </w:r>
      <w:r>
        <w:rPr>
          <w:spacing w:val="-14"/>
        </w:rPr>
        <w:t xml:space="preserve"> </w:t>
      </w:r>
      <w:r>
        <w:rPr/>
        <w:t>en</w:t>
      </w:r>
      <w:r>
        <w:rPr>
          <w:spacing w:val="-13"/>
        </w:rPr>
        <w:t xml:space="preserve"> </w:t>
      </w:r>
      <w:r>
        <w:rPr/>
        <w:t>el</w:t>
      </w:r>
      <w:r>
        <w:rPr>
          <w:spacing w:val="-14"/>
        </w:rPr>
        <w:t xml:space="preserve"> </w:t>
      </w:r>
      <w:r>
        <w:rPr/>
        <w:t>artículo</w:t>
      </w:r>
      <w:r>
        <w:rPr>
          <w:spacing w:val="-14"/>
        </w:rPr>
        <w:t xml:space="preserve"> </w:t>
      </w:r>
      <w:r>
        <w:rPr/>
        <w:t>210</w:t>
      </w:r>
      <w:r>
        <w:rPr>
          <w:spacing w:val="-14"/>
        </w:rPr>
        <w:t xml:space="preserve"> </w:t>
      </w:r>
      <w:r>
        <w:rPr/>
        <w:t>del</w:t>
      </w:r>
      <w:r>
        <w:rPr>
          <w:spacing w:val="-13"/>
        </w:rPr>
        <w:t xml:space="preserve"> </w:t>
      </w:r>
      <w:r>
        <w:rPr/>
        <w:t>Código</w:t>
      </w:r>
      <w:r>
        <w:rPr>
          <w:spacing w:val="-14"/>
        </w:rPr>
        <w:t xml:space="preserve"> </w:t>
      </w:r>
      <w:r>
        <w:rPr/>
        <w:t>Financiero se</w:t>
      </w:r>
      <w:r>
        <w:rPr>
          <w:spacing w:val="-1"/>
        </w:rPr>
        <w:t xml:space="preserve"> </w:t>
      </w:r>
      <w:r>
        <w:rPr/>
        <w:t>considerará</w:t>
      </w:r>
      <w:r>
        <w:rPr>
          <w:spacing w:val="-2"/>
        </w:rPr>
        <w:t xml:space="preserve"> </w:t>
      </w:r>
      <w:r>
        <w:rPr/>
        <w:t>una</w:t>
      </w:r>
      <w:r>
        <w:rPr>
          <w:spacing w:val="-1"/>
        </w:rPr>
        <w:t xml:space="preserve"> </w:t>
      </w:r>
      <w:r>
        <w:rPr/>
        <w:t>reducción</w:t>
      </w:r>
      <w:r>
        <w:rPr>
          <w:spacing w:val="-2"/>
        </w:rPr>
        <w:t xml:space="preserve"> </w:t>
      </w:r>
      <w:r>
        <w:rPr/>
        <w:t>del</w:t>
      </w:r>
      <w:r>
        <w:rPr>
          <w:spacing w:val="-1"/>
        </w:rPr>
        <w:t xml:space="preserve"> </w:t>
      </w:r>
      <w:r>
        <w:rPr/>
        <w:t>50</w:t>
      </w:r>
      <w:r>
        <w:rPr>
          <w:spacing w:val="-1"/>
        </w:rPr>
        <w:t xml:space="preserve"> </w:t>
      </w:r>
      <w:r>
        <w:rPr/>
        <w:t>por</w:t>
      </w:r>
      <w:r>
        <w:rPr>
          <w:spacing w:val="-2"/>
        </w:rPr>
        <w:t xml:space="preserve"> </w:t>
      </w:r>
      <w:r>
        <w:rPr/>
        <w:t>ciento</w:t>
      </w:r>
      <w:r>
        <w:rPr>
          <w:spacing w:val="-1"/>
        </w:rPr>
        <w:t xml:space="preserve"> </w:t>
      </w:r>
      <w:r>
        <w:rPr/>
        <w:t>del</w:t>
      </w:r>
      <w:r>
        <w:rPr>
          <w:spacing w:val="-3"/>
        </w:rPr>
        <w:t xml:space="preserve"> </w:t>
      </w:r>
      <w:r>
        <w:rPr/>
        <w:t>impuesto</w:t>
      </w:r>
      <w:r>
        <w:rPr>
          <w:spacing w:val="-1"/>
        </w:rPr>
        <w:t xml:space="preserve"> </w:t>
      </w:r>
      <w:r>
        <w:rPr/>
        <w:t>sobre</w:t>
      </w:r>
      <w:r>
        <w:rPr>
          <w:spacing w:val="-2"/>
        </w:rPr>
        <w:t xml:space="preserve"> </w:t>
      </w:r>
      <w:r>
        <w:rPr/>
        <w:t>el</w:t>
      </w:r>
      <w:r>
        <w:rPr>
          <w:spacing w:val="-1"/>
        </w:rPr>
        <w:t xml:space="preserve"> </w:t>
      </w:r>
      <w:r>
        <w:rPr/>
        <w:t>excedente</w:t>
      </w:r>
      <w:r>
        <w:rPr>
          <w:spacing w:val="-1"/>
        </w:rPr>
        <w:t xml:space="preserve"> </w:t>
      </w:r>
      <w:r>
        <w:rPr/>
        <w:t>de</w:t>
      </w:r>
      <w:r>
        <w:rPr>
          <w:spacing w:val="-3"/>
        </w:rPr>
        <w:t xml:space="preserve"> </w:t>
      </w:r>
      <w:r>
        <w:rPr/>
        <w:t>la</w:t>
      </w:r>
      <w:r>
        <w:rPr>
          <w:spacing w:val="-1"/>
        </w:rPr>
        <w:t xml:space="preserve"> </w:t>
      </w:r>
      <w:r>
        <w:rPr/>
        <w:t>cuota</w:t>
      </w:r>
      <w:r>
        <w:rPr>
          <w:spacing w:val="-2"/>
        </w:rPr>
        <w:t xml:space="preserve"> </w:t>
      </w:r>
      <w:r>
        <w:rPr/>
        <w:t>señalada para</w:t>
      </w:r>
      <w:r>
        <w:rPr>
          <w:spacing w:val="-7"/>
        </w:rPr>
        <w:t xml:space="preserve"> </w:t>
      </w:r>
      <w:r>
        <w:rPr/>
        <w:t>predios</w:t>
      </w:r>
      <w:r>
        <w:rPr>
          <w:spacing w:val="-6"/>
        </w:rPr>
        <w:t xml:space="preserve"> </w:t>
      </w:r>
      <w:r>
        <w:rPr/>
        <w:t>urbanos</w:t>
      </w:r>
      <w:r>
        <w:rPr>
          <w:spacing w:val="-7"/>
        </w:rPr>
        <w:t xml:space="preserve"> </w:t>
      </w:r>
      <w:r>
        <w:rPr/>
        <w:t>siempre</w:t>
      </w:r>
      <w:r>
        <w:rPr>
          <w:spacing w:val="-4"/>
        </w:rPr>
        <w:t xml:space="preserve"> </w:t>
      </w:r>
      <w:r>
        <w:rPr/>
        <w:t>y</w:t>
      </w:r>
      <w:r>
        <w:rPr>
          <w:spacing w:val="-7"/>
        </w:rPr>
        <w:t xml:space="preserve"> </w:t>
      </w:r>
      <w:r>
        <w:rPr/>
        <w:t>cuando</w:t>
      </w:r>
      <w:r>
        <w:rPr>
          <w:spacing w:val="-7"/>
        </w:rPr>
        <w:t xml:space="preserve"> </w:t>
      </w:r>
      <w:r>
        <w:rPr/>
        <w:t>se</w:t>
      </w:r>
      <w:r>
        <w:rPr>
          <w:spacing w:val="-6"/>
        </w:rPr>
        <w:t xml:space="preserve"> </w:t>
      </w:r>
      <w:r>
        <w:rPr/>
        <w:t>demuestre</w:t>
      </w:r>
      <w:r>
        <w:rPr>
          <w:spacing w:val="-7"/>
        </w:rPr>
        <w:t xml:space="preserve"> </w:t>
      </w:r>
      <w:r>
        <w:rPr/>
        <w:t>que</w:t>
      </w:r>
      <w:r>
        <w:rPr>
          <w:spacing w:val="-4"/>
        </w:rPr>
        <w:t xml:space="preserve"> </w:t>
      </w:r>
      <w:r>
        <w:rPr/>
        <w:t>el</w:t>
      </w:r>
      <w:r>
        <w:rPr>
          <w:spacing w:val="-4"/>
        </w:rPr>
        <w:t xml:space="preserve"> </w:t>
      </w:r>
      <w:r>
        <w:rPr/>
        <w:t>propietario</w:t>
      </w:r>
      <w:r>
        <w:rPr>
          <w:spacing w:val="-7"/>
        </w:rPr>
        <w:t xml:space="preserve"> </w:t>
      </w:r>
      <w:r>
        <w:rPr/>
        <w:t>reside</w:t>
      </w:r>
      <w:r>
        <w:rPr>
          <w:spacing w:val="-4"/>
        </w:rPr>
        <w:t xml:space="preserve"> </w:t>
      </w:r>
      <w:r>
        <w:rPr/>
        <w:t>en</w:t>
      </w:r>
      <w:r>
        <w:rPr>
          <w:spacing w:val="-7"/>
        </w:rPr>
        <w:t xml:space="preserve"> </w:t>
      </w:r>
      <w:r>
        <w:rPr/>
        <w:t>la</w:t>
      </w:r>
      <w:r>
        <w:rPr>
          <w:spacing w:val="-4"/>
        </w:rPr>
        <w:t xml:space="preserve"> </w:t>
      </w:r>
      <w:r>
        <w:rPr/>
        <w:t>propiedad</w:t>
      </w:r>
      <w:r>
        <w:rPr>
          <w:spacing w:val="-7"/>
        </w:rPr>
        <w:t xml:space="preserve"> </w:t>
      </w:r>
      <w:r>
        <w:rPr/>
        <w:t>objeto del impuesto.</w:t>
      </w:r>
    </w:p>
    <w:p>
      <w:pPr>
        <w:pStyle w:val="Cuerpodetexto"/>
        <w:spacing w:before="3" w:after="0"/>
        <w:rPr>
          <w:sz w:val="25"/>
        </w:rPr>
      </w:pPr>
      <w:r>
        <w:rPr>
          <w:sz w:val="25"/>
        </w:rPr>
      </w:r>
    </w:p>
    <w:p>
      <w:pPr>
        <w:pStyle w:val="Cuerpodetexto"/>
        <w:spacing w:lineRule="auto" w:line="276" w:before="1" w:after="0"/>
        <w:ind w:left="102" w:right="250" w:firstLine="7"/>
        <w:jc w:val="both"/>
        <w:rPr/>
      </w:pPr>
      <w:r>
        <w:rPr/>
        <w:t>En los casos en que haya transmisión de bienes y éstas se manejen con valores superiores a los registrados</w:t>
      </w:r>
      <w:r>
        <w:rPr>
          <w:spacing w:val="-14"/>
        </w:rPr>
        <w:t xml:space="preserve"> </w:t>
      </w:r>
      <w:r>
        <w:rPr/>
        <w:t>en</w:t>
      </w:r>
      <w:r>
        <w:rPr>
          <w:spacing w:val="-14"/>
        </w:rPr>
        <w:t xml:space="preserve"> </w:t>
      </w:r>
      <w:r>
        <w:rPr/>
        <w:t>la</w:t>
      </w:r>
      <w:r>
        <w:rPr>
          <w:spacing w:val="-14"/>
        </w:rPr>
        <w:t xml:space="preserve"> </w:t>
      </w:r>
      <w:r>
        <w:rPr/>
        <w:t>base</w:t>
      </w:r>
      <w:r>
        <w:rPr>
          <w:spacing w:val="-13"/>
        </w:rPr>
        <w:t xml:space="preserve"> </w:t>
      </w:r>
      <w:r>
        <w:rPr/>
        <w:t>de</w:t>
      </w:r>
      <w:r>
        <w:rPr>
          <w:spacing w:val="-14"/>
        </w:rPr>
        <w:t xml:space="preserve"> </w:t>
      </w:r>
      <w:r>
        <w:rPr/>
        <w:t>datos</w:t>
      </w:r>
      <w:r>
        <w:rPr>
          <w:spacing w:val="-14"/>
        </w:rPr>
        <w:t xml:space="preserve"> </w:t>
      </w:r>
      <w:r>
        <w:rPr/>
        <w:t>o</w:t>
      </w:r>
      <w:r>
        <w:rPr>
          <w:spacing w:val="-14"/>
        </w:rPr>
        <w:t xml:space="preserve"> </w:t>
      </w:r>
      <w:r>
        <w:rPr/>
        <w:t>archivos</w:t>
      </w:r>
      <w:r>
        <w:rPr>
          <w:spacing w:val="-13"/>
        </w:rPr>
        <w:t xml:space="preserve"> </w:t>
      </w:r>
      <w:r>
        <w:rPr/>
        <w:t>municipales,</w:t>
      </w:r>
      <w:r>
        <w:rPr>
          <w:spacing w:val="-14"/>
        </w:rPr>
        <w:t xml:space="preserve"> </w:t>
      </w:r>
      <w:r>
        <w:rPr/>
        <w:t>se</w:t>
      </w:r>
      <w:r>
        <w:rPr>
          <w:spacing w:val="-14"/>
        </w:rPr>
        <w:t xml:space="preserve"> </w:t>
      </w:r>
      <w:r>
        <w:rPr/>
        <w:t>cobrarán</w:t>
      </w:r>
      <w:r>
        <w:rPr>
          <w:spacing w:val="-14"/>
        </w:rPr>
        <w:t xml:space="preserve"> </w:t>
      </w:r>
      <w:r>
        <w:rPr/>
        <w:t>las</w:t>
      </w:r>
      <w:r>
        <w:rPr>
          <w:spacing w:val="-13"/>
        </w:rPr>
        <w:t xml:space="preserve"> </w:t>
      </w:r>
      <w:r>
        <w:rPr/>
        <w:t>diferencias</w:t>
      </w:r>
      <w:r>
        <w:rPr>
          <w:spacing w:val="-14"/>
        </w:rPr>
        <w:t xml:space="preserve"> </w:t>
      </w:r>
      <w:r>
        <w:rPr/>
        <w:t>de</w:t>
      </w:r>
      <w:r>
        <w:rPr>
          <w:spacing w:val="-14"/>
        </w:rPr>
        <w:t xml:space="preserve"> </w:t>
      </w:r>
      <w:r>
        <w:rPr/>
        <w:t>impuesto</w:t>
      </w:r>
      <w:r>
        <w:rPr>
          <w:spacing w:val="-14"/>
        </w:rPr>
        <w:t xml:space="preserve"> </w:t>
      </w:r>
      <w:r>
        <w:rPr/>
        <w:t>predial a que haya lugar.</w:t>
      </w:r>
    </w:p>
    <w:p>
      <w:pPr>
        <w:pStyle w:val="Cuerpodetexto"/>
        <w:spacing w:before="3" w:after="0"/>
        <w:rPr>
          <w:sz w:val="25"/>
        </w:rPr>
      </w:pPr>
      <w:r>
        <w:rPr>
          <w:sz w:val="25"/>
        </w:rPr>
      </w:r>
    </w:p>
    <w:p>
      <w:pPr>
        <w:pStyle w:val="Cuerpodetexto"/>
        <w:spacing w:lineRule="auto" w:line="276"/>
        <w:ind w:left="102" w:right="247" w:firstLine="7"/>
        <w:jc w:val="both"/>
        <w:rPr/>
      </w:pPr>
      <w:r>
        <w:rPr>
          <w:b/>
        </w:rPr>
        <w:t>Artículo</w:t>
      </w:r>
      <w:r>
        <w:rPr>
          <w:b/>
          <w:spacing w:val="-7"/>
        </w:rPr>
        <w:t xml:space="preserve"> </w:t>
      </w:r>
      <w:r>
        <w:rPr>
          <w:b/>
        </w:rPr>
        <w:t>13</w:t>
      </w:r>
      <w:r>
        <w:rPr/>
        <w:t>.</w:t>
      </w:r>
      <w:r>
        <w:rPr>
          <w:spacing w:val="-7"/>
        </w:rPr>
        <w:t xml:space="preserve"> </w:t>
      </w:r>
      <w:r>
        <w:rPr/>
        <w:t>El</w:t>
      </w:r>
      <w:r>
        <w:rPr>
          <w:spacing w:val="-6"/>
        </w:rPr>
        <w:t xml:space="preserve"> </w:t>
      </w:r>
      <w:r>
        <w:rPr/>
        <w:t>plazo</w:t>
      </w:r>
      <w:r>
        <w:rPr>
          <w:spacing w:val="-7"/>
        </w:rPr>
        <w:t xml:space="preserve"> </w:t>
      </w:r>
      <w:r>
        <w:rPr/>
        <w:t>para</w:t>
      </w:r>
      <w:r>
        <w:rPr>
          <w:spacing w:val="-9"/>
        </w:rPr>
        <w:t xml:space="preserve"> </w:t>
      </w:r>
      <w:r>
        <w:rPr/>
        <w:t>el</w:t>
      </w:r>
      <w:r>
        <w:rPr>
          <w:spacing w:val="-6"/>
        </w:rPr>
        <w:t xml:space="preserve"> </w:t>
      </w:r>
      <w:r>
        <w:rPr/>
        <w:t>pago</w:t>
      </w:r>
      <w:r>
        <w:rPr>
          <w:spacing w:val="-7"/>
        </w:rPr>
        <w:t xml:space="preserve"> </w:t>
      </w:r>
      <w:r>
        <w:rPr/>
        <w:t>de</w:t>
      </w:r>
      <w:r>
        <w:rPr>
          <w:spacing w:val="-7"/>
        </w:rPr>
        <w:t xml:space="preserve"> </w:t>
      </w:r>
      <w:r>
        <w:rPr/>
        <w:t>este</w:t>
      </w:r>
      <w:r>
        <w:rPr>
          <w:spacing w:val="-9"/>
        </w:rPr>
        <w:t xml:space="preserve"> </w:t>
      </w:r>
      <w:r>
        <w:rPr/>
        <w:t>impuesto,</w:t>
      </w:r>
      <w:r>
        <w:rPr>
          <w:spacing w:val="-7"/>
        </w:rPr>
        <w:t xml:space="preserve"> </w:t>
      </w:r>
      <w:r>
        <w:rPr/>
        <w:t>vencerá</w:t>
      </w:r>
      <w:r>
        <w:rPr>
          <w:spacing w:val="-7"/>
        </w:rPr>
        <w:t xml:space="preserve"> </w:t>
      </w:r>
      <w:r>
        <w:rPr/>
        <w:t>el</w:t>
      </w:r>
      <w:r>
        <w:rPr>
          <w:spacing w:val="-6"/>
        </w:rPr>
        <w:t xml:space="preserve"> </w:t>
      </w:r>
      <w:r>
        <w:rPr/>
        <w:t>último</w:t>
      </w:r>
      <w:r>
        <w:rPr>
          <w:spacing w:val="-7"/>
        </w:rPr>
        <w:t xml:space="preserve"> </w:t>
      </w:r>
      <w:r>
        <w:rPr/>
        <w:t>día</w:t>
      </w:r>
      <w:r>
        <w:rPr>
          <w:spacing w:val="-7"/>
        </w:rPr>
        <w:t xml:space="preserve"> </w:t>
      </w:r>
      <w:r>
        <w:rPr/>
        <w:t>hábil</w:t>
      </w:r>
      <w:r>
        <w:rPr>
          <w:spacing w:val="-6"/>
        </w:rPr>
        <w:t xml:space="preserve"> </w:t>
      </w:r>
      <w:r>
        <w:rPr/>
        <w:t>del</w:t>
      </w:r>
      <w:r>
        <w:rPr>
          <w:spacing w:val="-6"/>
        </w:rPr>
        <w:t xml:space="preserve"> </w:t>
      </w:r>
      <w:r>
        <w:rPr/>
        <w:t>mes</w:t>
      </w:r>
      <w:r>
        <w:rPr>
          <w:spacing w:val="-6"/>
        </w:rPr>
        <w:t xml:space="preserve"> </w:t>
      </w:r>
      <w:r>
        <w:rPr/>
        <w:t>de</w:t>
      </w:r>
      <w:r>
        <w:rPr>
          <w:spacing w:val="-9"/>
        </w:rPr>
        <w:t xml:space="preserve"> </w:t>
      </w:r>
      <w:r>
        <w:rPr/>
        <w:t>marzo</w:t>
      </w:r>
      <w:r>
        <w:rPr>
          <w:spacing w:val="-7"/>
        </w:rPr>
        <w:t xml:space="preserve"> </w:t>
      </w:r>
      <w:r>
        <w:rPr/>
        <w:t>de 2024. Los pagos que se realicen con posterioridad al plazo establecido, deberán cubrirse conjuntamente</w:t>
      </w:r>
      <w:r>
        <w:rPr>
          <w:spacing w:val="-7"/>
        </w:rPr>
        <w:t xml:space="preserve"> </w:t>
      </w:r>
      <w:r>
        <w:rPr/>
        <w:t>con</w:t>
      </w:r>
      <w:r>
        <w:rPr>
          <w:spacing w:val="-3"/>
        </w:rPr>
        <w:t xml:space="preserve"> </w:t>
      </w:r>
      <w:r>
        <w:rPr/>
        <w:t>sus</w:t>
      </w:r>
      <w:r>
        <w:rPr>
          <w:spacing w:val="-3"/>
        </w:rPr>
        <w:t xml:space="preserve"> </w:t>
      </w:r>
      <w:r>
        <w:rPr/>
        <w:t>accesorios,</w:t>
      </w:r>
      <w:r>
        <w:rPr>
          <w:spacing w:val="-3"/>
        </w:rPr>
        <w:t xml:space="preserve"> </w:t>
      </w:r>
      <w:r>
        <w:rPr/>
        <w:t>conforme</w:t>
      </w:r>
      <w:r>
        <w:rPr>
          <w:spacing w:val="-3"/>
        </w:rPr>
        <w:t xml:space="preserve"> </w:t>
      </w:r>
      <w:r>
        <w:rPr/>
        <w:t>a</w:t>
      </w:r>
      <w:r>
        <w:rPr>
          <w:spacing w:val="-5"/>
        </w:rPr>
        <w:t xml:space="preserve"> </w:t>
      </w:r>
      <w:r>
        <w:rPr/>
        <w:t>la</w:t>
      </w:r>
      <w:r>
        <w:rPr>
          <w:spacing w:val="-5"/>
        </w:rPr>
        <w:t xml:space="preserve"> </w:t>
      </w:r>
      <w:r>
        <w:rPr/>
        <w:t>fracción</w:t>
      </w:r>
      <w:r>
        <w:rPr>
          <w:spacing w:val="-3"/>
        </w:rPr>
        <w:t xml:space="preserve"> </w:t>
      </w:r>
      <w:r>
        <w:rPr/>
        <w:t>II</w:t>
      </w:r>
      <w:r>
        <w:rPr>
          <w:spacing w:val="-5"/>
        </w:rPr>
        <w:t xml:space="preserve"> </w:t>
      </w:r>
      <w:r>
        <w:rPr/>
        <w:t>del</w:t>
      </w:r>
      <w:r>
        <w:rPr>
          <w:spacing w:val="-2"/>
        </w:rPr>
        <w:t xml:space="preserve"> </w:t>
      </w:r>
      <w:r>
        <w:rPr/>
        <w:t>artículo</w:t>
      </w:r>
      <w:r>
        <w:rPr>
          <w:spacing w:val="-3"/>
        </w:rPr>
        <w:t xml:space="preserve"> </w:t>
      </w:r>
      <w:r>
        <w:rPr/>
        <w:t>223</w:t>
      </w:r>
      <w:r>
        <w:rPr>
          <w:spacing w:val="-3"/>
        </w:rPr>
        <w:t xml:space="preserve"> </w:t>
      </w:r>
      <w:r>
        <w:rPr/>
        <w:t>del</w:t>
      </w:r>
      <w:r>
        <w:rPr>
          <w:spacing w:val="-2"/>
        </w:rPr>
        <w:t xml:space="preserve"> </w:t>
      </w:r>
      <w:r>
        <w:rPr/>
        <w:t>Código</w:t>
      </w:r>
      <w:r>
        <w:rPr>
          <w:spacing w:val="-2"/>
        </w:rPr>
        <w:t xml:space="preserve"> Financiero.</w:t>
      </w:r>
    </w:p>
    <w:p>
      <w:pPr>
        <w:pStyle w:val="Cuerpodetexto"/>
        <w:spacing w:before="2" w:after="0"/>
        <w:rPr>
          <w:sz w:val="25"/>
        </w:rPr>
      </w:pPr>
      <w:r>
        <w:rPr>
          <w:sz w:val="25"/>
        </w:rPr>
      </w:r>
    </w:p>
    <w:p>
      <w:pPr>
        <w:pStyle w:val="Cuerpodetexto"/>
        <w:spacing w:lineRule="auto" w:line="276"/>
        <w:ind w:left="102" w:right="249" w:firstLine="7"/>
        <w:jc w:val="both"/>
        <w:rPr/>
      </w:pPr>
      <w:r>
        <w:rPr/>
        <w:t>Los contribuyentes que paguen su impuesto predial dentro del plazo establecido en el párrafo anterior,</w:t>
      </w:r>
      <w:r>
        <w:rPr>
          <w:spacing w:val="-2"/>
        </w:rPr>
        <w:t xml:space="preserve"> </w:t>
      </w:r>
      <w:r>
        <w:rPr/>
        <w:t>tendrán</w:t>
      </w:r>
      <w:r>
        <w:rPr>
          <w:spacing w:val="-2"/>
        </w:rPr>
        <w:t xml:space="preserve"> </w:t>
      </w:r>
      <w:r>
        <w:rPr/>
        <w:t>derecho</w:t>
      </w:r>
      <w:r>
        <w:rPr>
          <w:spacing w:val="-2"/>
        </w:rPr>
        <w:t xml:space="preserve"> </w:t>
      </w:r>
      <w:r>
        <w:rPr/>
        <w:t>a</w:t>
      </w:r>
      <w:r>
        <w:rPr>
          <w:spacing w:val="-4"/>
        </w:rPr>
        <w:t xml:space="preserve"> </w:t>
      </w:r>
      <w:r>
        <w:rPr/>
        <w:t>un</w:t>
      </w:r>
      <w:r>
        <w:rPr>
          <w:spacing w:val="-2"/>
        </w:rPr>
        <w:t xml:space="preserve"> </w:t>
      </w:r>
      <w:r>
        <w:rPr/>
        <w:t>descuento</w:t>
      </w:r>
      <w:r>
        <w:rPr>
          <w:spacing w:val="-2"/>
        </w:rPr>
        <w:t xml:space="preserve"> </w:t>
      </w:r>
      <w:r>
        <w:rPr/>
        <w:t>de</w:t>
      </w:r>
      <w:r>
        <w:rPr>
          <w:spacing w:val="-2"/>
        </w:rPr>
        <w:t xml:space="preserve"> </w:t>
      </w:r>
      <w:r>
        <w:rPr/>
        <w:t>hasta</w:t>
      </w:r>
      <w:r>
        <w:rPr>
          <w:spacing w:val="-2"/>
        </w:rPr>
        <w:t xml:space="preserve"> </w:t>
      </w:r>
      <w:r>
        <w:rPr/>
        <w:t>el</w:t>
      </w:r>
      <w:r>
        <w:rPr>
          <w:spacing w:val="-1"/>
        </w:rPr>
        <w:t xml:space="preserve"> </w:t>
      </w:r>
      <w:r>
        <w:rPr/>
        <w:t>35</w:t>
      </w:r>
      <w:r>
        <w:rPr>
          <w:spacing w:val="-5"/>
        </w:rPr>
        <w:t xml:space="preserve"> </w:t>
      </w:r>
      <w:r>
        <w:rPr/>
        <w:t>por</w:t>
      </w:r>
      <w:r>
        <w:rPr>
          <w:spacing w:val="-2"/>
        </w:rPr>
        <w:t xml:space="preserve"> </w:t>
      </w:r>
      <w:r>
        <w:rPr/>
        <w:t>ciento</w:t>
      </w:r>
      <w:r>
        <w:rPr>
          <w:spacing w:val="-2"/>
        </w:rPr>
        <w:t xml:space="preserve"> </w:t>
      </w:r>
      <w:r>
        <w:rPr/>
        <w:t>en</w:t>
      </w:r>
      <w:r>
        <w:rPr>
          <w:spacing w:val="-2"/>
        </w:rPr>
        <w:t xml:space="preserve"> </w:t>
      </w:r>
      <w:r>
        <w:rPr/>
        <w:t>su</w:t>
      </w:r>
      <w:r>
        <w:rPr>
          <w:spacing w:val="-2"/>
        </w:rPr>
        <w:t xml:space="preserve"> </w:t>
      </w:r>
      <w:r>
        <w:rPr/>
        <w:t>pago,</w:t>
      </w:r>
      <w:r>
        <w:rPr>
          <w:spacing w:val="-2"/>
        </w:rPr>
        <w:t xml:space="preserve"> </w:t>
      </w:r>
      <w:r>
        <w:rPr/>
        <w:t>de</w:t>
      </w:r>
      <w:r>
        <w:rPr>
          <w:spacing w:val="-2"/>
        </w:rPr>
        <w:t xml:space="preserve"> </w:t>
      </w:r>
      <w:r>
        <w:rPr/>
        <w:t>acuerdo</w:t>
      </w:r>
      <w:r>
        <w:rPr>
          <w:spacing w:val="-2"/>
        </w:rPr>
        <w:t xml:space="preserve"> </w:t>
      </w:r>
      <w:r>
        <w:rPr/>
        <w:t>al</w:t>
      </w:r>
      <w:r>
        <w:rPr>
          <w:spacing w:val="-1"/>
        </w:rPr>
        <w:t xml:space="preserve"> </w:t>
      </w:r>
      <w:r>
        <w:rPr/>
        <w:t>artículo 195 del Código Financiero.</w:t>
      </w:r>
    </w:p>
    <w:p>
      <w:pPr>
        <w:pStyle w:val="Cuerpodetexto"/>
        <w:spacing w:before="4" w:after="0"/>
        <w:rPr>
          <w:sz w:val="25"/>
        </w:rPr>
      </w:pPr>
      <w:r>
        <w:rPr>
          <w:sz w:val="25"/>
        </w:rPr>
      </w:r>
    </w:p>
    <w:p>
      <w:pPr>
        <w:pStyle w:val="Cuerpodetexto"/>
        <w:spacing w:lineRule="auto" w:line="276"/>
        <w:ind w:left="102" w:right="249" w:firstLine="7"/>
        <w:jc w:val="both"/>
        <w:rPr/>
      </w:pPr>
      <w:r>
        <w:rPr/>
        <w:t>El Municipio podrá autorizar campañas de regularización con el objetivo de elevar la recaudación, así como, las restricciones para llevarse a cabo. En dichas campañas podrán darse incentivos hasta del 100 por ciento para no pagar recargos y multas.</w:t>
      </w:r>
    </w:p>
    <w:p>
      <w:pPr>
        <w:pStyle w:val="Cuerpodetexto"/>
        <w:spacing w:before="3" w:after="0"/>
        <w:rPr>
          <w:sz w:val="25"/>
        </w:rPr>
      </w:pPr>
      <w:r>
        <w:rPr>
          <w:sz w:val="25"/>
        </w:rPr>
      </w:r>
    </w:p>
    <w:p>
      <w:pPr>
        <w:pStyle w:val="Cuerpodetexto"/>
        <w:spacing w:lineRule="auto" w:line="276" w:before="1" w:after="0"/>
        <w:ind w:left="102" w:right="246" w:firstLine="7"/>
        <w:jc w:val="both"/>
        <w:rPr/>
      </w:pPr>
      <w:r>
        <w:rPr>
          <w:b/>
        </w:rPr>
        <w:t xml:space="preserve">Artículo 14. </w:t>
      </w:r>
      <w:r>
        <w:rPr/>
        <w:t>Tratándose de fraccionamientos o condominios, el impuesto se cubrirá por cada fracción,</w:t>
      </w:r>
      <w:r>
        <w:rPr>
          <w:spacing w:val="-3"/>
        </w:rPr>
        <w:t xml:space="preserve"> </w:t>
      </w:r>
      <w:r>
        <w:rPr/>
        <w:t>departamento,</w:t>
      </w:r>
      <w:r>
        <w:rPr>
          <w:spacing w:val="-3"/>
        </w:rPr>
        <w:t xml:space="preserve"> </w:t>
      </w:r>
      <w:r>
        <w:rPr/>
        <w:t>piso,</w:t>
      </w:r>
      <w:r>
        <w:rPr>
          <w:spacing w:val="-3"/>
        </w:rPr>
        <w:t xml:space="preserve"> </w:t>
      </w:r>
      <w:r>
        <w:rPr/>
        <w:t>vivienda</w:t>
      </w:r>
      <w:r>
        <w:rPr>
          <w:spacing w:val="-5"/>
        </w:rPr>
        <w:t xml:space="preserve"> </w:t>
      </w:r>
      <w:r>
        <w:rPr/>
        <w:t>o</w:t>
      </w:r>
      <w:r>
        <w:rPr>
          <w:spacing w:val="-6"/>
        </w:rPr>
        <w:t xml:space="preserve"> </w:t>
      </w:r>
      <w:r>
        <w:rPr/>
        <w:t>local,</w:t>
      </w:r>
      <w:r>
        <w:rPr>
          <w:spacing w:val="-6"/>
        </w:rPr>
        <w:t xml:space="preserve"> </w:t>
      </w:r>
      <w:r>
        <w:rPr/>
        <w:t>y</w:t>
      </w:r>
      <w:r>
        <w:rPr>
          <w:spacing w:val="-6"/>
        </w:rPr>
        <w:t xml:space="preserve"> </w:t>
      </w:r>
      <w:r>
        <w:rPr/>
        <w:t>se</w:t>
      </w:r>
      <w:r>
        <w:rPr>
          <w:spacing w:val="-5"/>
        </w:rPr>
        <w:t xml:space="preserve"> </w:t>
      </w:r>
      <w:r>
        <w:rPr/>
        <w:t>aplicarán</w:t>
      </w:r>
      <w:r>
        <w:rPr>
          <w:spacing w:val="-5"/>
        </w:rPr>
        <w:t xml:space="preserve"> </w:t>
      </w:r>
      <w:r>
        <w:rPr/>
        <w:t>las</w:t>
      </w:r>
      <w:r>
        <w:rPr>
          <w:spacing w:val="-5"/>
        </w:rPr>
        <w:t xml:space="preserve"> </w:t>
      </w:r>
      <w:r>
        <w:rPr/>
        <w:t>tarifas</w:t>
      </w:r>
      <w:r>
        <w:rPr>
          <w:spacing w:val="-5"/>
        </w:rPr>
        <w:t xml:space="preserve"> </w:t>
      </w:r>
      <w:r>
        <w:rPr/>
        <w:t>correspondientes</w:t>
      </w:r>
      <w:r>
        <w:rPr>
          <w:spacing w:val="-5"/>
        </w:rPr>
        <w:t xml:space="preserve"> </w:t>
      </w:r>
      <w:r>
        <w:rPr/>
        <w:t>de</w:t>
      </w:r>
      <w:r>
        <w:rPr>
          <w:spacing w:val="-5"/>
        </w:rPr>
        <w:t xml:space="preserve"> </w:t>
      </w:r>
      <w:r>
        <w:rPr/>
        <w:t>acuerdo al artículo 11 de esta Ley.</w:t>
      </w:r>
    </w:p>
    <w:p>
      <w:pPr>
        <w:pStyle w:val="Cuerpodetexto"/>
        <w:spacing w:before="3" w:after="0"/>
        <w:rPr>
          <w:sz w:val="25"/>
        </w:rPr>
      </w:pPr>
      <w:r>
        <w:rPr>
          <w:sz w:val="25"/>
        </w:rPr>
      </w:r>
    </w:p>
    <w:p>
      <w:pPr>
        <w:pStyle w:val="Cuerpodetexto"/>
        <w:spacing w:lineRule="auto" w:line="276"/>
        <w:ind w:left="102" w:right="245" w:firstLine="7"/>
        <w:jc w:val="both"/>
        <w:rPr/>
      </w:pPr>
      <w:r>
        <w:rPr>
          <w:b/>
        </w:rPr>
        <w:t xml:space="preserve">Artículo 15. </w:t>
      </w:r>
      <w:r>
        <w:rPr/>
        <w:t>Los sujetos del impuesto a que se refiere el artículo anterior, pagarán su impuesto por cada lote o fracción, sujetándose a lo establecido en el artículo 190 del Código Financiero y demás disposiciones relativas aplicables.</w:t>
      </w:r>
    </w:p>
    <w:p>
      <w:pPr>
        <w:pStyle w:val="Cuerpodetexto"/>
        <w:spacing w:before="5" w:after="0"/>
        <w:rPr>
          <w:sz w:val="25"/>
        </w:rPr>
      </w:pPr>
      <w:r>
        <w:rPr>
          <w:sz w:val="25"/>
        </w:rPr>
      </w:r>
    </w:p>
    <w:p>
      <w:pPr>
        <w:pStyle w:val="Cuerpodetexto"/>
        <w:spacing w:lineRule="auto" w:line="276"/>
        <w:ind w:left="102" w:right="250" w:firstLine="7"/>
        <w:jc w:val="both"/>
        <w:rPr/>
      </w:pPr>
      <w:r>
        <w:rPr>
          <w:b/>
        </w:rPr>
        <w:t>Artículo 16</w:t>
      </w:r>
      <w:r>
        <w:rPr/>
        <w:t>. El valor de los predios que se destinen para uso comercial, industrial, empresarial, de servicios o</w:t>
      </w:r>
      <w:r>
        <w:rPr>
          <w:spacing w:val="-2"/>
        </w:rPr>
        <w:t xml:space="preserve"> </w:t>
      </w:r>
      <w:r>
        <w:rPr/>
        <w:t>turístico, se fijará conforme</w:t>
      </w:r>
      <w:r>
        <w:rPr>
          <w:spacing w:val="-2"/>
        </w:rPr>
        <w:t xml:space="preserve"> </w:t>
      </w:r>
      <w:r>
        <w:rPr/>
        <w:t>lo estipulado</w:t>
      </w:r>
      <w:r>
        <w:rPr>
          <w:spacing w:val="-2"/>
        </w:rPr>
        <w:t xml:space="preserve"> </w:t>
      </w:r>
      <w:r>
        <w:rPr/>
        <w:t>el</w:t>
      </w:r>
      <w:r>
        <w:rPr>
          <w:spacing w:val="-1"/>
        </w:rPr>
        <w:t xml:space="preserve"> </w:t>
      </w:r>
      <w:r>
        <w:rPr/>
        <w:t>Código Financiero y</w:t>
      </w:r>
      <w:r>
        <w:rPr>
          <w:spacing w:val="-2"/>
        </w:rPr>
        <w:t xml:space="preserve"> </w:t>
      </w:r>
      <w:r>
        <w:rPr/>
        <w:t>demás leyes aplicables en</w:t>
      </w:r>
      <w:r>
        <w:rPr>
          <w:spacing w:val="-2"/>
        </w:rPr>
        <w:t xml:space="preserve"> </w:t>
      </w:r>
      <w:r>
        <w:rPr/>
        <w:t>la</w:t>
      </w:r>
      <w:r>
        <w:rPr>
          <w:spacing w:val="-2"/>
        </w:rPr>
        <w:t xml:space="preserve"> </w:t>
      </w:r>
      <w:r>
        <w:rPr/>
        <w:t>materia,</w:t>
      </w:r>
      <w:r>
        <w:rPr>
          <w:spacing w:val="-4"/>
        </w:rPr>
        <w:t xml:space="preserve"> </w:t>
      </w:r>
      <w:r>
        <w:rPr/>
        <w:t>considerando</w:t>
      </w:r>
      <w:r>
        <w:rPr>
          <w:spacing w:val="-5"/>
        </w:rPr>
        <w:t xml:space="preserve"> </w:t>
      </w:r>
      <w:r>
        <w:rPr/>
        <w:t>el</w:t>
      </w:r>
      <w:r>
        <w:rPr>
          <w:spacing w:val="-1"/>
        </w:rPr>
        <w:t xml:space="preserve"> </w:t>
      </w:r>
      <w:r>
        <w:rPr/>
        <w:t>valor</w:t>
      </w:r>
      <w:r>
        <w:rPr>
          <w:spacing w:val="-4"/>
        </w:rPr>
        <w:t xml:space="preserve"> </w:t>
      </w:r>
      <w:r>
        <w:rPr/>
        <w:t>más</w:t>
      </w:r>
      <w:r>
        <w:rPr>
          <w:spacing w:val="-2"/>
        </w:rPr>
        <w:t xml:space="preserve"> </w:t>
      </w:r>
      <w:r>
        <w:rPr/>
        <w:t>alto</w:t>
      </w:r>
      <w:r>
        <w:rPr>
          <w:spacing w:val="-5"/>
        </w:rPr>
        <w:t xml:space="preserve"> </w:t>
      </w:r>
      <w:r>
        <w:rPr/>
        <w:t>de</w:t>
      </w:r>
      <w:r>
        <w:rPr>
          <w:spacing w:val="-4"/>
        </w:rPr>
        <w:t xml:space="preserve"> </w:t>
      </w:r>
      <w:r>
        <w:rPr/>
        <w:t>la</w:t>
      </w:r>
      <w:r>
        <w:rPr>
          <w:spacing w:val="-4"/>
        </w:rPr>
        <w:t xml:space="preserve"> </w:t>
      </w:r>
      <w:r>
        <w:rPr/>
        <w:t>operación</w:t>
      </w:r>
      <w:r>
        <w:rPr>
          <w:spacing w:val="-5"/>
        </w:rPr>
        <w:t xml:space="preserve"> </w:t>
      </w:r>
      <w:r>
        <w:rPr/>
        <w:t>sean</w:t>
      </w:r>
      <w:r>
        <w:rPr>
          <w:spacing w:val="-2"/>
        </w:rPr>
        <w:t xml:space="preserve"> </w:t>
      </w:r>
      <w:r>
        <w:rPr/>
        <w:t>catastral</w:t>
      </w:r>
      <w:r>
        <w:rPr>
          <w:spacing w:val="-1"/>
        </w:rPr>
        <w:t xml:space="preserve"> </w:t>
      </w:r>
      <w:r>
        <w:rPr/>
        <w:t>o</w:t>
      </w:r>
      <w:r>
        <w:rPr>
          <w:spacing w:val="-5"/>
        </w:rPr>
        <w:t xml:space="preserve"> </w:t>
      </w:r>
      <w:r>
        <w:rPr/>
        <w:t>comercial,</w:t>
      </w:r>
      <w:r>
        <w:rPr>
          <w:spacing w:val="-5"/>
        </w:rPr>
        <w:t xml:space="preserve"> </w:t>
      </w:r>
      <w:r>
        <w:rPr/>
        <w:t>al</w:t>
      </w:r>
      <w:r>
        <w:rPr>
          <w:spacing w:val="-3"/>
        </w:rPr>
        <w:t xml:space="preserve"> </w:t>
      </w:r>
      <w:r>
        <w:rPr/>
        <w:t>cual</w:t>
      </w:r>
      <w:r>
        <w:rPr>
          <w:spacing w:val="-1"/>
        </w:rPr>
        <w:t xml:space="preserve"> </w:t>
      </w:r>
      <w:r>
        <w:rPr/>
        <w:t>se</w:t>
      </w:r>
      <w:r>
        <w:rPr>
          <w:spacing w:val="-4"/>
        </w:rPr>
        <w:t xml:space="preserve"> </w:t>
      </w:r>
      <w:r>
        <w:rPr/>
        <w:t>le aplicará una tasa del 3.8 al millar.</w:t>
      </w:r>
    </w:p>
    <w:p>
      <w:pPr>
        <w:pStyle w:val="Cuerpodetexto"/>
        <w:spacing w:lineRule="auto" w:line="276" w:before="88" w:after="0"/>
        <w:ind w:left="102" w:right="248" w:firstLine="7"/>
        <w:jc w:val="both"/>
        <w:rPr/>
      </w:pPr>
      <w:r>
        <w:rPr/>
        <w:t xml:space="preserve"> </w:t>
      </w:r>
      <w:r>
        <w:rPr/>
        <w:t>Los contribuyentes de este impuesto con predios que se destinen a uso comercial, industrial, empresarial, de servicios y turístico, tendrán la obligación de presentar a la Tesorería Municipal, el avalúo</w:t>
      </w:r>
      <w:r>
        <w:rPr>
          <w:spacing w:val="-9"/>
        </w:rPr>
        <w:t xml:space="preserve"> </w:t>
      </w:r>
      <w:r>
        <w:rPr/>
        <w:t>comercial,</w:t>
      </w:r>
      <w:r>
        <w:rPr>
          <w:spacing w:val="-9"/>
        </w:rPr>
        <w:t xml:space="preserve"> </w:t>
      </w:r>
      <w:r>
        <w:rPr/>
        <w:t>así</w:t>
      </w:r>
      <w:r>
        <w:rPr>
          <w:spacing w:val="-8"/>
        </w:rPr>
        <w:t xml:space="preserve"> </w:t>
      </w:r>
      <w:r>
        <w:rPr/>
        <w:t>como</w:t>
      </w:r>
      <w:r>
        <w:rPr>
          <w:spacing w:val="-11"/>
        </w:rPr>
        <w:t xml:space="preserve"> </w:t>
      </w:r>
      <w:r>
        <w:rPr/>
        <w:t>su</w:t>
      </w:r>
      <w:r>
        <w:rPr>
          <w:spacing w:val="-8"/>
        </w:rPr>
        <w:t xml:space="preserve"> </w:t>
      </w:r>
      <w:r>
        <w:rPr/>
        <w:t>dictamen</w:t>
      </w:r>
      <w:r>
        <w:rPr>
          <w:spacing w:val="-8"/>
        </w:rPr>
        <w:t xml:space="preserve"> </w:t>
      </w:r>
      <w:r>
        <w:rPr/>
        <w:t>de</w:t>
      </w:r>
      <w:r>
        <w:rPr>
          <w:spacing w:val="-8"/>
        </w:rPr>
        <w:t xml:space="preserve"> </w:t>
      </w:r>
      <w:r>
        <w:rPr/>
        <w:t>uso</w:t>
      </w:r>
      <w:r>
        <w:rPr>
          <w:spacing w:val="-9"/>
        </w:rPr>
        <w:t xml:space="preserve"> </w:t>
      </w:r>
      <w:r>
        <w:rPr/>
        <w:t>de</w:t>
      </w:r>
      <w:r>
        <w:rPr>
          <w:spacing w:val="-8"/>
        </w:rPr>
        <w:t xml:space="preserve"> </w:t>
      </w:r>
      <w:r>
        <w:rPr/>
        <w:t>suelo</w:t>
      </w:r>
      <w:r>
        <w:rPr>
          <w:spacing w:val="-11"/>
        </w:rPr>
        <w:t xml:space="preserve"> </w:t>
      </w:r>
      <w:r>
        <w:rPr/>
        <w:t>vigente</w:t>
      </w:r>
      <w:r>
        <w:rPr>
          <w:spacing w:val="-8"/>
        </w:rPr>
        <w:t xml:space="preserve"> </w:t>
      </w:r>
      <w:r>
        <w:rPr/>
        <w:t>para</w:t>
      </w:r>
      <w:r>
        <w:rPr>
          <w:spacing w:val="-8"/>
        </w:rPr>
        <w:t xml:space="preserve"> </w:t>
      </w:r>
      <w:r>
        <w:rPr/>
        <w:t>determinar</w:t>
      </w:r>
      <w:r>
        <w:rPr>
          <w:spacing w:val="-10"/>
        </w:rPr>
        <w:t xml:space="preserve"> </w:t>
      </w:r>
      <w:r>
        <w:rPr/>
        <w:t>la</w:t>
      </w:r>
      <w:r>
        <w:rPr>
          <w:spacing w:val="-11"/>
        </w:rPr>
        <w:t xml:space="preserve"> </w:t>
      </w:r>
      <w:r>
        <w:rPr/>
        <w:t>base</w:t>
      </w:r>
      <w:r>
        <w:rPr>
          <w:spacing w:val="-8"/>
        </w:rPr>
        <w:t xml:space="preserve"> </w:t>
      </w:r>
      <w:r>
        <w:rPr/>
        <w:t>sobre</w:t>
      </w:r>
      <w:r>
        <w:rPr>
          <w:spacing w:val="-8"/>
        </w:rPr>
        <w:t xml:space="preserve"> </w:t>
      </w:r>
      <w:r>
        <w:rPr/>
        <w:t>la</w:t>
      </w:r>
      <w:r>
        <w:rPr>
          <w:spacing w:val="-8"/>
        </w:rPr>
        <w:t xml:space="preserve"> </w:t>
      </w:r>
      <w:r>
        <w:rPr/>
        <w:t>cual se causará y pagará el impuesto predial.</w:t>
      </w:r>
    </w:p>
    <w:p>
      <w:pPr>
        <w:pStyle w:val="Cuerpodetexto"/>
        <w:spacing w:before="5" w:after="0"/>
        <w:rPr>
          <w:sz w:val="25"/>
        </w:rPr>
      </w:pPr>
      <w:r>
        <w:rPr>
          <w:sz w:val="25"/>
        </w:rPr>
      </w:r>
    </w:p>
    <w:p>
      <w:pPr>
        <w:pStyle w:val="Cuerpodetexto"/>
        <w:spacing w:lineRule="auto" w:line="276" w:before="1" w:after="0"/>
        <w:ind w:left="102" w:right="251" w:firstLine="7"/>
        <w:jc w:val="both"/>
        <w:rPr/>
      </w:pPr>
      <w:r>
        <w:rPr>
          <w:b/>
        </w:rPr>
        <w:t>Artículo 17</w:t>
      </w:r>
      <w:r>
        <w:rPr/>
        <w:t>. Los predios ejidales tributarán de conformidad con lo establecido en el artículo 11 de esta Ley.</w:t>
      </w:r>
    </w:p>
    <w:p>
      <w:pPr>
        <w:pStyle w:val="Cuerpodetexto"/>
        <w:spacing w:before="1" w:after="0"/>
        <w:rPr>
          <w:sz w:val="25"/>
        </w:rPr>
      </w:pPr>
      <w:r>
        <w:rPr>
          <w:sz w:val="25"/>
        </w:rPr>
      </w:r>
    </w:p>
    <w:p>
      <w:pPr>
        <w:pStyle w:val="Cuerpodetexto"/>
        <w:spacing w:lineRule="auto" w:line="276"/>
        <w:ind w:left="102" w:right="245" w:firstLine="7"/>
        <w:jc w:val="both"/>
        <w:rPr/>
      </w:pPr>
      <w:r>
        <w:rPr>
          <w:b/>
        </w:rPr>
        <w:t xml:space="preserve">Artículo 18. </w:t>
      </w:r>
      <w:r>
        <w:rPr/>
        <w:t>Los propietarios o poseedores de predios destinados a actividades, agropecuarias, avícolas y forestales, que, durante el ejercicio fiscal 2024, regularicen sus inmuebles mediante su inscripción en los padrones correspondientes, no pagarácobrarn el monto del impuesto Predial a su cargo por ejercicios anteriores, ni los accesorios legales causados.</w:t>
      </w:r>
    </w:p>
    <w:p>
      <w:pPr>
        <w:pStyle w:val="Cuerpodetexto"/>
        <w:spacing w:before="4" w:after="0"/>
        <w:rPr>
          <w:sz w:val="25"/>
        </w:rPr>
      </w:pPr>
      <w:r>
        <w:rPr>
          <w:sz w:val="25"/>
        </w:rPr>
      </w:r>
    </w:p>
    <w:p>
      <w:pPr>
        <w:pStyle w:val="Cuerpodetexto"/>
        <w:spacing w:lineRule="auto" w:line="276"/>
        <w:ind w:left="102" w:right="204" w:firstLine="7"/>
        <w:jc w:val="both"/>
        <w:rPr/>
      </w:pPr>
      <w:r>
        <w:rPr/>
        <w:t>Tratándose de predios ocultos y predios a los diferentes a los estipulados en el párrafo anterior, se cobrará el impuesto predial únicamente al año que corresponda el aviso de inscripción y alta en el catastro municipal.</w:t>
      </w:r>
    </w:p>
    <w:p>
      <w:pPr>
        <w:pStyle w:val="Cuerpodetexto"/>
        <w:spacing w:before="4" w:after="0"/>
        <w:rPr>
          <w:sz w:val="25"/>
        </w:rPr>
      </w:pPr>
      <w:r>
        <w:rPr>
          <w:sz w:val="25"/>
        </w:rPr>
      </w:r>
    </w:p>
    <w:p>
      <w:pPr>
        <w:pStyle w:val="Cuerpodetexto"/>
        <w:spacing w:lineRule="auto" w:line="276"/>
        <w:ind w:left="102" w:right="206" w:firstLine="7"/>
        <w:jc w:val="both"/>
        <w:rPr/>
      </w:pPr>
      <w:r>
        <w:rPr/>
        <w:t>Ahora bien, si por omisión del propietario no se dio de alta el predio en el año que corresponde el aviso de inscripción y alta, se cobrará hasta cinco ejercicios anteriores.</w:t>
      </w:r>
    </w:p>
    <w:p>
      <w:pPr>
        <w:pStyle w:val="Cuerpodetexto"/>
        <w:spacing w:before="4" w:after="0"/>
        <w:rPr>
          <w:sz w:val="25"/>
        </w:rPr>
      </w:pPr>
      <w:r>
        <w:rPr>
          <w:sz w:val="25"/>
        </w:rPr>
      </w:r>
    </w:p>
    <w:p>
      <w:pPr>
        <w:pStyle w:val="Cuerpodetexto"/>
        <w:spacing w:lineRule="auto" w:line="276"/>
        <w:ind w:left="102" w:right="245" w:firstLine="7"/>
        <w:jc w:val="both"/>
        <w:rPr/>
      </w:pPr>
      <w:r>
        <w:rPr>
          <w:b/>
        </w:rPr>
        <w:t>Artículo</w:t>
      </w:r>
      <w:r>
        <w:rPr>
          <w:b/>
          <w:spacing w:val="-16"/>
        </w:rPr>
        <w:t xml:space="preserve"> </w:t>
      </w:r>
      <w:r>
        <w:rPr>
          <w:b/>
        </w:rPr>
        <w:t>19.</w:t>
      </w:r>
      <w:r>
        <w:rPr>
          <w:b/>
          <w:spacing w:val="-14"/>
        </w:rPr>
        <w:t xml:space="preserve"> </w:t>
      </w:r>
      <w:r>
        <w:rPr/>
        <w:t>Los</w:t>
      </w:r>
      <w:r>
        <w:rPr>
          <w:spacing w:val="-14"/>
        </w:rPr>
        <w:t xml:space="preserve"> </w:t>
      </w:r>
      <w:r>
        <w:rPr/>
        <w:t>contribuyentes</w:t>
      </w:r>
      <w:r>
        <w:rPr>
          <w:spacing w:val="-13"/>
        </w:rPr>
        <w:t xml:space="preserve"> </w:t>
      </w:r>
      <w:r>
        <w:rPr/>
        <w:t>del</w:t>
      </w:r>
      <w:r>
        <w:rPr>
          <w:spacing w:val="-14"/>
        </w:rPr>
        <w:t xml:space="preserve"> </w:t>
      </w:r>
      <w:r>
        <w:rPr/>
        <w:t>impuesto</w:t>
      </w:r>
      <w:r>
        <w:rPr>
          <w:spacing w:val="-14"/>
        </w:rPr>
        <w:t xml:space="preserve"> </w:t>
      </w:r>
      <w:r>
        <w:rPr/>
        <w:t>predial</w:t>
      </w:r>
      <w:r>
        <w:rPr>
          <w:spacing w:val="-14"/>
        </w:rPr>
        <w:t xml:space="preserve"> </w:t>
      </w:r>
      <w:r>
        <w:rPr/>
        <w:t>que</w:t>
      </w:r>
      <w:r>
        <w:rPr>
          <w:spacing w:val="-13"/>
        </w:rPr>
        <w:t xml:space="preserve"> </w:t>
      </w:r>
      <w:r>
        <w:rPr/>
        <w:t>se</w:t>
      </w:r>
      <w:r>
        <w:rPr>
          <w:spacing w:val="-14"/>
        </w:rPr>
        <w:t xml:space="preserve"> </w:t>
      </w:r>
      <w:r>
        <w:rPr/>
        <w:t>presenten</w:t>
      </w:r>
      <w:r>
        <w:rPr>
          <w:spacing w:val="-14"/>
        </w:rPr>
        <w:t xml:space="preserve"> </w:t>
      </w:r>
      <w:r>
        <w:rPr/>
        <w:t>espontáneamente</w:t>
      </w:r>
      <w:r>
        <w:rPr>
          <w:spacing w:val="-14"/>
        </w:rPr>
        <w:t xml:space="preserve"> </w:t>
      </w:r>
      <w:r>
        <w:rPr/>
        <w:t>a</w:t>
      </w:r>
      <w:r>
        <w:rPr>
          <w:spacing w:val="-13"/>
        </w:rPr>
        <w:t xml:space="preserve"> </w:t>
      </w:r>
      <w:r>
        <w:rPr/>
        <w:t>regularizar su situación fiscal, que tengan adeudos a su cargo causados en el ejercicio fiscal 2023 y anteriores, gozarán</w:t>
      </w:r>
      <w:r>
        <w:rPr>
          <w:spacing w:val="-8"/>
        </w:rPr>
        <w:t xml:space="preserve"> </w:t>
      </w:r>
      <w:r>
        <w:rPr/>
        <w:t>durante</w:t>
      </w:r>
      <w:r>
        <w:rPr>
          <w:spacing w:val="-8"/>
        </w:rPr>
        <w:t xml:space="preserve"> </w:t>
      </w:r>
      <w:r>
        <w:rPr/>
        <w:t>los</w:t>
      </w:r>
      <w:r>
        <w:rPr>
          <w:spacing w:val="-10"/>
        </w:rPr>
        <w:t xml:space="preserve"> </w:t>
      </w:r>
      <w:r>
        <w:rPr/>
        <w:t>meses</w:t>
      </w:r>
      <w:r>
        <w:rPr>
          <w:spacing w:val="-8"/>
        </w:rPr>
        <w:t xml:space="preserve"> </w:t>
      </w:r>
      <w:r>
        <w:rPr/>
        <w:t>de</w:t>
      </w:r>
      <w:r>
        <w:rPr>
          <w:spacing w:val="-8"/>
        </w:rPr>
        <w:t xml:space="preserve"> </w:t>
      </w:r>
      <w:r>
        <w:rPr/>
        <w:t>enero</w:t>
      </w:r>
      <w:r>
        <w:rPr>
          <w:spacing w:val="-9"/>
        </w:rPr>
        <w:t xml:space="preserve"> </w:t>
      </w:r>
      <w:r>
        <w:rPr/>
        <w:t>a</w:t>
      </w:r>
      <w:r>
        <w:rPr>
          <w:spacing w:val="-11"/>
        </w:rPr>
        <w:t xml:space="preserve"> </w:t>
      </w:r>
      <w:r>
        <w:rPr/>
        <w:t>marzo</w:t>
      </w:r>
      <w:r>
        <w:rPr>
          <w:spacing w:val="-8"/>
        </w:rPr>
        <w:t xml:space="preserve"> </w:t>
      </w:r>
      <w:r>
        <w:rPr/>
        <w:t>del</w:t>
      </w:r>
      <w:r>
        <w:rPr>
          <w:spacing w:val="-8"/>
        </w:rPr>
        <w:t xml:space="preserve"> </w:t>
      </w:r>
      <w:r>
        <w:rPr/>
        <w:t>año</w:t>
      </w:r>
      <w:r>
        <w:rPr>
          <w:spacing w:val="-8"/>
        </w:rPr>
        <w:t xml:space="preserve"> </w:t>
      </w:r>
      <w:r>
        <w:rPr/>
        <w:t>2024,</w:t>
      </w:r>
      <w:r>
        <w:rPr>
          <w:spacing w:val="-9"/>
        </w:rPr>
        <w:t xml:space="preserve"> </w:t>
      </w:r>
      <w:r>
        <w:rPr/>
        <w:t>de</w:t>
      </w:r>
      <w:r>
        <w:rPr>
          <w:spacing w:val="-8"/>
        </w:rPr>
        <w:t xml:space="preserve"> </w:t>
      </w:r>
      <w:r>
        <w:rPr/>
        <w:t>un</w:t>
      </w:r>
      <w:r>
        <w:rPr>
          <w:spacing w:val="-9"/>
        </w:rPr>
        <w:t xml:space="preserve"> </w:t>
      </w:r>
      <w:r>
        <w:rPr/>
        <w:t>descuento</w:t>
      </w:r>
      <w:r>
        <w:rPr>
          <w:spacing w:val="-9"/>
        </w:rPr>
        <w:t xml:space="preserve"> </w:t>
      </w:r>
      <w:r>
        <w:rPr/>
        <w:t>de</w:t>
      </w:r>
      <w:r>
        <w:rPr>
          <w:spacing w:val="-8"/>
        </w:rPr>
        <w:t xml:space="preserve"> </w:t>
      </w:r>
      <w:r>
        <w:rPr/>
        <w:t>hasta</w:t>
      </w:r>
      <w:r>
        <w:rPr>
          <w:spacing w:val="-11"/>
        </w:rPr>
        <w:t xml:space="preserve"> </w:t>
      </w:r>
      <w:r>
        <w:rPr/>
        <w:t>el</w:t>
      </w:r>
      <w:r>
        <w:rPr>
          <w:spacing w:val="-7"/>
        </w:rPr>
        <w:t xml:space="preserve"> </w:t>
      </w:r>
      <w:r>
        <w:rPr/>
        <w:t>100</w:t>
      </w:r>
      <w:r>
        <w:rPr>
          <w:spacing w:val="-9"/>
        </w:rPr>
        <w:t xml:space="preserve"> </w:t>
      </w:r>
      <w:r>
        <w:rPr/>
        <w:t>por</w:t>
      </w:r>
      <w:r>
        <w:rPr>
          <w:spacing w:val="-8"/>
        </w:rPr>
        <w:t xml:space="preserve"> </w:t>
      </w:r>
      <w:r>
        <w:rPr/>
        <w:t>ciento en los recargos y actualizaciones que se hubiesen generado.</w:t>
      </w:r>
    </w:p>
    <w:p>
      <w:pPr>
        <w:pStyle w:val="Cuerpodetexto"/>
        <w:spacing w:before="4" w:after="0"/>
        <w:rPr>
          <w:sz w:val="25"/>
        </w:rPr>
      </w:pPr>
      <w:r>
        <w:rPr>
          <w:sz w:val="25"/>
        </w:rPr>
      </w:r>
    </w:p>
    <w:p>
      <w:pPr>
        <w:pStyle w:val="Cuerpodetexto"/>
        <w:spacing w:lineRule="auto" w:line="276"/>
        <w:ind w:left="102" w:right="251" w:firstLine="7"/>
        <w:jc w:val="both"/>
        <w:rPr/>
      </w:pPr>
      <w:r>
        <w:rPr>
          <w:b/>
        </w:rPr>
        <w:t>Artículo</w:t>
      </w:r>
      <w:r>
        <w:rPr>
          <w:b/>
          <w:spacing w:val="-7"/>
        </w:rPr>
        <w:t xml:space="preserve"> </w:t>
      </w:r>
      <w:r>
        <w:rPr>
          <w:b/>
        </w:rPr>
        <w:t>20</w:t>
      </w:r>
      <w:r>
        <w:rPr/>
        <w:t>.</w:t>
      </w:r>
      <w:r>
        <w:rPr>
          <w:spacing w:val="-7"/>
        </w:rPr>
        <w:t xml:space="preserve"> </w:t>
      </w:r>
      <w:r>
        <w:rPr/>
        <w:t>En</w:t>
      </w:r>
      <w:r>
        <w:rPr>
          <w:spacing w:val="-8"/>
        </w:rPr>
        <w:t xml:space="preserve"> </w:t>
      </w:r>
      <w:r>
        <w:rPr/>
        <w:t>todo</w:t>
      </w:r>
      <w:r>
        <w:rPr>
          <w:spacing w:val="-7"/>
        </w:rPr>
        <w:t xml:space="preserve"> </w:t>
      </w:r>
      <w:r>
        <w:rPr/>
        <w:t>caso,</w:t>
      </w:r>
      <w:r>
        <w:rPr>
          <w:spacing w:val="-10"/>
        </w:rPr>
        <w:t xml:space="preserve"> </w:t>
      </w:r>
      <w:r>
        <w:rPr/>
        <w:t>el</w:t>
      </w:r>
      <w:r>
        <w:rPr>
          <w:spacing w:val="-8"/>
        </w:rPr>
        <w:t xml:space="preserve"> </w:t>
      </w:r>
      <w:r>
        <w:rPr/>
        <w:t>monto</w:t>
      </w:r>
      <w:r>
        <w:rPr>
          <w:spacing w:val="-7"/>
        </w:rPr>
        <w:t xml:space="preserve"> </w:t>
      </w:r>
      <w:r>
        <w:rPr/>
        <w:t>anual</w:t>
      </w:r>
      <w:r>
        <w:rPr>
          <w:spacing w:val="-6"/>
        </w:rPr>
        <w:t xml:space="preserve"> </w:t>
      </w:r>
      <w:r>
        <w:rPr/>
        <w:t>del</w:t>
      </w:r>
      <w:r>
        <w:rPr>
          <w:spacing w:val="-8"/>
        </w:rPr>
        <w:t xml:space="preserve"> </w:t>
      </w:r>
      <w:r>
        <w:rPr/>
        <w:t>impuesto</w:t>
      </w:r>
      <w:r>
        <w:rPr>
          <w:spacing w:val="-7"/>
        </w:rPr>
        <w:t xml:space="preserve"> </w:t>
      </w:r>
      <w:r>
        <w:rPr/>
        <w:t>predial</w:t>
      </w:r>
      <w:r>
        <w:rPr>
          <w:spacing w:val="-6"/>
        </w:rPr>
        <w:t xml:space="preserve"> </w:t>
      </w:r>
      <w:r>
        <w:rPr/>
        <w:t>a</w:t>
      </w:r>
      <w:r>
        <w:rPr>
          <w:spacing w:val="-7"/>
        </w:rPr>
        <w:t xml:space="preserve"> </w:t>
      </w:r>
      <w:r>
        <w:rPr/>
        <w:t>pagar</w:t>
      </w:r>
      <w:r>
        <w:rPr>
          <w:spacing w:val="-6"/>
        </w:rPr>
        <w:t xml:space="preserve"> </w:t>
      </w:r>
      <w:r>
        <w:rPr/>
        <w:t>durante</w:t>
      </w:r>
      <w:r>
        <w:rPr>
          <w:spacing w:val="-7"/>
        </w:rPr>
        <w:t xml:space="preserve"> </w:t>
      </w:r>
      <w:r>
        <w:rPr/>
        <w:t>el</w:t>
      </w:r>
      <w:r>
        <w:rPr>
          <w:spacing w:val="-9"/>
        </w:rPr>
        <w:t xml:space="preserve"> </w:t>
      </w:r>
      <w:r>
        <w:rPr/>
        <w:t>ejercicio</w:t>
      </w:r>
      <w:r>
        <w:rPr>
          <w:spacing w:val="-10"/>
        </w:rPr>
        <w:t xml:space="preserve"> </w:t>
      </w:r>
      <w:r>
        <w:rPr/>
        <w:t>fiscal</w:t>
      </w:r>
      <w:r>
        <w:rPr>
          <w:spacing w:val="-6"/>
        </w:rPr>
        <w:t xml:space="preserve"> </w:t>
      </w:r>
      <w:r>
        <w:rPr/>
        <w:t>del año 2024, no podrá ser inferior al del ejercicio fiscal del año 2023.</w:t>
      </w:r>
    </w:p>
    <w:p>
      <w:pPr>
        <w:pStyle w:val="Cuerpodetexto"/>
        <w:spacing w:before="4" w:after="0"/>
        <w:rPr>
          <w:sz w:val="25"/>
        </w:rPr>
      </w:pPr>
      <w:r>
        <w:rPr>
          <w:sz w:val="25"/>
        </w:rPr>
      </w:r>
    </w:p>
    <w:p>
      <w:pPr>
        <w:pStyle w:val="Cuerpodetexto"/>
        <w:spacing w:lineRule="auto" w:line="276"/>
        <w:ind w:left="102" w:right="247" w:firstLine="7"/>
        <w:jc w:val="both"/>
        <w:rPr/>
      </w:pPr>
      <w:r>
        <w:rPr/>
        <w:t>El Ayuntamiento, mediante acuerdos generales de Cabildo, podrá autorizar descuentos de manera total o parcialmente en los recargos generados por demora del pago de impuesto predial, cuando se solicite</w:t>
      </w:r>
      <w:r>
        <w:rPr>
          <w:spacing w:val="-5"/>
        </w:rPr>
        <w:t xml:space="preserve"> </w:t>
      </w:r>
      <w:r>
        <w:rPr/>
        <w:t>por</w:t>
      </w:r>
      <w:r>
        <w:rPr>
          <w:spacing w:val="-5"/>
        </w:rPr>
        <w:t xml:space="preserve"> </w:t>
      </w:r>
      <w:r>
        <w:rPr/>
        <w:t>una</w:t>
      </w:r>
      <w:r>
        <w:rPr>
          <w:spacing w:val="-5"/>
        </w:rPr>
        <w:t xml:space="preserve"> </w:t>
      </w:r>
      <w:r>
        <w:rPr/>
        <w:t>persona</w:t>
      </w:r>
      <w:r>
        <w:rPr>
          <w:spacing w:val="-5"/>
        </w:rPr>
        <w:t xml:space="preserve"> </w:t>
      </w:r>
      <w:r>
        <w:rPr/>
        <w:t>discapacitada,</w:t>
      </w:r>
      <w:r>
        <w:rPr>
          <w:spacing w:val="-8"/>
        </w:rPr>
        <w:t xml:space="preserve"> </w:t>
      </w:r>
      <w:r>
        <w:rPr/>
        <w:t>jubilada,</w:t>
      </w:r>
      <w:r>
        <w:rPr>
          <w:spacing w:val="-6"/>
        </w:rPr>
        <w:t xml:space="preserve"> </w:t>
      </w:r>
      <w:r>
        <w:rPr/>
        <w:t>pensionada,</w:t>
      </w:r>
      <w:r>
        <w:rPr>
          <w:spacing w:val="-8"/>
        </w:rPr>
        <w:t xml:space="preserve"> </w:t>
      </w:r>
      <w:r>
        <w:rPr/>
        <w:t>madre</w:t>
      </w:r>
      <w:r>
        <w:rPr>
          <w:spacing w:val="-5"/>
        </w:rPr>
        <w:t xml:space="preserve"> </w:t>
      </w:r>
      <w:r>
        <w:rPr/>
        <w:t>soltera</w:t>
      </w:r>
      <w:r>
        <w:rPr>
          <w:spacing w:val="-5"/>
        </w:rPr>
        <w:t xml:space="preserve"> </w:t>
      </w:r>
      <w:r>
        <w:rPr/>
        <w:t>en</w:t>
      </w:r>
      <w:r>
        <w:rPr>
          <w:spacing w:val="-5"/>
        </w:rPr>
        <w:t xml:space="preserve"> </w:t>
      </w:r>
      <w:r>
        <w:rPr/>
        <w:t>situación</w:t>
      </w:r>
      <w:r>
        <w:rPr>
          <w:spacing w:val="-6"/>
        </w:rPr>
        <w:t xml:space="preserve"> </w:t>
      </w:r>
      <w:r>
        <w:rPr/>
        <w:t>vulnerable</w:t>
      </w:r>
      <w:r>
        <w:rPr>
          <w:spacing w:val="-5"/>
        </w:rPr>
        <w:t xml:space="preserve"> </w:t>
      </w:r>
      <w:r>
        <w:rPr/>
        <w:t>y persona de escasos recursos, cuando así lo acrediten.</w:t>
      </w:r>
    </w:p>
    <w:p>
      <w:pPr>
        <w:pStyle w:val="Cuerpodetexto"/>
        <w:spacing w:before="3" w:after="0"/>
        <w:rPr>
          <w:sz w:val="25"/>
        </w:rPr>
      </w:pPr>
      <w:r>
        <w:rPr>
          <w:sz w:val="25"/>
        </w:rPr>
      </w:r>
    </w:p>
    <w:p>
      <w:pPr>
        <w:pStyle w:val="Cuerpodetexto"/>
        <w:spacing w:lineRule="auto" w:line="276"/>
        <w:ind w:left="102" w:right="251" w:firstLine="7"/>
        <w:jc w:val="both"/>
        <w:rPr/>
      </w:pPr>
      <w:r>
        <w:rPr>
          <w:b/>
        </w:rPr>
        <w:t>Artículo 21</w:t>
      </w:r>
      <w:r>
        <w:rPr/>
        <w:t>. Los contribuyentes del impuesto predial deberán realizar de forma obligatoria la manifestación en los plazos establecidos en los artículos 31 y 48 de la Ley de Catastro.</w:t>
      </w:r>
    </w:p>
    <w:p>
      <w:pPr>
        <w:pStyle w:val="Normal"/>
        <w:spacing w:before="211" w:after="0"/>
        <w:ind w:left="1328" w:right="1466" w:hanging="0"/>
        <w:jc w:val="center"/>
        <w:rPr>
          <w:b/>
          <w:b/>
        </w:rPr>
      </w:pPr>
      <w:r>
        <w:rPr>
          <w:b/>
        </w:rPr>
        <w:t>CAPÍTULO</w:t>
      </w:r>
      <w:r>
        <w:rPr>
          <w:b/>
          <w:spacing w:val="-9"/>
        </w:rPr>
        <w:t xml:space="preserve"> </w:t>
      </w:r>
      <w:r>
        <w:rPr>
          <w:b/>
          <w:spacing w:val="-7"/>
        </w:rPr>
        <w:t>II</w:t>
      </w:r>
    </w:p>
    <w:p>
      <w:pPr>
        <w:pStyle w:val="Normal"/>
        <w:spacing w:before="38" w:after="0"/>
        <w:ind w:left="1324" w:right="1466" w:hanging="0"/>
        <w:jc w:val="center"/>
        <w:rPr>
          <w:b/>
          <w:b/>
        </w:rPr>
      </w:pPr>
      <w:r>
        <w:rPr>
          <w:b/>
        </w:rPr>
        <w:t>IMPUESTO</w:t>
      </w:r>
      <w:r>
        <w:rPr>
          <w:b/>
          <w:spacing w:val="-5"/>
        </w:rPr>
        <w:t xml:space="preserve"> </w:t>
      </w:r>
      <w:r>
        <w:rPr>
          <w:b/>
        </w:rPr>
        <w:t>SOBRE</w:t>
      </w:r>
      <w:r>
        <w:rPr>
          <w:b/>
          <w:spacing w:val="-5"/>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pPr>
        <w:pStyle w:val="Cuerpodetexto"/>
        <w:spacing w:before="8" w:after="0"/>
        <w:rPr>
          <w:b/>
          <w:b/>
          <w:sz w:val="28"/>
        </w:rPr>
      </w:pPr>
      <w:r>
        <w:rPr>
          <w:b/>
          <w:sz w:val="28"/>
        </w:rPr>
      </w:r>
    </w:p>
    <w:p>
      <w:pPr>
        <w:pStyle w:val="Cuerpodetexto"/>
        <w:spacing w:lineRule="auto" w:line="276"/>
        <w:ind w:left="102" w:right="250" w:firstLine="7"/>
        <w:jc w:val="both"/>
        <w:rPr/>
      </w:pPr>
      <w:r>
        <w:rPr>
          <w:b/>
        </w:rPr>
        <w:t>Artículo</w:t>
      </w:r>
      <w:r>
        <w:rPr>
          <w:b/>
          <w:spacing w:val="-10"/>
        </w:rPr>
        <w:t xml:space="preserve"> </w:t>
      </w:r>
      <w:r>
        <w:rPr>
          <w:b/>
        </w:rPr>
        <w:t>22.</w:t>
      </w:r>
      <w:r>
        <w:rPr>
          <w:b/>
          <w:spacing w:val="-9"/>
        </w:rPr>
        <w:t xml:space="preserve"> </w:t>
      </w:r>
      <w:r>
        <w:rPr/>
        <w:t>El</w:t>
      </w:r>
      <w:r>
        <w:rPr>
          <w:spacing w:val="-11"/>
        </w:rPr>
        <w:t xml:space="preserve"> </w:t>
      </w:r>
      <w:r>
        <w:rPr/>
        <w:t>impuesto</w:t>
      </w:r>
      <w:r>
        <w:rPr>
          <w:spacing w:val="-10"/>
        </w:rPr>
        <w:t xml:space="preserve"> </w:t>
      </w:r>
      <w:r>
        <w:rPr/>
        <w:t>sobre</w:t>
      </w:r>
      <w:r>
        <w:rPr>
          <w:spacing w:val="-12"/>
        </w:rPr>
        <w:t xml:space="preserve"> </w:t>
      </w:r>
      <w:r>
        <w:rPr/>
        <w:t>transmisión</w:t>
      </w:r>
      <w:r>
        <w:rPr>
          <w:spacing w:val="-10"/>
        </w:rPr>
        <w:t xml:space="preserve"> </w:t>
      </w:r>
      <w:r>
        <w:rPr/>
        <w:t>de</w:t>
      </w:r>
      <w:r>
        <w:rPr>
          <w:spacing w:val="-9"/>
        </w:rPr>
        <w:t xml:space="preserve"> </w:t>
      </w:r>
      <w:r>
        <w:rPr/>
        <w:t>bienes</w:t>
      </w:r>
      <w:r>
        <w:rPr>
          <w:spacing w:val="-9"/>
        </w:rPr>
        <w:t xml:space="preserve"> </w:t>
      </w:r>
      <w:r>
        <w:rPr/>
        <w:t>inmuebles,</w:t>
      </w:r>
      <w:r>
        <w:rPr>
          <w:spacing w:val="-10"/>
        </w:rPr>
        <w:t xml:space="preserve"> </w:t>
      </w:r>
      <w:r>
        <w:rPr/>
        <w:t>se</w:t>
      </w:r>
      <w:r>
        <w:rPr>
          <w:spacing w:val="-11"/>
        </w:rPr>
        <w:t xml:space="preserve"> </w:t>
      </w:r>
      <w:r>
        <w:rPr/>
        <w:t>causará</w:t>
      </w:r>
      <w:r>
        <w:rPr>
          <w:spacing w:val="-12"/>
        </w:rPr>
        <w:t xml:space="preserve"> </w:t>
      </w:r>
      <w:r>
        <w:rPr/>
        <w:t>por</w:t>
      </w:r>
      <w:r>
        <w:rPr>
          <w:spacing w:val="-11"/>
        </w:rPr>
        <w:t xml:space="preserve"> </w:t>
      </w:r>
      <w:r>
        <w:rPr/>
        <w:t>la</w:t>
      </w:r>
      <w:r>
        <w:rPr>
          <w:spacing w:val="-12"/>
        </w:rPr>
        <w:t xml:space="preserve"> </w:t>
      </w:r>
      <w:r>
        <w:rPr/>
        <w:t>celebración</w:t>
      </w:r>
      <w:r>
        <w:rPr>
          <w:spacing w:val="-10"/>
        </w:rPr>
        <w:t xml:space="preserve"> </w:t>
      </w:r>
      <w:r>
        <w:rPr/>
        <w:t>de</w:t>
      </w:r>
      <w:r>
        <w:rPr>
          <w:spacing w:val="-9"/>
        </w:rPr>
        <w:t xml:space="preserve"> </w:t>
      </w:r>
      <w:r>
        <w:rPr/>
        <w:t>los actos a que se refiere el Título Sexto, Capítulo II del Código Financiero, incluyendo la cesión de derechos de posesión y la disolución de copropiedad.</w:t>
      </w:r>
    </w:p>
    <w:p>
      <w:pPr>
        <w:pStyle w:val="Cuerpodetexto"/>
        <w:spacing w:before="3" w:after="0"/>
        <w:rPr>
          <w:sz w:val="25"/>
        </w:rPr>
      </w:pPr>
      <w:r>
        <w:rPr>
          <w:sz w:val="25"/>
        </w:rPr>
      </w:r>
    </w:p>
    <w:p>
      <w:pPr>
        <w:pStyle w:val="ListParagraph"/>
        <w:numPr>
          <w:ilvl w:val="0"/>
          <w:numId w:val="17"/>
        </w:numPr>
        <w:tabs>
          <w:tab w:val="clear" w:pos="720"/>
          <w:tab w:val="left" w:pos="821" w:leader="none"/>
        </w:tabs>
        <w:spacing w:lineRule="auto" w:line="276" w:before="1" w:after="0"/>
        <w:ind w:left="821" w:right="251" w:hanging="360"/>
        <w:rPr/>
      </w:pPr>
      <w:r>
        <w:rPr/>
        <w:t>La</w:t>
      </w:r>
      <w:r>
        <w:rPr>
          <w:spacing w:val="19"/>
        </w:rPr>
        <w:t xml:space="preserve"> </w:t>
      </w:r>
      <w:r>
        <w:rPr/>
        <w:t>base</w:t>
      </w:r>
      <w:r>
        <w:rPr>
          <w:spacing w:val="19"/>
        </w:rPr>
        <w:t xml:space="preserve"> </w:t>
      </w:r>
      <w:r>
        <w:rPr/>
        <w:t>del</w:t>
      </w:r>
      <w:r>
        <w:rPr>
          <w:spacing w:val="20"/>
        </w:rPr>
        <w:t xml:space="preserve"> </w:t>
      </w:r>
      <w:r>
        <w:rPr/>
        <w:t>impuesto</w:t>
      </w:r>
      <w:r>
        <w:rPr>
          <w:spacing w:val="19"/>
        </w:rPr>
        <w:t xml:space="preserve"> </w:t>
      </w:r>
      <w:r>
        <w:rPr/>
        <w:t>será</w:t>
      </w:r>
      <w:r>
        <w:rPr>
          <w:spacing w:val="17"/>
        </w:rPr>
        <w:t xml:space="preserve"> </w:t>
      </w:r>
      <w:r>
        <w:rPr/>
        <w:t>el</w:t>
      </w:r>
      <w:r>
        <w:rPr>
          <w:spacing w:val="20"/>
        </w:rPr>
        <w:t xml:space="preserve"> </w:t>
      </w:r>
      <w:r>
        <w:rPr/>
        <w:t>valor</w:t>
      </w:r>
      <w:r>
        <w:rPr>
          <w:spacing w:val="20"/>
        </w:rPr>
        <w:t xml:space="preserve"> </w:t>
      </w:r>
      <w:r>
        <w:rPr/>
        <w:t>que</w:t>
      </w:r>
      <w:r>
        <w:rPr>
          <w:spacing w:val="19"/>
        </w:rPr>
        <w:t xml:space="preserve"> </w:t>
      </w:r>
      <w:r>
        <w:rPr/>
        <w:t>resulte</w:t>
      </w:r>
      <w:r>
        <w:rPr>
          <w:spacing w:val="17"/>
        </w:rPr>
        <w:t xml:space="preserve"> </w:t>
      </w:r>
      <w:r>
        <w:rPr/>
        <w:t>mayor;</w:t>
      </w:r>
      <w:r>
        <w:rPr>
          <w:spacing w:val="18"/>
        </w:rPr>
        <w:t xml:space="preserve"> </w:t>
      </w:r>
      <w:r>
        <w:rPr/>
        <w:t>entre</w:t>
      </w:r>
      <w:r>
        <w:rPr>
          <w:spacing w:val="19"/>
        </w:rPr>
        <w:t xml:space="preserve"> </w:t>
      </w:r>
      <w:r>
        <w:rPr/>
        <w:t>el</w:t>
      </w:r>
      <w:r>
        <w:rPr>
          <w:spacing w:val="20"/>
        </w:rPr>
        <w:t xml:space="preserve"> </w:t>
      </w:r>
      <w:r>
        <w:rPr/>
        <w:t>valor</w:t>
      </w:r>
      <w:r>
        <w:rPr>
          <w:spacing w:val="20"/>
        </w:rPr>
        <w:t xml:space="preserve"> </w:t>
      </w:r>
      <w:r>
        <w:rPr/>
        <w:t>de</w:t>
      </w:r>
      <w:r>
        <w:rPr>
          <w:spacing w:val="19"/>
        </w:rPr>
        <w:t xml:space="preserve"> </w:t>
      </w:r>
      <w:r>
        <w:rPr/>
        <w:t>la</w:t>
      </w:r>
      <w:r>
        <w:rPr>
          <w:spacing w:val="19"/>
        </w:rPr>
        <w:t xml:space="preserve"> </w:t>
      </w:r>
      <w:r>
        <w:rPr/>
        <w:t>operación</w:t>
      </w:r>
      <w:r>
        <w:rPr>
          <w:spacing w:val="19"/>
        </w:rPr>
        <w:t xml:space="preserve"> </w:t>
      </w:r>
      <w:r>
        <w:rPr/>
        <w:t>o</w:t>
      </w:r>
      <w:r>
        <w:rPr>
          <w:spacing w:val="19"/>
        </w:rPr>
        <w:t xml:space="preserve"> </w:t>
      </w:r>
      <w:r>
        <w:rPr/>
        <w:t>lo señalado en el artículo 208 del Código Financiero.</w:t>
      </w:r>
    </w:p>
    <w:p>
      <w:pPr>
        <w:pStyle w:val="ListParagraph"/>
        <w:numPr>
          <w:ilvl w:val="0"/>
          <w:numId w:val="17"/>
        </w:numPr>
        <w:tabs>
          <w:tab w:val="clear" w:pos="720"/>
          <w:tab w:val="left" w:pos="819" w:leader="none"/>
        </w:tabs>
        <w:spacing w:before="88" w:after="0"/>
        <w:ind w:left="819" w:hanging="358"/>
        <w:rPr/>
      </w:pPr>
      <w:r>
        <w:rPr/>
        <w:t xml:space="preserve"> </w:t>
      </w:r>
      <w:r>
        <w:rPr/>
        <w:t>Este</w:t>
      </w:r>
      <w:r>
        <w:rPr>
          <w:spacing w:val="-5"/>
        </w:rPr>
        <w:t xml:space="preserve"> </w:t>
      </w:r>
      <w:r>
        <w:rPr/>
        <w:t>impuesto</w:t>
      </w:r>
      <w:r>
        <w:rPr>
          <w:spacing w:val="-5"/>
        </w:rPr>
        <w:t xml:space="preserve"> </w:t>
      </w:r>
      <w:r>
        <w:rPr/>
        <w:t>se</w:t>
      </w:r>
      <w:r>
        <w:rPr>
          <w:spacing w:val="-2"/>
        </w:rPr>
        <w:t xml:space="preserve"> </w:t>
      </w:r>
      <w:r>
        <w:rPr/>
        <w:t>pagará</w:t>
      </w:r>
      <w:r>
        <w:rPr>
          <w:spacing w:val="-3"/>
        </w:rPr>
        <w:t xml:space="preserve"> </w:t>
      </w:r>
      <w:r>
        <w:rPr/>
        <w:t>de</w:t>
      </w:r>
      <w:r>
        <w:rPr>
          <w:spacing w:val="-4"/>
        </w:rPr>
        <w:t xml:space="preserve"> </w:t>
      </w:r>
      <w:r>
        <w:rPr/>
        <w:t>conformidad</w:t>
      </w:r>
      <w:r>
        <w:rPr>
          <w:spacing w:val="-3"/>
        </w:rPr>
        <w:t xml:space="preserve"> </w:t>
      </w:r>
      <w:r>
        <w:rPr/>
        <w:t>al</w:t>
      </w:r>
      <w:r>
        <w:rPr>
          <w:spacing w:val="-1"/>
        </w:rPr>
        <w:t xml:space="preserve"> </w:t>
      </w:r>
      <w:r>
        <w:rPr/>
        <w:t>artículo</w:t>
      </w:r>
      <w:r>
        <w:rPr>
          <w:spacing w:val="-2"/>
        </w:rPr>
        <w:t xml:space="preserve"> </w:t>
      </w:r>
      <w:r>
        <w:rPr/>
        <w:t>209</w:t>
      </w:r>
      <w:r>
        <w:rPr>
          <w:spacing w:val="-6"/>
        </w:rPr>
        <w:t xml:space="preserve"> </w:t>
      </w:r>
      <w:r>
        <w:rPr/>
        <w:t>del</w:t>
      </w:r>
      <w:r>
        <w:rPr>
          <w:spacing w:val="-1"/>
        </w:rPr>
        <w:t xml:space="preserve"> </w:t>
      </w:r>
      <w:r>
        <w:rPr/>
        <w:t>Código</w:t>
      </w:r>
      <w:r>
        <w:rPr>
          <w:spacing w:val="-2"/>
        </w:rPr>
        <w:t xml:space="preserve"> Financiero.</w:t>
      </w:r>
    </w:p>
    <w:p>
      <w:pPr>
        <w:pStyle w:val="Cuerpodetexto"/>
        <w:spacing w:before="8" w:after="0"/>
        <w:rPr>
          <w:sz w:val="28"/>
        </w:rPr>
      </w:pPr>
      <w:r>
        <w:rPr>
          <w:sz w:val="28"/>
        </w:rPr>
      </w:r>
    </w:p>
    <w:p>
      <w:pPr>
        <w:pStyle w:val="ListParagraph"/>
        <w:numPr>
          <w:ilvl w:val="0"/>
          <w:numId w:val="17"/>
        </w:numPr>
        <w:tabs>
          <w:tab w:val="clear" w:pos="720"/>
          <w:tab w:val="left" w:pos="818" w:leader="none"/>
          <w:tab w:val="left" w:pos="821" w:leader="none"/>
        </w:tabs>
        <w:spacing w:lineRule="auto" w:line="276"/>
        <w:ind w:left="821" w:right="196" w:hanging="360"/>
        <w:jc w:val="both"/>
        <w:rPr/>
      </w:pPr>
      <w:r>
        <w:rPr/>
        <w:t>En los casos de viviendas de interés social y popular, se cobrará de conformidad al artículo 210 del Código Financiero.</w:t>
      </w:r>
    </w:p>
    <w:p>
      <w:pPr>
        <w:pStyle w:val="Cuerpodetexto"/>
        <w:spacing w:before="4" w:after="0"/>
        <w:rPr>
          <w:sz w:val="25"/>
        </w:rPr>
      </w:pPr>
      <w:r>
        <w:rPr>
          <w:sz w:val="25"/>
        </w:rPr>
      </w:r>
    </w:p>
    <w:p>
      <w:pPr>
        <w:pStyle w:val="ListParagraph"/>
        <w:numPr>
          <w:ilvl w:val="0"/>
          <w:numId w:val="17"/>
        </w:numPr>
        <w:tabs>
          <w:tab w:val="clear" w:pos="720"/>
          <w:tab w:val="left" w:pos="819" w:leader="none"/>
        </w:tabs>
        <w:ind w:left="819" w:hanging="358"/>
        <w:rPr/>
      </w:pPr>
      <w:r>
        <w:rPr/>
        <w:t>Por</w:t>
      </w:r>
      <w:r>
        <w:rPr>
          <w:spacing w:val="-3"/>
        </w:rPr>
        <w:t xml:space="preserve"> </w:t>
      </w:r>
      <w:r>
        <w:rPr/>
        <w:t>la</w:t>
      </w:r>
      <w:r>
        <w:rPr>
          <w:spacing w:val="-2"/>
        </w:rPr>
        <w:t xml:space="preserve"> </w:t>
      </w:r>
      <w:r>
        <w:rPr/>
        <w:t>contestación</w:t>
      </w:r>
      <w:r>
        <w:rPr>
          <w:spacing w:val="-6"/>
        </w:rPr>
        <w:t xml:space="preserve"> </w:t>
      </w:r>
      <w:r>
        <w:rPr/>
        <w:t>de</w:t>
      </w:r>
      <w:r>
        <w:rPr>
          <w:spacing w:val="-2"/>
        </w:rPr>
        <w:t xml:space="preserve"> </w:t>
      </w:r>
      <w:r>
        <w:rPr/>
        <w:t>avisos</w:t>
      </w:r>
      <w:r>
        <w:rPr>
          <w:spacing w:val="-3"/>
        </w:rPr>
        <w:t xml:space="preserve"> </w:t>
      </w:r>
      <w:r>
        <w:rPr/>
        <w:t>notariales,</w:t>
      </w:r>
      <w:r>
        <w:rPr>
          <w:spacing w:val="-5"/>
        </w:rPr>
        <w:t xml:space="preserve"> </w:t>
      </w:r>
      <w:r>
        <w:rPr/>
        <w:t>se</w:t>
      </w:r>
      <w:r>
        <w:rPr>
          <w:spacing w:val="-2"/>
        </w:rPr>
        <w:t xml:space="preserve"> </w:t>
      </w:r>
      <w:r>
        <w:rPr/>
        <w:t>cobrará</w:t>
      </w:r>
      <w:r>
        <w:rPr>
          <w:spacing w:val="-5"/>
        </w:rPr>
        <w:t xml:space="preserve"> </w:t>
      </w:r>
      <w:r>
        <w:rPr/>
        <w:t>el</w:t>
      </w:r>
      <w:r>
        <w:rPr>
          <w:spacing w:val="-1"/>
        </w:rPr>
        <w:t xml:space="preserve"> </w:t>
      </w:r>
      <w:r>
        <w:rPr/>
        <w:t>equivalente</w:t>
      </w:r>
      <w:r>
        <w:rPr>
          <w:spacing w:val="-5"/>
        </w:rPr>
        <w:t xml:space="preserve"> </w:t>
      </w:r>
      <w:r>
        <w:rPr/>
        <w:t>a</w:t>
      </w:r>
      <w:r>
        <w:rPr>
          <w:spacing w:val="-2"/>
        </w:rPr>
        <w:t xml:space="preserve"> </w:t>
      </w:r>
      <w:r>
        <w:rPr/>
        <w:t>4.11</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819" w:leader="none"/>
          <w:tab w:val="left" w:pos="821" w:leader="none"/>
        </w:tabs>
        <w:spacing w:lineRule="auto" w:line="276"/>
        <w:ind w:left="821" w:right="249" w:hanging="360"/>
        <w:jc w:val="both"/>
        <w:rPr/>
      </w:pPr>
      <w:r>
        <w:rPr/>
        <w:t>Por la notificación de predios, segregación o lotificación de predios, rectificación de medidas, rectificación de vientos, erección de construcciones, régimen de propiedad en condominio, y</w:t>
      </w:r>
      <w:r>
        <w:rPr>
          <w:spacing w:val="-1"/>
        </w:rPr>
        <w:t xml:space="preserve"> </w:t>
      </w:r>
      <w:r>
        <w:rPr/>
        <w:t>disolución</w:t>
      </w:r>
      <w:r>
        <w:rPr>
          <w:spacing w:val="-1"/>
        </w:rPr>
        <w:t xml:space="preserve"> </w:t>
      </w:r>
      <w:r>
        <w:rPr/>
        <w:t>de copropiedad y</w:t>
      </w:r>
      <w:r>
        <w:rPr>
          <w:spacing w:val="-1"/>
        </w:rPr>
        <w:t xml:space="preserve"> </w:t>
      </w:r>
      <w:r>
        <w:rPr/>
        <w:t>renuncia, cancelación o</w:t>
      </w:r>
      <w:r>
        <w:rPr>
          <w:spacing w:val="-1"/>
        </w:rPr>
        <w:t xml:space="preserve"> </w:t>
      </w:r>
      <w:r>
        <w:rPr/>
        <w:t>extinción de usufructo, y los actos señalados en el artículo 203 del Código Financiero.</w:t>
      </w:r>
    </w:p>
    <w:p>
      <w:pPr>
        <w:pStyle w:val="Cuerpodetexto"/>
        <w:spacing w:before="4" w:after="0"/>
        <w:rPr>
          <w:sz w:val="25"/>
        </w:rPr>
      </w:pPr>
      <w:r>
        <w:rPr>
          <w:sz w:val="25"/>
        </w:rPr>
      </w:r>
    </w:p>
    <w:p>
      <w:pPr>
        <w:pStyle w:val="Cuerpodetexto"/>
        <w:ind w:left="102" w:hanging="0"/>
        <w:jc w:val="both"/>
        <w:rPr/>
      </w:pPr>
      <w:r>
        <w:rPr/>
        <w:t>Lo</w:t>
      </w:r>
      <w:r>
        <w:rPr>
          <w:spacing w:val="-5"/>
        </w:rPr>
        <w:t xml:space="preserve"> </w:t>
      </w:r>
      <w:r>
        <w:rPr/>
        <w:t>anterior</w:t>
      </w:r>
      <w:r>
        <w:rPr>
          <w:spacing w:val="-5"/>
        </w:rPr>
        <w:t xml:space="preserve"> </w:t>
      </w:r>
      <w:r>
        <w:rPr/>
        <w:t>es</w:t>
      </w:r>
      <w:r>
        <w:rPr>
          <w:spacing w:val="-2"/>
        </w:rPr>
        <w:t xml:space="preserve"> </w:t>
      </w:r>
      <w:r>
        <w:rPr/>
        <w:t>aplicable</w:t>
      </w:r>
      <w:r>
        <w:rPr>
          <w:spacing w:val="-5"/>
        </w:rPr>
        <w:t xml:space="preserve"> </w:t>
      </w:r>
      <w:r>
        <w:rPr/>
        <w:t>aun</w:t>
      </w:r>
      <w:r>
        <w:rPr>
          <w:spacing w:val="-4"/>
        </w:rPr>
        <w:t xml:space="preserve"> </w:t>
      </w:r>
      <w:r>
        <w:rPr/>
        <w:t>presentando</w:t>
      </w:r>
      <w:r>
        <w:rPr>
          <w:spacing w:val="-3"/>
        </w:rPr>
        <w:t xml:space="preserve"> </w:t>
      </w:r>
      <w:r>
        <w:rPr/>
        <w:t>un</w:t>
      </w:r>
      <w:r>
        <w:rPr>
          <w:spacing w:val="-2"/>
        </w:rPr>
        <w:t xml:space="preserve"> </w:t>
      </w:r>
      <w:r>
        <w:rPr/>
        <w:t>aviso</w:t>
      </w:r>
      <w:r>
        <w:rPr>
          <w:spacing w:val="-3"/>
        </w:rPr>
        <w:t xml:space="preserve"> </w:t>
      </w:r>
      <w:r>
        <w:rPr/>
        <w:t>notarial</w:t>
      </w:r>
      <w:r>
        <w:rPr>
          <w:spacing w:val="-4"/>
        </w:rPr>
        <w:t xml:space="preserve"> </w:t>
      </w:r>
      <w:r>
        <w:rPr/>
        <w:t>en</w:t>
      </w:r>
      <w:r>
        <w:rPr>
          <w:spacing w:val="-3"/>
        </w:rPr>
        <w:t xml:space="preserve"> </w:t>
      </w:r>
      <w:r>
        <w:rPr/>
        <w:t>el</w:t>
      </w:r>
      <w:r>
        <w:rPr>
          <w:spacing w:val="-2"/>
        </w:rPr>
        <w:t xml:space="preserve"> </w:t>
      </w:r>
      <w:r>
        <w:rPr/>
        <w:t>que</w:t>
      </w:r>
      <w:r>
        <w:rPr>
          <w:spacing w:val="-2"/>
        </w:rPr>
        <w:t xml:space="preserve"> </w:t>
      </w:r>
      <w:r>
        <w:rPr/>
        <w:t>contemplen</w:t>
      </w:r>
      <w:r>
        <w:rPr>
          <w:spacing w:val="-3"/>
        </w:rPr>
        <w:t xml:space="preserve"> </w:t>
      </w:r>
      <w:r>
        <w:rPr/>
        <w:t>dos</w:t>
      </w:r>
      <w:r>
        <w:rPr>
          <w:spacing w:val="-2"/>
        </w:rPr>
        <w:t xml:space="preserve"> </w:t>
      </w:r>
      <w:r>
        <w:rPr/>
        <w:t>o</w:t>
      </w:r>
      <w:r>
        <w:rPr>
          <w:spacing w:val="-3"/>
        </w:rPr>
        <w:t xml:space="preserve"> </w:t>
      </w:r>
      <w:r>
        <w:rPr/>
        <w:t>más</w:t>
      </w:r>
      <w:r>
        <w:rPr>
          <w:spacing w:val="-2"/>
        </w:rPr>
        <w:t xml:space="preserve"> actos.</w:t>
      </w:r>
    </w:p>
    <w:p>
      <w:pPr>
        <w:pStyle w:val="Cuerpodetexto"/>
        <w:spacing w:before="6" w:after="0"/>
        <w:rPr>
          <w:sz w:val="28"/>
        </w:rPr>
      </w:pPr>
      <w:r>
        <w:rPr>
          <w:sz w:val="28"/>
        </w:rPr>
      </w:r>
    </w:p>
    <w:p>
      <w:pPr>
        <w:pStyle w:val="Cuerpodetexto"/>
        <w:spacing w:lineRule="auto" w:line="276"/>
        <w:ind w:left="102" w:right="254" w:hanging="0"/>
        <w:jc w:val="both"/>
        <w:rPr/>
      </w:pPr>
      <w:r>
        <w:rPr/>
        <w:t xml:space="preserve">El pago de este impuesto se deberá realizar dentro de lo estipulado en el artículo 211 del Código </w:t>
      </w:r>
      <w:r>
        <w:rPr>
          <w:spacing w:val="-2"/>
        </w:rPr>
        <w:t>Financiero.</w:t>
      </w:r>
    </w:p>
    <w:p>
      <w:pPr>
        <w:pStyle w:val="Cuerpodetexto"/>
        <w:spacing w:before="11" w:after="0"/>
        <w:rPr>
          <w:sz w:val="24"/>
        </w:rPr>
      </w:pPr>
      <w:r>
        <w:rPr>
          <w:sz w:val="24"/>
        </w:rPr>
      </w:r>
    </w:p>
    <w:p>
      <w:pPr>
        <w:pStyle w:val="Normal"/>
        <w:ind w:left="1316" w:right="1466" w:hanging="0"/>
        <w:jc w:val="center"/>
        <w:rPr/>
      </w:pPr>
      <w:r>
        <w:rPr>
          <w:b/>
        </w:rPr>
        <w:t>CAPÍTULO</w:t>
      </w:r>
      <w:r>
        <w:rPr>
          <w:b/>
          <w:spacing w:val="-7"/>
        </w:rPr>
        <w:t xml:space="preserve"> </w:t>
      </w:r>
      <w:r>
        <w:rPr>
          <w:spacing w:val="-5"/>
        </w:rPr>
        <w:t>III</w:t>
      </w:r>
    </w:p>
    <w:p>
      <w:pPr>
        <w:pStyle w:val="Normal"/>
        <w:spacing w:before="37" w:after="0"/>
        <w:ind w:left="110" w:right="257" w:hanging="0"/>
        <w:jc w:val="center"/>
        <w:rPr>
          <w:b/>
          <w:b/>
        </w:rPr>
      </w:pPr>
      <w:r>
        <w:rPr>
          <w:b/>
        </w:rPr>
        <w:t>IMPUESTO</w:t>
      </w:r>
      <w:r>
        <w:rPr>
          <w:b/>
          <w:spacing w:val="-5"/>
        </w:rPr>
        <w:t xml:space="preserve"> </w:t>
      </w:r>
      <w:r>
        <w:rPr>
          <w:b/>
        </w:rPr>
        <w:t>SOBRE</w:t>
      </w:r>
      <w:r>
        <w:rPr>
          <w:b/>
          <w:spacing w:val="-7"/>
        </w:rPr>
        <w:t xml:space="preserve"> </w:t>
      </w:r>
      <w:r>
        <w:rPr>
          <w:b/>
        </w:rPr>
        <w:t>DIVERSIONES</w:t>
      </w:r>
      <w:r>
        <w:rPr>
          <w:b/>
          <w:spacing w:val="-5"/>
        </w:rPr>
        <w:t xml:space="preserve"> </w:t>
      </w:r>
      <w:r>
        <w:rPr>
          <w:b/>
        </w:rPr>
        <w:t>Y</w:t>
      </w:r>
      <w:r>
        <w:rPr>
          <w:b/>
          <w:spacing w:val="-8"/>
        </w:rPr>
        <w:t xml:space="preserve"> </w:t>
      </w:r>
      <w:r>
        <w:rPr>
          <w:b/>
        </w:rPr>
        <w:t>ESPECTÁCULOS</w:t>
      </w:r>
      <w:r>
        <w:rPr>
          <w:b/>
          <w:spacing w:val="-5"/>
        </w:rPr>
        <w:t xml:space="preserve"> </w:t>
      </w:r>
      <w:r>
        <w:rPr>
          <w:b/>
          <w:spacing w:val="-2"/>
        </w:rPr>
        <w:t>PÚBLICOS</w:t>
      </w:r>
    </w:p>
    <w:p>
      <w:pPr>
        <w:pStyle w:val="Cuerpodetexto"/>
        <w:spacing w:before="8" w:after="0"/>
        <w:rPr>
          <w:b/>
          <w:b/>
          <w:sz w:val="28"/>
        </w:rPr>
      </w:pPr>
      <w:r>
        <w:rPr>
          <w:b/>
          <w:sz w:val="28"/>
        </w:rPr>
      </w:r>
    </w:p>
    <w:p>
      <w:pPr>
        <w:pStyle w:val="Cuerpodetexto"/>
        <w:spacing w:lineRule="auto" w:line="276"/>
        <w:ind w:left="102" w:right="251" w:hanging="0"/>
        <w:jc w:val="both"/>
        <w:rPr/>
      </w:pPr>
      <w:r>
        <w:rPr>
          <w:b/>
        </w:rPr>
        <w:t>Artículo 23</w:t>
      </w:r>
      <w:r>
        <w:rPr/>
        <w:t>. El Municipio percibirá en su caso el impuesto a que se refiere este Capítulo, de conformidad al Título Cuarto, Capítulo III del Código Financiero.</w:t>
      </w:r>
    </w:p>
    <w:p>
      <w:pPr>
        <w:pStyle w:val="Cuerpodetexto"/>
        <w:spacing w:before="2" w:after="0"/>
        <w:rPr>
          <w:sz w:val="25"/>
        </w:rPr>
      </w:pPr>
      <w:r>
        <w:rPr>
          <w:sz w:val="25"/>
        </w:rPr>
      </w:r>
    </w:p>
    <w:p>
      <w:pPr>
        <w:pStyle w:val="Cuerpodetexto"/>
        <w:spacing w:lineRule="auto" w:line="276"/>
        <w:ind w:left="102" w:right="245" w:hanging="0"/>
        <w:jc w:val="both"/>
        <w:rPr/>
      </w:pPr>
      <w:r>
        <w:rPr/>
        <w:t>El Municipio podrá celebrar convenios con el Estado para la administración, recaudación y fiscalización del impuesto sobre diversiones y espectáculos públicos.</w:t>
      </w:r>
    </w:p>
    <w:p>
      <w:pPr>
        <w:pStyle w:val="Cuerpodetexto"/>
        <w:rPr>
          <w:sz w:val="25"/>
        </w:rPr>
      </w:pPr>
      <w:r>
        <w:rPr>
          <w:sz w:val="25"/>
        </w:rPr>
      </w:r>
    </w:p>
    <w:p>
      <w:pPr>
        <w:pStyle w:val="Normal"/>
        <w:ind w:left="1319" w:right="1466" w:hanging="0"/>
        <w:jc w:val="center"/>
        <w:rPr>
          <w:b/>
          <w:b/>
        </w:rPr>
      </w:pPr>
      <w:r>
        <w:rPr>
          <w:b/>
        </w:rPr>
        <w:t>TÍTULO</w:t>
      </w:r>
      <w:r>
        <w:rPr>
          <w:b/>
          <w:spacing w:val="-3"/>
        </w:rPr>
        <w:t xml:space="preserve"> </w:t>
      </w:r>
      <w:r>
        <w:rPr>
          <w:b/>
          <w:spacing w:val="-2"/>
        </w:rPr>
        <w:t>TERCERO</w:t>
      </w:r>
    </w:p>
    <w:p>
      <w:pPr>
        <w:pStyle w:val="Normal"/>
        <w:spacing w:lineRule="auto" w:line="552" w:before="37" w:after="0"/>
        <w:ind w:left="1318" w:right="1466"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ind w:left="102" w:right="242" w:hanging="0"/>
        <w:jc w:val="both"/>
        <w:rPr/>
      </w:pPr>
      <w:r>
        <w:rPr>
          <w:b/>
        </w:rPr>
        <w:t>Artículo</w:t>
      </w:r>
      <w:r>
        <w:rPr>
          <w:b/>
          <w:spacing w:val="-2"/>
        </w:rPr>
        <w:t xml:space="preserve"> </w:t>
      </w:r>
      <w:r>
        <w:rPr>
          <w:b/>
        </w:rPr>
        <w:t>24</w:t>
      </w:r>
      <w:r>
        <w:rPr/>
        <w:t>.</w:t>
      </w:r>
      <w:r>
        <w:rPr>
          <w:spacing w:val="-2"/>
        </w:rPr>
        <w:t xml:space="preserve"> </w:t>
      </w:r>
      <w:r>
        <w:rPr/>
        <w:t>Son</w:t>
      </w:r>
      <w:r>
        <w:rPr>
          <w:spacing w:val="-2"/>
        </w:rPr>
        <w:t xml:space="preserve"> </w:t>
      </w:r>
      <w:r>
        <w:rPr/>
        <w:t>las</w:t>
      </w:r>
      <w:r>
        <w:rPr>
          <w:spacing w:val="-2"/>
        </w:rPr>
        <w:t xml:space="preserve"> </w:t>
      </w:r>
      <w:r>
        <w:rPr/>
        <w:t>contribuciones</w:t>
      </w:r>
      <w:r>
        <w:rPr>
          <w:spacing w:val="-2"/>
        </w:rPr>
        <w:t xml:space="preserve"> </w:t>
      </w:r>
      <w:r>
        <w:rPr/>
        <w:t>establecidas</w:t>
      </w:r>
      <w:r>
        <w:rPr>
          <w:spacing w:val="-2"/>
        </w:rPr>
        <w:t xml:space="preserve"> </w:t>
      </w:r>
      <w:r>
        <w:rPr/>
        <w:t>en</w:t>
      </w:r>
      <w:r>
        <w:rPr>
          <w:spacing w:val="-2"/>
        </w:rPr>
        <w:t xml:space="preserve"> </w:t>
      </w:r>
      <w:r>
        <w:rPr/>
        <w:t>Ley</w:t>
      </w:r>
      <w:r>
        <w:rPr>
          <w:spacing w:val="-2"/>
        </w:rPr>
        <w:t xml:space="preserve"> </w:t>
      </w:r>
      <w:r>
        <w:rPr/>
        <w:t>a</w:t>
      </w:r>
      <w:r>
        <w:rPr>
          <w:spacing w:val="-2"/>
        </w:rPr>
        <w:t xml:space="preserve"> </w:t>
      </w:r>
      <w:r>
        <w:rPr/>
        <w:t>cargo</w:t>
      </w:r>
      <w:r>
        <w:rPr>
          <w:spacing w:val="-2"/>
        </w:rPr>
        <w:t xml:space="preserve"> </w:t>
      </w:r>
      <w:r>
        <w:rPr/>
        <w:t>de</w:t>
      </w:r>
      <w:r>
        <w:rPr>
          <w:spacing w:val="-2"/>
        </w:rPr>
        <w:t xml:space="preserve"> </w:t>
      </w:r>
      <w:r>
        <w:rPr/>
        <w:t>personas</w:t>
      </w:r>
      <w:r>
        <w:rPr>
          <w:spacing w:val="-2"/>
        </w:rPr>
        <w:t xml:space="preserve"> </w:t>
      </w:r>
      <w:r>
        <w:rPr/>
        <w:t>que</w:t>
      </w:r>
      <w:r>
        <w:rPr>
          <w:spacing w:val="-2"/>
        </w:rPr>
        <w:t xml:space="preserve"> </w:t>
      </w:r>
      <w:r>
        <w:rPr/>
        <w:t>son</w:t>
      </w:r>
      <w:r>
        <w:rPr>
          <w:spacing w:val="-2"/>
        </w:rPr>
        <w:t xml:space="preserve"> </w:t>
      </w:r>
      <w:r>
        <w:rPr/>
        <w:t>sustituidas par el Estado en el cumplimiento de obligaciones fijadas por la Ley en materia de seguridad social o a las personas que se beneficien en forma especial por servicios de seguridad social proporcionados por el mismo Estado.</w:t>
      </w:r>
    </w:p>
    <w:p>
      <w:pPr>
        <w:pStyle w:val="Cuerpodetexto"/>
        <w:spacing w:before="11" w:after="0"/>
        <w:rPr>
          <w:sz w:val="24"/>
        </w:rPr>
      </w:pPr>
      <w:r>
        <w:rPr>
          <w:sz w:val="24"/>
        </w:rPr>
      </w:r>
    </w:p>
    <w:p>
      <w:pPr>
        <w:pStyle w:val="Normal"/>
        <w:spacing w:lineRule="auto" w:line="276"/>
        <w:ind w:left="2735" w:right="2879" w:hanging="4"/>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10" w:after="0"/>
        <w:rPr>
          <w:b/>
          <w:b/>
          <w:sz w:val="24"/>
        </w:rPr>
      </w:pPr>
      <w:r>
        <w:rPr>
          <w:b/>
          <w:sz w:val="24"/>
        </w:rPr>
      </w:r>
    </w:p>
    <w:p>
      <w:pPr>
        <w:pStyle w:val="Normal"/>
        <w:spacing w:before="1" w:after="0"/>
        <w:ind w:left="1319" w:right="1466"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ind w:left="102" w:right="247" w:hanging="0"/>
        <w:jc w:val="both"/>
        <w:rPr/>
      </w:pPr>
      <w:r>
        <w:rPr>
          <w:b/>
        </w:rPr>
        <w:t>Artículo</w:t>
      </w:r>
      <w:r>
        <w:rPr>
          <w:b/>
          <w:spacing w:val="-13"/>
        </w:rPr>
        <w:t xml:space="preserve"> </w:t>
      </w:r>
      <w:r>
        <w:rPr>
          <w:b/>
        </w:rPr>
        <w:t>25</w:t>
      </w:r>
      <w:r>
        <w:rPr/>
        <w:t>.</w:t>
      </w:r>
      <w:r>
        <w:rPr>
          <w:spacing w:val="-12"/>
        </w:rPr>
        <w:t xml:space="preserve"> </w:t>
      </w:r>
      <w:r>
        <w:rPr/>
        <w:t>Los</w:t>
      </w:r>
      <w:r>
        <w:rPr>
          <w:spacing w:val="-12"/>
        </w:rPr>
        <w:t xml:space="preserve"> </w:t>
      </w:r>
      <w:r>
        <w:rPr/>
        <w:t>sujetos</w:t>
      </w:r>
      <w:r>
        <w:rPr>
          <w:spacing w:val="-12"/>
        </w:rPr>
        <w:t xml:space="preserve"> </w:t>
      </w:r>
      <w:r>
        <w:rPr/>
        <w:t>de</w:t>
      </w:r>
      <w:r>
        <w:rPr>
          <w:spacing w:val="-14"/>
        </w:rPr>
        <w:t xml:space="preserve"> </w:t>
      </w:r>
      <w:r>
        <w:rPr/>
        <w:t>esta</w:t>
      </w:r>
      <w:r>
        <w:rPr>
          <w:spacing w:val="-14"/>
        </w:rPr>
        <w:t xml:space="preserve"> </w:t>
      </w:r>
      <w:r>
        <w:rPr/>
        <w:t>contribución</w:t>
      </w:r>
      <w:r>
        <w:rPr>
          <w:spacing w:val="-12"/>
        </w:rPr>
        <w:t xml:space="preserve"> </w:t>
      </w:r>
      <w:r>
        <w:rPr/>
        <w:t>serán</w:t>
      </w:r>
      <w:r>
        <w:rPr>
          <w:spacing w:val="-14"/>
        </w:rPr>
        <w:t xml:space="preserve"> </w:t>
      </w:r>
      <w:r>
        <w:rPr/>
        <w:t>aquellos</w:t>
      </w:r>
      <w:r>
        <w:rPr>
          <w:spacing w:val="-11"/>
        </w:rPr>
        <w:t xml:space="preserve"> </w:t>
      </w:r>
      <w:r>
        <w:rPr/>
        <w:t>habitantes</w:t>
      </w:r>
      <w:r>
        <w:rPr>
          <w:spacing w:val="-12"/>
        </w:rPr>
        <w:t xml:space="preserve"> </w:t>
      </w:r>
      <w:r>
        <w:rPr/>
        <w:t>que</w:t>
      </w:r>
      <w:r>
        <w:rPr>
          <w:spacing w:val="-12"/>
        </w:rPr>
        <w:t xml:space="preserve"> </w:t>
      </w:r>
      <w:r>
        <w:rPr/>
        <w:t>resulten</w:t>
      </w:r>
      <w:r>
        <w:rPr>
          <w:spacing w:val="-12"/>
        </w:rPr>
        <w:t xml:space="preserve"> </w:t>
      </w:r>
      <w:r>
        <w:rPr/>
        <w:t>beneficiados</w:t>
      </w:r>
      <w:r>
        <w:rPr>
          <w:spacing w:val="-12"/>
        </w:rPr>
        <w:t xml:space="preserve"> </w:t>
      </w:r>
      <w:r>
        <w:rPr/>
        <w:t>con la construcción de una obra pública federal o municipal.</w:t>
      </w:r>
    </w:p>
    <w:p>
      <w:pPr>
        <w:pStyle w:val="Cuerpodetexto"/>
        <w:spacing w:lineRule="auto" w:line="276" w:before="88" w:after="0"/>
        <w:ind w:left="102" w:right="247" w:hanging="0"/>
        <w:jc w:val="both"/>
        <w:rPr/>
      </w:pPr>
      <w:r>
        <w:rPr/>
        <w:t xml:space="preserve"> </w:t>
      </w:r>
      <w:r>
        <w:rPr/>
        <w:t>La contribución por mejoras será determinada en porcentaje de acuerdo al tipo de obra que se construya y el valor de inversión; dicha contribución será fijada por el Cabildo.</w:t>
      </w:r>
    </w:p>
    <w:p>
      <w:pPr>
        <w:pStyle w:val="Cuerpodetexto"/>
        <w:spacing w:before="10" w:after="0"/>
        <w:rPr>
          <w:sz w:val="24"/>
        </w:rPr>
      </w:pPr>
      <w:r>
        <w:rPr>
          <w:sz w:val="24"/>
        </w:rPr>
      </w:r>
    </w:p>
    <w:p>
      <w:pPr>
        <w:pStyle w:val="Cuerpodetexto"/>
        <w:spacing w:lineRule="auto" w:line="276" w:before="1" w:after="0"/>
        <w:ind w:left="102" w:right="249" w:hanging="0"/>
        <w:jc w:val="both"/>
        <w:rPr/>
      </w:pPr>
      <w:r>
        <w:rPr/>
        <w:t xml:space="preserve">Las contribuciones recaudadas por este concepto deberán enterarse a la Tesorería municipal quien expedirá el recibo oficial y registrará contablemente, misma que formará parte de la cuenta pública </w:t>
      </w:r>
      <w:r>
        <w:rPr>
          <w:spacing w:val="-2"/>
        </w:rPr>
        <w:t>municipal.</w:t>
      </w:r>
    </w:p>
    <w:p>
      <w:pPr>
        <w:pStyle w:val="Cuerpodetexto"/>
        <w:spacing w:before="3" w:after="0"/>
        <w:rPr>
          <w:sz w:val="25"/>
        </w:rPr>
      </w:pPr>
      <w:r>
        <w:rPr>
          <w:sz w:val="25"/>
        </w:rPr>
      </w:r>
    </w:p>
    <w:p>
      <w:pPr>
        <w:pStyle w:val="Normal"/>
        <w:spacing w:lineRule="auto" w:line="276"/>
        <w:ind w:left="3472" w:right="361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4" w:after="0"/>
        <w:rPr>
          <w:b/>
          <w:b/>
          <w:sz w:val="25"/>
        </w:rPr>
      </w:pPr>
      <w:r>
        <w:rPr>
          <w:b/>
          <w:sz w:val="25"/>
        </w:rPr>
      </w:r>
    </w:p>
    <w:p>
      <w:pPr>
        <w:pStyle w:val="Normal"/>
        <w:spacing w:before="1" w:after="0"/>
        <w:ind w:left="1319" w:right="1466" w:hanging="0"/>
        <w:jc w:val="center"/>
        <w:rPr>
          <w:b/>
          <w:b/>
        </w:rPr>
      </w:pPr>
      <w:r>
        <w:rPr>
          <w:b/>
        </w:rPr>
        <w:t>CAPÍTULO</w:t>
      </w:r>
      <w:r>
        <w:rPr>
          <w:b/>
          <w:spacing w:val="-7"/>
        </w:rPr>
        <w:t xml:space="preserve"> </w:t>
      </w:r>
      <w:r>
        <w:rPr>
          <w:b/>
          <w:spacing w:val="-12"/>
        </w:rPr>
        <w:t>I</w:t>
      </w:r>
    </w:p>
    <w:p>
      <w:pPr>
        <w:pStyle w:val="Cuerpodetexto"/>
        <w:spacing w:before="6" w:after="0"/>
        <w:rPr>
          <w:b/>
          <w:b/>
          <w:sz w:val="28"/>
        </w:rPr>
      </w:pPr>
      <w:r>
        <w:rPr>
          <w:b/>
          <w:sz w:val="28"/>
        </w:rPr>
      </w:r>
    </w:p>
    <w:p>
      <w:pPr>
        <w:pStyle w:val="Cuerpodetexto"/>
        <w:spacing w:lineRule="auto" w:line="276"/>
        <w:ind w:left="102" w:right="249" w:hanging="0"/>
        <w:jc w:val="both"/>
        <w:rPr/>
      </w:pPr>
      <w:r>
        <w:rPr>
          <w:b/>
        </w:rPr>
        <w:t>Artículo</w:t>
      </w:r>
      <w:r>
        <w:rPr>
          <w:b/>
          <w:spacing w:val="-3"/>
        </w:rPr>
        <w:t xml:space="preserve"> </w:t>
      </w:r>
      <w:r>
        <w:rPr>
          <w:b/>
        </w:rPr>
        <w:t>26</w:t>
      </w:r>
      <w:r>
        <w:rPr/>
        <w:t>.</w:t>
      </w:r>
      <w:r>
        <w:rPr>
          <w:spacing w:val="-2"/>
        </w:rPr>
        <w:t xml:space="preserve"> </w:t>
      </w:r>
      <w:r>
        <w:rPr/>
        <w:t>Son</w:t>
      </w:r>
      <w:r>
        <w:rPr>
          <w:spacing w:val="-2"/>
        </w:rPr>
        <w:t xml:space="preserve"> </w:t>
      </w:r>
      <w:r>
        <w:rPr/>
        <w:t>sujetos de</w:t>
      </w:r>
      <w:r>
        <w:rPr>
          <w:spacing w:val="-2"/>
        </w:rPr>
        <w:t xml:space="preserve"> </w:t>
      </w:r>
      <w:r>
        <w:rPr/>
        <w:t>los</w:t>
      </w:r>
      <w:r>
        <w:rPr>
          <w:spacing w:val="-2"/>
        </w:rPr>
        <w:t xml:space="preserve"> </w:t>
      </w:r>
      <w:r>
        <w:rPr/>
        <w:t>derechos</w:t>
      </w:r>
      <w:r>
        <w:rPr>
          <w:spacing w:val="-2"/>
        </w:rPr>
        <w:t xml:space="preserve"> </w:t>
      </w:r>
      <w:r>
        <w:rPr/>
        <w:t>municipales,</w:t>
      </w:r>
      <w:r>
        <w:rPr>
          <w:spacing w:val="-2"/>
        </w:rPr>
        <w:t xml:space="preserve"> </w:t>
      </w:r>
      <w:r>
        <w:rPr/>
        <w:t>las personas</w:t>
      </w:r>
      <w:r>
        <w:rPr>
          <w:spacing w:val="-2"/>
        </w:rPr>
        <w:t xml:space="preserve"> </w:t>
      </w:r>
      <w:r>
        <w:rPr/>
        <w:t>que</w:t>
      </w:r>
      <w:r>
        <w:rPr>
          <w:spacing w:val="-2"/>
        </w:rPr>
        <w:t xml:space="preserve"> </w:t>
      </w:r>
      <w:r>
        <w:rPr/>
        <w:t>soliciten</w:t>
      </w:r>
      <w:r>
        <w:rPr>
          <w:spacing w:val="-2"/>
        </w:rPr>
        <w:t xml:space="preserve"> </w:t>
      </w:r>
      <w:r>
        <w:rPr/>
        <w:t>la</w:t>
      </w:r>
      <w:r>
        <w:rPr>
          <w:spacing w:val="-2"/>
        </w:rPr>
        <w:t xml:space="preserve"> </w:t>
      </w:r>
      <w:r>
        <w:rPr/>
        <w:t>prestación de un servicio público o el desarrollo de una actividad y las que resulten beneficiadas o afectadas por las actividades realizadas por el municipio.</w:t>
      </w:r>
    </w:p>
    <w:p>
      <w:pPr>
        <w:pStyle w:val="Cuerpodetexto"/>
        <w:spacing w:before="4" w:after="0"/>
        <w:rPr>
          <w:sz w:val="25"/>
        </w:rPr>
      </w:pPr>
      <w:r>
        <w:rPr>
          <w:sz w:val="25"/>
        </w:rPr>
      </w:r>
    </w:p>
    <w:p>
      <w:pPr>
        <w:pStyle w:val="Normal"/>
        <w:ind w:left="1319" w:right="1466" w:hanging="0"/>
        <w:jc w:val="center"/>
        <w:rPr>
          <w:b/>
          <w:b/>
        </w:rPr>
      </w:pPr>
      <w:r>
        <w:rPr>
          <w:b/>
        </w:rPr>
        <w:t>CAPÍTULO</w:t>
      </w:r>
      <w:r>
        <w:rPr>
          <w:b/>
          <w:spacing w:val="-9"/>
        </w:rPr>
        <w:t xml:space="preserve"> </w:t>
      </w:r>
      <w:r>
        <w:rPr>
          <w:b/>
          <w:spacing w:val="-7"/>
        </w:rPr>
        <w:t>II</w:t>
      </w:r>
    </w:p>
    <w:p>
      <w:pPr>
        <w:pStyle w:val="Normal"/>
        <w:spacing w:before="37" w:after="0"/>
        <w:ind w:left="110" w:right="258" w:hanging="0"/>
        <w:jc w:val="center"/>
        <w:rPr>
          <w:b/>
          <w:b/>
        </w:rPr>
      </w:pPr>
      <w:r>
        <w:rPr>
          <w:b/>
        </w:rPr>
        <w:t>AVALÚOS</w:t>
      </w:r>
      <w:r>
        <w:rPr>
          <w:b/>
          <w:spacing w:val="-6"/>
        </w:rPr>
        <w:t xml:space="preserve"> </w:t>
      </w:r>
      <w:r>
        <w:rPr>
          <w:b/>
        </w:rPr>
        <w:t>DE</w:t>
      </w:r>
      <w:r>
        <w:rPr>
          <w:b/>
          <w:spacing w:val="-4"/>
        </w:rPr>
        <w:t xml:space="preserve"> </w:t>
      </w:r>
      <w:r>
        <w:rPr>
          <w:b/>
        </w:rPr>
        <w:t>PREDIOS</w:t>
      </w:r>
      <w:r>
        <w:rPr>
          <w:b/>
          <w:spacing w:val="-3"/>
        </w:rPr>
        <w:t xml:space="preserve"> </w:t>
      </w:r>
      <w:r>
        <w:rPr>
          <w:b/>
        </w:rPr>
        <w:t>A</w:t>
      </w:r>
      <w:r>
        <w:rPr>
          <w:b/>
          <w:spacing w:val="-5"/>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2"/>
        </w:rPr>
        <w:t xml:space="preserve"> POSEEDORES</w:t>
      </w:r>
    </w:p>
    <w:p>
      <w:pPr>
        <w:pStyle w:val="Cuerpodetexto"/>
        <w:spacing w:before="8" w:after="0"/>
        <w:rPr>
          <w:b/>
          <w:b/>
          <w:sz w:val="28"/>
        </w:rPr>
      </w:pPr>
      <w:r>
        <w:rPr>
          <w:b/>
          <w:sz w:val="28"/>
        </w:rPr>
      </w:r>
    </w:p>
    <w:p>
      <w:pPr>
        <w:pStyle w:val="Cuerpodetexto"/>
        <w:spacing w:lineRule="auto" w:line="276" w:before="1" w:after="0"/>
        <w:ind w:left="102" w:right="246" w:hanging="0"/>
        <w:jc w:val="both"/>
        <w:rPr/>
      </w:pPr>
      <w:r>
        <w:rPr>
          <w:b/>
        </w:rPr>
        <w:t>Artículo 27</w:t>
      </w:r>
      <w:r>
        <w:rPr/>
        <w:t>. Por los avalúos de predios urbanos o rústicos que se efectúen a solicitud de las propietarios o poseedores, deberán pagarse los derechos correspondientes, tomando coma base el valor que resulte de aplicar al inmueble lo señalado en el artículo 11 de la presente Ley de acuerdo con la siguiente tarifa:</w:t>
      </w:r>
    </w:p>
    <w:p>
      <w:pPr>
        <w:pStyle w:val="Cuerpodetexto"/>
        <w:spacing w:before="3" w:after="0"/>
        <w:rPr>
          <w:sz w:val="25"/>
        </w:rPr>
      </w:pPr>
      <w:r>
        <w:rPr>
          <w:sz w:val="25"/>
        </w:rPr>
      </w:r>
    </w:p>
    <w:p>
      <w:pPr>
        <w:pStyle w:val="ListParagraph"/>
        <w:numPr>
          <w:ilvl w:val="0"/>
          <w:numId w:val="16"/>
        </w:numPr>
        <w:tabs>
          <w:tab w:val="clear" w:pos="720"/>
          <w:tab w:val="left" w:pos="821" w:leader="none"/>
        </w:tabs>
        <w:ind w:left="821" w:hanging="360"/>
        <w:rPr/>
      </w:pPr>
      <w:r>
        <w:rPr/>
        <w:t>Por</w:t>
      </w:r>
      <w:r>
        <w:rPr>
          <w:spacing w:val="-2"/>
        </w:rPr>
        <w:t xml:space="preserve"> </w:t>
      </w:r>
      <w:r>
        <w:rPr/>
        <w:t>predios</w:t>
      </w:r>
      <w:r>
        <w:rPr>
          <w:spacing w:val="-2"/>
        </w:rPr>
        <w:t xml:space="preserve"> urbanos:</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Con</w:t>
      </w:r>
      <w:r>
        <w:rPr>
          <w:spacing w:val="-4"/>
        </w:rPr>
        <w:t xml:space="preserve"> </w:t>
      </w:r>
      <w:r>
        <w:rPr/>
        <w:t>valor</w:t>
      </w:r>
      <w:r>
        <w:rPr>
          <w:spacing w:val="-2"/>
        </w:rPr>
        <w:t xml:space="preserve"> </w:t>
      </w:r>
      <w:r>
        <w:rPr/>
        <w:t>hasta</w:t>
      </w:r>
      <w:r>
        <w:rPr>
          <w:spacing w:val="-2"/>
        </w:rPr>
        <w:t xml:space="preserve"> </w:t>
      </w:r>
      <w:r>
        <w:rPr/>
        <w:t>de</w:t>
      </w:r>
      <w:r>
        <w:rPr>
          <w:spacing w:val="-2"/>
        </w:rPr>
        <w:t xml:space="preserve"> </w:t>
      </w:r>
      <w:r>
        <w:rPr/>
        <w:t>$5,000.00,</w:t>
      </w:r>
      <w:r>
        <w:rPr>
          <w:spacing w:val="-2"/>
        </w:rPr>
        <w:t xml:space="preserve"> </w:t>
      </w:r>
      <w:r>
        <w:rPr/>
        <w:t>2.7</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$5,000.01</w:t>
      </w:r>
      <w:r>
        <w:rPr>
          <w:spacing w:val="-3"/>
        </w:rPr>
        <w:t xml:space="preserve"> </w:t>
      </w:r>
      <w:r>
        <w:rPr/>
        <w:t>a</w:t>
      </w:r>
      <w:r>
        <w:rPr>
          <w:spacing w:val="-2"/>
        </w:rPr>
        <w:t xml:space="preserve"> </w:t>
      </w:r>
      <w:r>
        <w:rPr/>
        <w:t>$10,000.00,</w:t>
      </w:r>
      <w:r>
        <w:rPr>
          <w:spacing w:val="-4"/>
        </w:rPr>
        <w:t xml:space="preserve"> </w:t>
      </w:r>
      <w:r>
        <w:rPr/>
        <w:t>3.8</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$10,000.01</w:t>
      </w:r>
      <w:r>
        <w:rPr>
          <w:spacing w:val="-2"/>
        </w:rPr>
        <w:t xml:space="preserve"> </w:t>
      </w:r>
      <w:r>
        <w:rPr/>
        <w:t>a</w:t>
      </w:r>
      <w:r>
        <w:rPr>
          <w:spacing w:val="-2"/>
        </w:rPr>
        <w:t xml:space="preserve"> </w:t>
      </w:r>
      <w:r>
        <w:rPr/>
        <w:t>$20,000.00,</w:t>
      </w:r>
      <w:r>
        <w:rPr>
          <w:spacing w:val="-2"/>
        </w:rPr>
        <w:t xml:space="preserve"> </w:t>
      </w:r>
      <w:r>
        <w:rPr/>
        <w:t>6</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6"/>
        </w:numPr>
        <w:tabs>
          <w:tab w:val="clear" w:pos="720"/>
          <w:tab w:val="left" w:pos="1234" w:leader="none"/>
        </w:tabs>
        <w:ind w:left="1234" w:hanging="424"/>
        <w:rPr/>
      </w:pPr>
      <w:r>
        <w:rPr/>
        <w:t>De</w:t>
      </w:r>
      <w:r>
        <w:rPr>
          <w:spacing w:val="-2"/>
        </w:rPr>
        <w:t xml:space="preserve"> </w:t>
      </w:r>
      <w:r>
        <w:rPr/>
        <w:t>$20,000.01</w:t>
      </w:r>
      <w:r>
        <w:rPr>
          <w:spacing w:val="-2"/>
        </w:rPr>
        <w:t xml:space="preserve"> </w:t>
      </w:r>
      <w:r>
        <w:rPr/>
        <w:t>en</w:t>
      </w:r>
      <w:r>
        <w:rPr>
          <w:spacing w:val="-3"/>
        </w:rPr>
        <w:t xml:space="preserve"> </w:t>
      </w:r>
      <w:r>
        <w:rPr/>
        <w:t>adelante,</w:t>
      </w:r>
      <w:r>
        <w:rPr>
          <w:spacing w:val="-4"/>
        </w:rPr>
        <w:t xml:space="preserve"> </w:t>
      </w:r>
      <w:r>
        <w:rPr/>
        <w:t>9</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19" w:leader="none"/>
        </w:tabs>
        <w:ind w:left="819" w:hanging="358"/>
        <w:rPr/>
      </w:pPr>
      <w:r>
        <w:rPr/>
        <w:t>Por</w:t>
      </w:r>
      <w:r>
        <w:rPr>
          <w:spacing w:val="-3"/>
        </w:rPr>
        <w:t xml:space="preserve"> </w:t>
      </w:r>
      <w:r>
        <w:rPr/>
        <w:t>predios</w:t>
      </w:r>
      <w:r>
        <w:rPr>
          <w:spacing w:val="-3"/>
        </w:rPr>
        <w:t xml:space="preserve"> </w:t>
      </w:r>
      <w:r>
        <w:rPr/>
        <w:t>rústicos,</w:t>
      </w:r>
      <w:r>
        <w:rPr>
          <w:spacing w:val="-2"/>
        </w:rPr>
        <w:t xml:space="preserve"> </w:t>
      </w:r>
      <w:r>
        <w:rPr/>
        <w:t>se</w:t>
      </w:r>
      <w:r>
        <w:rPr>
          <w:spacing w:val="-3"/>
        </w:rPr>
        <w:t xml:space="preserve"> </w:t>
      </w:r>
      <w:r>
        <w:rPr/>
        <w:t>cobrarán,</w:t>
      </w:r>
      <w:r>
        <w:rPr>
          <w:spacing w:val="-3"/>
        </w:rPr>
        <w:t xml:space="preserve"> </w:t>
      </w:r>
      <w:r>
        <w:rPr/>
        <w:t>2.5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818" w:leader="none"/>
        </w:tabs>
        <w:spacing w:before="1" w:after="0"/>
        <w:ind w:left="818" w:hanging="357"/>
        <w:rPr/>
      </w:pPr>
      <w:r>
        <w:rPr/>
        <w:t>Por</w:t>
      </w:r>
      <w:r>
        <w:rPr>
          <w:spacing w:val="-3"/>
        </w:rPr>
        <w:t xml:space="preserve"> </w:t>
      </w:r>
      <w:r>
        <w:rPr/>
        <w:t>predios</w:t>
      </w:r>
      <w:r>
        <w:rPr>
          <w:spacing w:val="-3"/>
        </w:rPr>
        <w:t xml:space="preserve"> </w:t>
      </w:r>
      <w:r>
        <w:rPr/>
        <w:t>ejidales,</w:t>
      </w:r>
      <w:r>
        <w:rPr>
          <w:spacing w:val="-3"/>
        </w:rPr>
        <w:t xml:space="preserve"> </w:t>
      </w:r>
      <w:r>
        <w:rPr/>
        <w:t>se</w:t>
      </w:r>
      <w:r>
        <w:rPr>
          <w:spacing w:val="-3"/>
        </w:rPr>
        <w:t xml:space="preserve"> </w:t>
      </w:r>
      <w:r>
        <w:rPr/>
        <w:t>cobrarán,</w:t>
      </w:r>
      <w:r>
        <w:rPr>
          <w:spacing w:val="-3"/>
        </w:rPr>
        <w:t xml:space="preserve"> </w:t>
      </w:r>
      <w:r>
        <w:rPr/>
        <w:t>2.3</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819" w:leader="none"/>
          <w:tab w:val="left" w:pos="821" w:leader="none"/>
        </w:tabs>
        <w:spacing w:lineRule="auto" w:line="276"/>
        <w:ind w:left="821" w:right="250" w:hanging="360"/>
        <w:rPr/>
      </w:pPr>
      <w:r>
        <w:rPr/>
        <w:t>Los</w:t>
      </w:r>
      <w:r>
        <w:rPr>
          <w:spacing w:val="-3"/>
        </w:rPr>
        <w:t xml:space="preserve"> </w:t>
      </w:r>
      <w:r>
        <w:rPr/>
        <w:t>propietarios</w:t>
      </w:r>
      <w:r>
        <w:rPr>
          <w:spacing w:val="-3"/>
        </w:rPr>
        <w:t xml:space="preserve"> </w:t>
      </w:r>
      <w:r>
        <w:rPr/>
        <w:t>o</w:t>
      </w:r>
      <w:r>
        <w:rPr>
          <w:spacing w:val="-3"/>
        </w:rPr>
        <w:t xml:space="preserve"> </w:t>
      </w:r>
      <w:r>
        <w:rPr/>
        <w:t>poseedores</w:t>
      </w:r>
      <w:r>
        <w:rPr>
          <w:spacing w:val="-3"/>
        </w:rPr>
        <w:t xml:space="preserve"> </w:t>
      </w:r>
      <w:r>
        <w:rPr/>
        <w:t>de</w:t>
      </w:r>
      <w:r>
        <w:rPr>
          <w:spacing w:val="-3"/>
        </w:rPr>
        <w:t xml:space="preserve"> </w:t>
      </w:r>
      <w:r>
        <w:rPr/>
        <w:t>predios</w:t>
      </w:r>
      <w:r>
        <w:rPr>
          <w:spacing w:val="-3"/>
        </w:rPr>
        <w:t xml:space="preserve"> </w:t>
      </w:r>
      <w:r>
        <w:rPr/>
        <w:t>realizarán</w:t>
      </w:r>
      <w:r>
        <w:rPr>
          <w:spacing w:val="-3"/>
        </w:rPr>
        <w:t xml:space="preserve"> </w:t>
      </w:r>
      <w:r>
        <w:rPr/>
        <w:t>la</w:t>
      </w:r>
      <w:r>
        <w:rPr>
          <w:spacing w:val="-3"/>
        </w:rPr>
        <w:t xml:space="preserve"> </w:t>
      </w:r>
      <w:r>
        <w:rPr/>
        <w:t>manifestación</w:t>
      </w:r>
      <w:r>
        <w:rPr>
          <w:spacing w:val="-3"/>
        </w:rPr>
        <w:t xml:space="preserve"> </w:t>
      </w:r>
      <w:r>
        <w:rPr/>
        <w:t>catastral,</w:t>
      </w:r>
      <w:r>
        <w:rPr>
          <w:spacing w:val="-3"/>
        </w:rPr>
        <w:t xml:space="preserve"> </w:t>
      </w:r>
      <w:r>
        <w:rPr/>
        <w:t>en</w:t>
      </w:r>
      <w:r>
        <w:rPr>
          <w:spacing w:val="-4"/>
        </w:rPr>
        <w:t xml:space="preserve"> </w:t>
      </w:r>
      <w:r>
        <w:rPr/>
        <w:t>los</w:t>
      </w:r>
      <w:r>
        <w:rPr>
          <w:spacing w:val="-3"/>
        </w:rPr>
        <w:t xml:space="preserve"> </w:t>
      </w:r>
      <w:r>
        <w:rPr/>
        <w:t>plazos establecidos en los artículos 31 y 48 de la Ley de Catastro.</w:t>
      </w:r>
    </w:p>
    <w:p>
      <w:pPr>
        <w:pStyle w:val="Cuerpodetexto"/>
        <w:spacing w:before="2" w:after="0"/>
        <w:rPr>
          <w:sz w:val="25"/>
        </w:rPr>
      </w:pPr>
      <w:r>
        <w:rPr>
          <w:sz w:val="25"/>
        </w:rPr>
      </w:r>
    </w:p>
    <w:p>
      <w:pPr>
        <w:pStyle w:val="Cuerpodetexto"/>
        <w:ind w:left="461" w:hanging="0"/>
        <w:rPr/>
      </w:pPr>
      <w:r>
        <w:rPr/>
        <w:t>El</w:t>
      </w:r>
      <w:r>
        <w:rPr>
          <w:spacing w:val="-2"/>
        </w:rPr>
        <w:t xml:space="preserve"> </w:t>
      </w:r>
      <w:r>
        <w:rPr/>
        <w:t>pago</w:t>
      </w:r>
      <w:r>
        <w:rPr>
          <w:spacing w:val="-5"/>
        </w:rPr>
        <w:t xml:space="preserve"> </w:t>
      </w:r>
      <w:r>
        <w:rPr/>
        <w:t>de</w:t>
      </w:r>
      <w:r>
        <w:rPr>
          <w:spacing w:val="-4"/>
        </w:rPr>
        <w:t xml:space="preserve"> </w:t>
      </w:r>
      <w:r>
        <w:rPr/>
        <w:t>la</w:t>
      </w:r>
      <w:r>
        <w:rPr>
          <w:spacing w:val="-4"/>
        </w:rPr>
        <w:t xml:space="preserve"> </w:t>
      </w:r>
      <w:r>
        <w:rPr/>
        <w:t>manifestación</w:t>
      </w:r>
      <w:r>
        <w:rPr>
          <w:spacing w:val="-5"/>
        </w:rPr>
        <w:t xml:space="preserve"> </w:t>
      </w:r>
      <w:r>
        <w:rPr/>
        <w:t>catastral</w:t>
      </w:r>
      <w:r>
        <w:rPr>
          <w:spacing w:val="-1"/>
        </w:rPr>
        <w:t xml:space="preserve"> </w:t>
      </w:r>
      <w:r>
        <w:rPr/>
        <w:t>será</w:t>
      </w:r>
      <w:r>
        <w:rPr>
          <w:spacing w:val="-2"/>
        </w:rPr>
        <w:t xml:space="preserve"> </w:t>
      </w:r>
      <w:r>
        <w:rPr/>
        <w:t>de</w:t>
      </w:r>
      <w:r>
        <w:rPr>
          <w:spacing w:val="-2"/>
        </w:rPr>
        <w:t xml:space="preserve"> </w:t>
      </w:r>
      <w:r>
        <w:rPr/>
        <w:t>1</w:t>
      </w:r>
      <w:r>
        <w:rPr>
          <w:spacing w:val="-1"/>
        </w:rPr>
        <w:t xml:space="preserve"> </w:t>
      </w:r>
      <w:r>
        <w:rPr>
          <w:spacing w:val="-4"/>
        </w:rPr>
        <w:t>UMA.</w:t>
      </w:r>
    </w:p>
    <w:p>
      <w:pPr>
        <w:pStyle w:val="Normal"/>
        <w:spacing w:before="88" w:after="0"/>
        <w:ind w:left="1319" w:right="1466" w:hanging="0"/>
        <w:jc w:val="center"/>
        <w:rPr>
          <w:b/>
          <w:b/>
        </w:rPr>
      </w:pPr>
      <w:r>
        <w:rPr/>
        <w:t xml:space="preserve"> </w:t>
      </w:r>
      <w:r>
        <w:rPr>
          <w:b/>
        </w:rPr>
        <w:t>CAPÍTULO</w:t>
      </w:r>
      <w:r>
        <w:rPr>
          <w:b/>
          <w:spacing w:val="-7"/>
        </w:rPr>
        <w:t xml:space="preserve"> </w:t>
      </w:r>
      <w:r>
        <w:rPr>
          <w:b/>
          <w:spacing w:val="-5"/>
        </w:rPr>
        <w:t>III</w:t>
      </w:r>
    </w:p>
    <w:p>
      <w:pPr>
        <w:pStyle w:val="Normal"/>
        <w:spacing w:lineRule="auto" w:line="276" w:before="40" w:after="0"/>
        <w:ind w:left="289" w:right="438" w:firstLine="3"/>
        <w:jc w:val="center"/>
        <w:rPr>
          <w:b/>
          <w:b/>
        </w:rPr>
      </w:pPr>
      <w:r>
        <w:rPr>
          <w:b/>
        </w:rPr>
        <w:t>SERVICIOS PRESTADOS POR LA PRESIDENCIA MUNICIPAL EN MATERIA DE DESARROLLO</w:t>
      </w:r>
      <w:r>
        <w:rPr>
          <w:b/>
          <w:spacing w:val="-4"/>
        </w:rPr>
        <w:t xml:space="preserve"> </w:t>
      </w:r>
      <w:r>
        <w:rPr>
          <w:b/>
        </w:rPr>
        <w:t>URBANO,</w:t>
      </w:r>
      <w:r>
        <w:rPr>
          <w:b/>
          <w:spacing w:val="-8"/>
        </w:rPr>
        <w:t xml:space="preserve"> </w:t>
      </w:r>
      <w:r>
        <w:rPr>
          <w:b/>
        </w:rPr>
        <w:t>OBRAS</w:t>
      </w:r>
      <w:r>
        <w:rPr>
          <w:b/>
          <w:spacing w:val="-5"/>
        </w:rPr>
        <w:t xml:space="preserve"> </w:t>
      </w:r>
      <w:r>
        <w:rPr>
          <w:b/>
        </w:rPr>
        <w:t>PUBLICAS,</w:t>
      </w:r>
      <w:r>
        <w:rPr>
          <w:b/>
          <w:spacing w:val="-5"/>
        </w:rPr>
        <w:t xml:space="preserve"> </w:t>
      </w:r>
      <w:r>
        <w:rPr>
          <w:b/>
        </w:rPr>
        <w:t>ECOLOGIA</w:t>
      </w:r>
      <w:r>
        <w:rPr>
          <w:b/>
          <w:spacing w:val="-5"/>
        </w:rPr>
        <w:t xml:space="preserve"> </w:t>
      </w:r>
      <w:r>
        <w:rPr>
          <w:b/>
        </w:rPr>
        <w:t>Y</w:t>
      </w:r>
      <w:r>
        <w:rPr>
          <w:b/>
          <w:spacing w:val="-7"/>
        </w:rPr>
        <w:t xml:space="preserve"> </w:t>
      </w:r>
      <w:r>
        <w:rPr>
          <w:b/>
        </w:rPr>
        <w:t>PROTECCIÓN</w:t>
      </w:r>
      <w:r>
        <w:rPr>
          <w:b/>
          <w:spacing w:val="-6"/>
        </w:rPr>
        <w:t xml:space="preserve"> </w:t>
      </w:r>
      <w:r>
        <w:rPr>
          <w:b/>
        </w:rPr>
        <w:t>CIVIL.</w:t>
      </w:r>
    </w:p>
    <w:p>
      <w:pPr>
        <w:pStyle w:val="Cuerpodetexto"/>
        <w:spacing w:before="1" w:after="0"/>
        <w:rPr>
          <w:b/>
          <w:b/>
          <w:sz w:val="25"/>
        </w:rPr>
      </w:pPr>
      <w:r>
        <w:rPr>
          <w:b/>
          <w:sz w:val="25"/>
        </w:rPr>
      </w:r>
    </w:p>
    <w:p>
      <w:pPr>
        <w:pStyle w:val="Cuerpodetexto"/>
        <w:spacing w:lineRule="auto" w:line="276" w:before="1" w:after="0"/>
        <w:ind w:left="102" w:hanging="0"/>
        <w:rPr/>
      </w:pPr>
      <w:r>
        <w:rPr>
          <w:b/>
        </w:rPr>
        <w:t>Artículo</w:t>
      </w:r>
      <w:r>
        <w:rPr>
          <w:b/>
          <w:spacing w:val="40"/>
        </w:rPr>
        <w:t xml:space="preserve"> </w:t>
      </w:r>
      <w:r>
        <w:rPr>
          <w:b/>
        </w:rPr>
        <w:t>28</w:t>
      </w:r>
      <w:r>
        <w:rPr/>
        <w:t>.</w:t>
      </w:r>
      <w:r>
        <w:rPr>
          <w:spacing w:val="40"/>
        </w:rPr>
        <w:t xml:space="preserve"> </w:t>
      </w:r>
      <w:r>
        <w:rPr/>
        <w:t>Los</w:t>
      </w:r>
      <w:r>
        <w:rPr>
          <w:spacing w:val="40"/>
        </w:rPr>
        <w:t xml:space="preserve"> </w:t>
      </w:r>
      <w:r>
        <w:rPr/>
        <w:t>servicios</w:t>
      </w:r>
      <w:r>
        <w:rPr>
          <w:spacing w:val="40"/>
        </w:rPr>
        <w:t xml:space="preserve"> </w:t>
      </w:r>
      <w:r>
        <w:rPr/>
        <w:t>prestados</w:t>
      </w:r>
      <w:r>
        <w:rPr>
          <w:spacing w:val="40"/>
        </w:rPr>
        <w:t xml:space="preserve"> </w:t>
      </w:r>
      <w:r>
        <w:rPr/>
        <w:t>por</w:t>
      </w:r>
      <w:r>
        <w:rPr>
          <w:spacing w:val="40"/>
        </w:rPr>
        <w:t xml:space="preserve"> </w:t>
      </w:r>
      <w:r>
        <w:rPr/>
        <w:t>el</w:t>
      </w:r>
      <w:r>
        <w:rPr>
          <w:spacing w:val="40"/>
        </w:rPr>
        <w:t xml:space="preserve"> </w:t>
      </w:r>
      <w:r>
        <w:rPr/>
        <w:t>municipio</w:t>
      </w:r>
      <w:r>
        <w:rPr>
          <w:spacing w:val="40"/>
        </w:rPr>
        <w:t xml:space="preserve"> </w:t>
      </w:r>
      <w:r>
        <w:rPr/>
        <w:t>en</w:t>
      </w:r>
      <w:r>
        <w:rPr>
          <w:spacing w:val="40"/>
        </w:rPr>
        <w:t xml:space="preserve"> </w:t>
      </w:r>
      <w:r>
        <w:rPr/>
        <w:t>materia</w:t>
      </w:r>
      <w:r>
        <w:rPr>
          <w:spacing w:val="40"/>
        </w:rPr>
        <w:t xml:space="preserve"> </w:t>
      </w:r>
      <w:r>
        <w:rPr/>
        <w:t>de</w:t>
      </w:r>
      <w:r>
        <w:rPr>
          <w:spacing w:val="40"/>
        </w:rPr>
        <w:t xml:space="preserve"> </w:t>
      </w:r>
      <w:r>
        <w:rPr/>
        <w:t>desarrollo</w:t>
      </w:r>
      <w:r>
        <w:rPr>
          <w:spacing w:val="40"/>
        </w:rPr>
        <w:t xml:space="preserve"> </w:t>
      </w:r>
      <w:r>
        <w:rPr/>
        <w:t>urbano,</w:t>
      </w:r>
      <w:r>
        <w:rPr>
          <w:spacing w:val="40"/>
        </w:rPr>
        <w:t xml:space="preserve"> </w:t>
      </w:r>
      <w:r>
        <w:rPr/>
        <w:t>obras públicas, ecología y protección civil, se cobrarán de conformidad con la siguiente tarifa:</w:t>
      </w:r>
    </w:p>
    <w:p>
      <w:pPr>
        <w:pStyle w:val="Cuerpodetexto"/>
        <w:spacing w:before="10" w:after="0"/>
        <w:rPr>
          <w:sz w:val="24"/>
        </w:rPr>
      </w:pPr>
      <w:r>
        <w:rPr>
          <w:sz w:val="24"/>
        </w:rPr>
      </w:r>
    </w:p>
    <w:p>
      <w:pPr>
        <w:pStyle w:val="ListParagraph"/>
        <w:numPr>
          <w:ilvl w:val="0"/>
          <w:numId w:val="15"/>
        </w:numPr>
        <w:tabs>
          <w:tab w:val="clear" w:pos="720"/>
          <w:tab w:val="left" w:pos="821" w:leader="none"/>
        </w:tabs>
        <w:ind w:left="821" w:hanging="360"/>
        <w:jc w:val="left"/>
        <w:rPr/>
      </w:pPr>
      <w:r>
        <w:rPr/>
        <w:t>Por</w:t>
      </w:r>
      <w:r>
        <w:rPr>
          <w:spacing w:val="-3"/>
        </w:rPr>
        <w:t xml:space="preserve"> </w:t>
      </w:r>
      <w:r>
        <w:rPr/>
        <w:t>alineamiento</w:t>
      </w:r>
      <w:r>
        <w:rPr>
          <w:spacing w:val="-5"/>
        </w:rPr>
        <w:t xml:space="preserve"> </w:t>
      </w:r>
      <w:r>
        <w:rPr/>
        <w:t>del</w:t>
      </w:r>
      <w:r>
        <w:rPr>
          <w:spacing w:val="-5"/>
        </w:rPr>
        <w:t xml:space="preserve"> </w:t>
      </w:r>
      <w:r>
        <w:rPr/>
        <w:t>inmueble</w:t>
      </w:r>
      <w:r>
        <w:rPr>
          <w:spacing w:val="-2"/>
        </w:rPr>
        <w:t xml:space="preserve"> </w:t>
      </w:r>
      <w:r>
        <w:rPr/>
        <w:t>sobre</w:t>
      </w:r>
      <w:r>
        <w:rPr>
          <w:spacing w:val="-3"/>
        </w:rPr>
        <w:t xml:space="preserve"> </w:t>
      </w:r>
      <w:r>
        <w:rPr/>
        <w:t>el</w:t>
      </w:r>
      <w:r>
        <w:rPr>
          <w:spacing w:val="-4"/>
        </w:rPr>
        <w:t xml:space="preserve"> </w:t>
      </w:r>
      <w:r>
        <w:rPr/>
        <w:t>frente</w:t>
      </w:r>
      <w:r>
        <w:rPr>
          <w:spacing w:val="-3"/>
        </w:rPr>
        <w:t xml:space="preserve"> </w:t>
      </w:r>
      <w:r>
        <w:rPr/>
        <w:t>de</w:t>
      </w:r>
      <w:r>
        <w:rPr>
          <w:spacing w:val="-4"/>
        </w:rPr>
        <w:t xml:space="preserve"> </w:t>
      </w:r>
      <w:r>
        <w:rPr/>
        <w:t>la</w:t>
      </w:r>
      <w:r>
        <w:rPr>
          <w:spacing w:val="-4"/>
        </w:rPr>
        <w:t xml:space="preserve"> </w:t>
      </w:r>
      <w:r>
        <w:rPr>
          <w:spacing w:val="-2"/>
        </w:rPr>
        <w:t>calle:</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1"/>
        </w:rPr>
        <w:t xml:space="preserve"> </w:t>
      </w:r>
      <w:r>
        <w:rPr/>
        <w:t>1 a</w:t>
      </w:r>
      <w:r>
        <w:rPr>
          <w:spacing w:val="-1"/>
        </w:rPr>
        <w:t xml:space="preserve"> </w:t>
      </w:r>
      <w:r>
        <w:rPr/>
        <w:t>25</w:t>
      </w:r>
      <w:r>
        <w:rPr>
          <w:spacing w:val="-3"/>
        </w:rPr>
        <w:t xml:space="preserve"> </w:t>
      </w:r>
      <w:r>
        <w:rPr/>
        <w:t>m, 2.3</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3"/>
        </w:rPr>
        <w:t xml:space="preserve"> </w:t>
      </w:r>
      <w:r>
        <w:rPr/>
        <w:t>25.01</w:t>
      </w:r>
      <w:r>
        <w:rPr>
          <w:spacing w:val="-1"/>
        </w:rPr>
        <w:t xml:space="preserve"> </w:t>
      </w:r>
      <w:r>
        <w:rPr/>
        <w:t>a</w:t>
      </w:r>
      <w:r>
        <w:rPr>
          <w:spacing w:val="-2"/>
        </w:rPr>
        <w:t xml:space="preserve"> </w:t>
      </w:r>
      <w:r>
        <w:rPr/>
        <w:t>50</w:t>
      </w:r>
      <w:r>
        <w:rPr>
          <w:spacing w:val="-1"/>
        </w:rPr>
        <w:t xml:space="preserve"> </w:t>
      </w:r>
      <w:r>
        <w:rPr/>
        <w:t>m,</w:t>
      </w:r>
      <w:r>
        <w:rPr>
          <w:spacing w:val="-1"/>
        </w:rPr>
        <w:t xml:space="preserve"> </w:t>
      </w:r>
      <w:r>
        <w:rPr/>
        <w:t xml:space="preserve">3.3 </w:t>
      </w:r>
      <w:r>
        <w:rPr>
          <w:spacing w:val="-4"/>
        </w:rPr>
        <w:t>UMA.</w:t>
      </w:r>
    </w:p>
    <w:p>
      <w:pPr>
        <w:pStyle w:val="Cuerpodetexto"/>
        <w:spacing w:before="7"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1"/>
        </w:rPr>
        <w:t xml:space="preserve"> </w:t>
      </w:r>
      <w:r>
        <w:rPr/>
        <w:t>50.01 a</w:t>
      </w:r>
      <w:r>
        <w:rPr>
          <w:spacing w:val="-2"/>
        </w:rPr>
        <w:t xml:space="preserve"> </w:t>
      </w:r>
      <w:r>
        <w:rPr/>
        <w:t>100</w:t>
      </w:r>
      <w:r>
        <w:rPr>
          <w:spacing w:val="-4"/>
        </w:rPr>
        <w:t xml:space="preserve"> </w:t>
      </w:r>
      <w:r>
        <w:rPr/>
        <w:t xml:space="preserve">m, 4.3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3"/>
        </w:rPr>
        <w:t xml:space="preserve"> </w:t>
      </w:r>
      <w:r>
        <w:rPr/>
        <w:t>cada</w:t>
      </w:r>
      <w:r>
        <w:rPr>
          <w:spacing w:val="-4"/>
        </w:rPr>
        <w:t xml:space="preserve"> </w:t>
      </w:r>
      <w:r>
        <w:rPr/>
        <w:t>m</w:t>
      </w:r>
      <w:r>
        <w:rPr>
          <w:spacing w:val="-1"/>
        </w:rPr>
        <w:t xml:space="preserve"> </w:t>
      </w:r>
      <w:r>
        <w:rPr/>
        <w:t>o</w:t>
      </w:r>
      <w:r>
        <w:rPr>
          <w:spacing w:val="-2"/>
        </w:rPr>
        <w:t xml:space="preserve"> </w:t>
      </w:r>
      <w:r>
        <w:rPr/>
        <w:t>fracción</w:t>
      </w:r>
      <w:r>
        <w:rPr>
          <w:spacing w:val="-2"/>
        </w:rPr>
        <w:t xml:space="preserve"> </w:t>
      </w:r>
      <w:r>
        <w:rPr/>
        <w:t>excedente</w:t>
      </w:r>
      <w:r>
        <w:rPr>
          <w:spacing w:val="-4"/>
        </w:rPr>
        <w:t xml:space="preserve"> </w:t>
      </w:r>
      <w:r>
        <w:rPr/>
        <w:t>del</w:t>
      </w:r>
      <w:r>
        <w:rPr>
          <w:spacing w:val="-1"/>
        </w:rPr>
        <w:t xml:space="preserve"> </w:t>
      </w:r>
      <w:r>
        <w:rPr/>
        <w:t>Imite</w:t>
      </w:r>
      <w:r>
        <w:rPr>
          <w:spacing w:val="-4"/>
        </w:rPr>
        <w:t xml:space="preserve"> </w:t>
      </w:r>
      <w:r>
        <w:rPr/>
        <w:t>anterior</w:t>
      </w:r>
      <w:r>
        <w:rPr>
          <w:spacing w:val="-4"/>
        </w:rPr>
        <w:t xml:space="preserve"> </w:t>
      </w:r>
      <w:r>
        <w:rPr/>
        <w:t>se</w:t>
      </w:r>
      <w:r>
        <w:rPr>
          <w:spacing w:val="-2"/>
        </w:rPr>
        <w:t xml:space="preserve"> </w:t>
      </w:r>
      <w:r>
        <w:rPr/>
        <w:t>cobrará</w:t>
      </w:r>
      <w:r>
        <w:rPr>
          <w:spacing w:val="-2"/>
        </w:rPr>
        <w:t xml:space="preserve"> </w:t>
      </w:r>
      <w:r>
        <w:rPr/>
        <w:t>0.6</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85" w:hanging="0"/>
        <w:rPr/>
      </w:pPr>
      <w:r>
        <w:rPr/>
        <w:t>El</w:t>
      </w:r>
      <w:r>
        <w:rPr>
          <w:spacing w:val="-3"/>
        </w:rPr>
        <w:t xml:space="preserve"> </w:t>
      </w:r>
      <w:r>
        <w:rPr/>
        <w:t>Ayuntamiento</w:t>
      </w:r>
      <w:r>
        <w:rPr>
          <w:spacing w:val="-3"/>
        </w:rPr>
        <w:t xml:space="preserve"> </w:t>
      </w:r>
      <w:r>
        <w:rPr/>
        <w:t>podrá</w:t>
      </w:r>
      <w:r>
        <w:rPr>
          <w:spacing w:val="-5"/>
        </w:rPr>
        <w:t xml:space="preserve"> </w:t>
      </w:r>
      <w:r>
        <w:rPr/>
        <w:t>autorizar</w:t>
      </w:r>
      <w:r>
        <w:rPr>
          <w:spacing w:val="-4"/>
        </w:rPr>
        <w:t xml:space="preserve"> </w:t>
      </w:r>
      <w:r>
        <w:rPr/>
        <w:t>reducciones</w:t>
      </w:r>
      <w:r>
        <w:rPr>
          <w:spacing w:val="-5"/>
        </w:rPr>
        <w:t xml:space="preserve"> </w:t>
      </w:r>
      <w:r>
        <w:rPr/>
        <w:t>en</w:t>
      </w:r>
      <w:r>
        <w:rPr>
          <w:spacing w:val="-5"/>
        </w:rPr>
        <w:t xml:space="preserve"> </w:t>
      </w:r>
      <w:r>
        <w:rPr/>
        <w:t>el</w:t>
      </w:r>
      <w:r>
        <w:rPr>
          <w:spacing w:val="-4"/>
        </w:rPr>
        <w:t xml:space="preserve"> </w:t>
      </w:r>
      <w:r>
        <w:rPr/>
        <w:t>pago</w:t>
      </w:r>
      <w:r>
        <w:rPr>
          <w:spacing w:val="-3"/>
        </w:rPr>
        <w:t xml:space="preserve"> </w:t>
      </w:r>
      <w:r>
        <w:rPr/>
        <w:t>de</w:t>
      </w:r>
      <w:r>
        <w:rPr>
          <w:spacing w:val="-5"/>
        </w:rPr>
        <w:t xml:space="preserve"> </w:t>
      </w:r>
      <w:r>
        <w:rPr/>
        <w:t>los</w:t>
      </w:r>
      <w:r>
        <w:rPr>
          <w:spacing w:val="-3"/>
        </w:rPr>
        <w:t xml:space="preserve"> </w:t>
      </w:r>
      <w:r>
        <w:rPr/>
        <w:t>derechos</w:t>
      </w:r>
      <w:r>
        <w:rPr>
          <w:spacing w:val="-3"/>
        </w:rPr>
        <w:t xml:space="preserve"> </w:t>
      </w:r>
      <w:r>
        <w:rPr/>
        <w:t>enlistados</w:t>
      </w:r>
      <w:r>
        <w:rPr>
          <w:spacing w:val="-3"/>
        </w:rPr>
        <w:t xml:space="preserve"> </w:t>
      </w:r>
      <w:r>
        <w:rPr/>
        <w:t>en</w:t>
      </w:r>
      <w:r>
        <w:rPr>
          <w:spacing w:val="-6"/>
        </w:rPr>
        <w:t xml:space="preserve"> </w:t>
      </w:r>
      <w:r>
        <w:rPr/>
        <w:t>esta</w:t>
      </w:r>
      <w:r>
        <w:rPr>
          <w:spacing w:val="-5"/>
        </w:rPr>
        <w:t xml:space="preserve"> </w:t>
      </w:r>
      <w:r>
        <w:rPr/>
        <w:t>fracción, por causa justificada y comprobada.</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ind w:left="821" w:right="247" w:hanging="360"/>
        <w:jc w:val="both"/>
        <w:rPr/>
      </w:pPr>
      <w:r>
        <w:rPr/>
        <w:t>Por el otorgamiento de licencia de construcción de obra nueva, de remodelación de obra nueva,</w:t>
      </w:r>
      <w:r>
        <w:rPr>
          <w:spacing w:val="-14"/>
        </w:rPr>
        <w:t xml:space="preserve"> </w:t>
      </w:r>
      <w:r>
        <w:rPr/>
        <w:t>ampliación,</w:t>
      </w:r>
      <w:r>
        <w:rPr>
          <w:spacing w:val="-14"/>
        </w:rPr>
        <w:t xml:space="preserve"> </w:t>
      </w:r>
      <w:r>
        <w:rPr/>
        <w:t>así</w:t>
      </w:r>
      <w:r>
        <w:rPr>
          <w:spacing w:val="-14"/>
        </w:rPr>
        <w:t xml:space="preserve"> </w:t>
      </w:r>
      <w:r>
        <w:rPr/>
        <w:t>como</w:t>
      </w:r>
      <w:r>
        <w:rPr>
          <w:spacing w:val="-13"/>
        </w:rPr>
        <w:t xml:space="preserve"> </w:t>
      </w:r>
      <w:r>
        <w:rPr/>
        <w:t>por</w:t>
      </w:r>
      <w:r>
        <w:rPr>
          <w:spacing w:val="-13"/>
        </w:rPr>
        <w:t xml:space="preserve"> </w:t>
      </w:r>
      <w:r>
        <w:rPr/>
        <w:t>la</w:t>
      </w:r>
      <w:r>
        <w:rPr>
          <w:spacing w:val="-14"/>
        </w:rPr>
        <w:t xml:space="preserve"> </w:t>
      </w:r>
      <w:r>
        <w:rPr/>
        <w:t>revisión</w:t>
      </w:r>
      <w:r>
        <w:rPr>
          <w:spacing w:val="-14"/>
        </w:rPr>
        <w:t xml:space="preserve"> </w:t>
      </w:r>
      <w:r>
        <w:rPr/>
        <w:t>de</w:t>
      </w:r>
      <w:r>
        <w:rPr>
          <w:spacing w:val="-14"/>
        </w:rPr>
        <w:t xml:space="preserve"> </w:t>
      </w:r>
      <w:r>
        <w:rPr/>
        <w:t>las</w:t>
      </w:r>
      <w:r>
        <w:rPr>
          <w:spacing w:val="-13"/>
        </w:rPr>
        <w:t xml:space="preserve"> </w:t>
      </w:r>
      <w:r>
        <w:rPr/>
        <w:t>memorias</w:t>
      </w:r>
      <w:r>
        <w:rPr>
          <w:spacing w:val="-12"/>
        </w:rPr>
        <w:t xml:space="preserve"> </w:t>
      </w:r>
      <w:r>
        <w:rPr/>
        <w:t>de</w:t>
      </w:r>
      <w:r>
        <w:rPr>
          <w:spacing w:val="-14"/>
        </w:rPr>
        <w:t xml:space="preserve"> </w:t>
      </w:r>
      <w:r>
        <w:rPr/>
        <w:t>cálculo,</w:t>
      </w:r>
      <w:r>
        <w:rPr>
          <w:spacing w:val="-12"/>
        </w:rPr>
        <w:t xml:space="preserve"> </w:t>
      </w:r>
      <w:r>
        <w:rPr/>
        <w:t>descriptivas</w:t>
      </w:r>
      <w:r>
        <w:rPr>
          <w:spacing w:val="-12"/>
        </w:rPr>
        <w:t xml:space="preserve"> </w:t>
      </w:r>
      <w:r>
        <w:rPr/>
        <w:t>y</w:t>
      </w:r>
      <w:r>
        <w:rPr>
          <w:spacing w:val="-14"/>
        </w:rPr>
        <w:t xml:space="preserve"> </w:t>
      </w:r>
      <w:r>
        <w:rPr/>
        <w:t>demás documentación relativa:</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0.5</w:t>
      </w:r>
      <w:r>
        <w:rPr>
          <w:spacing w:val="-3"/>
        </w:rPr>
        <w:t xml:space="preserve"> </w:t>
      </w:r>
      <w:r>
        <w:rPr/>
        <w:t>UMA,</w:t>
      </w:r>
      <w:r>
        <w:rPr>
          <w:spacing w:val="-3"/>
        </w:rPr>
        <w:t xml:space="preserve"> </w:t>
      </w:r>
      <w:r>
        <w:rPr/>
        <w:t>por</w:t>
      </w:r>
      <w:r>
        <w:rPr>
          <w:spacing w:val="-2"/>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4"/>
        </w:rPr>
        <w:t xml:space="preserve"> </w:t>
      </w:r>
      <w:r>
        <w:rPr/>
        <w:t>0.15</w:t>
      </w:r>
      <w:r>
        <w:rPr>
          <w:spacing w:val="-3"/>
        </w:rPr>
        <w:t xml:space="preserve"> </w:t>
      </w:r>
      <w:r>
        <w:rPr/>
        <w:t>UMA,</w:t>
      </w:r>
      <w:r>
        <w:rPr>
          <w:spacing w:val="-3"/>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De</w:t>
      </w:r>
      <w:r>
        <w:rPr>
          <w:spacing w:val="-5"/>
        </w:rPr>
        <w:t xml:space="preserve"> </w:t>
      </w:r>
      <w:r>
        <w:rPr/>
        <w:t>casas</w:t>
      </w:r>
      <w:r>
        <w:rPr>
          <w:spacing w:val="-3"/>
        </w:rPr>
        <w:t xml:space="preserve"> </w:t>
      </w:r>
      <w:r>
        <w:rPr/>
        <w:t>habitación</w:t>
      </w:r>
      <w:r>
        <w:rPr>
          <w:spacing w:val="-3"/>
        </w:rPr>
        <w:t xml:space="preserve"> </w:t>
      </w:r>
      <w:r>
        <w:rPr/>
        <w:t>por</w:t>
      </w:r>
      <w:r>
        <w:rPr>
          <w:spacing w:val="-5"/>
        </w:rPr>
        <w:t xml:space="preserve"> </w:t>
      </w:r>
      <w:r>
        <w:rPr/>
        <w:t>m²</w:t>
      </w:r>
      <w:r>
        <w:rPr>
          <w:spacing w:val="-5"/>
        </w:rPr>
        <w:t xml:space="preserve"> </w:t>
      </w:r>
      <w:r>
        <w:rPr/>
        <w:t>de</w:t>
      </w:r>
      <w:r>
        <w:rPr>
          <w:spacing w:val="-3"/>
        </w:rPr>
        <w:t xml:space="preserve"> </w:t>
      </w:r>
      <w:r>
        <w:rPr/>
        <w:t>construcción</w:t>
      </w:r>
      <w:r>
        <w:rPr>
          <w:spacing w:val="-6"/>
        </w:rPr>
        <w:t xml:space="preserve"> </w:t>
      </w:r>
      <w:r>
        <w:rPr/>
        <w:t>se</w:t>
      </w:r>
      <w:r>
        <w:rPr>
          <w:spacing w:val="-3"/>
        </w:rPr>
        <w:t xml:space="preserve"> </w:t>
      </w:r>
      <w:r>
        <w:rPr/>
        <w:t>aplicará</w:t>
      </w:r>
      <w:r>
        <w:rPr>
          <w:spacing w:val="-4"/>
        </w:rPr>
        <w:t xml:space="preserve"> </w:t>
      </w:r>
      <w:r>
        <w:rPr/>
        <w:t>la</w:t>
      </w:r>
      <w:r>
        <w:rPr>
          <w:spacing w:val="-3"/>
        </w:rPr>
        <w:t xml:space="preserve"> </w:t>
      </w:r>
      <w:r>
        <w:rPr/>
        <w:t>tarifa</w:t>
      </w:r>
      <w:r>
        <w:rPr>
          <w:spacing w:val="2"/>
        </w:rPr>
        <w:t xml:space="preserve"> </w:t>
      </w:r>
      <w:r>
        <w:rPr>
          <w:spacing w:val="-2"/>
        </w:rPr>
        <w:t>siguiente:</w:t>
      </w:r>
    </w:p>
    <w:p>
      <w:pPr>
        <w:pStyle w:val="Cuerpodetexto"/>
        <w:spacing w:before="5"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5"/>
        </w:rPr>
        <w:t xml:space="preserve"> </w:t>
      </w:r>
      <w:r>
        <w:rPr/>
        <w:t>interés</w:t>
      </w:r>
      <w:r>
        <w:rPr>
          <w:spacing w:val="-3"/>
        </w:rPr>
        <w:t xml:space="preserve"> </w:t>
      </w:r>
      <w:r>
        <w:rPr/>
        <w:t>social,</w:t>
      </w:r>
      <w:r>
        <w:rPr>
          <w:spacing w:val="-3"/>
        </w:rPr>
        <w:t xml:space="preserve"> </w:t>
      </w:r>
      <w:r>
        <w:rPr/>
        <w:t>0.03</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4"/>
        </w:rPr>
        <w:t xml:space="preserve"> </w:t>
      </w:r>
      <w:r>
        <w:rPr/>
        <w:t>tipo</w:t>
      </w:r>
      <w:r>
        <w:rPr>
          <w:spacing w:val="-2"/>
        </w:rPr>
        <w:t xml:space="preserve"> </w:t>
      </w:r>
      <w:r>
        <w:rPr/>
        <w:t>medio,</w:t>
      </w:r>
      <w:r>
        <w:rPr>
          <w:spacing w:val="-2"/>
        </w:rPr>
        <w:t xml:space="preserve"> </w:t>
      </w:r>
      <w:r>
        <w:rPr/>
        <w:t>0.04</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6" w:leader="none"/>
        </w:tabs>
        <w:ind w:left="1516" w:hanging="282"/>
        <w:rPr/>
      </w:pPr>
      <w:r>
        <w:rPr/>
        <w:t>Residencial,</w:t>
      </w:r>
      <w:r>
        <w:rPr>
          <w:spacing w:val="-5"/>
        </w:rPr>
        <w:t xml:space="preserve"> </w:t>
      </w:r>
      <w:r>
        <w:rPr/>
        <w:t>0.1</w:t>
      </w:r>
      <w:r>
        <w:rPr>
          <w:spacing w:val="-2"/>
        </w:rPr>
        <w:t xml:space="preserve"> </w:t>
      </w:r>
      <w:r>
        <w:rPr>
          <w:spacing w:val="-4"/>
        </w:rPr>
        <w:t>UMA.</w:t>
      </w:r>
    </w:p>
    <w:p>
      <w:pPr>
        <w:pStyle w:val="Cuerpodetexto"/>
        <w:spacing w:before="7" w:after="0"/>
        <w:rPr>
          <w:sz w:val="28"/>
        </w:rPr>
      </w:pPr>
      <w:r>
        <w:rPr>
          <w:sz w:val="28"/>
        </w:rPr>
      </w:r>
    </w:p>
    <w:p>
      <w:pPr>
        <w:pStyle w:val="ListParagraph"/>
        <w:numPr>
          <w:ilvl w:val="2"/>
          <w:numId w:val="15"/>
        </w:numPr>
        <w:tabs>
          <w:tab w:val="clear" w:pos="720"/>
          <w:tab w:val="left" w:pos="1516" w:leader="none"/>
        </w:tabs>
        <w:ind w:left="1516" w:hanging="282"/>
        <w:rPr/>
      </w:pPr>
      <w:r>
        <w:rPr/>
        <w:t>De</w:t>
      </w:r>
      <w:r>
        <w:rPr>
          <w:spacing w:val="-3"/>
        </w:rPr>
        <w:t xml:space="preserve"> </w:t>
      </w:r>
      <w:r>
        <w:rPr/>
        <w:t>lujo,</w:t>
      </w:r>
      <w:r>
        <w:rPr>
          <w:spacing w:val="-1"/>
        </w:rPr>
        <w:t xml:space="preserve"> </w:t>
      </w:r>
      <w:r>
        <w:rPr/>
        <w:t>0.5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Salón</w:t>
      </w:r>
      <w:r>
        <w:rPr>
          <w:spacing w:val="-5"/>
        </w:rPr>
        <w:t xml:space="preserve"> </w:t>
      </w:r>
      <w:r>
        <w:rPr/>
        <w:t>social</w:t>
      </w:r>
      <w:r>
        <w:rPr>
          <w:spacing w:val="-3"/>
        </w:rPr>
        <w:t xml:space="preserve"> </w:t>
      </w:r>
      <w:r>
        <w:rPr/>
        <w:t>para</w:t>
      </w:r>
      <w:r>
        <w:rPr>
          <w:spacing w:val="-1"/>
        </w:rPr>
        <w:t xml:space="preserve"> </w:t>
      </w:r>
      <w:r>
        <w:rPr/>
        <w:t>eventos</w:t>
      </w:r>
      <w:r>
        <w:rPr>
          <w:spacing w:val="-2"/>
        </w:rPr>
        <w:t xml:space="preserve"> </w:t>
      </w:r>
      <w:r>
        <w:rPr/>
        <w:t>y</w:t>
      </w:r>
      <w:r>
        <w:rPr>
          <w:spacing w:val="-4"/>
        </w:rPr>
        <w:t xml:space="preserve"> </w:t>
      </w:r>
      <w:r>
        <w:rPr/>
        <w:t>fiestas,</w:t>
      </w:r>
      <w:r>
        <w:rPr>
          <w:spacing w:val="-1"/>
        </w:rPr>
        <w:t xml:space="preserve"> </w:t>
      </w:r>
      <w:r>
        <w:rPr/>
        <w:t>0.5</w:t>
      </w:r>
      <w:r>
        <w:rPr>
          <w:spacing w:val="-2"/>
        </w:rPr>
        <w:t xml:space="preserve"> </w:t>
      </w:r>
      <w:r>
        <w:rPr/>
        <w:t>UMA,</w:t>
      </w:r>
      <w:r>
        <w:rPr>
          <w:spacing w:val="-2"/>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Estacionamientos,</w:t>
      </w:r>
      <w:r>
        <w:rPr>
          <w:spacing w:val="-6"/>
        </w:rPr>
        <w:t xml:space="preserve"> </w:t>
      </w:r>
      <w:r>
        <w:rPr/>
        <w:t>0.2</w:t>
      </w:r>
      <w:r>
        <w:rPr>
          <w:spacing w:val="-4"/>
        </w:rPr>
        <w:t xml:space="preserve"> </w:t>
      </w:r>
      <w:r>
        <w:rPr/>
        <w:t>UMA,</w:t>
      </w:r>
      <w:r>
        <w:rPr>
          <w:spacing w:val="-4"/>
        </w:rPr>
        <w:t xml:space="preserve"> </w:t>
      </w:r>
      <w:r>
        <w:rPr/>
        <w:t>por</w:t>
      </w:r>
      <w:r>
        <w:rPr>
          <w:spacing w:val="-5"/>
        </w:rPr>
        <w:t xml:space="preserve"> m².</w:t>
      </w:r>
    </w:p>
    <w:p>
      <w:pPr>
        <w:pStyle w:val="Cuerpodetexto"/>
        <w:spacing w:before="8" w:after="0"/>
        <w:rPr>
          <w:sz w:val="28"/>
        </w:rPr>
      </w:pPr>
      <w:r>
        <w:rPr>
          <w:sz w:val="28"/>
        </w:rPr>
      </w:r>
    </w:p>
    <w:p>
      <w:pPr>
        <w:pStyle w:val="ListParagraph"/>
        <w:numPr>
          <w:ilvl w:val="1"/>
          <w:numId w:val="15"/>
        </w:numPr>
        <w:tabs>
          <w:tab w:val="clear" w:pos="720"/>
          <w:tab w:val="left" w:pos="1234" w:leader="none"/>
        </w:tabs>
        <w:spacing w:lineRule="auto" w:line="276"/>
        <w:ind w:left="1234" w:right="106" w:hanging="425"/>
        <w:rPr/>
      </w:pPr>
      <w:r>
        <w:rPr/>
        <w:t>Tratándose</w:t>
      </w:r>
      <w:r>
        <w:rPr>
          <w:spacing w:val="-5"/>
        </w:rPr>
        <w:t xml:space="preserve"> </w:t>
      </w:r>
      <w:r>
        <w:rPr/>
        <w:t>de</w:t>
      </w:r>
      <w:r>
        <w:rPr>
          <w:spacing w:val="-8"/>
        </w:rPr>
        <w:t xml:space="preserve"> </w:t>
      </w:r>
      <w:r>
        <w:rPr/>
        <w:t>unidades</w:t>
      </w:r>
      <w:r>
        <w:rPr>
          <w:spacing w:val="-5"/>
        </w:rPr>
        <w:t xml:space="preserve"> </w:t>
      </w:r>
      <w:r>
        <w:rPr/>
        <w:t>habitacionales</w:t>
      </w:r>
      <w:r>
        <w:rPr>
          <w:spacing w:val="-5"/>
        </w:rPr>
        <w:t xml:space="preserve"> </w:t>
      </w:r>
      <w:r>
        <w:rPr/>
        <w:t>del</w:t>
      </w:r>
      <w:r>
        <w:rPr>
          <w:spacing w:val="-7"/>
        </w:rPr>
        <w:t xml:space="preserve"> </w:t>
      </w:r>
      <w:r>
        <w:rPr/>
        <w:t>total</w:t>
      </w:r>
      <w:r>
        <w:rPr>
          <w:spacing w:val="-7"/>
        </w:rPr>
        <w:t xml:space="preserve"> </w:t>
      </w:r>
      <w:r>
        <w:rPr/>
        <w:t>que</w:t>
      </w:r>
      <w:r>
        <w:rPr>
          <w:spacing w:val="-4"/>
        </w:rPr>
        <w:t xml:space="preserve"> </w:t>
      </w:r>
      <w:r>
        <w:rPr/>
        <w:t>resulte,</w:t>
      </w:r>
      <w:r>
        <w:rPr>
          <w:spacing w:val="-5"/>
        </w:rPr>
        <w:t xml:space="preserve"> </w:t>
      </w:r>
      <w:r>
        <w:rPr/>
        <w:t>se</w:t>
      </w:r>
      <w:r>
        <w:rPr>
          <w:spacing w:val="-7"/>
        </w:rPr>
        <w:t xml:space="preserve"> </w:t>
      </w:r>
      <w:r>
        <w:rPr/>
        <w:t>incrementará</w:t>
      </w:r>
      <w:r>
        <w:rPr>
          <w:spacing w:val="-8"/>
        </w:rPr>
        <w:t xml:space="preserve"> </w:t>
      </w:r>
      <w:r>
        <w:rPr/>
        <w:t>en</w:t>
      </w:r>
      <w:r>
        <w:rPr>
          <w:spacing w:val="-5"/>
        </w:rPr>
        <w:t xml:space="preserve"> </w:t>
      </w:r>
      <w:r>
        <w:rPr/>
        <w:t>un</w:t>
      </w:r>
      <w:r>
        <w:rPr>
          <w:spacing w:val="-10"/>
        </w:rPr>
        <w:t xml:space="preserve"> </w:t>
      </w:r>
      <w:r>
        <w:rPr/>
        <w:t>25</w:t>
      </w:r>
      <w:r>
        <w:rPr>
          <w:spacing w:val="-6"/>
        </w:rPr>
        <w:t xml:space="preserve"> </w:t>
      </w:r>
      <w:r>
        <w:rPr/>
        <w:t>por ciento por cada nivel de construcción:</w:t>
      </w:r>
    </w:p>
    <w:p>
      <w:pPr>
        <w:pStyle w:val="ListParagraph"/>
        <w:numPr>
          <w:ilvl w:val="0"/>
          <w:numId w:val="15"/>
        </w:numPr>
        <w:tabs>
          <w:tab w:val="clear" w:pos="720"/>
          <w:tab w:val="left" w:pos="821" w:leader="none"/>
        </w:tabs>
        <w:spacing w:before="88" w:after="0"/>
        <w:ind w:left="821" w:hanging="578"/>
        <w:jc w:val="left"/>
        <w:rPr/>
      </w:pPr>
      <w:r>
        <w:rPr/>
        <w:t xml:space="preserve"> </w:t>
      </w:r>
      <w:r>
        <w:rPr/>
        <w:t>Los</w:t>
      </w:r>
      <w:r>
        <w:rPr>
          <w:spacing w:val="-6"/>
        </w:rPr>
        <w:t xml:space="preserve"> </w:t>
      </w:r>
      <w:r>
        <w:rPr/>
        <w:t>permisos</w:t>
      </w:r>
      <w:r>
        <w:rPr>
          <w:spacing w:val="-3"/>
        </w:rPr>
        <w:t xml:space="preserve"> </w:t>
      </w:r>
      <w:r>
        <w:rPr/>
        <w:t>para</w:t>
      </w:r>
      <w:r>
        <w:rPr>
          <w:spacing w:val="-5"/>
        </w:rPr>
        <w:t xml:space="preserve"> </w:t>
      </w:r>
      <w:r>
        <w:rPr/>
        <w:t>la</w:t>
      </w:r>
      <w:r>
        <w:rPr>
          <w:spacing w:val="-4"/>
        </w:rPr>
        <w:t xml:space="preserve"> </w:t>
      </w:r>
      <w:r>
        <w:rPr/>
        <w:t>construcción</w:t>
      </w:r>
      <w:r>
        <w:rPr>
          <w:spacing w:val="-3"/>
        </w:rPr>
        <w:t xml:space="preserve"> </w:t>
      </w:r>
      <w:r>
        <w:rPr/>
        <w:t>de</w:t>
      </w:r>
      <w:r>
        <w:rPr>
          <w:spacing w:val="-3"/>
        </w:rPr>
        <w:t xml:space="preserve"> </w:t>
      </w:r>
      <w:r>
        <w:rPr/>
        <w:t>bardas</w:t>
      </w:r>
      <w:r>
        <w:rPr>
          <w:spacing w:val="-4"/>
        </w:rPr>
        <w:t xml:space="preserve"> </w:t>
      </w:r>
      <w:r>
        <w:rPr/>
        <w:t>perimetrales,</w:t>
      </w:r>
      <w:r>
        <w:rPr>
          <w:spacing w:val="-3"/>
        </w:rPr>
        <w:t xml:space="preserve"> </w:t>
      </w:r>
      <w:r>
        <w:rPr/>
        <w:t>se</w:t>
      </w:r>
      <w:r>
        <w:rPr>
          <w:spacing w:val="-5"/>
        </w:rPr>
        <w:t xml:space="preserve"> </w:t>
      </w:r>
      <w:r>
        <w:rPr/>
        <w:t>cobrarán</w:t>
      </w:r>
      <w:r>
        <w:rPr>
          <w:spacing w:val="-4"/>
        </w:rPr>
        <w:t xml:space="preserve"> </w:t>
      </w:r>
      <w:r>
        <w:rPr/>
        <w:t>0.1</w:t>
      </w:r>
      <w:r>
        <w:rPr>
          <w:spacing w:val="-3"/>
        </w:rPr>
        <w:t xml:space="preserve"> </w:t>
      </w:r>
      <w:r>
        <w:rPr/>
        <w:t>UMA</w:t>
      </w:r>
      <w:r>
        <w:rPr>
          <w:spacing w:val="-3"/>
        </w:rPr>
        <w:t xml:space="preserve"> </w:t>
      </w:r>
      <w:r>
        <w:rPr/>
        <w:t>por</w:t>
      </w:r>
      <w:r>
        <w:rPr>
          <w:spacing w:val="-3"/>
        </w:rPr>
        <w:t xml:space="preserve"> </w:t>
      </w:r>
      <w:r>
        <w:rPr>
          <w:spacing w:val="-5"/>
        </w:rPr>
        <w:t>m.</w:t>
      </w:r>
    </w:p>
    <w:p>
      <w:pPr>
        <w:pStyle w:val="Cuerpodetexto"/>
        <w:spacing w:before="8" w:after="0"/>
        <w:rPr>
          <w:sz w:val="28"/>
        </w:rPr>
      </w:pPr>
      <w:r>
        <w:rPr>
          <w:sz w:val="28"/>
        </w:rPr>
      </w:r>
    </w:p>
    <w:p>
      <w:pPr>
        <w:pStyle w:val="ListParagraph"/>
        <w:numPr>
          <w:ilvl w:val="0"/>
          <w:numId w:val="15"/>
        </w:numPr>
        <w:tabs>
          <w:tab w:val="clear" w:pos="720"/>
          <w:tab w:val="left" w:pos="818" w:leader="none"/>
          <w:tab w:val="left" w:pos="821" w:leader="none"/>
        </w:tabs>
        <w:spacing w:lineRule="auto" w:line="276"/>
        <w:ind w:left="821" w:right="249" w:hanging="579"/>
        <w:jc w:val="both"/>
        <w:rPr/>
      </w:pPr>
      <w:r>
        <w:rPr/>
        <w:t>Por</w:t>
      </w:r>
      <w:r>
        <w:rPr>
          <w:spacing w:val="-7"/>
        </w:rPr>
        <w:t xml:space="preserve"> </w:t>
      </w:r>
      <w:r>
        <w:rPr/>
        <w:t>el</w:t>
      </w:r>
      <w:r>
        <w:rPr>
          <w:spacing w:val="-7"/>
        </w:rPr>
        <w:t xml:space="preserve"> </w:t>
      </w:r>
      <w:r>
        <w:rPr/>
        <w:t>otorgamiento</w:t>
      </w:r>
      <w:r>
        <w:rPr>
          <w:spacing w:val="-11"/>
        </w:rPr>
        <w:t xml:space="preserve"> </w:t>
      </w:r>
      <w:r>
        <w:rPr/>
        <w:t>del</w:t>
      </w:r>
      <w:r>
        <w:rPr>
          <w:spacing w:val="-7"/>
        </w:rPr>
        <w:t xml:space="preserve"> </w:t>
      </w:r>
      <w:r>
        <w:rPr/>
        <w:t>dictamen</w:t>
      </w:r>
      <w:r>
        <w:rPr>
          <w:spacing w:val="-10"/>
        </w:rPr>
        <w:t xml:space="preserve"> </w:t>
      </w:r>
      <w:r>
        <w:rPr/>
        <w:t>para</w:t>
      </w:r>
      <w:r>
        <w:rPr>
          <w:spacing w:val="-10"/>
        </w:rPr>
        <w:t xml:space="preserve"> </w:t>
      </w:r>
      <w:r>
        <w:rPr/>
        <w:t>la</w:t>
      </w:r>
      <w:r>
        <w:rPr>
          <w:spacing w:val="-10"/>
        </w:rPr>
        <w:t xml:space="preserve"> </w:t>
      </w:r>
      <w:r>
        <w:rPr/>
        <w:t>construcción</w:t>
      </w:r>
      <w:r>
        <w:rPr>
          <w:spacing w:val="-8"/>
        </w:rPr>
        <w:t xml:space="preserve"> </w:t>
      </w:r>
      <w:r>
        <w:rPr/>
        <w:t>de</w:t>
      </w:r>
      <w:r>
        <w:rPr>
          <w:spacing w:val="-8"/>
        </w:rPr>
        <w:t xml:space="preserve"> </w:t>
      </w:r>
      <w:r>
        <w:rPr/>
        <w:t>capillas,</w:t>
      </w:r>
      <w:r>
        <w:rPr>
          <w:spacing w:val="-10"/>
        </w:rPr>
        <w:t xml:space="preserve"> </w:t>
      </w:r>
      <w:r>
        <w:rPr/>
        <w:t>monumentos</w:t>
      </w:r>
      <w:r>
        <w:rPr>
          <w:spacing w:val="-10"/>
        </w:rPr>
        <w:t xml:space="preserve"> </w:t>
      </w:r>
      <w:r>
        <w:rPr/>
        <w:t>y</w:t>
      </w:r>
      <w:r>
        <w:rPr>
          <w:spacing w:val="-8"/>
        </w:rPr>
        <w:t xml:space="preserve"> </w:t>
      </w:r>
      <w:r>
        <w:rPr/>
        <w:t>gavetas</w:t>
      </w:r>
      <w:r>
        <w:rPr>
          <w:spacing w:val="-10"/>
        </w:rPr>
        <w:t xml:space="preserve"> </w:t>
      </w:r>
      <w:r>
        <w:rPr/>
        <w:t>en los panteones del Municipio:</w:t>
      </w:r>
    </w:p>
    <w:p>
      <w:pPr>
        <w:pStyle w:val="Cuerpodetexto"/>
        <w:spacing w:before="4" w:after="0"/>
        <w:rPr>
          <w:sz w:val="25"/>
        </w:rPr>
      </w:pPr>
      <w:r>
        <w:rPr>
          <w:sz w:val="25"/>
        </w:rPr>
      </w:r>
    </w:p>
    <w:p>
      <w:pPr>
        <w:pStyle w:val="ListParagraph"/>
        <w:numPr>
          <w:ilvl w:val="1"/>
          <w:numId w:val="15"/>
        </w:numPr>
        <w:tabs>
          <w:tab w:val="clear" w:pos="720"/>
          <w:tab w:val="left" w:pos="1234" w:leader="none"/>
        </w:tabs>
        <w:ind w:left="1234" w:hanging="424"/>
        <w:rPr/>
      </w:pPr>
      <w:r>
        <w:rPr/>
        <w:t>Por</w:t>
      </w:r>
      <w:r>
        <w:rPr>
          <w:spacing w:val="-5"/>
        </w:rPr>
        <w:t xml:space="preserve"> </w:t>
      </w:r>
      <w:r>
        <w:rPr/>
        <w:t>cada</w:t>
      </w:r>
      <w:r>
        <w:rPr>
          <w:spacing w:val="-4"/>
        </w:rPr>
        <w:t xml:space="preserve"> </w:t>
      </w:r>
      <w:r>
        <w:rPr/>
        <w:t>monumento</w:t>
      </w:r>
      <w:r>
        <w:rPr>
          <w:spacing w:val="-2"/>
        </w:rPr>
        <w:t xml:space="preserve"> </w:t>
      </w:r>
      <w:r>
        <w:rPr/>
        <w:t>o</w:t>
      </w:r>
      <w:r>
        <w:rPr>
          <w:spacing w:val="-4"/>
        </w:rPr>
        <w:t xml:space="preserve"> </w:t>
      </w:r>
      <w:r>
        <w:rPr/>
        <w:t>capilla,</w:t>
      </w:r>
      <w:r>
        <w:rPr>
          <w:spacing w:val="-4"/>
        </w:rPr>
        <w:t xml:space="preserve"> </w:t>
      </w:r>
      <w:r>
        <w:rPr/>
        <w:t>2.5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Por</w:t>
      </w:r>
      <w:r>
        <w:rPr>
          <w:spacing w:val="-2"/>
        </w:rPr>
        <w:t xml:space="preserve"> </w:t>
      </w:r>
      <w:r>
        <w:rPr/>
        <w:t>cada</w:t>
      </w:r>
      <w:r>
        <w:rPr>
          <w:spacing w:val="-1"/>
        </w:rPr>
        <w:t xml:space="preserve"> </w:t>
      </w:r>
      <w:r>
        <w:rPr/>
        <w:t>gaveta,</w:t>
      </w:r>
      <w:r>
        <w:rPr>
          <w:spacing w:val="-2"/>
        </w:rPr>
        <w:t xml:space="preserve"> </w:t>
      </w:r>
      <w:r>
        <w:rPr/>
        <w:t>1.5</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5"/>
        </w:numPr>
        <w:tabs>
          <w:tab w:val="clear" w:pos="720"/>
          <w:tab w:val="left" w:pos="819" w:leader="none"/>
          <w:tab w:val="left" w:pos="821" w:leader="none"/>
        </w:tabs>
        <w:spacing w:lineRule="auto" w:line="276"/>
        <w:ind w:left="821" w:right="246" w:hanging="579"/>
        <w:jc w:val="both"/>
        <w:rPr/>
      </w:pPr>
      <w:r>
        <w:rPr/>
        <w:t>Por</w:t>
      </w:r>
      <w:r>
        <w:rPr>
          <w:spacing w:val="-10"/>
        </w:rPr>
        <w:t xml:space="preserve"> </w:t>
      </w:r>
      <w:r>
        <w:rPr/>
        <w:t>el</w:t>
      </w:r>
      <w:r>
        <w:rPr>
          <w:spacing w:val="-9"/>
        </w:rPr>
        <w:t xml:space="preserve"> </w:t>
      </w:r>
      <w:r>
        <w:rPr/>
        <w:t>otorgamiento</w:t>
      </w:r>
      <w:r>
        <w:rPr>
          <w:spacing w:val="-11"/>
        </w:rPr>
        <w:t xml:space="preserve"> </w:t>
      </w:r>
      <w:r>
        <w:rPr/>
        <w:t>de</w:t>
      </w:r>
      <w:r>
        <w:rPr>
          <w:spacing w:val="-10"/>
        </w:rPr>
        <w:t xml:space="preserve"> </w:t>
      </w:r>
      <w:r>
        <w:rPr/>
        <w:t>licencias</w:t>
      </w:r>
      <w:r>
        <w:rPr>
          <w:spacing w:val="-10"/>
        </w:rPr>
        <w:t xml:space="preserve"> </w:t>
      </w:r>
      <w:r>
        <w:rPr/>
        <w:t>para</w:t>
      </w:r>
      <w:r>
        <w:rPr>
          <w:spacing w:val="-10"/>
        </w:rPr>
        <w:t xml:space="preserve"> </w:t>
      </w:r>
      <w:r>
        <w:rPr/>
        <w:t>construcción</w:t>
      </w:r>
      <w:r>
        <w:rPr>
          <w:spacing w:val="-11"/>
        </w:rPr>
        <w:t xml:space="preserve"> </w:t>
      </w:r>
      <w:r>
        <w:rPr/>
        <w:t>de</w:t>
      </w:r>
      <w:r>
        <w:rPr>
          <w:spacing w:val="-10"/>
        </w:rPr>
        <w:t xml:space="preserve"> </w:t>
      </w:r>
      <w:r>
        <w:rPr/>
        <w:t>instalaciones</w:t>
      </w:r>
      <w:r>
        <w:rPr>
          <w:spacing w:val="-10"/>
        </w:rPr>
        <w:t xml:space="preserve"> </w:t>
      </w:r>
      <w:r>
        <w:rPr/>
        <w:t>y</w:t>
      </w:r>
      <w:r>
        <w:rPr>
          <w:spacing w:val="-11"/>
        </w:rPr>
        <w:t xml:space="preserve"> </w:t>
      </w:r>
      <w:r>
        <w:rPr/>
        <w:t>reparación</w:t>
      </w:r>
      <w:r>
        <w:rPr>
          <w:spacing w:val="-11"/>
        </w:rPr>
        <w:t xml:space="preserve"> </w:t>
      </w:r>
      <w:r>
        <w:rPr/>
        <w:t>de</w:t>
      </w:r>
      <w:r>
        <w:rPr>
          <w:spacing w:val="-10"/>
        </w:rPr>
        <w:t xml:space="preserve"> </w:t>
      </w:r>
      <w:r>
        <w:rPr/>
        <w:t>servicios y otros rubros no considerados y realizados por empresas, 0.8 UMA por m, m², m³, según sea el caso.</w:t>
      </w:r>
    </w:p>
    <w:p>
      <w:pPr>
        <w:pStyle w:val="Cuerpodetexto"/>
        <w:spacing w:before="4" w:after="0"/>
        <w:rPr>
          <w:sz w:val="25"/>
        </w:rPr>
      </w:pPr>
      <w:r>
        <w:rPr>
          <w:sz w:val="25"/>
        </w:rPr>
      </w:r>
    </w:p>
    <w:p>
      <w:pPr>
        <w:pStyle w:val="ListParagraph"/>
        <w:numPr>
          <w:ilvl w:val="0"/>
          <w:numId w:val="15"/>
        </w:numPr>
        <w:tabs>
          <w:tab w:val="clear" w:pos="720"/>
          <w:tab w:val="left" w:pos="819" w:leader="none"/>
          <w:tab w:val="left" w:pos="821" w:leader="none"/>
        </w:tabs>
        <w:spacing w:lineRule="auto" w:line="276" w:before="1" w:after="0"/>
        <w:ind w:left="821" w:right="248" w:hanging="579"/>
        <w:jc w:val="both"/>
        <w:rPr/>
      </w:pPr>
      <w:r>
        <w:rPr/>
        <w:t>Por</w:t>
      </w:r>
      <w:r>
        <w:rPr>
          <w:spacing w:val="-14"/>
        </w:rPr>
        <w:t xml:space="preserve"> </w:t>
      </w:r>
      <w:r>
        <w:rPr/>
        <w:t>el</w:t>
      </w:r>
      <w:r>
        <w:rPr>
          <w:spacing w:val="-14"/>
        </w:rPr>
        <w:t xml:space="preserve"> </w:t>
      </w:r>
      <w:r>
        <w:rPr/>
        <w:t>otorgamiento</w:t>
      </w:r>
      <w:r>
        <w:rPr>
          <w:spacing w:val="-14"/>
        </w:rPr>
        <w:t xml:space="preserve"> </w:t>
      </w:r>
      <w:r>
        <w:rPr/>
        <w:t>de</w:t>
      </w:r>
      <w:r>
        <w:rPr>
          <w:spacing w:val="-13"/>
        </w:rPr>
        <w:t xml:space="preserve"> </w:t>
      </w:r>
      <w:r>
        <w:rPr/>
        <w:t>licencias</w:t>
      </w:r>
      <w:r>
        <w:rPr>
          <w:spacing w:val="-14"/>
        </w:rPr>
        <w:t xml:space="preserve"> </w:t>
      </w:r>
      <w:r>
        <w:rPr/>
        <w:t>para</w:t>
      </w:r>
      <w:r>
        <w:rPr>
          <w:spacing w:val="-14"/>
        </w:rPr>
        <w:t xml:space="preserve"> </w:t>
      </w:r>
      <w:r>
        <w:rPr/>
        <w:t>construcción</w:t>
      </w:r>
      <w:r>
        <w:rPr>
          <w:spacing w:val="-14"/>
        </w:rPr>
        <w:t xml:space="preserve"> </w:t>
      </w:r>
      <w:r>
        <w:rPr/>
        <w:t>de</w:t>
      </w:r>
      <w:r>
        <w:rPr>
          <w:spacing w:val="-13"/>
        </w:rPr>
        <w:t xml:space="preserve"> </w:t>
      </w:r>
      <w:r>
        <w:rPr/>
        <w:t>fraccionamientos,</w:t>
      </w:r>
      <w:r>
        <w:rPr>
          <w:spacing w:val="-14"/>
        </w:rPr>
        <w:t xml:space="preserve"> </w:t>
      </w:r>
      <w:r>
        <w:rPr/>
        <w:t>industria</w:t>
      </w:r>
      <w:r>
        <w:rPr>
          <w:spacing w:val="-14"/>
        </w:rPr>
        <w:t xml:space="preserve"> </w:t>
      </w:r>
      <w:r>
        <w:rPr/>
        <w:t>o</w:t>
      </w:r>
      <w:r>
        <w:rPr>
          <w:spacing w:val="-14"/>
        </w:rPr>
        <w:t xml:space="preserve"> </w:t>
      </w:r>
      <w:r>
        <w:rPr/>
        <w:t>comercio sobre</w:t>
      </w:r>
      <w:r>
        <w:rPr>
          <w:spacing w:val="-13"/>
        </w:rPr>
        <w:t xml:space="preserve"> </w:t>
      </w:r>
      <w:r>
        <w:rPr/>
        <w:t>el</w:t>
      </w:r>
      <w:r>
        <w:rPr>
          <w:spacing w:val="-10"/>
        </w:rPr>
        <w:t xml:space="preserve"> </w:t>
      </w:r>
      <w:r>
        <w:rPr/>
        <w:t>costo</w:t>
      </w:r>
      <w:r>
        <w:rPr>
          <w:spacing w:val="-11"/>
        </w:rPr>
        <w:t xml:space="preserve"> </w:t>
      </w:r>
      <w:r>
        <w:rPr/>
        <w:t>de</w:t>
      </w:r>
      <w:r>
        <w:rPr>
          <w:spacing w:val="-13"/>
        </w:rPr>
        <w:t xml:space="preserve"> </w:t>
      </w:r>
      <w:r>
        <w:rPr/>
        <w:t>los</w:t>
      </w:r>
      <w:r>
        <w:rPr>
          <w:spacing w:val="-12"/>
        </w:rPr>
        <w:t xml:space="preserve"> </w:t>
      </w:r>
      <w:r>
        <w:rPr/>
        <w:t>trabajos</w:t>
      </w:r>
      <w:r>
        <w:rPr>
          <w:spacing w:val="-10"/>
        </w:rPr>
        <w:t xml:space="preserve"> </w:t>
      </w:r>
      <w:r>
        <w:rPr/>
        <w:t>de</w:t>
      </w:r>
      <w:r>
        <w:rPr>
          <w:spacing w:val="-13"/>
        </w:rPr>
        <w:t xml:space="preserve"> </w:t>
      </w:r>
      <w:r>
        <w:rPr/>
        <w:t>urbanización,</w:t>
      </w:r>
      <w:r>
        <w:rPr>
          <w:spacing w:val="-13"/>
        </w:rPr>
        <w:t xml:space="preserve"> </w:t>
      </w:r>
      <w:r>
        <w:rPr/>
        <w:t>incluyendo</w:t>
      </w:r>
      <w:r>
        <w:rPr>
          <w:spacing w:val="-11"/>
        </w:rPr>
        <w:t xml:space="preserve"> </w:t>
      </w:r>
      <w:r>
        <w:rPr/>
        <w:t>la</w:t>
      </w:r>
      <w:r>
        <w:rPr>
          <w:spacing w:val="-10"/>
        </w:rPr>
        <w:t xml:space="preserve"> </w:t>
      </w:r>
      <w:r>
        <w:rPr/>
        <w:t>revisión</w:t>
      </w:r>
      <w:r>
        <w:rPr>
          <w:spacing w:val="-11"/>
        </w:rPr>
        <w:t xml:space="preserve"> </w:t>
      </w:r>
      <w:r>
        <w:rPr/>
        <w:t>de</w:t>
      </w:r>
      <w:r>
        <w:rPr>
          <w:spacing w:val="-13"/>
        </w:rPr>
        <w:t xml:space="preserve"> </w:t>
      </w:r>
      <w:r>
        <w:rPr/>
        <w:t>los</w:t>
      </w:r>
      <w:r>
        <w:rPr>
          <w:spacing w:val="-10"/>
        </w:rPr>
        <w:t xml:space="preserve"> </w:t>
      </w:r>
      <w:r>
        <w:rPr/>
        <w:t>planos</w:t>
      </w:r>
      <w:r>
        <w:rPr>
          <w:spacing w:val="-12"/>
        </w:rPr>
        <w:t xml:space="preserve"> </w:t>
      </w:r>
      <w:r>
        <w:rPr/>
        <w:t>referentes a drenajes, agua potable, alcantarillado, pavimentación, electrificación, alumbrado, guarniciones y banquetas, se cobrará el 0.1 UMA por m o m</w:t>
      </w:r>
      <w:r>
        <w:rPr>
          <w:vertAlign w:val="superscript"/>
        </w:rPr>
        <w:t>²</w:t>
      </w:r>
      <w:r>
        <w:rPr/>
        <w:t>.</w:t>
      </w:r>
    </w:p>
    <w:p>
      <w:pPr>
        <w:pStyle w:val="Cuerpodetexto"/>
        <w:spacing w:before="3" w:after="0"/>
        <w:rPr>
          <w:sz w:val="25"/>
        </w:rPr>
      </w:pPr>
      <w:r>
        <w:rPr>
          <w:sz w:val="25"/>
        </w:rPr>
      </w:r>
    </w:p>
    <w:p>
      <w:pPr>
        <w:pStyle w:val="Cuerpodetexto"/>
        <w:spacing w:lineRule="auto" w:line="276"/>
        <w:ind w:left="102" w:right="248" w:hanging="0"/>
        <w:jc w:val="both"/>
        <w:rPr/>
      </w:pPr>
      <w:r>
        <w:rPr/>
        <w:t>El pago que se efectué por</w:t>
      </w:r>
      <w:r>
        <w:rPr>
          <w:spacing w:val="-2"/>
        </w:rPr>
        <w:t xml:space="preserve"> </w:t>
      </w:r>
      <w:r>
        <w:rPr/>
        <w:t>el otorgamiento</w:t>
      </w:r>
      <w:r>
        <w:rPr>
          <w:spacing w:val="-3"/>
        </w:rPr>
        <w:t xml:space="preserve"> </w:t>
      </w:r>
      <w:r>
        <w:rPr/>
        <w:t>de</w:t>
      </w:r>
      <w:r>
        <w:rPr>
          <w:spacing w:val="-2"/>
        </w:rPr>
        <w:t xml:space="preserve"> </w:t>
      </w:r>
      <w:r>
        <w:rPr/>
        <w:t>este</w:t>
      </w:r>
      <w:r>
        <w:rPr>
          <w:spacing w:val="-2"/>
        </w:rPr>
        <w:t xml:space="preserve"> </w:t>
      </w:r>
      <w:r>
        <w:rPr/>
        <w:t>tipo</w:t>
      </w:r>
      <w:r>
        <w:rPr>
          <w:spacing w:val="-3"/>
        </w:rPr>
        <w:t xml:space="preserve"> </w:t>
      </w:r>
      <w:r>
        <w:rPr/>
        <w:t>de</w:t>
      </w:r>
      <w:r>
        <w:rPr>
          <w:spacing w:val="-2"/>
        </w:rPr>
        <w:t xml:space="preserve"> </w:t>
      </w:r>
      <w:r>
        <w:rPr/>
        <w:t>licencias, comprenderá</w:t>
      </w:r>
      <w:r>
        <w:rPr>
          <w:spacing w:val="-2"/>
        </w:rPr>
        <w:t xml:space="preserve"> </w:t>
      </w:r>
      <w:r>
        <w:rPr/>
        <w:t xml:space="preserve">lo dispuesto en la Ley de Asentamientos Humanos, Ordenamiento Territorial y Desarrollo Urbano del Estado de </w:t>
      </w:r>
      <w:r>
        <w:rPr>
          <w:spacing w:val="-2"/>
        </w:rPr>
        <w:t>Tlaxcala.</w:t>
      </w:r>
    </w:p>
    <w:p>
      <w:pPr>
        <w:pStyle w:val="Cuerpodetexto"/>
        <w:spacing w:before="3" w:after="0"/>
        <w:rPr>
          <w:sz w:val="25"/>
        </w:rPr>
      </w:pPr>
      <w:r>
        <w:rPr>
          <w:sz w:val="25"/>
        </w:rPr>
      </w:r>
    </w:p>
    <w:p>
      <w:pPr>
        <w:pStyle w:val="ListParagraph"/>
        <w:numPr>
          <w:ilvl w:val="0"/>
          <w:numId w:val="15"/>
        </w:numPr>
        <w:tabs>
          <w:tab w:val="clear" w:pos="720"/>
          <w:tab w:val="left" w:pos="810" w:leader="none"/>
        </w:tabs>
        <w:spacing w:lineRule="auto" w:line="276"/>
        <w:ind w:left="810" w:right="254" w:hanging="708"/>
        <w:jc w:val="left"/>
        <w:rPr/>
      </w:pPr>
      <w:r>
        <w:rPr/>
        <w:t>Por</w:t>
      </w:r>
      <w:r>
        <w:rPr>
          <w:spacing w:val="26"/>
        </w:rPr>
        <w:t xml:space="preserve"> </w:t>
      </w:r>
      <w:r>
        <w:rPr/>
        <w:t>el</w:t>
      </w:r>
      <w:r>
        <w:rPr>
          <w:spacing w:val="26"/>
        </w:rPr>
        <w:t xml:space="preserve"> </w:t>
      </w:r>
      <w:r>
        <w:rPr/>
        <w:t>otorgamiento</w:t>
      </w:r>
      <w:r>
        <w:rPr>
          <w:spacing w:val="25"/>
        </w:rPr>
        <w:t xml:space="preserve"> </w:t>
      </w:r>
      <w:r>
        <w:rPr/>
        <w:t>de</w:t>
      </w:r>
      <w:r>
        <w:rPr>
          <w:spacing w:val="23"/>
        </w:rPr>
        <w:t xml:space="preserve"> </w:t>
      </w:r>
      <w:r>
        <w:rPr/>
        <w:t>licencias</w:t>
      </w:r>
      <w:r>
        <w:rPr>
          <w:spacing w:val="26"/>
        </w:rPr>
        <w:t xml:space="preserve"> </w:t>
      </w:r>
      <w:r>
        <w:rPr/>
        <w:t>para</w:t>
      </w:r>
      <w:r>
        <w:rPr>
          <w:spacing w:val="23"/>
        </w:rPr>
        <w:t xml:space="preserve"> </w:t>
      </w:r>
      <w:r>
        <w:rPr/>
        <w:t>dividir,</w:t>
      </w:r>
      <w:r>
        <w:rPr>
          <w:spacing w:val="23"/>
        </w:rPr>
        <w:t xml:space="preserve"> </w:t>
      </w:r>
      <w:r>
        <w:rPr/>
        <w:t>fusionar</w:t>
      </w:r>
      <w:r>
        <w:rPr>
          <w:spacing w:val="26"/>
        </w:rPr>
        <w:t xml:space="preserve"> </w:t>
      </w:r>
      <w:r>
        <w:rPr/>
        <w:t>y</w:t>
      </w:r>
      <w:r>
        <w:rPr>
          <w:spacing w:val="23"/>
        </w:rPr>
        <w:t xml:space="preserve"> </w:t>
      </w:r>
      <w:r>
        <w:rPr/>
        <w:t>lotificar</w:t>
      </w:r>
      <w:r>
        <w:rPr>
          <w:spacing w:val="24"/>
        </w:rPr>
        <w:t xml:space="preserve"> </w:t>
      </w:r>
      <w:r>
        <w:rPr/>
        <w:t>se</w:t>
      </w:r>
      <w:r>
        <w:rPr>
          <w:spacing w:val="24"/>
        </w:rPr>
        <w:t xml:space="preserve"> </w:t>
      </w:r>
      <w:r>
        <w:rPr/>
        <w:t>aplicará</w:t>
      </w:r>
      <w:r>
        <w:rPr>
          <w:spacing w:val="23"/>
        </w:rPr>
        <w:t xml:space="preserve"> </w:t>
      </w:r>
      <w:r>
        <w:rPr/>
        <w:t>la</w:t>
      </w:r>
      <w:r>
        <w:rPr>
          <w:spacing w:val="23"/>
        </w:rPr>
        <w:t xml:space="preserve"> </w:t>
      </w:r>
      <w:r>
        <w:rPr/>
        <w:t xml:space="preserve">siguiente </w:t>
      </w:r>
      <w:r>
        <w:rPr>
          <w:spacing w:val="-2"/>
        </w:rPr>
        <w:t>tarifa:</w:t>
      </w:r>
    </w:p>
    <w:p>
      <w:pPr>
        <w:pStyle w:val="Cuerpodetexto"/>
        <w:spacing w:before="5" w:after="0"/>
        <w:rPr>
          <w:sz w:val="25"/>
        </w:rPr>
      </w:pPr>
      <w:r>
        <w:rPr>
          <w:sz w:val="25"/>
        </w:rPr>
      </w:r>
    </w:p>
    <w:p>
      <w:pPr>
        <w:pStyle w:val="ListParagraph"/>
        <w:numPr>
          <w:ilvl w:val="1"/>
          <w:numId w:val="15"/>
        </w:numPr>
        <w:tabs>
          <w:tab w:val="clear" w:pos="720"/>
          <w:tab w:val="left" w:pos="1094" w:leader="none"/>
        </w:tabs>
        <w:ind w:left="1094" w:hanging="284"/>
        <w:rPr/>
      </w:pPr>
      <w:r>
        <w:rPr>
          <w:spacing w:val="-2"/>
        </w:rPr>
        <w:t>Urbano:</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Hasta</w:t>
      </w:r>
      <w:r>
        <w:rPr>
          <w:spacing w:val="-3"/>
        </w:rPr>
        <w:t xml:space="preserve"> </w:t>
      </w:r>
      <w:r>
        <w:rPr/>
        <w:t>de 250</w:t>
      </w:r>
      <w:r>
        <w:rPr>
          <w:spacing w:val="-3"/>
        </w:rPr>
        <w:t xml:space="preserve"> </w:t>
      </w:r>
      <w:r>
        <w:rPr/>
        <w:t>m</w:t>
      </w:r>
      <w:r>
        <w:rPr>
          <w:vertAlign w:val="superscript"/>
        </w:rPr>
        <w:t>²</w:t>
      </w:r>
      <w:r>
        <w:rPr/>
        <w:t xml:space="preserve">, 6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250.01</w:t>
      </w:r>
      <w:r>
        <w:rPr>
          <w:spacing w:val="-1"/>
        </w:rPr>
        <w:t xml:space="preserve"> </w:t>
      </w:r>
      <w:r>
        <w:rPr/>
        <w:t>hasta</w:t>
      </w:r>
      <w:r>
        <w:rPr>
          <w:spacing w:val="-2"/>
        </w:rPr>
        <w:t xml:space="preserve"> </w:t>
      </w:r>
      <w:r>
        <w:rPr/>
        <w:t>500</w:t>
      </w:r>
      <w:r>
        <w:rPr>
          <w:spacing w:val="-3"/>
        </w:rPr>
        <w:t xml:space="preserve"> </w:t>
      </w:r>
      <w:r>
        <w:rPr/>
        <w:t>m</w:t>
      </w:r>
      <w:r>
        <w:rPr>
          <w:vertAlign w:val="superscript"/>
        </w:rPr>
        <w:t>²</w:t>
      </w:r>
      <w:r>
        <w:rPr/>
        <w:t>,9.5</w:t>
      </w:r>
      <w:r>
        <w:rPr>
          <w:spacing w:val="-4"/>
        </w:rPr>
        <w:t xml:space="preserve"> </w:t>
      </w:r>
      <w:r>
        <w:rPr>
          <w:spacing w:val="-5"/>
        </w:rPr>
        <w:t>UMA</w:t>
      </w:r>
    </w:p>
    <w:p>
      <w:pPr>
        <w:pStyle w:val="Cuerpodetexto"/>
        <w:spacing w:before="6" w:after="0"/>
        <w:rPr>
          <w:sz w:val="28"/>
        </w:rPr>
      </w:pPr>
      <w:r>
        <w:rPr>
          <w:sz w:val="28"/>
        </w:rPr>
      </w:r>
    </w:p>
    <w:p>
      <w:pPr>
        <w:pStyle w:val="ListParagraph"/>
        <w:numPr>
          <w:ilvl w:val="2"/>
          <w:numId w:val="15"/>
        </w:numPr>
        <w:tabs>
          <w:tab w:val="clear" w:pos="720"/>
          <w:tab w:val="left" w:pos="1520" w:leader="none"/>
        </w:tabs>
        <w:ind w:left="1520" w:hanging="425"/>
        <w:rPr/>
      </w:pPr>
      <w:r>
        <w:rPr/>
        <w:t>De</w:t>
      </w:r>
      <w:r>
        <w:rPr>
          <w:spacing w:val="-2"/>
        </w:rPr>
        <w:t xml:space="preserve"> </w:t>
      </w:r>
      <w:r>
        <w:rPr/>
        <w:t>500.01</w:t>
      </w:r>
      <w:r>
        <w:rPr>
          <w:spacing w:val="-2"/>
        </w:rPr>
        <w:t xml:space="preserve"> </w:t>
      </w:r>
      <w:r>
        <w:rPr/>
        <w:t>hasta 1,000</w:t>
      </w:r>
      <w:r>
        <w:rPr>
          <w:spacing w:val="-2"/>
        </w:rPr>
        <w:t xml:space="preserve"> </w:t>
      </w:r>
      <w:r>
        <w:rPr/>
        <w:t>m</w:t>
      </w:r>
      <w:r>
        <w:rPr>
          <w:vertAlign w:val="superscript"/>
        </w:rPr>
        <w:t>²</w:t>
      </w:r>
      <w:r>
        <w:rPr/>
        <w:t>,</w:t>
      </w:r>
      <w:r>
        <w:rPr>
          <w:spacing w:val="-5"/>
        </w:rPr>
        <w:t xml:space="preserve"> </w:t>
      </w:r>
      <w:r>
        <w:rPr/>
        <w:t>14</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1,000.01</w:t>
      </w:r>
      <w:r>
        <w:rPr>
          <w:spacing w:val="-3"/>
        </w:rPr>
        <w:t xml:space="preserve"> </w:t>
      </w:r>
      <w:r>
        <w:rPr/>
        <w:t>hasta</w:t>
      </w:r>
      <w:r>
        <w:rPr>
          <w:spacing w:val="-1"/>
        </w:rPr>
        <w:t xml:space="preserve"> </w:t>
      </w:r>
      <w:r>
        <w:rPr/>
        <w:t>10,000</w:t>
      </w:r>
      <w:r>
        <w:rPr>
          <w:spacing w:val="-4"/>
        </w:rPr>
        <w:t xml:space="preserve"> </w:t>
      </w:r>
      <w:r>
        <w:rPr/>
        <w:t>m</w:t>
      </w:r>
      <w:r>
        <w:rPr>
          <w:vertAlign w:val="superscript"/>
        </w:rPr>
        <w:t>²</w:t>
      </w:r>
      <w:r>
        <w:rPr/>
        <w:t>,</w:t>
      </w:r>
      <w:r>
        <w:rPr>
          <w:spacing w:val="-1"/>
        </w:rPr>
        <w:t xml:space="preserve"> </w:t>
      </w:r>
      <w:r>
        <w:rPr/>
        <w:t>22.5</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20" w:leader="none"/>
        </w:tabs>
        <w:spacing w:lineRule="auto" w:line="276"/>
        <w:ind w:left="1520" w:right="249" w:hanging="425"/>
        <w:rPr/>
      </w:pPr>
      <w:r>
        <w:rPr/>
        <w:t>De 10,000.01 m</w:t>
      </w:r>
      <w:r>
        <w:rPr>
          <w:vertAlign w:val="superscript"/>
        </w:rPr>
        <w:t>²</w:t>
      </w:r>
      <w:r>
        <w:rPr>
          <w:spacing w:val="-1"/>
        </w:rPr>
        <w:t xml:space="preserve"> </w:t>
      </w:r>
      <w:r>
        <w:rPr/>
        <w:t>en adelante, además de la tarifa señalada en el número anterior, se cobrará 2.5 UMA por cada 500 m</w:t>
      </w:r>
      <w:r>
        <w:rPr>
          <w:vertAlign w:val="superscript"/>
        </w:rPr>
        <w:t>²</w:t>
      </w:r>
      <w:r>
        <w:rPr/>
        <w:t>, o fracción que excedan.</w:t>
      </w:r>
    </w:p>
    <w:p>
      <w:pPr>
        <w:pStyle w:val="Cuerpodetexto"/>
        <w:spacing w:before="5" w:after="0"/>
        <w:rPr>
          <w:sz w:val="25"/>
        </w:rPr>
      </w:pPr>
      <w:r>
        <w:rPr>
          <w:sz w:val="25"/>
        </w:rPr>
      </w:r>
    </w:p>
    <w:p>
      <w:pPr>
        <w:pStyle w:val="ListParagraph"/>
        <w:numPr>
          <w:ilvl w:val="1"/>
          <w:numId w:val="15"/>
        </w:numPr>
        <w:tabs>
          <w:tab w:val="clear" w:pos="720"/>
          <w:tab w:val="left" w:pos="1094" w:leader="none"/>
        </w:tabs>
        <w:ind w:left="1094" w:hanging="284"/>
        <w:rPr/>
      </w:pPr>
      <w:r>
        <w:rPr>
          <w:spacing w:val="-2"/>
        </w:rPr>
        <w:t>Sub-urbano:</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Hasta</w:t>
      </w:r>
      <w:r>
        <w:rPr>
          <w:spacing w:val="-3"/>
        </w:rPr>
        <w:t xml:space="preserve"> </w:t>
      </w:r>
      <w:r>
        <w:rPr/>
        <w:t>de 250</w:t>
      </w:r>
      <w:r>
        <w:rPr>
          <w:spacing w:val="-3"/>
        </w:rPr>
        <w:t xml:space="preserve"> </w:t>
      </w:r>
      <w:r>
        <w:rPr/>
        <w:t>m</w:t>
      </w:r>
      <w:r>
        <w:rPr>
          <w:vertAlign w:val="superscript"/>
        </w:rPr>
        <w:t>²</w:t>
      </w:r>
      <w:r>
        <w:rPr/>
        <w:t xml:space="preserve">, 4.2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250.01</w:t>
      </w:r>
      <w:r>
        <w:rPr>
          <w:spacing w:val="-1"/>
        </w:rPr>
        <w:t xml:space="preserve"> </w:t>
      </w:r>
      <w:r>
        <w:rPr/>
        <w:t>hasta</w:t>
      </w:r>
      <w:r>
        <w:rPr>
          <w:spacing w:val="-2"/>
        </w:rPr>
        <w:t xml:space="preserve"> </w:t>
      </w:r>
      <w:r>
        <w:rPr/>
        <w:t>500</w:t>
      </w:r>
      <w:r>
        <w:rPr>
          <w:spacing w:val="-3"/>
        </w:rPr>
        <w:t xml:space="preserve"> </w:t>
      </w:r>
      <w:r>
        <w:rPr/>
        <w:t>m²,</w:t>
      </w:r>
      <w:r>
        <w:rPr>
          <w:spacing w:val="-1"/>
        </w:rPr>
        <w:t xml:space="preserve"> </w:t>
      </w:r>
      <w:r>
        <w:rPr/>
        <w:t>6</w:t>
      </w:r>
      <w:r>
        <w:rPr>
          <w:spacing w:val="-4"/>
        </w:rPr>
        <w:t xml:space="preserve"> UMA.</w:t>
      </w:r>
    </w:p>
    <w:p>
      <w:pPr>
        <w:pStyle w:val="ListParagraph"/>
        <w:numPr>
          <w:ilvl w:val="2"/>
          <w:numId w:val="15"/>
        </w:numPr>
        <w:tabs>
          <w:tab w:val="clear" w:pos="720"/>
          <w:tab w:val="left" w:pos="1520" w:leader="none"/>
        </w:tabs>
        <w:spacing w:before="88" w:after="0"/>
        <w:ind w:left="1520" w:hanging="425"/>
        <w:rPr/>
      </w:pPr>
      <w:r>
        <w:rPr/>
        <w:t xml:space="preserve"> </w:t>
      </w: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10.2</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1,000.01</w:t>
      </w:r>
      <w:r>
        <w:rPr>
          <w:spacing w:val="-3"/>
        </w:rPr>
        <w:t xml:space="preserve"> </w:t>
      </w:r>
      <w:r>
        <w:rPr/>
        <w:t>hasta</w:t>
      </w:r>
      <w:r>
        <w:rPr>
          <w:spacing w:val="-1"/>
        </w:rPr>
        <w:t xml:space="preserve"> </w:t>
      </w:r>
      <w:r>
        <w:rPr/>
        <w:t>10,000</w:t>
      </w:r>
      <w:r>
        <w:rPr>
          <w:spacing w:val="-3"/>
        </w:rPr>
        <w:t xml:space="preserve"> </w:t>
      </w:r>
      <w:r>
        <w:rPr/>
        <w:t>m²,</w:t>
      </w:r>
      <w:r>
        <w:rPr>
          <w:spacing w:val="-4"/>
        </w:rPr>
        <w:t xml:space="preserve"> </w:t>
      </w:r>
      <w:r>
        <w:rPr/>
        <w:t>13.2</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33</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094" w:leader="none"/>
        </w:tabs>
        <w:ind w:left="1094" w:hanging="284"/>
        <w:rPr/>
      </w:pPr>
      <w:r>
        <w:rPr>
          <w:spacing w:val="-2"/>
        </w:rPr>
        <w:t>Rústico:</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Hasta</w:t>
      </w:r>
      <w:r>
        <w:rPr>
          <w:spacing w:val="-3"/>
        </w:rPr>
        <w:t xml:space="preserve"> </w:t>
      </w:r>
      <w:r>
        <w:rPr/>
        <w:t>250</w:t>
      </w:r>
      <w:r>
        <w:rPr>
          <w:spacing w:val="-3"/>
        </w:rPr>
        <w:t xml:space="preserve"> </w:t>
      </w:r>
      <w:r>
        <w:rPr/>
        <w:t>m²,</w:t>
      </w:r>
      <w:r>
        <w:rPr>
          <w:spacing w:val="-1"/>
        </w:rPr>
        <w:t xml:space="preserve"> </w:t>
      </w:r>
      <w:r>
        <w:rPr/>
        <w:t>4</w:t>
      </w:r>
      <w:r>
        <w:rPr>
          <w:spacing w:val="-3"/>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250.01</w:t>
      </w:r>
      <w:r>
        <w:rPr>
          <w:spacing w:val="-2"/>
        </w:rPr>
        <w:t xml:space="preserve"> </w:t>
      </w:r>
      <w:r>
        <w:rPr/>
        <w:t>hasta</w:t>
      </w:r>
      <w:r>
        <w:rPr>
          <w:spacing w:val="-2"/>
        </w:rPr>
        <w:t xml:space="preserve"> </w:t>
      </w:r>
      <w:r>
        <w:rPr/>
        <w:t>500</w:t>
      </w:r>
      <w:r>
        <w:rPr>
          <w:spacing w:val="-4"/>
        </w:rPr>
        <w:t xml:space="preserve"> </w:t>
      </w:r>
      <w:r>
        <w:rPr/>
        <w:t>m²,</w:t>
      </w:r>
      <w:r>
        <w:rPr>
          <w:spacing w:val="-2"/>
        </w:rPr>
        <w:t xml:space="preserve"> </w:t>
      </w:r>
      <w:r>
        <w:rPr/>
        <w:t>5.5</w:t>
      </w:r>
      <w:r>
        <w:rPr>
          <w:spacing w:val="-1"/>
        </w:rPr>
        <w:t xml:space="preserve"> </w:t>
      </w:r>
      <w:r>
        <w:rPr>
          <w:spacing w:val="-4"/>
        </w:rPr>
        <w:t>UMA.</w:t>
      </w:r>
    </w:p>
    <w:p>
      <w:pPr>
        <w:pStyle w:val="Cuerpodetexto"/>
        <w:spacing w:before="7"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500.01</w:t>
      </w:r>
      <w:r>
        <w:rPr>
          <w:spacing w:val="-2"/>
        </w:rPr>
        <w:t xml:space="preserve"> </w:t>
      </w:r>
      <w:r>
        <w:rPr/>
        <w:t>hasta</w:t>
      </w:r>
      <w:r>
        <w:rPr>
          <w:spacing w:val="-2"/>
        </w:rPr>
        <w:t xml:space="preserve"> </w:t>
      </w:r>
      <w:r>
        <w:rPr/>
        <w:t>1,000</w:t>
      </w:r>
      <w:r>
        <w:rPr>
          <w:spacing w:val="-1"/>
        </w:rPr>
        <w:t xml:space="preserve"> </w:t>
      </w:r>
      <w:r>
        <w:rPr/>
        <w:t>m²,</w:t>
      </w:r>
      <w:r>
        <w:rPr>
          <w:spacing w:val="-5"/>
        </w:rPr>
        <w:t xml:space="preserve"> </w:t>
      </w:r>
      <w:r>
        <w:rPr/>
        <w:t>8</w:t>
      </w:r>
      <w:r>
        <w:rPr>
          <w:spacing w:val="-1"/>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1,000.01</w:t>
      </w:r>
      <w:r>
        <w:rPr>
          <w:spacing w:val="-3"/>
        </w:rPr>
        <w:t xml:space="preserve"> </w:t>
      </w:r>
      <w:r>
        <w:rPr/>
        <w:t>hasta</w:t>
      </w:r>
      <w:r>
        <w:rPr>
          <w:spacing w:val="-1"/>
        </w:rPr>
        <w:t xml:space="preserve"> </w:t>
      </w:r>
      <w:r>
        <w:rPr/>
        <w:t>10,000</w:t>
      </w:r>
      <w:r>
        <w:rPr>
          <w:spacing w:val="-3"/>
        </w:rPr>
        <w:t xml:space="preserve"> </w:t>
      </w:r>
      <w:r>
        <w:rPr/>
        <w:t>m²,</w:t>
      </w:r>
      <w:r>
        <w:rPr>
          <w:spacing w:val="-4"/>
        </w:rPr>
        <w:t xml:space="preserve"> </w:t>
      </w:r>
      <w:r>
        <w:rPr/>
        <w:t>12</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ind w:left="1517" w:hanging="422"/>
        <w:rPr/>
      </w:pPr>
      <w:r>
        <w:rPr/>
        <w:t>De</w:t>
      </w:r>
      <w:r>
        <w:rPr>
          <w:spacing w:val="-2"/>
        </w:rPr>
        <w:t xml:space="preserve"> </w:t>
      </w:r>
      <w:r>
        <w:rPr/>
        <w:t>10,000.01</w:t>
      </w:r>
      <w:r>
        <w:rPr>
          <w:spacing w:val="-4"/>
        </w:rPr>
        <w:t xml:space="preserve"> </w:t>
      </w:r>
      <w:r>
        <w:rPr/>
        <w:t>m²</w:t>
      </w:r>
      <w:r>
        <w:rPr>
          <w:spacing w:val="-1"/>
        </w:rPr>
        <w:t xml:space="preserve"> </w:t>
      </w:r>
      <w:r>
        <w:rPr/>
        <w:t>en</w:t>
      </w:r>
      <w:r>
        <w:rPr>
          <w:spacing w:val="-4"/>
        </w:rPr>
        <w:t xml:space="preserve"> </w:t>
      </w:r>
      <w:r>
        <w:rPr/>
        <w:t>adelante,</w:t>
      </w:r>
      <w:r>
        <w:rPr>
          <w:spacing w:val="-2"/>
        </w:rPr>
        <w:t xml:space="preserve"> </w:t>
      </w:r>
      <w:r>
        <w:rPr/>
        <w:t>32</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102" w:right="249" w:hanging="0"/>
        <w:jc w:val="both"/>
        <w:rPr/>
      </w:pPr>
      <w:r>
        <w:rPr/>
        <w:t>Para efectos de esta Ley se entenderá como predio suburbano el que cuente cuando menos con tres servicios básicos.</w:t>
      </w:r>
    </w:p>
    <w:p>
      <w:pPr>
        <w:pStyle w:val="Cuerpodetexto"/>
        <w:spacing w:before="10" w:after="0"/>
        <w:rPr>
          <w:sz w:val="24"/>
        </w:rPr>
      </w:pPr>
      <w:r>
        <w:rPr>
          <w:sz w:val="24"/>
        </w:rPr>
      </w:r>
    </w:p>
    <w:p>
      <w:pPr>
        <w:pStyle w:val="Cuerpodetexto"/>
        <w:spacing w:lineRule="auto" w:line="276" w:before="1" w:after="0"/>
        <w:ind w:left="102" w:right="247" w:hanging="0"/>
        <w:jc w:val="both"/>
        <w:rPr/>
      </w:pPr>
      <w:r>
        <w:rPr/>
        <w:t>Cuando</w:t>
      </w:r>
      <w:r>
        <w:rPr>
          <w:spacing w:val="-2"/>
        </w:rPr>
        <w:t xml:space="preserve"> </w:t>
      </w:r>
      <w:r>
        <w:rPr/>
        <w:t>la</w:t>
      </w:r>
      <w:r>
        <w:rPr>
          <w:spacing w:val="-2"/>
        </w:rPr>
        <w:t xml:space="preserve"> </w:t>
      </w:r>
      <w:r>
        <w:rPr/>
        <w:t>licencia</w:t>
      </w:r>
      <w:r>
        <w:rPr>
          <w:spacing w:val="-2"/>
        </w:rPr>
        <w:t xml:space="preserve"> </w:t>
      </w:r>
      <w:r>
        <w:rPr/>
        <w:t>solicitada</w:t>
      </w:r>
      <w:r>
        <w:rPr>
          <w:spacing w:val="-2"/>
        </w:rPr>
        <w:t xml:space="preserve"> </w:t>
      </w:r>
      <w:r>
        <w:rPr/>
        <w:t>no</w:t>
      </w:r>
      <w:r>
        <w:rPr>
          <w:spacing w:val="-2"/>
        </w:rPr>
        <w:t xml:space="preserve"> </w:t>
      </w:r>
      <w:r>
        <w:rPr/>
        <w:t>implique</w:t>
      </w:r>
      <w:r>
        <w:rPr>
          <w:spacing w:val="-4"/>
        </w:rPr>
        <w:t xml:space="preserve"> </w:t>
      </w:r>
      <w:r>
        <w:rPr/>
        <w:t>fines</w:t>
      </w:r>
      <w:r>
        <w:rPr>
          <w:spacing w:val="-2"/>
        </w:rPr>
        <w:t xml:space="preserve"> </w:t>
      </w:r>
      <w:r>
        <w:rPr/>
        <w:t>de</w:t>
      </w:r>
      <w:r>
        <w:rPr>
          <w:spacing w:val="-2"/>
        </w:rPr>
        <w:t xml:space="preserve"> </w:t>
      </w:r>
      <w:r>
        <w:rPr/>
        <w:t>lucro</w:t>
      </w:r>
      <w:r>
        <w:rPr>
          <w:spacing w:val="-2"/>
        </w:rPr>
        <w:t xml:space="preserve"> </w:t>
      </w:r>
      <w:r>
        <w:rPr/>
        <w:t>y</w:t>
      </w:r>
      <w:r>
        <w:rPr>
          <w:spacing w:val="-2"/>
        </w:rPr>
        <w:t xml:space="preserve"> </w:t>
      </w:r>
      <w:r>
        <w:rPr/>
        <w:t>se</w:t>
      </w:r>
      <w:r>
        <w:rPr>
          <w:spacing w:val="-4"/>
        </w:rPr>
        <w:t xml:space="preserve"> </w:t>
      </w:r>
      <w:r>
        <w:rPr/>
        <w:t>refiera</w:t>
      </w:r>
      <w:r>
        <w:rPr>
          <w:spacing w:val="-4"/>
        </w:rPr>
        <w:t xml:space="preserve"> </w:t>
      </w:r>
      <w:r>
        <w:rPr/>
        <w:t>a</w:t>
      </w:r>
      <w:r>
        <w:rPr>
          <w:spacing w:val="-2"/>
        </w:rPr>
        <w:t xml:space="preserve"> </w:t>
      </w:r>
      <w:r>
        <w:rPr/>
        <w:t>la</w:t>
      </w:r>
      <w:r>
        <w:rPr>
          <w:spacing w:val="-2"/>
        </w:rPr>
        <w:t xml:space="preserve"> </w:t>
      </w:r>
      <w:r>
        <w:rPr/>
        <w:t>transmisión</w:t>
      </w:r>
      <w:r>
        <w:rPr>
          <w:spacing w:val="-2"/>
        </w:rPr>
        <w:t xml:space="preserve"> </w:t>
      </w:r>
      <w:r>
        <w:rPr/>
        <w:t>de</w:t>
      </w:r>
      <w:r>
        <w:rPr>
          <w:spacing w:val="-4"/>
        </w:rPr>
        <w:t xml:space="preserve"> </w:t>
      </w:r>
      <w:r>
        <w:rPr/>
        <w:t>la</w:t>
      </w:r>
      <w:r>
        <w:rPr>
          <w:spacing w:val="-2"/>
        </w:rPr>
        <w:t xml:space="preserve"> </w:t>
      </w:r>
      <w:r>
        <w:rPr/>
        <w:t>propiedad entre familiares, se aplicará una bonificación de hasta el 50 por ciento sobre la tarifa señalada.</w:t>
      </w:r>
    </w:p>
    <w:p>
      <w:pPr>
        <w:pStyle w:val="Cuerpodetexto"/>
        <w:spacing w:before="4" w:after="0"/>
        <w:rPr>
          <w:sz w:val="25"/>
        </w:rPr>
      </w:pPr>
      <w:r>
        <w:rPr>
          <w:sz w:val="25"/>
        </w:rPr>
      </w:r>
    </w:p>
    <w:p>
      <w:pPr>
        <w:pStyle w:val="Cuerpodetexto"/>
        <w:spacing w:lineRule="auto" w:line="276"/>
        <w:ind w:left="102" w:right="251" w:hanging="0"/>
        <w:jc w:val="both"/>
        <w:rPr/>
      </w:pPr>
      <w:r>
        <w:rPr/>
        <w:t>El pago que se efectúe por el otorgamiento de este tipo de licencias deberá comprender siempre la autorización de los planos de urbanización, redes públicas de agua, alcantarillado, alumbrado público, lotificación y demás documentación relativa.</w:t>
      </w:r>
    </w:p>
    <w:p>
      <w:pPr>
        <w:pStyle w:val="Cuerpodetexto"/>
        <w:spacing w:before="4" w:after="0"/>
        <w:rPr>
          <w:sz w:val="25"/>
        </w:rPr>
      </w:pPr>
      <w:r>
        <w:rPr>
          <w:sz w:val="25"/>
        </w:rPr>
      </w:r>
    </w:p>
    <w:p>
      <w:pPr>
        <w:pStyle w:val="ListParagraph"/>
        <w:numPr>
          <w:ilvl w:val="0"/>
          <w:numId w:val="15"/>
        </w:numPr>
        <w:tabs>
          <w:tab w:val="clear" w:pos="720"/>
          <w:tab w:val="left" w:pos="809" w:leader="none"/>
        </w:tabs>
        <w:ind w:left="809" w:hanging="707"/>
        <w:jc w:val="left"/>
        <w:rPr/>
      </w:pPr>
      <w:r>
        <w:rPr/>
        <w:t>Por</w:t>
      </w:r>
      <w:r>
        <w:rPr>
          <w:spacing w:val="-5"/>
        </w:rPr>
        <w:t xml:space="preserve"> </w:t>
      </w:r>
      <w:r>
        <w:rPr/>
        <w:t>el</w:t>
      </w:r>
      <w:r>
        <w:rPr>
          <w:spacing w:val="-1"/>
        </w:rPr>
        <w:t xml:space="preserve"> </w:t>
      </w:r>
      <w:r>
        <w:rPr/>
        <w:t>dictamen</w:t>
      </w:r>
      <w:r>
        <w:rPr>
          <w:spacing w:val="-2"/>
        </w:rPr>
        <w:t xml:space="preserve"> </w:t>
      </w:r>
      <w:r>
        <w:rPr/>
        <w:t>de</w:t>
      </w:r>
      <w:r>
        <w:rPr>
          <w:spacing w:val="-2"/>
        </w:rPr>
        <w:t xml:space="preserve"> </w:t>
      </w:r>
      <w:r>
        <w:rPr/>
        <w:t>uso</w:t>
      </w:r>
      <w:r>
        <w:rPr>
          <w:spacing w:val="-2"/>
        </w:rPr>
        <w:t xml:space="preserve"> </w:t>
      </w:r>
      <w:r>
        <w:rPr/>
        <w:t>de</w:t>
      </w:r>
      <w:r>
        <w:rPr>
          <w:spacing w:val="-2"/>
        </w:rPr>
        <w:t xml:space="preserve"> </w:t>
      </w:r>
      <w:r>
        <w:rPr/>
        <w:t>suelo,</w:t>
      </w:r>
      <w:r>
        <w:rPr>
          <w:spacing w:val="-5"/>
        </w:rPr>
        <w:t xml:space="preserve"> </w:t>
      </w:r>
      <w:r>
        <w:rPr/>
        <w:t>se</w:t>
      </w:r>
      <w:r>
        <w:rPr>
          <w:spacing w:val="-2"/>
        </w:rPr>
        <w:t xml:space="preserve"> </w:t>
      </w:r>
      <w:r>
        <w:rPr/>
        <w:t>aplicará</w:t>
      </w:r>
      <w:r>
        <w:rPr>
          <w:spacing w:val="-4"/>
        </w:rPr>
        <w:t xml:space="preserve"> </w:t>
      </w:r>
      <w:r>
        <w:rPr/>
        <w:t>la</w:t>
      </w:r>
      <w:r>
        <w:rPr>
          <w:spacing w:val="-4"/>
        </w:rPr>
        <w:t xml:space="preserve"> </w:t>
      </w:r>
      <w:r>
        <w:rPr/>
        <w:t>tarifa</w:t>
      </w:r>
      <w:r>
        <w:rPr>
          <w:spacing w:val="-2"/>
        </w:rPr>
        <w:t xml:space="preserve"> siguiente:</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4"/>
        </w:rPr>
        <w:t xml:space="preserve"> </w:t>
      </w:r>
      <w:r>
        <w:rPr/>
        <w:t>casa</w:t>
      </w:r>
      <w:r>
        <w:rPr>
          <w:spacing w:val="-3"/>
        </w:rPr>
        <w:t xml:space="preserve"> </w:t>
      </w:r>
      <w:r>
        <w:rPr/>
        <w:t>habitación,</w:t>
      </w:r>
      <w:r>
        <w:rPr>
          <w:spacing w:val="-2"/>
        </w:rPr>
        <w:t xml:space="preserve"> </w:t>
      </w:r>
      <w:r>
        <w:rPr/>
        <w:t>0.12</w:t>
      </w:r>
      <w:r>
        <w:rPr>
          <w:spacing w:val="-6"/>
        </w:rPr>
        <w:t xml:space="preserve"> </w:t>
      </w:r>
      <w:r>
        <w:rPr/>
        <w:t>UMA</w:t>
      </w:r>
      <w:r>
        <w:rPr>
          <w:spacing w:val="-1"/>
        </w:rPr>
        <w:t xml:space="preserve"> </w:t>
      </w:r>
      <w:r>
        <w:rPr/>
        <w:t>por</w:t>
      </w:r>
      <w:r>
        <w:rPr>
          <w:spacing w:val="-3"/>
        </w:rPr>
        <w:t xml:space="preserve"> </w:t>
      </w:r>
      <w:r>
        <w:rPr>
          <w:spacing w:val="-5"/>
        </w:rPr>
        <w:t>m</w:t>
      </w:r>
      <w:r>
        <w:rPr>
          <w:spacing w:val="-5"/>
          <w:vertAlign w:val="superscript"/>
        </w:rPr>
        <w:t>²</w:t>
      </w:r>
      <w:r>
        <w:rPr>
          <w:spacing w:val="-5"/>
        </w:rPr>
        <w:t>.</w:t>
      </w:r>
    </w:p>
    <w:p>
      <w:pPr>
        <w:pStyle w:val="Cuerpodetexto"/>
        <w:spacing w:before="5"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Para</w:t>
      </w:r>
      <w:r>
        <w:rPr>
          <w:spacing w:val="-3"/>
        </w:rPr>
        <w:t xml:space="preserve"> </w:t>
      </w:r>
      <w:r>
        <w:rPr/>
        <w:t>uso</w:t>
      </w:r>
      <w:r>
        <w:rPr>
          <w:spacing w:val="-2"/>
        </w:rPr>
        <w:t xml:space="preserve"> </w:t>
      </w:r>
      <w:r>
        <w:rPr/>
        <w:t>comercial</w:t>
      </w:r>
      <w:r>
        <w:rPr>
          <w:spacing w:val="-1"/>
        </w:rPr>
        <w:t xml:space="preserve"> </w:t>
      </w:r>
      <w:r>
        <w:rPr/>
        <w:t>hasta</w:t>
      </w:r>
      <w:r>
        <w:rPr>
          <w:spacing w:val="-4"/>
        </w:rPr>
        <w:t xml:space="preserve"> </w:t>
      </w:r>
      <w:r>
        <w:rPr/>
        <w:t>100</w:t>
      </w:r>
      <w:r>
        <w:rPr>
          <w:spacing w:val="-3"/>
        </w:rPr>
        <w:t xml:space="preserve"> </w:t>
      </w:r>
      <w:r>
        <w:rPr/>
        <w:t>m</w:t>
      </w:r>
      <w:r>
        <w:rPr>
          <w:vertAlign w:val="superscript"/>
        </w:rPr>
        <w:t>²</w:t>
      </w:r>
      <w:r>
        <w:rPr/>
        <w:t>,</w:t>
      </w:r>
      <w:r>
        <w:rPr>
          <w:spacing w:val="-2"/>
        </w:rPr>
        <w:t xml:space="preserve"> </w:t>
      </w:r>
      <w:r>
        <w:rPr/>
        <w:t>0.22</w:t>
      </w:r>
      <w:r>
        <w:rPr>
          <w:spacing w:val="-2"/>
        </w:rPr>
        <w:t xml:space="preserve"> </w:t>
      </w:r>
      <w:r>
        <w:rPr/>
        <w:t>UMA</w:t>
      </w:r>
      <w:r>
        <w:rPr>
          <w:spacing w:val="-2"/>
        </w:rPr>
        <w:t xml:space="preserve"> </w:t>
      </w:r>
      <w:r>
        <w:rPr/>
        <w:t>por</w:t>
      </w:r>
      <w:r>
        <w:rPr>
          <w:spacing w:val="-4"/>
        </w:rPr>
        <w:t xml:space="preserve"> </w:t>
      </w:r>
      <w:r>
        <w:rPr>
          <w:spacing w:val="-5"/>
        </w:rPr>
        <w:t>m</w:t>
      </w:r>
      <w:r>
        <w:rPr>
          <w:spacing w:val="-5"/>
          <w:vertAlign w:val="superscript"/>
        </w:rPr>
        <w:t>²</w:t>
      </w:r>
      <w:r>
        <w:rPr>
          <w:spacing w:val="-5"/>
        </w:rPr>
        <w:t>.</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3"/>
        </w:rPr>
        <w:t xml:space="preserve"> </w:t>
      </w:r>
      <w:r>
        <w:rPr/>
        <w:t>uso</w:t>
      </w:r>
      <w:r>
        <w:rPr>
          <w:spacing w:val="-2"/>
        </w:rPr>
        <w:t xml:space="preserve"> </w:t>
      </w:r>
      <w:r>
        <w:rPr/>
        <w:t>comercial</w:t>
      </w:r>
      <w:r>
        <w:rPr>
          <w:spacing w:val="-1"/>
        </w:rPr>
        <w:t xml:space="preserve"> </w:t>
      </w:r>
      <w:r>
        <w:rPr/>
        <w:t>de</w:t>
      </w:r>
      <w:r>
        <w:rPr>
          <w:spacing w:val="-3"/>
        </w:rPr>
        <w:t xml:space="preserve"> </w:t>
      </w:r>
      <w:r>
        <w:rPr/>
        <w:t>100.01</w:t>
      </w:r>
      <w:r>
        <w:rPr>
          <w:spacing w:val="-2"/>
        </w:rPr>
        <w:t xml:space="preserve"> </w:t>
      </w:r>
      <w:r>
        <w:rPr/>
        <w:t>m</w:t>
      </w:r>
      <w:r>
        <w:rPr>
          <w:vertAlign w:val="superscript"/>
        </w:rPr>
        <w:t>²</w:t>
      </w:r>
      <w:r>
        <w:rPr>
          <w:spacing w:val="-3"/>
        </w:rPr>
        <w:t xml:space="preserve"> </w:t>
      </w:r>
      <w:r>
        <w:rPr/>
        <w:t>en</w:t>
      </w:r>
      <w:r>
        <w:rPr>
          <w:spacing w:val="-4"/>
        </w:rPr>
        <w:t xml:space="preserve"> </w:t>
      </w:r>
      <w:r>
        <w:rPr/>
        <w:t>adelante,</w:t>
      </w:r>
      <w:r>
        <w:rPr>
          <w:spacing w:val="-3"/>
        </w:rPr>
        <w:t xml:space="preserve"> </w:t>
      </w:r>
      <w:r>
        <w:rPr/>
        <w:t>0.17</w:t>
      </w:r>
      <w:r>
        <w:rPr>
          <w:spacing w:val="-2"/>
        </w:rPr>
        <w:t xml:space="preserve"> </w:t>
      </w:r>
      <w:r>
        <w:rPr/>
        <w:t>UMA</w:t>
      </w:r>
      <w:r>
        <w:rPr>
          <w:spacing w:val="-3"/>
        </w:rPr>
        <w:t xml:space="preserve"> </w:t>
      </w:r>
      <w:r>
        <w:rPr/>
        <w:t>por</w:t>
      </w:r>
      <w:r>
        <w:rPr>
          <w:spacing w:val="-2"/>
        </w:rPr>
        <w:t xml:space="preserve"> </w:t>
      </w:r>
      <w:r>
        <w:rPr>
          <w:spacing w:val="-5"/>
        </w:rPr>
        <w:t>m</w:t>
      </w:r>
      <w:r>
        <w:rPr>
          <w:spacing w:val="-5"/>
          <w:vertAlign w:val="superscript"/>
        </w:rPr>
        <w:t>²</w:t>
      </w:r>
      <w:r>
        <w:rPr>
          <w:spacing w:val="-5"/>
        </w:rPr>
        <w:t>.</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2"/>
        </w:rPr>
        <w:t xml:space="preserve"> </w:t>
      </w:r>
      <w:r>
        <w:rPr/>
        <w:t>uso</w:t>
      </w:r>
      <w:r>
        <w:rPr>
          <w:spacing w:val="-2"/>
        </w:rPr>
        <w:t xml:space="preserve"> </w:t>
      </w:r>
      <w:r>
        <w:rPr/>
        <w:t>industrial</w:t>
      </w:r>
      <w:r>
        <w:rPr>
          <w:spacing w:val="-1"/>
        </w:rPr>
        <w:t xml:space="preserve"> </w:t>
      </w:r>
      <w:r>
        <w:rPr/>
        <w:t>hasta</w:t>
      </w:r>
      <w:r>
        <w:rPr>
          <w:spacing w:val="-4"/>
        </w:rPr>
        <w:t xml:space="preserve"> </w:t>
      </w:r>
      <w:r>
        <w:rPr/>
        <w:t>100</w:t>
      </w:r>
      <w:r>
        <w:rPr>
          <w:spacing w:val="-2"/>
        </w:rPr>
        <w:t xml:space="preserve"> </w:t>
      </w:r>
      <w:r>
        <w:rPr/>
        <w:t>m</w:t>
      </w:r>
      <w:r>
        <w:rPr>
          <w:vertAlign w:val="superscript"/>
        </w:rPr>
        <w:t>²</w:t>
      </w:r>
      <w:r>
        <w:rPr/>
        <w:t>,</w:t>
      </w:r>
      <w:r>
        <w:rPr>
          <w:spacing w:val="-2"/>
        </w:rPr>
        <w:t xml:space="preserve"> </w:t>
      </w:r>
      <w:r>
        <w:rPr/>
        <w:t>0.45</w:t>
      </w:r>
      <w:r>
        <w:rPr>
          <w:spacing w:val="-2"/>
        </w:rPr>
        <w:t xml:space="preserve"> </w:t>
      </w:r>
      <w:r>
        <w:rPr/>
        <w:t>UMA</w:t>
      </w:r>
      <w:r>
        <w:rPr>
          <w:spacing w:val="-2"/>
        </w:rPr>
        <w:t xml:space="preserve"> </w:t>
      </w:r>
      <w:r>
        <w:rPr/>
        <w:t>por</w:t>
      </w:r>
      <w:r>
        <w:rPr>
          <w:spacing w:val="-3"/>
        </w:rPr>
        <w:t xml:space="preserve"> </w:t>
      </w:r>
      <w:r>
        <w:rPr>
          <w:spacing w:val="-5"/>
        </w:rPr>
        <w:t>m</w:t>
      </w:r>
      <w:r>
        <w:rPr>
          <w:spacing w:val="-5"/>
          <w:vertAlign w:val="superscript"/>
        </w:rPr>
        <w:t>²</w:t>
      </w:r>
      <w:r>
        <w:rPr>
          <w:spacing w:val="-5"/>
        </w:rPr>
        <w:t>.</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Para</w:t>
      </w:r>
      <w:r>
        <w:rPr>
          <w:spacing w:val="-3"/>
        </w:rPr>
        <w:t xml:space="preserve"> </w:t>
      </w:r>
      <w:r>
        <w:rPr/>
        <w:t>uso</w:t>
      </w:r>
      <w:r>
        <w:rPr>
          <w:spacing w:val="-2"/>
        </w:rPr>
        <w:t xml:space="preserve"> </w:t>
      </w:r>
      <w:r>
        <w:rPr/>
        <w:t>industrial</w:t>
      </w:r>
      <w:r>
        <w:rPr>
          <w:spacing w:val="-1"/>
        </w:rPr>
        <w:t xml:space="preserve"> </w:t>
      </w:r>
      <w:r>
        <w:rPr/>
        <w:t>de</w:t>
      </w:r>
      <w:r>
        <w:rPr>
          <w:spacing w:val="-2"/>
        </w:rPr>
        <w:t xml:space="preserve"> </w:t>
      </w:r>
      <w:r>
        <w:rPr/>
        <w:t>100.01</w:t>
      </w:r>
      <w:r>
        <w:rPr>
          <w:spacing w:val="-2"/>
        </w:rPr>
        <w:t xml:space="preserve"> </w:t>
      </w:r>
      <w:r>
        <w:rPr/>
        <w:t>m</w:t>
      </w:r>
      <w:r>
        <w:rPr>
          <w:vertAlign w:val="superscript"/>
        </w:rPr>
        <w:t>²</w:t>
      </w:r>
      <w:r>
        <w:rPr>
          <w:spacing w:val="-3"/>
        </w:rPr>
        <w:t xml:space="preserve"> </w:t>
      </w:r>
      <w:r>
        <w:rPr/>
        <w:t>en</w:t>
      </w:r>
      <w:r>
        <w:rPr>
          <w:spacing w:val="-2"/>
        </w:rPr>
        <w:t xml:space="preserve"> </w:t>
      </w:r>
      <w:r>
        <w:rPr/>
        <w:t>adelante,</w:t>
      </w:r>
      <w:r>
        <w:rPr>
          <w:spacing w:val="-2"/>
        </w:rPr>
        <w:t xml:space="preserve"> </w:t>
      </w:r>
      <w:r>
        <w:rPr/>
        <w:t>0.6</w:t>
      </w:r>
      <w:r>
        <w:rPr>
          <w:spacing w:val="-2"/>
        </w:rPr>
        <w:t xml:space="preserve"> </w:t>
      </w:r>
      <w:r>
        <w:rPr/>
        <w:t>UMA</w:t>
      </w:r>
      <w:r>
        <w:rPr>
          <w:spacing w:val="-5"/>
        </w:rPr>
        <w:t xml:space="preserve"> </w:t>
      </w:r>
      <w:r>
        <w:rPr/>
        <w:t>por</w:t>
      </w:r>
      <w:r>
        <w:rPr>
          <w:spacing w:val="-4"/>
        </w:rPr>
        <w:t xml:space="preserve"> </w:t>
      </w:r>
      <w:r>
        <w:rPr>
          <w:spacing w:val="-5"/>
        </w:rPr>
        <w:t>m</w:t>
      </w:r>
      <w:r>
        <w:rPr>
          <w:spacing w:val="-5"/>
          <w:vertAlign w:val="superscript"/>
        </w:rPr>
        <w:t>²</w:t>
      </w:r>
      <w:r>
        <w:rPr>
          <w:spacing w:val="-5"/>
        </w:rPr>
        <w:t>.</w:t>
      </w:r>
    </w:p>
    <w:p>
      <w:pPr>
        <w:pStyle w:val="Cuerpodetexto"/>
        <w:spacing w:before="5"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7"/>
        </w:rPr>
        <w:t xml:space="preserve"> </w:t>
      </w:r>
      <w:r>
        <w:rPr/>
        <w:t>fraccionamiento,</w:t>
      </w:r>
      <w:r>
        <w:rPr>
          <w:spacing w:val="-2"/>
        </w:rPr>
        <w:t xml:space="preserve"> </w:t>
      </w:r>
      <w:r>
        <w:rPr/>
        <w:t>0.15</w:t>
      </w:r>
      <w:r>
        <w:rPr>
          <w:spacing w:val="-6"/>
        </w:rPr>
        <w:t xml:space="preserve"> </w:t>
      </w:r>
      <w:r>
        <w:rPr/>
        <w:t>UMA</w:t>
      </w:r>
      <w:r>
        <w:rPr>
          <w:spacing w:val="-2"/>
        </w:rPr>
        <w:t xml:space="preserve"> </w:t>
      </w:r>
      <w:r>
        <w:rPr/>
        <w:t>por</w:t>
      </w:r>
      <w:r>
        <w:rPr>
          <w:spacing w:val="-4"/>
        </w:rPr>
        <w:t xml:space="preserve"> </w:t>
      </w:r>
      <w:r>
        <w:rPr>
          <w:spacing w:val="-5"/>
        </w:rPr>
        <w:t>m</w:t>
      </w:r>
      <w:r>
        <w:rPr>
          <w:spacing w:val="-5"/>
          <w:vertAlign w:val="superscript"/>
        </w:rPr>
        <w:t>²</w:t>
      </w:r>
      <w:r>
        <w:rPr>
          <w:spacing w:val="-5"/>
        </w:rPr>
        <w:t>.</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Para</w:t>
      </w:r>
      <w:r>
        <w:rPr>
          <w:spacing w:val="-5"/>
        </w:rPr>
        <w:t xml:space="preserve"> </w:t>
      </w:r>
      <w:r>
        <w:rPr/>
        <w:t>uso</w:t>
      </w:r>
      <w:r>
        <w:rPr>
          <w:spacing w:val="-3"/>
        </w:rPr>
        <w:t xml:space="preserve"> </w:t>
      </w:r>
      <w:r>
        <w:rPr/>
        <w:t>agropecuario,</w:t>
      </w:r>
      <w:r>
        <w:rPr>
          <w:spacing w:val="-2"/>
        </w:rPr>
        <w:t xml:space="preserve"> </w:t>
      </w:r>
      <w:r>
        <w:rPr/>
        <w:t>0.1</w:t>
      </w:r>
      <w:r>
        <w:rPr>
          <w:spacing w:val="-6"/>
        </w:rPr>
        <w:t xml:space="preserve"> </w:t>
      </w:r>
      <w:r>
        <w:rPr/>
        <w:t>UMA</w:t>
      </w:r>
      <w:r>
        <w:rPr>
          <w:spacing w:val="-2"/>
        </w:rPr>
        <w:t xml:space="preserve"> </w:t>
      </w:r>
      <w:r>
        <w:rPr/>
        <w:t>por</w:t>
      </w:r>
      <w:r>
        <w:rPr>
          <w:spacing w:val="-4"/>
        </w:rPr>
        <w:t xml:space="preserve"> </w:t>
      </w:r>
      <w:r>
        <w:rPr>
          <w:spacing w:val="-5"/>
        </w:rPr>
        <w:t>m</w:t>
      </w:r>
      <w:r>
        <w:rPr>
          <w:spacing w:val="-5"/>
          <w:vertAlign w:val="superscript"/>
        </w:rPr>
        <w:t>²</w:t>
      </w:r>
      <w:r>
        <w:rPr>
          <w:spacing w:val="-5"/>
        </w:rPr>
        <w:t>.</w:t>
      </w:r>
    </w:p>
    <w:p>
      <w:pPr>
        <w:pStyle w:val="ListParagraph"/>
        <w:numPr>
          <w:ilvl w:val="1"/>
          <w:numId w:val="15"/>
        </w:numPr>
        <w:tabs>
          <w:tab w:val="clear" w:pos="720"/>
          <w:tab w:val="left" w:pos="1234" w:leader="none"/>
        </w:tabs>
        <w:spacing w:before="88" w:after="0"/>
        <w:ind w:left="1234" w:hanging="424"/>
        <w:rPr/>
      </w:pPr>
      <w:r>
        <w:rPr/>
        <w:t xml:space="preserve"> </w:t>
      </w:r>
      <w:r>
        <w:rPr/>
        <w:t>Para</w:t>
      </w:r>
      <w:r>
        <w:rPr>
          <w:spacing w:val="-4"/>
        </w:rPr>
        <w:t xml:space="preserve"> </w:t>
      </w:r>
      <w:r>
        <w:rPr/>
        <w:t>gasolineras</w:t>
      </w:r>
      <w:r>
        <w:rPr>
          <w:spacing w:val="-3"/>
        </w:rPr>
        <w:t xml:space="preserve"> </w:t>
      </w:r>
      <w:r>
        <w:rPr/>
        <w:t>y</w:t>
      </w:r>
      <w:r>
        <w:rPr>
          <w:spacing w:val="-2"/>
        </w:rPr>
        <w:t xml:space="preserve"> </w:t>
      </w:r>
      <w:r>
        <w:rPr/>
        <w:t>estaciones</w:t>
      </w:r>
      <w:r>
        <w:rPr>
          <w:spacing w:val="-3"/>
        </w:rPr>
        <w:t xml:space="preserve"> </w:t>
      </w:r>
      <w:r>
        <w:rPr/>
        <w:t>de</w:t>
      </w:r>
      <w:r>
        <w:rPr>
          <w:spacing w:val="-6"/>
        </w:rPr>
        <w:t xml:space="preserve"> </w:t>
      </w:r>
      <w:r>
        <w:rPr/>
        <w:t>carburación,</w:t>
      </w:r>
      <w:r>
        <w:rPr>
          <w:spacing w:val="-3"/>
        </w:rPr>
        <w:t xml:space="preserve"> </w:t>
      </w:r>
      <w:r>
        <w:rPr/>
        <w:t>0.5</w:t>
      </w:r>
      <w:r>
        <w:rPr>
          <w:spacing w:val="-4"/>
        </w:rPr>
        <w:t xml:space="preserve"> </w:t>
      </w:r>
      <w:r>
        <w:rPr/>
        <w:t>UMA,</w:t>
      </w:r>
      <w:r>
        <w:rPr>
          <w:spacing w:val="-3"/>
        </w:rPr>
        <w:t xml:space="preserve"> </w:t>
      </w:r>
      <w:r>
        <w:rPr/>
        <w:t>por</w:t>
      </w:r>
      <w:r>
        <w:rPr>
          <w:spacing w:val="-5"/>
        </w:rPr>
        <w:t xml:space="preserve"> m</w:t>
      </w:r>
      <w:r>
        <w:rPr>
          <w:spacing w:val="-5"/>
          <w:vertAlign w:val="superscript"/>
        </w:rPr>
        <w:t>²</w:t>
      </w:r>
      <w:r>
        <w:rPr>
          <w:spacing w:val="-5"/>
        </w:rPr>
        <w:t>.</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Para</w:t>
      </w:r>
      <w:r>
        <w:rPr>
          <w:spacing w:val="-3"/>
        </w:rPr>
        <w:t xml:space="preserve"> </w:t>
      </w:r>
      <w:r>
        <w:rPr/>
        <w:t>uso</w:t>
      </w:r>
      <w:r>
        <w:rPr>
          <w:spacing w:val="-2"/>
        </w:rPr>
        <w:t xml:space="preserve"> </w:t>
      </w:r>
      <w:r>
        <w:rPr/>
        <w:t>industrial</w:t>
      </w:r>
      <w:r>
        <w:rPr>
          <w:spacing w:val="-2"/>
        </w:rPr>
        <w:t xml:space="preserve"> </w:t>
      </w:r>
      <w:r>
        <w:rPr/>
        <w:t>de</w:t>
      </w:r>
      <w:r>
        <w:rPr>
          <w:spacing w:val="-4"/>
        </w:rPr>
        <w:t xml:space="preserve"> </w:t>
      </w:r>
      <w:r>
        <w:rPr/>
        <w:t>carácter</w:t>
      </w:r>
      <w:r>
        <w:rPr>
          <w:spacing w:val="-5"/>
        </w:rPr>
        <w:t xml:space="preserve"> </w:t>
      </w:r>
      <w:r>
        <w:rPr/>
        <w:t>especial,</w:t>
      </w:r>
      <w:r>
        <w:rPr>
          <w:spacing w:val="-5"/>
        </w:rPr>
        <w:t xml:space="preserve"> </w:t>
      </w:r>
      <w:r>
        <w:rPr/>
        <w:t>1</w:t>
      </w:r>
      <w:r>
        <w:rPr>
          <w:spacing w:val="-3"/>
        </w:rPr>
        <w:t xml:space="preserve"> </w:t>
      </w:r>
      <w:r>
        <w:rPr/>
        <w:t>UMA</w:t>
      </w:r>
      <w:r>
        <w:rPr>
          <w:spacing w:val="-2"/>
        </w:rPr>
        <w:t xml:space="preserve"> </w:t>
      </w:r>
      <w:r>
        <w:rPr/>
        <w:t>por</w:t>
      </w:r>
      <w:r>
        <w:rPr>
          <w:spacing w:val="-2"/>
        </w:rPr>
        <w:t xml:space="preserve"> </w:t>
      </w:r>
      <w:r>
        <w:rPr>
          <w:spacing w:val="-5"/>
        </w:rPr>
        <w:t>m</w:t>
      </w:r>
      <w:r>
        <w:rPr>
          <w:spacing w:val="-5"/>
          <w:vertAlign w:val="superscript"/>
        </w:rPr>
        <w:t>²</w:t>
      </w:r>
      <w:r>
        <w:rPr>
          <w:spacing w:val="-5"/>
        </w:rPr>
        <w:t>.</w:t>
      </w:r>
    </w:p>
    <w:p>
      <w:pPr>
        <w:pStyle w:val="Cuerpodetexto"/>
        <w:spacing w:before="6" w:after="0"/>
        <w:rPr>
          <w:sz w:val="28"/>
        </w:rPr>
      </w:pPr>
      <w:r>
        <w:rPr>
          <w:sz w:val="28"/>
        </w:rPr>
      </w:r>
    </w:p>
    <w:p>
      <w:pPr>
        <w:pStyle w:val="ListParagraph"/>
        <w:numPr>
          <w:ilvl w:val="1"/>
          <w:numId w:val="15"/>
        </w:numPr>
        <w:tabs>
          <w:tab w:val="clear" w:pos="720"/>
          <w:tab w:val="left" w:pos="1234" w:leader="none"/>
        </w:tabs>
        <w:spacing w:lineRule="auto" w:line="276"/>
        <w:ind w:left="1234" w:right="254" w:hanging="425"/>
        <w:rPr/>
      </w:pPr>
      <w:r>
        <w:rPr/>
        <w:t>Para</w:t>
      </w:r>
      <w:r>
        <w:rPr>
          <w:spacing w:val="-1"/>
        </w:rPr>
        <w:t xml:space="preserve"> </w:t>
      </w:r>
      <w:r>
        <w:rPr/>
        <w:t>la</w:t>
      </w:r>
      <w:r>
        <w:rPr>
          <w:spacing w:val="-1"/>
        </w:rPr>
        <w:t xml:space="preserve"> </w:t>
      </w:r>
      <w:r>
        <w:rPr/>
        <w:t>colocación</w:t>
      </w:r>
      <w:r>
        <w:rPr>
          <w:spacing w:val="-1"/>
        </w:rPr>
        <w:t xml:space="preserve"> </w:t>
      </w:r>
      <w:r>
        <w:rPr/>
        <w:t>de postes para electrificación de</w:t>
      </w:r>
      <w:r>
        <w:rPr>
          <w:spacing w:val="-1"/>
        </w:rPr>
        <w:t xml:space="preserve"> </w:t>
      </w:r>
      <w:r>
        <w:rPr/>
        <w:t>las calles y avenidas,</w:t>
      </w:r>
      <w:r>
        <w:rPr>
          <w:spacing w:val="-1"/>
        </w:rPr>
        <w:t xml:space="preserve"> </w:t>
      </w:r>
      <w:r>
        <w:rPr/>
        <w:t>se prestará el servicio sin costo alguno.</w:t>
      </w:r>
    </w:p>
    <w:p>
      <w:pPr>
        <w:pStyle w:val="Cuerpodetexto"/>
        <w:spacing w:before="11" w:after="0"/>
        <w:rPr>
          <w:sz w:val="24"/>
        </w:rPr>
      </w:pPr>
      <w:r>
        <w:rPr>
          <w:sz w:val="24"/>
        </w:rPr>
      </w:r>
    </w:p>
    <w:p>
      <w:pPr>
        <w:pStyle w:val="Cuerpodetexto"/>
        <w:spacing w:lineRule="auto" w:line="276"/>
        <w:ind w:left="102" w:right="249" w:hanging="0"/>
        <w:jc w:val="both"/>
        <w:rPr/>
      </w:pPr>
      <w:r>
        <w:rPr/>
        <w:t>Cuando el Municipio carezca de los</w:t>
      </w:r>
      <w:r>
        <w:rPr>
          <w:spacing w:val="-1"/>
        </w:rPr>
        <w:t xml:space="preserve"> </w:t>
      </w:r>
      <w:r>
        <w:rPr/>
        <w:t>órganos técnicos y administrativos para</w:t>
      </w:r>
      <w:r>
        <w:rPr>
          <w:spacing w:val="-1"/>
        </w:rPr>
        <w:t xml:space="preserve"> </w:t>
      </w:r>
      <w:r>
        <w:rPr/>
        <w:t>otorgar el dictamen de uso de suelo, solicitará a la Secretaría de Infraestructura, de conformidad con lo establecido en el Código Financiero.</w:t>
      </w:r>
    </w:p>
    <w:p>
      <w:pPr>
        <w:pStyle w:val="Cuerpodetexto"/>
        <w:spacing w:before="3" w:after="0"/>
        <w:rPr>
          <w:sz w:val="25"/>
        </w:rPr>
      </w:pPr>
      <w:r>
        <w:rPr>
          <w:sz w:val="25"/>
        </w:rPr>
      </w:r>
    </w:p>
    <w:p>
      <w:pPr>
        <w:pStyle w:val="ListParagraph"/>
        <w:numPr>
          <w:ilvl w:val="0"/>
          <w:numId w:val="15"/>
        </w:numPr>
        <w:tabs>
          <w:tab w:val="clear" w:pos="720"/>
          <w:tab w:val="left" w:pos="810" w:leader="none"/>
        </w:tabs>
        <w:spacing w:lineRule="auto" w:line="276" w:before="1" w:after="0"/>
        <w:ind w:left="810" w:right="245" w:hanging="708"/>
        <w:jc w:val="both"/>
        <w:rPr/>
      </w:pPr>
      <w:r>
        <w:rPr/>
        <w:t>Por el servicio de vigilancia, inspección y control que las leyes de la materia encomiendan al Municipio, los contratistas con quienes éste celebre contratos de obra pública y de servicios relacionados con la misma, pagarán una cuota equivalente de 5.51 al millar sobre el importe de cada una de las estimaciones de trabajo.</w:t>
      </w:r>
    </w:p>
    <w:p>
      <w:pPr>
        <w:pStyle w:val="Cuerpodetexto"/>
        <w:spacing w:before="3" w:after="0"/>
        <w:rPr>
          <w:sz w:val="25"/>
        </w:rPr>
      </w:pPr>
      <w:r>
        <w:rPr>
          <w:sz w:val="25"/>
        </w:rPr>
      </w:r>
    </w:p>
    <w:p>
      <w:pPr>
        <w:pStyle w:val="ListParagraph"/>
        <w:numPr>
          <w:ilvl w:val="0"/>
          <w:numId w:val="15"/>
        </w:numPr>
        <w:tabs>
          <w:tab w:val="clear" w:pos="720"/>
          <w:tab w:val="left" w:pos="809" w:leader="none"/>
        </w:tabs>
        <w:ind w:left="809" w:hanging="707"/>
        <w:jc w:val="left"/>
        <w:rPr/>
      </w:pPr>
      <w:r>
        <w:rPr/>
        <w:t>Por</w:t>
      </w:r>
      <w:r>
        <w:rPr>
          <w:spacing w:val="-4"/>
        </w:rPr>
        <w:t xml:space="preserve"> </w:t>
      </w:r>
      <w:r>
        <w:rPr/>
        <w:t>el</w:t>
      </w:r>
      <w:r>
        <w:rPr>
          <w:spacing w:val="-2"/>
        </w:rPr>
        <w:t xml:space="preserve"> </w:t>
      </w:r>
      <w:r>
        <w:rPr/>
        <w:t>dictamen</w:t>
      </w:r>
      <w:r>
        <w:rPr>
          <w:spacing w:val="-4"/>
        </w:rPr>
        <w:t xml:space="preserve"> </w:t>
      </w:r>
      <w:r>
        <w:rPr/>
        <w:t>de</w:t>
      </w:r>
      <w:r>
        <w:rPr>
          <w:spacing w:val="-3"/>
        </w:rPr>
        <w:t xml:space="preserve"> </w:t>
      </w:r>
      <w:r>
        <w:rPr/>
        <w:t>protección</w:t>
      </w:r>
      <w:r>
        <w:rPr>
          <w:spacing w:val="-3"/>
        </w:rPr>
        <w:t xml:space="preserve"> </w:t>
      </w:r>
      <w:r>
        <w:rPr>
          <w:spacing w:val="-2"/>
        </w:rPr>
        <w:t>civil:</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Comercios,</w:t>
      </w:r>
      <w:r>
        <w:rPr>
          <w:spacing w:val="-3"/>
        </w:rPr>
        <w:t xml:space="preserve"> </w:t>
      </w:r>
      <w:r>
        <w:rPr/>
        <w:t>10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Industrias,</w:t>
      </w:r>
      <w:r>
        <w:rPr>
          <w:spacing w:val="-5"/>
        </w:rPr>
        <w:t xml:space="preserve"> </w:t>
      </w:r>
      <w:r>
        <w:rPr/>
        <w:t>65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Hoteles</w:t>
      </w:r>
      <w:r>
        <w:rPr>
          <w:spacing w:val="-4"/>
        </w:rPr>
        <w:t xml:space="preserve"> </w:t>
      </w:r>
      <w:r>
        <w:rPr/>
        <w:t>y</w:t>
      </w:r>
      <w:r>
        <w:rPr>
          <w:spacing w:val="-5"/>
        </w:rPr>
        <w:t xml:space="preserve"> </w:t>
      </w:r>
      <w:r>
        <w:rPr/>
        <w:t>moteles,</w:t>
      </w:r>
      <w:r>
        <w:rPr>
          <w:spacing w:val="-3"/>
        </w:rPr>
        <w:t xml:space="preserve"> </w:t>
      </w:r>
      <w:r>
        <w:rPr/>
        <w:t>40</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15"/>
        </w:numPr>
        <w:tabs>
          <w:tab w:val="clear" w:pos="720"/>
          <w:tab w:val="left" w:pos="1234" w:leader="none"/>
        </w:tabs>
        <w:ind w:left="1234" w:hanging="424"/>
        <w:rPr/>
      </w:pPr>
      <w:r>
        <w:rPr/>
        <w:t>Servicios</w:t>
      </w:r>
      <w:r>
        <w:rPr>
          <w:spacing w:val="-8"/>
        </w:rPr>
        <w:t xml:space="preserve"> </w:t>
      </w:r>
      <w:r>
        <w:rPr/>
        <w:t>profesionales,</w:t>
      </w:r>
      <w:r>
        <w:rPr>
          <w:spacing w:val="-5"/>
        </w:rPr>
        <w:t xml:space="preserve"> </w:t>
      </w:r>
      <w:r>
        <w:rPr/>
        <w:t>10</w:t>
      </w:r>
      <w:r>
        <w:rPr>
          <w:spacing w:val="-7"/>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Gasolineras</w:t>
      </w:r>
      <w:r>
        <w:rPr>
          <w:spacing w:val="-5"/>
        </w:rPr>
        <w:t xml:space="preserve"> </w:t>
      </w:r>
      <w:r>
        <w:rPr/>
        <w:t>y</w:t>
      </w:r>
      <w:r>
        <w:rPr>
          <w:spacing w:val="-5"/>
        </w:rPr>
        <w:t xml:space="preserve"> </w:t>
      </w:r>
      <w:r>
        <w:rPr/>
        <w:t>gaseras,</w:t>
      </w:r>
      <w:r>
        <w:rPr>
          <w:spacing w:val="-2"/>
        </w:rPr>
        <w:t xml:space="preserve"> </w:t>
      </w:r>
      <w:r>
        <w:rPr/>
        <w:t>100</w:t>
      </w:r>
      <w:r>
        <w:rPr>
          <w:spacing w:val="-7"/>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Balnearios,</w:t>
      </w:r>
      <w:r>
        <w:rPr>
          <w:spacing w:val="-3"/>
        </w:rPr>
        <w:t xml:space="preserve"> </w:t>
      </w:r>
      <w:r>
        <w:rPr/>
        <w:t>20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Salones</w:t>
      </w:r>
      <w:r>
        <w:rPr>
          <w:spacing w:val="-2"/>
        </w:rPr>
        <w:t xml:space="preserve"> </w:t>
      </w:r>
      <w:r>
        <w:rPr/>
        <w:t>de</w:t>
      </w:r>
      <w:r>
        <w:rPr>
          <w:spacing w:val="-4"/>
        </w:rPr>
        <w:t xml:space="preserve"> </w:t>
      </w:r>
      <w:r>
        <w:rPr/>
        <w:t>fiestas,</w:t>
      </w:r>
      <w:r>
        <w:rPr>
          <w:spacing w:val="-4"/>
        </w:rPr>
        <w:t xml:space="preserve"> </w:t>
      </w:r>
      <w:r>
        <w:rPr/>
        <w:t>15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Escuelas</w:t>
      </w:r>
      <w:r>
        <w:rPr>
          <w:spacing w:val="-6"/>
        </w:rPr>
        <w:t xml:space="preserve"> </w:t>
      </w:r>
      <w:r>
        <w:rPr/>
        <w:t>superiores</w:t>
      </w:r>
      <w:r>
        <w:rPr>
          <w:spacing w:val="-3"/>
        </w:rPr>
        <w:t xml:space="preserve"> </w:t>
      </w:r>
      <w:r>
        <w:rPr/>
        <w:t>y</w:t>
      </w:r>
      <w:r>
        <w:rPr>
          <w:spacing w:val="-3"/>
        </w:rPr>
        <w:t xml:space="preserve"> </w:t>
      </w:r>
      <w:r>
        <w:rPr/>
        <w:t>media</w:t>
      </w:r>
      <w:r>
        <w:rPr>
          <w:spacing w:val="-4"/>
        </w:rPr>
        <w:t xml:space="preserve"> </w:t>
      </w:r>
      <w:r>
        <w:rPr/>
        <w:t>superior,</w:t>
      </w:r>
      <w:r>
        <w:rPr>
          <w:spacing w:val="-3"/>
        </w:rPr>
        <w:t xml:space="preserve"> </w:t>
      </w:r>
      <w:r>
        <w:rPr/>
        <w:t>100</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ind w:left="1234" w:hanging="424"/>
        <w:rPr/>
      </w:pPr>
      <w:r>
        <w:rPr/>
        <w:t>Bares,</w:t>
      </w:r>
      <w:r>
        <w:rPr>
          <w:spacing w:val="-3"/>
        </w:rPr>
        <w:t xml:space="preserve"> </w:t>
      </w:r>
      <w:r>
        <w:rPr/>
        <w:t xml:space="preserve">150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234" w:leader="none"/>
        </w:tabs>
        <w:ind w:left="1234" w:hanging="424"/>
        <w:rPr/>
      </w:pPr>
      <w:r>
        <w:rPr/>
        <w:t>Eventos</w:t>
      </w:r>
      <w:r>
        <w:rPr>
          <w:spacing w:val="-3"/>
        </w:rPr>
        <w:t xml:space="preserve"> </w:t>
      </w:r>
      <w:r>
        <w:rPr/>
        <w:t>populares,</w:t>
      </w:r>
      <w:r>
        <w:rPr>
          <w:spacing w:val="-5"/>
        </w:rPr>
        <w:t xml:space="preserve"> </w:t>
      </w:r>
      <w:r>
        <w:rPr/>
        <w:t>13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234" w:leader="none"/>
        </w:tabs>
        <w:spacing w:before="1" w:after="0"/>
        <w:ind w:left="1234" w:hanging="424"/>
        <w:rPr/>
      </w:pPr>
      <w:r>
        <w:rPr/>
        <w:t>Otros</w:t>
      </w:r>
      <w:r>
        <w:rPr>
          <w:spacing w:val="-8"/>
        </w:rPr>
        <w:t xml:space="preserve"> </w:t>
      </w:r>
      <w:r>
        <w:rPr/>
        <w:t>establecimientos</w:t>
      </w:r>
      <w:r>
        <w:rPr>
          <w:spacing w:val="-5"/>
        </w:rPr>
        <w:t xml:space="preserve"> </w:t>
      </w:r>
      <w:r>
        <w:rPr/>
        <w:t>no</w:t>
      </w:r>
      <w:r>
        <w:rPr>
          <w:spacing w:val="-3"/>
        </w:rPr>
        <w:t xml:space="preserve"> </w:t>
      </w:r>
      <w:r>
        <w:rPr/>
        <w:t>especificados</w:t>
      </w:r>
      <w:r>
        <w:rPr>
          <w:spacing w:val="-3"/>
        </w:rPr>
        <w:t xml:space="preserve"> </w:t>
      </w:r>
      <w:r>
        <w:rPr/>
        <w:t>en</w:t>
      </w:r>
      <w:r>
        <w:rPr>
          <w:spacing w:val="-7"/>
        </w:rPr>
        <w:t xml:space="preserve"> </w:t>
      </w:r>
      <w:r>
        <w:rPr/>
        <w:t>los</w:t>
      </w:r>
      <w:r>
        <w:rPr>
          <w:spacing w:val="-3"/>
        </w:rPr>
        <w:t xml:space="preserve"> </w:t>
      </w:r>
      <w:r>
        <w:rPr/>
        <w:t>incisos</w:t>
      </w:r>
      <w:r>
        <w:rPr>
          <w:spacing w:val="-5"/>
        </w:rPr>
        <w:t xml:space="preserve"> </w:t>
      </w:r>
      <w:r>
        <w:rPr/>
        <w:t>anteriores,</w:t>
      </w:r>
      <w:r>
        <w:rPr>
          <w:spacing w:val="-3"/>
        </w:rPr>
        <w:t xml:space="preserve"> </w:t>
      </w:r>
      <w:r>
        <w:rPr/>
        <w:t>de</w:t>
      </w:r>
      <w:r>
        <w:rPr>
          <w:spacing w:val="-4"/>
        </w:rPr>
        <w:t xml:space="preserve"> </w:t>
      </w:r>
      <w:r>
        <w:rPr/>
        <w:t>15</w:t>
      </w:r>
      <w:r>
        <w:rPr>
          <w:spacing w:val="-3"/>
        </w:rPr>
        <w:t xml:space="preserve"> </w:t>
      </w:r>
      <w:r>
        <w:rPr/>
        <w:t>a</w:t>
      </w:r>
      <w:r>
        <w:rPr>
          <w:spacing w:val="-3"/>
        </w:rPr>
        <w:t xml:space="preserve"> </w:t>
      </w:r>
      <w:r>
        <w:rPr/>
        <w:t>100</w:t>
      </w:r>
      <w:r>
        <w:rPr>
          <w:spacing w:val="-3"/>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right="251" w:hanging="0"/>
        <w:jc w:val="both"/>
        <w:rPr/>
      </w:pPr>
      <w:r>
        <w:rPr/>
        <w:t>La autorización y previa normativa en la materia de permisos para la quema de juegos pirotécnicos será de 10 UMA, de acuerdo a valoración del volumen de juegos pirotécnicos en quema que se autorice y previo cumplimiento de la normatividad en la materia.</w:t>
      </w:r>
    </w:p>
    <w:p>
      <w:pPr>
        <w:pStyle w:val="Cuerpodetexto"/>
        <w:spacing w:lineRule="auto" w:line="276" w:before="88" w:after="0"/>
        <w:ind w:left="102" w:right="251" w:hanging="0"/>
        <w:jc w:val="both"/>
        <w:rPr/>
      </w:pPr>
      <w:r>
        <w:rPr/>
        <w:t xml:space="preserve"> </w:t>
      </w:r>
      <w:r>
        <w:rPr/>
        <w:t>Tratándose de escuelas públicas, la emisión del dictamen no se cobrará, sin embargo, dichas instituciones deberán contar con el dictamen vigente.</w:t>
      </w:r>
    </w:p>
    <w:p>
      <w:pPr>
        <w:pStyle w:val="Cuerpodetexto"/>
        <w:spacing w:before="4" w:after="0"/>
        <w:rPr>
          <w:sz w:val="20"/>
        </w:rPr>
      </w:pPr>
      <w:r>
        <w:rPr>
          <w:sz w:val="20"/>
        </w:rPr>
      </w:r>
    </w:p>
    <w:p>
      <w:pPr>
        <w:pStyle w:val="ListParagraph"/>
        <w:numPr>
          <w:ilvl w:val="0"/>
          <w:numId w:val="15"/>
        </w:numPr>
        <w:tabs>
          <w:tab w:val="clear" w:pos="720"/>
          <w:tab w:val="left" w:pos="668" w:leader="none"/>
        </w:tabs>
        <w:ind w:left="668" w:hanging="566"/>
        <w:jc w:val="left"/>
        <w:rPr/>
      </w:pPr>
      <w:r>
        <w:rPr/>
        <w:t>Por</w:t>
      </w:r>
      <w:r>
        <w:rPr>
          <w:spacing w:val="-4"/>
        </w:rPr>
        <w:t xml:space="preserve"> </w:t>
      </w:r>
      <w:r>
        <w:rPr/>
        <w:t>permisos</w:t>
      </w:r>
      <w:r>
        <w:rPr>
          <w:spacing w:val="-4"/>
        </w:rPr>
        <w:t xml:space="preserve"> </w:t>
      </w:r>
      <w:r>
        <w:rPr/>
        <w:t>para</w:t>
      </w:r>
      <w:r>
        <w:rPr>
          <w:spacing w:val="-4"/>
        </w:rPr>
        <w:t xml:space="preserve"> </w:t>
      </w:r>
      <w:r>
        <w:rPr/>
        <w:t>derribar</w:t>
      </w:r>
      <w:r>
        <w:rPr>
          <w:spacing w:val="-5"/>
        </w:rPr>
        <w:t xml:space="preserve"> </w:t>
      </w:r>
      <w:r>
        <w:rPr>
          <w:spacing w:val="-2"/>
        </w:rPr>
        <w:t>árboles:</w:t>
      </w:r>
    </w:p>
    <w:p>
      <w:pPr>
        <w:pStyle w:val="Cuerpodetexto"/>
        <w:spacing w:before="10" w:after="0"/>
        <w:rPr>
          <w:sz w:val="23"/>
        </w:rPr>
      </w:pPr>
      <w:r>
        <w:rPr>
          <w:sz w:val="23"/>
        </w:rPr>
      </w:r>
    </w:p>
    <w:p>
      <w:pPr>
        <w:pStyle w:val="ListParagraph"/>
        <w:numPr>
          <w:ilvl w:val="1"/>
          <w:numId w:val="15"/>
        </w:numPr>
        <w:tabs>
          <w:tab w:val="clear" w:pos="720"/>
          <w:tab w:val="left" w:pos="1095" w:leader="none"/>
        </w:tabs>
        <w:ind w:left="1095" w:hanging="427"/>
        <w:rPr/>
      </w:pPr>
      <w:r>
        <w:rPr/>
        <w:t>Para</w:t>
      </w:r>
      <w:r>
        <w:rPr>
          <w:spacing w:val="-5"/>
        </w:rPr>
        <w:t xml:space="preserve"> </w:t>
      </w:r>
      <w:r>
        <w:rPr/>
        <w:t>construir</w:t>
      </w:r>
      <w:r>
        <w:rPr>
          <w:spacing w:val="-5"/>
        </w:rPr>
        <w:t xml:space="preserve"> </w:t>
      </w:r>
      <w:r>
        <w:rPr/>
        <w:t>inmueble,</w:t>
      </w:r>
      <w:r>
        <w:rPr>
          <w:spacing w:val="-4"/>
        </w:rPr>
        <w:t xml:space="preserve"> </w:t>
      </w:r>
      <w:r>
        <w:rPr/>
        <w:t>4</w:t>
      </w:r>
      <w:r>
        <w:rPr>
          <w:spacing w:val="-5"/>
        </w:rPr>
        <w:t xml:space="preserve"> </w:t>
      </w:r>
      <w:r>
        <w:rPr>
          <w:spacing w:val="-4"/>
        </w:rPr>
        <w:t>UMA.</w:t>
      </w:r>
    </w:p>
    <w:p>
      <w:pPr>
        <w:pStyle w:val="Cuerpodetexto"/>
        <w:spacing w:before="2" w:after="0"/>
        <w:rPr>
          <w:sz w:val="24"/>
        </w:rPr>
      </w:pPr>
      <w:r>
        <w:rPr>
          <w:sz w:val="24"/>
        </w:rPr>
      </w:r>
    </w:p>
    <w:p>
      <w:pPr>
        <w:pStyle w:val="ListParagraph"/>
        <w:numPr>
          <w:ilvl w:val="1"/>
          <w:numId w:val="15"/>
        </w:numPr>
        <w:tabs>
          <w:tab w:val="clear" w:pos="720"/>
          <w:tab w:val="left" w:pos="1095" w:leader="none"/>
        </w:tabs>
        <w:ind w:left="1095" w:hanging="427"/>
        <w:rPr/>
      </w:pPr>
      <w:r>
        <w:rPr/>
        <w:t>Por</w:t>
      </w:r>
      <w:r>
        <w:rPr>
          <w:spacing w:val="-3"/>
        </w:rPr>
        <w:t xml:space="preserve"> </w:t>
      </w:r>
      <w:r>
        <w:rPr/>
        <w:t>necesidad</w:t>
      </w:r>
      <w:r>
        <w:rPr>
          <w:spacing w:val="-4"/>
        </w:rPr>
        <w:t xml:space="preserve"> </w:t>
      </w:r>
      <w:r>
        <w:rPr/>
        <w:t>del</w:t>
      </w:r>
      <w:r>
        <w:rPr>
          <w:spacing w:val="-3"/>
        </w:rPr>
        <w:t xml:space="preserve"> </w:t>
      </w:r>
      <w:r>
        <w:rPr/>
        <w:t>contribuyente,</w:t>
      </w:r>
      <w:r>
        <w:rPr>
          <w:spacing w:val="-4"/>
        </w:rPr>
        <w:t xml:space="preserve"> </w:t>
      </w:r>
      <w:r>
        <w:rPr/>
        <w:t>3</w:t>
      </w:r>
      <w:r>
        <w:rPr>
          <w:spacing w:val="-2"/>
        </w:rPr>
        <w:t xml:space="preserve"> </w:t>
      </w:r>
      <w:r>
        <w:rPr>
          <w:spacing w:val="-4"/>
        </w:rPr>
        <w:t>UMA.</w:t>
      </w:r>
    </w:p>
    <w:p>
      <w:pPr>
        <w:pStyle w:val="Cuerpodetexto"/>
        <w:spacing w:before="10" w:after="0"/>
        <w:rPr>
          <w:sz w:val="23"/>
        </w:rPr>
      </w:pPr>
      <w:r>
        <w:rPr>
          <w:sz w:val="23"/>
        </w:rPr>
      </w:r>
    </w:p>
    <w:p>
      <w:pPr>
        <w:pStyle w:val="Cuerpodetexto"/>
        <w:spacing w:lineRule="auto" w:line="276"/>
        <w:ind w:left="102" w:right="243" w:hanging="0"/>
        <w:jc w:val="both"/>
        <w:rPr/>
      </w:pPr>
      <w:r>
        <w:rPr/>
        <w:t>Cuando</w:t>
      </w:r>
      <w:r>
        <w:rPr>
          <w:spacing w:val="-4"/>
        </w:rPr>
        <w:t xml:space="preserve"> </w:t>
      </w:r>
      <w:r>
        <w:rPr/>
        <w:t>constituye</w:t>
      </w:r>
      <w:r>
        <w:rPr>
          <w:spacing w:val="-4"/>
        </w:rPr>
        <w:t xml:space="preserve"> </w:t>
      </w:r>
      <w:r>
        <w:rPr/>
        <w:t>un</w:t>
      </w:r>
      <w:r>
        <w:rPr>
          <w:spacing w:val="-5"/>
        </w:rPr>
        <w:t xml:space="preserve"> </w:t>
      </w:r>
      <w:r>
        <w:rPr/>
        <w:t>peligro</w:t>
      </w:r>
      <w:r>
        <w:rPr>
          <w:spacing w:val="-2"/>
        </w:rPr>
        <w:t xml:space="preserve"> </w:t>
      </w:r>
      <w:r>
        <w:rPr/>
        <w:t>a</w:t>
      </w:r>
      <w:r>
        <w:rPr>
          <w:spacing w:val="-4"/>
        </w:rPr>
        <w:t xml:space="preserve"> </w:t>
      </w:r>
      <w:r>
        <w:rPr/>
        <w:t>los</w:t>
      </w:r>
      <w:r>
        <w:rPr>
          <w:spacing w:val="-4"/>
        </w:rPr>
        <w:t xml:space="preserve"> </w:t>
      </w:r>
      <w:r>
        <w:rPr/>
        <w:t>ciudadanos</w:t>
      </w:r>
      <w:r>
        <w:rPr>
          <w:spacing w:val="-4"/>
        </w:rPr>
        <w:t xml:space="preserve"> </w:t>
      </w:r>
      <w:r>
        <w:rPr/>
        <w:t>o</w:t>
      </w:r>
      <w:r>
        <w:rPr>
          <w:spacing w:val="-2"/>
        </w:rPr>
        <w:t xml:space="preserve"> </w:t>
      </w:r>
      <w:r>
        <w:rPr/>
        <w:t>a</w:t>
      </w:r>
      <w:r>
        <w:rPr>
          <w:spacing w:val="-4"/>
        </w:rPr>
        <w:t xml:space="preserve"> </w:t>
      </w:r>
      <w:r>
        <w:rPr/>
        <w:t>sus</w:t>
      </w:r>
      <w:r>
        <w:rPr>
          <w:spacing w:val="-4"/>
        </w:rPr>
        <w:t xml:space="preserve"> </w:t>
      </w:r>
      <w:r>
        <w:rPr/>
        <w:t>propiedades,</w:t>
      </w:r>
      <w:r>
        <w:rPr>
          <w:spacing w:val="-5"/>
        </w:rPr>
        <w:t xml:space="preserve"> </w:t>
      </w:r>
      <w:r>
        <w:rPr/>
        <w:t>obstrucción</w:t>
      </w:r>
      <w:r>
        <w:rPr>
          <w:spacing w:val="-5"/>
        </w:rPr>
        <w:t xml:space="preserve"> </w:t>
      </w:r>
      <w:r>
        <w:rPr/>
        <w:t>de</w:t>
      </w:r>
      <w:r>
        <w:rPr>
          <w:spacing w:val="-2"/>
        </w:rPr>
        <w:t xml:space="preserve"> </w:t>
      </w:r>
      <w:r>
        <w:rPr/>
        <w:t>vía</w:t>
      </w:r>
      <w:r>
        <w:rPr>
          <w:spacing w:val="-2"/>
        </w:rPr>
        <w:t xml:space="preserve"> </w:t>
      </w:r>
      <w:r>
        <w:rPr/>
        <w:t>o camino;</w:t>
      </w:r>
      <w:r>
        <w:rPr>
          <w:spacing w:val="-1"/>
        </w:rPr>
        <w:t xml:space="preserve"> </w:t>
      </w:r>
      <w:r>
        <w:rPr/>
        <w:t>no se cobra.</w:t>
      </w:r>
    </w:p>
    <w:p>
      <w:pPr>
        <w:pStyle w:val="Cuerpodetexto"/>
        <w:spacing w:before="9" w:after="0"/>
        <w:rPr>
          <w:sz w:val="20"/>
        </w:rPr>
      </w:pPr>
      <w:r>
        <w:rPr>
          <w:sz w:val="20"/>
        </w:rPr>
      </w:r>
    </w:p>
    <w:p>
      <w:pPr>
        <w:pStyle w:val="Cuerpodetexto"/>
        <w:spacing w:lineRule="auto" w:line="276"/>
        <w:ind w:left="102" w:right="251" w:hanging="0"/>
        <w:jc w:val="both"/>
        <w:rPr/>
      </w:pPr>
      <w:r>
        <w:rPr/>
        <w:t>En todos los casos por árbol derrumbado, se entregarán 5 árboles a la Coordinación de Ecología Municipal, área homóloga y/o departamento encargado del ecosistema municipal; mismo que dictaminara su lugar de siembra.</w:t>
      </w:r>
    </w:p>
    <w:p>
      <w:pPr>
        <w:pStyle w:val="Cuerpodetexto"/>
        <w:spacing w:before="9" w:after="0"/>
        <w:rPr>
          <w:sz w:val="20"/>
        </w:rPr>
      </w:pPr>
      <w:r>
        <w:rPr>
          <w:sz w:val="20"/>
        </w:rPr>
      </w:r>
    </w:p>
    <w:p>
      <w:pPr>
        <w:pStyle w:val="ListParagraph"/>
        <w:numPr>
          <w:ilvl w:val="0"/>
          <w:numId w:val="15"/>
        </w:numPr>
        <w:tabs>
          <w:tab w:val="clear" w:pos="720"/>
          <w:tab w:val="left" w:pos="666" w:leader="none"/>
        </w:tabs>
        <w:ind w:left="666" w:hanging="564"/>
        <w:jc w:val="left"/>
        <w:rPr/>
      </w:pPr>
      <w:r>
        <w:rPr/>
        <w:t>Por</w:t>
      </w:r>
      <w:r>
        <w:rPr>
          <w:spacing w:val="-4"/>
        </w:rPr>
        <w:t xml:space="preserve"> </w:t>
      </w:r>
      <w:r>
        <w:rPr/>
        <w:t>constancias</w:t>
      </w:r>
      <w:r>
        <w:rPr>
          <w:spacing w:val="-3"/>
        </w:rPr>
        <w:t xml:space="preserve"> </w:t>
      </w:r>
      <w:r>
        <w:rPr/>
        <w:t>de</w:t>
      </w:r>
      <w:r>
        <w:rPr>
          <w:spacing w:val="-3"/>
        </w:rPr>
        <w:t xml:space="preserve"> </w:t>
      </w:r>
      <w:r>
        <w:rPr/>
        <w:t>servicios</w:t>
      </w:r>
      <w:r>
        <w:rPr>
          <w:spacing w:val="-3"/>
        </w:rPr>
        <w:t xml:space="preserve"> </w:t>
      </w:r>
      <w:r>
        <w:rPr/>
        <w:t>públicos,</w:t>
      </w:r>
      <w:r>
        <w:rPr>
          <w:spacing w:val="-3"/>
        </w:rPr>
        <w:t xml:space="preserve"> </w:t>
      </w:r>
      <w:r>
        <w:rPr/>
        <w:t>se</w:t>
      </w:r>
      <w:r>
        <w:rPr>
          <w:spacing w:val="-3"/>
        </w:rPr>
        <w:t xml:space="preserve"> </w:t>
      </w:r>
      <w:r>
        <w:rPr/>
        <w:t>pagará</w:t>
      </w:r>
      <w:r>
        <w:rPr>
          <w:spacing w:val="-5"/>
        </w:rPr>
        <w:t xml:space="preserve"> </w:t>
      </w:r>
      <w:r>
        <w:rPr/>
        <w:t>1</w:t>
      </w:r>
      <w:r>
        <w:rPr>
          <w:spacing w:val="-3"/>
        </w:rPr>
        <w:t xml:space="preserve"> </w:t>
      </w:r>
      <w:r>
        <w:rPr>
          <w:spacing w:val="-4"/>
        </w:rPr>
        <w:t>UMA.</w:t>
      </w:r>
    </w:p>
    <w:p>
      <w:pPr>
        <w:pStyle w:val="Cuerpodetexto"/>
        <w:spacing w:before="11" w:after="0"/>
        <w:rPr>
          <w:sz w:val="23"/>
        </w:rPr>
      </w:pPr>
      <w:r>
        <w:rPr>
          <w:sz w:val="23"/>
        </w:rPr>
      </w:r>
    </w:p>
    <w:p>
      <w:pPr>
        <w:pStyle w:val="ListParagraph"/>
        <w:numPr>
          <w:ilvl w:val="0"/>
          <w:numId w:val="15"/>
        </w:numPr>
        <w:tabs>
          <w:tab w:val="clear" w:pos="720"/>
          <w:tab w:val="left" w:pos="666" w:leader="none"/>
        </w:tabs>
        <w:ind w:left="666" w:hanging="564"/>
        <w:jc w:val="left"/>
        <w:rPr/>
      </w:pPr>
      <w:r>
        <w:rPr/>
        <w:t>Por</w:t>
      </w:r>
      <w:r>
        <w:rPr>
          <w:spacing w:val="-2"/>
        </w:rPr>
        <w:t xml:space="preserve"> </w:t>
      </w:r>
      <w:r>
        <w:rPr/>
        <w:t>deslinde</w:t>
      </w:r>
      <w:r>
        <w:rPr>
          <w:spacing w:val="-2"/>
        </w:rPr>
        <w:t xml:space="preserve"> </w:t>
      </w:r>
      <w:r>
        <w:rPr/>
        <w:t>de</w:t>
      </w:r>
      <w:r>
        <w:rPr>
          <w:spacing w:val="-1"/>
        </w:rPr>
        <w:t xml:space="preserve"> </w:t>
      </w:r>
      <w:r>
        <w:rPr>
          <w:spacing w:val="-2"/>
        </w:rPr>
        <w:t>terrenos:</w:t>
      </w:r>
    </w:p>
    <w:p>
      <w:pPr>
        <w:pStyle w:val="Cuerpodetexto"/>
        <w:spacing w:before="8" w:after="0"/>
        <w:rPr>
          <w:sz w:val="28"/>
        </w:rPr>
      </w:pPr>
      <w:r>
        <w:rPr>
          <w:sz w:val="28"/>
        </w:rPr>
      </w:r>
    </w:p>
    <w:p>
      <w:pPr>
        <w:pStyle w:val="ListParagraph"/>
        <w:numPr>
          <w:ilvl w:val="1"/>
          <w:numId w:val="15"/>
        </w:numPr>
        <w:tabs>
          <w:tab w:val="clear" w:pos="720"/>
          <w:tab w:val="left" w:pos="1095" w:leader="none"/>
        </w:tabs>
        <w:ind w:left="1095" w:hanging="427"/>
        <w:rPr/>
      </w:pPr>
      <w:r>
        <w:rPr/>
        <w:t>De</w:t>
      </w:r>
      <w:r>
        <w:rPr>
          <w:spacing w:val="-1"/>
        </w:rPr>
        <w:t xml:space="preserve"> </w:t>
      </w:r>
      <w:r>
        <w:rPr/>
        <w:t>1</w:t>
      </w:r>
      <w:r>
        <w:rPr>
          <w:spacing w:val="-1"/>
        </w:rPr>
        <w:t xml:space="preserve"> </w:t>
      </w:r>
      <w:r>
        <w:rPr/>
        <w:t>a 500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15"/>
        </w:numPr>
        <w:tabs>
          <w:tab w:val="clear" w:pos="720"/>
          <w:tab w:val="left" w:pos="1520" w:leader="none"/>
        </w:tabs>
        <w:ind w:left="1520" w:hanging="425"/>
        <w:rPr/>
      </w:pPr>
      <w:r>
        <w:rPr/>
        <w:t>Urbano,</w:t>
      </w:r>
      <w:r>
        <w:rPr>
          <w:spacing w:val="-2"/>
        </w:rPr>
        <w:t xml:space="preserve"> </w:t>
      </w:r>
      <w:r>
        <w:rPr/>
        <w:t>4.5</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15"/>
        </w:numPr>
        <w:tabs>
          <w:tab w:val="clear" w:pos="720"/>
          <w:tab w:val="left" w:pos="1517" w:leader="none"/>
        </w:tabs>
        <w:ind w:left="1517" w:hanging="422"/>
        <w:rPr/>
      </w:pPr>
      <w:r>
        <w:rPr/>
        <w:t>Rústico,</w:t>
      </w:r>
      <w:r>
        <w:rPr>
          <w:spacing w:val="-2"/>
        </w:rPr>
        <w:t xml:space="preserve"> </w:t>
      </w:r>
      <w:r>
        <w:rPr/>
        <w:t>3.5</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5"/>
        </w:numPr>
        <w:tabs>
          <w:tab w:val="clear" w:pos="720"/>
          <w:tab w:val="left" w:pos="1095" w:leader="none"/>
        </w:tabs>
        <w:spacing w:before="1" w:after="0"/>
        <w:ind w:left="1095" w:hanging="427"/>
        <w:rPr/>
      </w:pPr>
      <w:r>
        <w:rPr/>
        <w:t>De</w:t>
      </w:r>
      <w:r>
        <w:rPr>
          <w:spacing w:val="-3"/>
        </w:rPr>
        <w:t xml:space="preserve"> </w:t>
      </w:r>
      <w:r>
        <w:rPr/>
        <w:t>500.01</w:t>
      </w:r>
      <w:r>
        <w:rPr>
          <w:spacing w:val="-1"/>
        </w:rPr>
        <w:t xml:space="preserve"> </w:t>
      </w:r>
      <w:r>
        <w:rPr/>
        <w:t>a</w:t>
      </w:r>
      <w:r>
        <w:rPr>
          <w:spacing w:val="-2"/>
        </w:rPr>
        <w:t xml:space="preserve"> </w:t>
      </w:r>
      <w:r>
        <w:rPr/>
        <w:t>1,500</w:t>
      </w:r>
      <w:r>
        <w:rPr>
          <w:spacing w:val="-3"/>
        </w:rPr>
        <w:t xml:space="preserve"> </w:t>
      </w:r>
      <w:r>
        <w:rPr>
          <w:spacing w:val="-5"/>
        </w:rPr>
        <w:t>m²:</w:t>
      </w:r>
    </w:p>
    <w:p>
      <w:pPr>
        <w:pStyle w:val="Cuerpodetexto"/>
        <w:spacing w:before="5" w:after="0"/>
        <w:rPr>
          <w:sz w:val="28"/>
        </w:rPr>
      </w:pPr>
      <w:r>
        <w:rPr>
          <w:sz w:val="28"/>
        </w:rPr>
      </w:r>
    </w:p>
    <w:p>
      <w:pPr>
        <w:pStyle w:val="ListParagraph"/>
        <w:numPr>
          <w:ilvl w:val="2"/>
          <w:numId w:val="15"/>
        </w:numPr>
        <w:tabs>
          <w:tab w:val="clear" w:pos="720"/>
          <w:tab w:val="left" w:pos="1517" w:leader="none"/>
        </w:tabs>
        <w:ind w:left="1517" w:hanging="422"/>
        <w:rPr/>
      </w:pPr>
      <w:r>
        <w:rPr/>
        <w:t>Urbano,</w:t>
      </w:r>
      <w:r>
        <w:rPr>
          <w:spacing w:val="-3"/>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5"/>
        </w:numPr>
        <w:tabs>
          <w:tab w:val="clear" w:pos="720"/>
          <w:tab w:val="left" w:pos="1517" w:leader="none"/>
        </w:tabs>
        <w:spacing w:before="1" w:after="0"/>
        <w:ind w:left="1517" w:hanging="422"/>
        <w:rPr/>
      </w:pPr>
      <w:r>
        <w:rPr/>
        <w:t>Rústico,</w:t>
      </w:r>
      <w:r>
        <w:rPr>
          <w:spacing w:val="-3"/>
        </w:rPr>
        <w:t xml:space="preserve"> </w:t>
      </w:r>
      <w:r>
        <w:rPr/>
        <w:t>4</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5"/>
        </w:numPr>
        <w:tabs>
          <w:tab w:val="clear" w:pos="720"/>
          <w:tab w:val="left" w:pos="1095" w:leader="none"/>
        </w:tabs>
        <w:ind w:left="1095" w:hanging="427"/>
        <w:rPr/>
      </w:pPr>
      <w:r>
        <w:rPr/>
        <w:t>De</w:t>
      </w:r>
      <w:r>
        <w:rPr>
          <w:spacing w:val="-1"/>
        </w:rPr>
        <w:t xml:space="preserve"> </w:t>
      </w:r>
      <w:r>
        <w:rPr/>
        <w:t>1,500.01</w:t>
      </w:r>
      <w:r>
        <w:rPr>
          <w:spacing w:val="-3"/>
        </w:rPr>
        <w:t xml:space="preserve"> </w:t>
      </w:r>
      <w:r>
        <w:rPr/>
        <w:t>a</w:t>
      </w:r>
      <w:r>
        <w:rPr>
          <w:spacing w:val="-1"/>
        </w:rPr>
        <w:t xml:space="preserve"> </w:t>
      </w:r>
      <w:r>
        <w:rPr/>
        <w:t>3,000</w:t>
      </w:r>
      <w:r>
        <w:rPr>
          <w:spacing w:val="-1"/>
        </w:rPr>
        <w:t xml:space="preserve"> </w:t>
      </w:r>
      <w:r>
        <w:rPr>
          <w:spacing w:val="-5"/>
        </w:rPr>
        <w:t>m²:</w:t>
      </w:r>
    </w:p>
    <w:p>
      <w:pPr>
        <w:pStyle w:val="Cuerpodetexto"/>
        <w:spacing w:before="9" w:after="0"/>
        <w:rPr>
          <w:sz w:val="28"/>
        </w:rPr>
      </w:pPr>
      <w:r>
        <w:rPr>
          <w:sz w:val="28"/>
        </w:rPr>
      </w:r>
    </w:p>
    <w:p>
      <w:pPr>
        <w:pStyle w:val="ListParagraph"/>
        <w:numPr>
          <w:ilvl w:val="2"/>
          <w:numId w:val="15"/>
        </w:numPr>
        <w:tabs>
          <w:tab w:val="clear" w:pos="720"/>
          <w:tab w:val="left" w:pos="1517" w:leader="none"/>
        </w:tabs>
        <w:ind w:left="1517" w:hanging="422"/>
        <w:rPr/>
      </w:pPr>
      <w:r>
        <w:rPr/>
        <w:t>Urbano,</w:t>
      </w:r>
      <w:r>
        <w:rPr>
          <w:spacing w:val="-2"/>
        </w:rPr>
        <w:t xml:space="preserve"> </w:t>
      </w:r>
      <w:r>
        <w:rPr/>
        <w:t>5.5</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15"/>
        </w:numPr>
        <w:tabs>
          <w:tab w:val="clear" w:pos="720"/>
          <w:tab w:val="left" w:pos="1517" w:leader="none"/>
        </w:tabs>
        <w:spacing w:before="1" w:after="0"/>
        <w:ind w:left="1517" w:hanging="422"/>
        <w:rPr/>
      </w:pPr>
      <w:r>
        <w:rPr/>
        <w:t>Rústico,</w:t>
      </w:r>
      <w:r>
        <w:rPr>
          <w:spacing w:val="-2"/>
        </w:rPr>
        <w:t xml:space="preserve"> </w:t>
      </w:r>
      <w:r>
        <w:rPr/>
        <w:t>4.5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5"/>
        </w:numPr>
        <w:tabs>
          <w:tab w:val="clear" w:pos="720"/>
          <w:tab w:val="left" w:pos="1095" w:leader="none"/>
        </w:tabs>
        <w:ind w:left="1095" w:hanging="427"/>
        <w:rPr/>
      </w:pPr>
      <w:r>
        <w:rPr/>
        <w:t>De</w:t>
      </w:r>
      <w:r>
        <w:rPr>
          <w:spacing w:val="-5"/>
        </w:rPr>
        <w:t xml:space="preserve"> </w:t>
      </w:r>
      <w:r>
        <w:rPr/>
        <w:t>3,000.01</w:t>
      </w:r>
      <w:r>
        <w:rPr>
          <w:spacing w:val="-7"/>
        </w:rPr>
        <w:t xml:space="preserve"> </w:t>
      </w:r>
      <w:r>
        <w:rPr/>
        <w:t>m²</w:t>
      </w:r>
      <w:r>
        <w:rPr>
          <w:spacing w:val="-6"/>
        </w:rPr>
        <w:t xml:space="preserve"> </w:t>
      </w:r>
      <w:r>
        <w:rPr/>
        <w:t>en</w:t>
      </w:r>
      <w:r>
        <w:rPr>
          <w:spacing w:val="-6"/>
        </w:rPr>
        <w:t xml:space="preserve"> </w:t>
      </w:r>
      <w:r>
        <w:rPr/>
        <w:t>adelante,</w:t>
      </w:r>
      <w:r>
        <w:rPr>
          <w:spacing w:val="-6"/>
        </w:rPr>
        <w:t xml:space="preserve"> </w:t>
      </w:r>
      <w:r>
        <w:rPr/>
        <w:t>la</w:t>
      </w:r>
      <w:r>
        <w:rPr>
          <w:spacing w:val="-6"/>
        </w:rPr>
        <w:t xml:space="preserve"> </w:t>
      </w:r>
      <w:r>
        <w:rPr/>
        <w:t>tarifa</w:t>
      </w:r>
      <w:r>
        <w:rPr>
          <w:spacing w:val="-7"/>
        </w:rPr>
        <w:t xml:space="preserve"> </w:t>
      </w:r>
      <w:r>
        <w:rPr/>
        <w:t>anterior</w:t>
      </w:r>
      <w:r>
        <w:rPr>
          <w:spacing w:val="-6"/>
        </w:rPr>
        <w:t xml:space="preserve"> </w:t>
      </w:r>
      <w:r>
        <w:rPr/>
        <w:t>más</w:t>
      </w:r>
      <w:r>
        <w:rPr>
          <w:spacing w:val="-6"/>
        </w:rPr>
        <w:t xml:space="preserve"> </w:t>
      </w:r>
      <w:r>
        <w:rPr/>
        <w:t>0.5</w:t>
      </w:r>
      <w:r>
        <w:rPr>
          <w:spacing w:val="-7"/>
        </w:rPr>
        <w:t xml:space="preserve"> </w:t>
      </w:r>
      <w:r>
        <w:rPr/>
        <w:t>UMA</w:t>
      </w:r>
      <w:r>
        <w:rPr>
          <w:spacing w:val="-5"/>
        </w:rPr>
        <w:t xml:space="preserve"> </w:t>
      </w:r>
      <w:r>
        <w:rPr/>
        <w:t>por</w:t>
      </w:r>
      <w:r>
        <w:rPr>
          <w:spacing w:val="-6"/>
        </w:rPr>
        <w:t xml:space="preserve"> </w:t>
      </w:r>
      <w:r>
        <w:rPr/>
        <w:t>cada</w:t>
      </w:r>
      <w:r>
        <w:rPr>
          <w:spacing w:val="-5"/>
        </w:rPr>
        <w:t xml:space="preserve"> </w:t>
      </w:r>
      <w:r>
        <w:rPr/>
        <w:t>100</w:t>
      </w:r>
      <w:r>
        <w:rPr>
          <w:spacing w:val="-6"/>
        </w:rPr>
        <w:t xml:space="preserve"> </w:t>
      </w:r>
      <w:r>
        <w:rPr/>
        <w:t>m²</w:t>
      </w:r>
      <w:r>
        <w:rPr>
          <w:spacing w:val="-6"/>
        </w:rPr>
        <w:t xml:space="preserve"> </w:t>
      </w:r>
      <w:r>
        <w:rPr>
          <w:spacing w:val="-2"/>
        </w:rPr>
        <w:t>adicionales.</w:t>
      </w:r>
    </w:p>
    <w:p>
      <w:pPr>
        <w:pStyle w:val="Cuerpodetexto"/>
        <w:spacing w:before="8" w:after="0"/>
        <w:rPr>
          <w:sz w:val="28"/>
        </w:rPr>
      </w:pPr>
      <w:r>
        <w:rPr>
          <w:sz w:val="28"/>
        </w:rPr>
      </w:r>
    </w:p>
    <w:p>
      <w:pPr>
        <w:pStyle w:val="ListParagraph"/>
        <w:numPr>
          <w:ilvl w:val="0"/>
          <w:numId w:val="15"/>
        </w:numPr>
        <w:tabs>
          <w:tab w:val="clear" w:pos="720"/>
          <w:tab w:val="left" w:pos="665" w:leader="none"/>
          <w:tab w:val="left" w:pos="668" w:leader="none"/>
        </w:tabs>
        <w:spacing w:lineRule="auto" w:line="276"/>
        <w:ind w:left="668" w:right="243" w:hanging="567"/>
        <w:jc w:val="both"/>
        <w:rPr/>
      </w:pPr>
      <w:r>
        <w:rPr/>
        <w:t>Por el otorgamiento de licencias para remodelación, reconstrucción y ampliación de inmuebles, incluyendo la revisión de planos arquitectónicos, estructurales y de instalaciones, así como memorias de cálculo, descriptivas y demás documentación relativa que modifiquen los</w:t>
      </w:r>
      <w:r>
        <w:rPr>
          <w:spacing w:val="-3"/>
        </w:rPr>
        <w:t xml:space="preserve"> </w:t>
      </w:r>
      <w:r>
        <w:rPr/>
        <w:t>planos</w:t>
      </w:r>
      <w:r>
        <w:rPr>
          <w:spacing w:val="-3"/>
        </w:rPr>
        <w:t xml:space="preserve"> </w:t>
      </w:r>
      <w:r>
        <w:rPr/>
        <w:t>originales,</w:t>
      </w:r>
      <w:r>
        <w:rPr>
          <w:spacing w:val="-3"/>
        </w:rPr>
        <w:t xml:space="preserve"> </w:t>
      </w:r>
      <w:r>
        <w:rPr/>
        <w:t>se</w:t>
      </w:r>
      <w:r>
        <w:rPr>
          <w:spacing w:val="-3"/>
        </w:rPr>
        <w:t xml:space="preserve"> </w:t>
      </w:r>
      <w:r>
        <w:rPr/>
        <w:t>cobrará</w:t>
      </w:r>
      <w:r>
        <w:rPr>
          <w:spacing w:val="-3"/>
        </w:rPr>
        <w:t xml:space="preserve"> </w:t>
      </w:r>
      <w:r>
        <w:rPr/>
        <w:t>un</w:t>
      </w:r>
      <w:r>
        <w:rPr>
          <w:spacing w:val="-4"/>
        </w:rPr>
        <w:t xml:space="preserve"> </w:t>
      </w:r>
      <w:r>
        <w:rPr/>
        <w:t>10</w:t>
      </w:r>
      <w:r>
        <w:rPr>
          <w:spacing w:val="-4"/>
        </w:rPr>
        <w:t xml:space="preserve"> </w:t>
      </w:r>
      <w:r>
        <w:rPr/>
        <w:t>por</w:t>
      </w:r>
      <w:r>
        <w:rPr>
          <w:spacing w:val="-3"/>
        </w:rPr>
        <w:t xml:space="preserve"> </w:t>
      </w:r>
      <w:r>
        <w:rPr/>
        <w:t>ciento</w:t>
      </w:r>
      <w:r>
        <w:rPr>
          <w:spacing w:val="-6"/>
        </w:rPr>
        <w:t xml:space="preserve"> </w:t>
      </w:r>
      <w:r>
        <w:rPr/>
        <w:t>más</w:t>
      </w:r>
      <w:r>
        <w:rPr>
          <w:spacing w:val="-3"/>
        </w:rPr>
        <w:t xml:space="preserve"> </w:t>
      </w:r>
      <w:r>
        <w:rPr/>
        <w:t>de</w:t>
      </w:r>
      <w:r>
        <w:rPr>
          <w:spacing w:val="-3"/>
        </w:rPr>
        <w:t xml:space="preserve"> </w:t>
      </w:r>
      <w:r>
        <w:rPr/>
        <w:t>las</w:t>
      </w:r>
      <w:r>
        <w:rPr>
          <w:spacing w:val="-5"/>
        </w:rPr>
        <w:t xml:space="preserve"> </w:t>
      </w:r>
      <w:r>
        <w:rPr/>
        <w:t>cuotas</w:t>
      </w:r>
      <w:r>
        <w:rPr>
          <w:spacing w:val="-3"/>
        </w:rPr>
        <w:t xml:space="preserve"> </w:t>
      </w:r>
      <w:r>
        <w:rPr/>
        <w:t>fijadas</w:t>
      </w:r>
      <w:r>
        <w:rPr>
          <w:spacing w:val="-5"/>
        </w:rPr>
        <w:t xml:space="preserve"> </w:t>
      </w:r>
      <w:r>
        <w:rPr/>
        <w:t>en</w:t>
      </w:r>
      <w:r>
        <w:rPr>
          <w:spacing w:val="-3"/>
        </w:rPr>
        <w:t xml:space="preserve"> </w:t>
      </w:r>
      <w:r>
        <w:rPr/>
        <w:t>la</w:t>
      </w:r>
      <w:r>
        <w:rPr>
          <w:spacing w:val="-6"/>
        </w:rPr>
        <w:t xml:space="preserve"> </w:t>
      </w:r>
      <w:r>
        <w:rPr/>
        <w:t>fracción</w:t>
      </w:r>
      <w:r>
        <w:rPr>
          <w:spacing w:val="-4"/>
        </w:rPr>
        <w:t xml:space="preserve"> </w:t>
      </w:r>
      <w:r>
        <w:rPr/>
        <w:t>II</w:t>
      </w:r>
      <w:r>
        <w:rPr>
          <w:spacing w:val="-5"/>
        </w:rPr>
        <w:t xml:space="preserve"> </w:t>
      </w:r>
      <w:r>
        <w:rPr/>
        <w:t>de este artículo.</w:t>
      </w:r>
    </w:p>
    <w:p>
      <w:pPr>
        <w:pStyle w:val="ListParagraph"/>
        <w:numPr>
          <w:ilvl w:val="0"/>
          <w:numId w:val="15"/>
        </w:numPr>
        <w:tabs>
          <w:tab w:val="clear" w:pos="720"/>
          <w:tab w:val="left" w:pos="952" w:leader="none"/>
          <w:tab w:val="left" w:pos="954" w:leader="none"/>
        </w:tabs>
        <w:spacing w:lineRule="auto" w:line="276" w:before="88" w:after="0"/>
        <w:ind w:left="954" w:right="247" w:hanging="852"/>
        <w:jc w:val="both"/>
        <w:rPr/>
      </w:pPr>
      <w:r>
        <w:rPr/>
        <w:t xml:space="preserve"> </w:t>
      </w:r>
      <w:r>
        <w:rPr/>
        <w:t>Por el otorgamiento de licencias para construcción, reconstrucción, ampliación y remodelación</w:t>
      </w:r>
      <w:r>
        <w:rPr>
          <w:spacing w:val="-14"/>
        </w:rPr>
        <w:t xml:space="preserve"> </w:t>
      </w:r>
      <w:r>
        <w:rPr/>
        <w:t>de</w:t>
      </w:r>
      <w:r>
        <w:rPr>
          <w:spacing w:val="-14"/>
        </w:rPr>
        <w:t xml:space="preserve"> </w:t>
      </w:r>
      <w:r>
        <w:rPr/>
        <w:t>inmuebles</w:t>
      </w:r>
      <w:r>
        <w:rPr>
          <w:spacing w:val="-14"/>
        </w:rPr>
        <w:t xml:space="preserve"> </w:t>
      </w:r>
      <w:r>
        <w:rPr/>
        <w:t>especiales,</w:t>
      </w:r>
      <w:r>
        <w:rPr>
          <w:spacing w:val="-13"/>
        </w:rPr>
        <w:t xml:space="preserve"> </w:t>
      </w:r>
      <w:r>
        <w:rPr/>
        <w:t>tales</w:t>
      </w:r>
      <w:r>
        <w:rPr>
          <w:spacing w:val="-14"/>
        </w:rPr>
        <w:t xml:space="preserve"> </w:t>
      </w:r>
      <w:r>
        <w:rPr/>
        <w:t>como:</w:t>
      </w:r>
      <w:r>
        <w:rPr>
          <w:spacing w:val="-14"/>
        </w:rPr>
        <w:t xml:space="preserve"> </w:t>
      </w:r>
      <w:r>
        <w:rPr/>
        <w:t>panteones</w:t>
      </w:r>
      <w:r>
        <w:rPr>
          <w:spacing w:val="-14"/>
        </w:rPr>
        <w:t xml:space="preserve"> </w:t>
      </w:r>
      <w:r>
        <w:rPr/>
        <w:t>privados,</w:t>
      </w:r>
      <w:r>
        <w:rPr>
          <w:spacing w:val="-13"/>
        </w:rPr>
        <w:t xml:space="preserve"> </w:t>
      </w:r>
      <w:r>
        <w:rPr/>
        <w:t>plazas</w:t>
      </w:r>
      <w:r>
        <w:rPr>
          <w:spacing w:val="-14"/>
        </w:rPr>
        <w:t xml:space="preserve"> </w:t>
      </w:r>
      <w:r>
        <w:rPr/>
        <w:t>comerciales, rastros,</w:t>
      </w:r>
      <w:r>
        <w:rPr>
          <w:spacing w:val="-2"/>
        </w:rPr>
        <w:t xml:space="preserve"> </w:t>
      </w:r>
      <w:r>
        <w:rPr/>
        <w:t>hospitales</w:t>
      </w:r>
      <w:r>
        <w:rPr>
          <w:spacing w:val="-2"/>
        </w:rPr>
        <w:t xml:space="preserve"> </w:t>
      </w:r>
      <w:r>
        <w:rPr/>
        <w:t>y</w:t>
      </w:r>
      <w:r>
        <w:rPr>
          <w:spacing w:val="-2"/>
        </w:rPr>
        <w:t xml:space="preserve"> </w:t>
      </w:r>
      <w:r>
        <w:rPr/>
        <w:t>escuelas</w:t>
      </w:r>
      <w:r>
        <w:rPr>
          <w:spacing w:val="-2"/>
        </w:rPr>
        <w:t xml:space="preserve"> </w:t>
      </w:r>
      <w:r>
        <w:rPr/>
        <w:t>privadas,</w:t>
      </w:r>
      <w:r>
        <w:rPr>
          <w:spacing w:val="-2"/>
        </w:rPr>
        <w:t xml:space="preserve"> </w:t>
      </w:r>
      <w:r>
        <w:rPr/>
        <w:t>y</w:t>
      </w:r>
      <w:r>
        <w:rPr>
          <w:spacing w:val="-2"/>
        </w:rPr>
        <w:t xml:space="preserve"> </w:t>
      </w:r>
      <w:r>
        <w:rPr/>
        <w:t>en</w:t>
      </w:r>
      <w:r>
        <w:rPr>
          <w:spacing w:val="-2"/>
        </w:rPr>
        <w:t xml:space="preserve"> </w:t>
      </w:r>
      <w:r>
        <w:rPr/>
        <w:t>general</w:t>
      </w:r>
      <w:r>
        <w:rPr>
          <w:spacing w:val="-1"/>
        </w:rPr>
        <w:t xml:space="preserve"> </w:t>
      </w:r>
      <w:r>
        <w:rPr/>
        <w:t>los</w:t>
      </w:r>
      <w:r>
        <w:rPr>
          <w:spacing w:val="-2"/>
        </w:rPr>
        <w:t xml:space="preserve"> </w:t>
      </w:r>
      <w:r>
        <w:rPr/>
        <w:t>no</w:t>
      </w:r>
      <w:r>
        <w:rPr>
          <w:spacing w:val="-2"/>
        </w:rPr>
        <w:t xml:space="preserve"> </w:t>
      </w:r>
      <w:r>
        <w:rPr/>
        <w:t>comprendidos</w:t>
      </w:r>
      <w:r>
        <w:rPr>
          <w:spacing w:val="-2"/>
        </w:rPr>
        <w:t xml:space="preserve"> </w:t>
      </w:r>
      <w:r>
        <w:rPr/>
        <w:t>en</w:t>
      </w:r>
      <w:r>
        <w:rPr>
          <w:spacing w:val="-2"/>
        </w:rPr>
        <w:t xml:space="preserve"> </w:t>
      </w:r>
      <w:r>
        <w:rPr/>
        <w:t>las</w:t>
      </w:r>
      <w:r>
        <w:rPr>
          <w:spacing w:val="-4"/>
        </w:rPr>
        <w:t xml:space="preserve"> </w:t>
      </w:r>
      <w:r>
        <w:rPr/>
        <w:t>fracciones anteriores por m², 0.5 UMA.</w:t>
      </w:r>
    </w:p>
    <w:p>
      <w:pPr>
        <w:pStyle w:val="Cuerpodetexto"/>
        <w:spacing w:before="8" w:after="0"/>
        <w:rPr>
          <w:sz w:val="20"/>
        </w:rPr>
      </w:pPr>
      <w:r>
        <w:rPr>
          <w:sz w:val="20"/>
        </w:rPr>
      </w:r>
    </w:p>
    <w:p>
      <w:pPr>
        <w:pStyle w:val="ListParagraph"/>
        <w:numPr>
          <w:ilvl w:val="0"/>
          <w:numId w:val="15"/>
        </w:numPr>
        <w:tabs>
          <w:tab w:val="clear" w:pos="720"/>
          <w:tab w:val="left" w:pos="952" w:leader="none"/>
          <w:tab w:val="left" w:pos="954" w:leader="none"/>
        </w:tabs>
        <w:spacing w:lineRule="auto" w:line="276"/>
        <w:ind w:left="954" w:right="251" w:hanging="852"/>
        <w:jc w:val="both"/>
        <w:rPr/>
      </w:pPr>
      <w:r>
        <w:rPr/>
        <w:t>Por el otorgamiento de licencias de construcción de tipo provisional, carente de cimentación y elementos estructurales rígidos, con permanencia no mayor de seis meses por m², 0.04 UMA.</w:t>
      </w:r>
    </w:p>
    <w:p>
      <w:pPr>
        <w:pStyle w:val="Cuerpodetexto"/>
        <w:spacing w:before="8" w:after="0"/>
        <w:rPr>
          <w:sz w:val="20"/>
        </w:rPr>
      </w:pPr>
      <w:r>
        <w:rPr>
          <w:sz w:val="20"/>
        </w:rPr>
      </w:r>
    </w:p>
    <w:p>
      <w:pPr>
        <w:pStyle w:val="ListParagraph"/>
        <w:numPr>
          <w:ilvl w:val="0"/>
          <w:numId w:val="15"/>
        </w:numPr>
        <w:tabs>
          <w:tab w:val="clear" w:pos="720"/>
          <w:tab w:val="left" w:pos="951" w:leader="none"/>
          <w:tab w:val="left" w:pos="954" w:leader="none"/>
        </w:tabs>
        <w:spacing w:lineRule="auto" w:line="276"/>
        <w:ind w:left="954" w:right="245" w:hanging="852"/>
        <w:jc w:val="both"/>
        <w:rPr/>
      </w:pPr>
      <w:r>
        <w:rPr/>
        <w:t xml:space="preserve">Por el otorgamiento de permiso para demolición que no exceda de 30 días por m², el 0.1 </w:t>
      </w:r>
      <w:r>
        <w:rPr>
          <w:spacing w:val="-4"/>
        </w:rPr>
        <w:t>UMA.</w:t>
      </w:r>
    </w:p>
    <w:p>
      <w:pPr>
        <w:pStyle w:val="Cuerpodetexto"/>
        <w:spacing w:before="4" w:after="0"/>
        <w:rPr>
          <w:sz w:val="20"/>
        </w:rPr>
      </w:pPr>
      <w:r>
        <w:rPr>
          <w:sz w:val="20"/>
        </w:rPr>
      </w:r>
    </w:p>
    <w:p>
      <w:pPr>
        <w:pStyle w:val="ListParagraph"/>
        <w:numPr>
          <w:ilvl w:val="0"/>
          <w:numId w:val="15"/>
        </w:numPr>
        <w:tabs>
          <w:tab w:val="clear" w:pos="720"/>
          <w:tab w:val="left" w:pos="953" w:leader="none"/>
        </w:tabs>
        <w:ind w:left="953" w:hanging="851"/>
        <w:jc w:val="left"/>
        <w:rPr/>
      </w:pPr>
      <w:r>
        <w:rPr/>
        <w:t>Por</w:t>
      </w:r>
      <w:r>
        <w:rPr>
          <w:spacing w:val="-3"/>
        </w:rPr>
        <w:t xml:space="preserve"> </w:t>
      </w:r>
      <w:r>
        <w:rPr/>
        <w:t>la</w:t>
      </w:r>
      <w:r>
        <w:rPr>
          <w:spacing w:val="-2"/>
        </w:rPr>
        <w:t xml:space="preserve"> </w:t>
      </w:r>
      <w:r>
        <w:rPr/>
        <w:t>emisión</w:t>
      </w:r>
      <w:r>
        <w:rPr>
          <w:spacing w:val="-5"/>
        </w:rPr>
        <w:t xml:space="preserve"> </w:t>
      </w:r>
      <w:r>
        <w:rPr/>
        <w:t>de</w:t>
      </w:r>
      <w:r>
        <w:rPr>
          <w:spacing w:val="-2"/>
        </w:rPr>
        <w:t xml:space="preserve"> </w:t>
      </w:r>
      <w:r>
        <w:rPr/>
        <w:t>constancia</w:t>
      </w:r>
      <w:r>
        <w:rPr>
          <w:spacing w:val="-3"/>
        </w:rPr>
        <w:t xml:space="preserve"> </w:t>
      </w:r>
      <w:r>
        <w:rPr/>
        <w:t>de</w:t>
      </w:r>
      <w:r>
        <w:rPr>
          <w:spacing w:val="-2"/>
        </w:rPr>
        <w:t xml:space="preserve"> </w:t>
      </w:r>
      <w:r>
        <w:rPr/>
        <w:t>antigüedad,</w:t>
      </w:r>
      <w:r>
        <w:rPr>
          <w:spacing w:val="-2"/>
        </w:rPr>
        <w:t xml:space="preserve"> </w:t>
      </w:r>
      <w:r>
        <w:rPr/>
        <w:t>5</w:t>
      </w:r>
      <w:r>
        <w:rPr>
          <w:spacing w:val="-2"/>
        </w:rPr>
        <w:t xml:space="preserve"> </w:t>
      </w:r>
      <w:r>
        <w:rPr>
          <w:spacing w:val="-4"/>
        </w:rPr>
        <w:t>UMA.</w:t>
      </w:r>
    </w:p>
    <w:p>
      <w:pPr>
        <w:pStyle w:val="Cuerpodetexto"/>
        <w:rPr>
          <w:sz w:val="24"/>
        </w:rPr>
      </w:pPr>
      <w:r>
        <w:rPr>
          <w:sz w:val="24"/>
        </w:rPr>
      </w:r>
    </w:p>
    <w:p>
      <w:pPr>
        <w:pStyle w:val="ListParagraph"/>
        <w:numPr>
          <w:ilvl w:val="0"/>
          <w:numId w:val="15"/>
        </w:numPr>
        <w:tabs>
          <w:tab w:val="clear" w:pos="720"/>
          <w:tab w:val="left" w:pos="953" w:leader="none"/>
        </w:tabs>
        <w:ind w:left="953" w:hanging="851"/>
        <w:jc w:val="left"/>
        <w:rPr/>
      </w:pPr>
      <w:r>
        <w:rPr/>
        <w:t>Por</w:t>
      </w:r>
      <w:r>
        <w:rPr>
          <w:spacing w:val="-3"/>
        </w:rPr>
        <w:t xml:space="preserve"> </w:t>
      </w:r>
      <w:r>
        <w:rPr/>
        <w:t>otorgar</w:t>
      </w:r>
      <w:r>
        <w:rPr>
          <w:spacing w:val="-4"/>
        </w:rPr>
        <w:t xml:space="preserve"> </w:t>
      </w:r>
      <w:r>
        <w:rPr/>
        <w:t>la</w:t>
      </w:r>
      <w:r>
        <w:rPr>
          <w:spacing w:val="-2"/>
        </w:rPr>
        <w:t xml:space="preserve"> </w:t>
      </w:r>
      <w:r>
        <w:rPr/>
        <w:t>constancia</w:t>
      </w:r>
      <w:r>
        <w:rPr>
          <w:spacing w:val="-2"/>
        </w:rPr>
        <w:t xml:space="preserve"> </w:t>
      </w:r>
      <w:r>
        <w:rPr/>
        <w:t>de</w:t>
      </w:r>
      <w:r>
        <w:rPr>
          <w:spacing w:val="-4"/>
        </w:rPr>
        <w:t xml:space="preserve"> </w:t>
      </w:r>
      <w:r>
        <w:rPr/>
        <w:t>termino</w:t>
      </w:r>
      <w:r>
        <w:rPr>
          <w:spacing w:val="-2"/>
        </w:rPr>
        <w:t xml:space="preserve"> </w:t>
      </w:r>
      <w:r>
        <w:rPr/>
        <w:t>de</w:t>
      </w:r>
      <w:r>
        <w:rPr>
          <w:spacing w:val="-4"/>
        </w:rPr>
        <w:t xml:space="preserve"> </w:t>
      </w:r>
      <w:r>
        <w:rPr/>
        <w:t>obra,</w:t>
      </w:r>
      <w:r>
        <w:rPr>
          <w:spacing w:val="-2"/>
        </w:rPr>
        <w:t xml:space="preserve"> </w:t>
      </w:r>
      <w:r>
        <w:rPr/>
        <w:t>7</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15"/>
        </w:numPr>
        <w:tabs>
          <w:tab w:val="clear" w:pos="720"/>
          <w:tab w:val="left" w:pos="951" w:leader="none"/>
          <w:tab w:val="left" w:pos="954" w:leader="none"/>
        </w:tabs>
        <w:spacing w:lineRule="auto" w:line="276"/>
        <w:ind w:left="954" w:right="247" w:hanging="852"/>
        <w:jc w:val="both"/>
        <w:rPr/>
      </w:pPr>
      <w:r>
        <w:rPr/>
        <w:t>Por el otorgamiento de permisos para utilizar la vía pública para la construcción, con andamios, tapiales, material de construcción, escombro y otros objetos no especificados, más de tres días:</w:t>
      </w:r>
    </w:p>
    <w:p>
      <w:pPr>
        <w:pStyle w:val="Cuerpodetexto"/>
        <w:spacing w:before="9" w:after="0"/>
        <w:rPr>
          <w:sz w:val="20"/>
        </w:rPr>
      </w:pPr>
      <w:r>
        <w:rPr>
          <w:sz w:val="20"/>
        </w:rPr>
      </w:r>
    </w:p>
    <w:p>
      <w:pPr>
        <w:pStyle w:val="ListParagraph"/>
        <w:numPr>
          <w:ilvl w:val="1"/>
          <w:numId w:val="15"/>
        </w:numPr>
        <w:tabs>
          <w:tab w:val="clear" w:pos="720"/>
          <w:tab w:val="left" w:pos="1378" w:leader="none"/>
        </w:tabs>
        <w:ind w:left="1378" w:hanging="424"/>
        <w:rPr/>
      </w:pPr>
      <w:r>
        <w:rPr/>
        <w:t>Banqueta,</w:t>
      </w:r>
      <w:r>
        <w:rPr>
          <w:spacing w:val="-3"/>
        </w:rPr>
        <w:t xml:space="preserve"> </w:t>
      </w:r>
      <w:r>
        <w:rPr/>
        <w:t>2</w:t>
      </w:r>
      <w:r>
        <w:rPr>
          <w:spacing w:val="-1"/>
        </w:rPr>
        <w:t xml:space="preserve"> </w:t>
      </w:r>
      <w:r>
        <w:rPr/>
        <w:t>UMA</w:t>
      </w:r>
      <w:r>
        <w:rPr>
          <w:spacing w:val="-5"/>
        </w:rPr>
        <w:t xml:space="preserve"> </w:t>
      </w:r>
      <w:r>
        <w:rPr/>
        <w:t xml:space="preserve">por </w:t>
      </w:r>
      <w:r>
        <w:rPr>
          <w:spacing w:val="-4"/>
        </w:rPr>
        <w:t>día.</w:t>
      </w:r>
    </w:p>
    <w:p>
      <w:pPr>
        <w:pStyle w:val="Cuerpodetexto"/>
        <w:spacing w:before="10" w:after="0"/>
        <w:rPr>
          <w:sz w:val="23"/>
        </w:rPr>
      </w:pPr>
      <w:r>
        <w:rPr>
          <w:sz w:val="23"/>
        </w:rPr>
      </w:r>
    </w:p>
    <w:p>
      <w:pPr>
        <w:pStyle w:val="ListParagraph"/>
        <w:numPr>
          <w:ilvl w:val="1"/>
          <w:numId w:val="15"/>
        </w:numPr>
        <w:tabs>
          <w:tab w:val="clear" w:pos="720"/>
          <w:tab w:val="left" w:pos="1378" w:leader="none"/>
        </w:tabs>
        <w:ind w:left="1378" w:hanging="424"/>
        <w:rPr/>
      </w:pPr>
      <w:r>
        <w:rPr/>
        <w:t>Arroyo,</w:t>
      </w:r>
      <w:r>
        <w:rPr>
          <w:spacing w:val="-7"/>
        </w:rPr>
        <w:t xml:space="preserve"> </w:t>
      </w:r>
      <w:r>
        <w:rPr/>
        <w:t>2.5</w:t>
      </w:r>
      <w:r>
        <w:rPr>
          <w:spacing w:val="-2"/>
        </w:rPr>
        <w:t xml:space="preserve"> </w:t>
      </w:r>
      <w:r>
        <w:rPr/>
        <w:t>UMA</w:t>
      </w:r>
      <w:r>
        <w:rPr>
          <w:spacing w:val="-2"/>
        </w:rPr>
        <w:t xml:space="preserve"> </w:t>
      </w:r>
      <w:r>
        <w:rPr/>
        <w:t>por</w:t>
      </w:r>
      <w:r>
        <w:rPr>
          <w:spacing w:val="-1"/>
        </w:rPr>
        <w:t xml:space="preserve"> </w:t>
      </w:r>
      <w:r>
        <w:rPr>
          <w:spacing w:val="-4"/>
        </w:rPr>
        <w:t>día.</w:t>
      </w:r>
    </w:p>
    <w:p>
      <w:pPr>
        <w:pStyle w:val="Cuerpodetexto"/>
        <w:spacing w:before="11" w:after="0"/>
        <w:rPr>
          <w:sz w:val="23"/>
        </w:rPr>
      </w:pPr>
      <w:r>
        <w:rPr>
          <w:sz w:val="23"/>
        </w:rPr>
      </w:r>
    </w:p>
    <w:p>
      <w:pPr>
        <w:pStyle w:val="Cuerpodetexto"/>
        <w:spacing w:lineRule="auto" w:line="276"/>
        <w:ind w:left="102" w:right="245" w:hanging="0"/>
        <w:jc w:val="both"/>
        <w:rPr/>
      </w:pPr>
      <w:r>
        <w:rPr>
          <w:b/>
        </w:rPr>
        <w:t>Artículo</w:t>
      </w:r>
      <w:r>
        <w:rPr>
          <w:b/>
          <w:spacing w:val="-5"/>
        </w:rPr>
        <w:t xml:space="preserve"> </w:t>
      </w:r>
      <w:r>
        <w:rPr>
          <w:b/>
        </w:rPr>
        <w:t>29</w:t>
      </w:r>
      <w:r>
        <w:rPr/>
        <w:t>.</w:t>
      </w:r>
      <w:r>
        <w:rPr>
          <w:spacing w:val="-5"/>
        </w:rPr>
        <w:t xml:space="preserve"> </w:t>
      </w:r>
      <w:r>
        <w:rPr/>
        <w:t>Por</w:t>
      </w:r>
      <w:r>
        <w:rPr>
          <w:spacing w:val="-7"/>
        </w:rPr>
        <w:t xml:space="preserve"> </w:t>
      </w:r>
      <w:r>
        <w:rPr/>
        <w:t>la</w:t>
      </w:r>
      <w:r>
        <w:rPr>
          <w:spacing w:val="-7"/>
        </w:rPr>
        <w:t xml:space="preserve"> </w:t>
      </w:r>
      <w:r>
        <w:rPr/>
        <w:t>regularización</w:t>
      </w:r>
      <w:r>
        <w:rPr>
          <w:spacing w:val="-5"/>
        </w:rPr>
        <w:t xml:space="preserve"> </w:t>
      </w:r>
      <w:r>
        <w:rPr/>
        <w:t>de</w:t>
      </w:r>
      <w:r>
        <w:rPr>
          <w:spacing w:val="-7"/>
        </w:rPr>
        <w:t xml:space="preserve"> </w:t>
      </w:r>
      <w:r>
        <w:rPr/>
        <w:t>las</w:t>
      </w:r>
      <w:r>
        <w:rPr>
          <w:spacing w:val="-4"/>
        </w:rPr>
        <w:t xml:space="preserve"> </w:t>
      </w:r>
      <w:r>
        <w:rPr/>
        <w:t>obras</w:t>
      </w:r>
      <w:r>
        <w:rPr>
          <w:spacing w:val="-6"/>
        </w:rPr>
        <w:t xml:space="preserve"> </w:t>
      </w:r>
      <w:r>
        <w:rPr/>
        <w:t>de</w:t>
      </w:r>
      <w:r>
        <w:rPr>
          <w:spacing w:val="-4"/>
        </w:rPr>
        <w:t xml:space="preserve"> </w:t>
      </w:r>
      <w:r>
        <w:rPr/>
        <w:t>construcción</w:t>
      </w:r>
      <w:r>
        <w:rPr>
          <w:spacing w:val="-7"/>
        </w:rPr>
        <w:t xml:space="preserve"> </w:t>
      </w:r>
      <w:r>
        <w:rPr/>
        <w:t>ejecutadas</w:t>
      </w:r>
      <w:r>
        <w:rPr>
          <w:spacing w:val="-4"/>
        </w:rPr>
        <w:t xml:space="preserve"> </w:t>
      </w:r>
      <w:r>
        <w:rPr/>
        <w:t>sin</w:t>
      </w:r>
      <w:r>
        <w:rPr>
          <w:spacing w:val="-5"/>
        </w:rPr>
        <w:t xml:space="preserve"> </w:t>
      </w:r>
      <w:r>
        <w:rPr/>
        <w:t>licencia,</w:t>
      </w:r>
      <w:r>
        <w:rPr>
          <w:spacing w:val="-7"/>
        </w:rPr>
        <w:t xml:space="preserve"> </w:t>
      </w:r>
      <w:r>
        <w:rPr/>
        <w:t>se</w:t>
      </w:r>
      <w:r>
        <w:rPr>
          <w:spacing w:val="-4"/>
        </w:rPr>
        <w:t xml:space="preserve"> </w:t>
      </w:r>
      <w:r>
        <w:rPr/>
        <w:t>cobrará</w:t>
      </w:r>
      <w:r>
        <w:rPr>
          <w:spacing w:val="-7"/>
        </w:rPr>
        <w:t xml:space="preserve"> </w:t>
      </w:r>
      <w:r>
        <w:rPr/>
        <w:t>de 25 a 50 por ciento adicional al importe correspondiente según el caso de que se trate y conforme a las tarifas vigentes señaladas en el artículo anterior. El pago deberá efectuarse sin perjuicio de la adecuación</w:t>
      </w:r>
      <w:r>
        <w:rPr>
          <w:spacing w:val="-6"/>
        </w:rPr>
        <w:t xml:space="preserve"> </w:t>
      </w:r>
      <w:r>
        <w:rPr/>
        <w:t>o</w:t>
      </w:r>
      <w:r>
        <w:rPr>
          <w:spacing w:val="-8"/>
        </w:rPr>
        <w:t xml:space="preserve"> </w:t>
      </w:r>
      <w:r>
        <w:rPr/>
        <w:t>demolición</w:t>
      </w:r>
      <w:r>
        <w:rPr>
          <w:spacing w:val="-8"/>
        </w:rPr>
        <w:t xml:space="preserve"> </w:t>
      </w:r>
      <w:r>
        <w:rPr/>
        <w:t>que</w:t>
      </w:r>
      <w:r>
        <w:rPr>
          <w:spacing w:val="-5"/>
        </w:rPr>
        <w:t xml:space="preserve"> </w:t>
      </w:r>
      <w:r>
        <w:rPr/>
        <w:t>pueda</w:t>
      </w:r>
      <w:r>
        <w:rPr>
          <w:spacing w:val="-8"/>
        </w:rPr>
        <w:t xml:space="preserve"> </w:t>
      </w:r>
      <w:r>
        <w:rPr/>
        <w:t>resultar</w:t>
      </w:r>
      <w:r>
        <w:rPr>
          <w:spacing w:val="-5"/>
        </w:rPr>
        <w:t xml:space="preserve"> </w:t>
      </w:r>
      <w:r>
        <w:rPr/>
        <w:t>por</w:t>
      </w:r>
      <w:r>
        <w:rPr>
          <w:spacing w:val="-5"/>
        </w:rPr>
        <w:t xml:space="preserve"> </w:t>
      </w:r>
      <w:r>
        <w:rPr/>
        <w:t>construcciones</w:t>
      </w:r>
      <w:r>
        <w:rPr>
          <w:spacing w:val="-7"/>
        </w:rPr>
        <w:t xml:space="preserve"> </w:t>
      </w:r>
      <w:r>
        <w:rPr/>
        <w:t>defectuosas</w:t>
      </w:r>
      <w:r>
        <w:rPr>
          <w:spacing w:val="-3"/>
        </w:rPr>
        <w:t xml:space="preserve"> </w:t>
      </w:r>
      <w:r>
        <w:rPr/>
        <w:t>o</w:t>
      </w:r>
      <w:r>
        <w:rPr>
          <w:spacing w:val="-6"/>
        </w:rPr>
        <w:t xml:space="preserve"> </w:t>
      </w:r>
      <w:r>
        <w:rPr/>
        <w:t>un</w:t>
      </w:r>
      <w:r>
        <w:rPr>
          <w:spacing w:val="-8"/>
        </w:rPr>
        <w:t xml:space="preserve"> </w:t>
      </w:r>
      <w:r>
        <w:rPr/>
        <w:t>falso</w:t>
      </w:r>
      <w:r>
        <w:rPr>
          <w:spacing w:val="-8"/>
        </w:rPr>
        <w:t xml:space="preserve"> </w:t>
      </w:r>
      <w:r>
        <w:rPr/>
        <w:t>alineamiento, independiente a la multa correspondiente.</w:t>
      </w:r>
    </w:p>
    <w:p>
      <w:pPr>
        <w:pStyle w:val="Cuerpodetexto"/>
        <w:spacing w:before="5" w:after="0"/>
        <w:rPr>
          <w:sz w:val="25"/>
        </w:rPr>
      </w:pPr>
      <w:r>
        <w:rPr>
          <w:sz w:val="25"/>
        </w:rPr>
      </w:r>
    </w:p>
    <w:p>
      <w:pPr>
        <w:pStyle w:val="Cuerpodetexto"/>
        <w:spacing w:lineRule="auto" w:line="276"/>
        <w:ind w:left="102" w:right="243" w:hanging="0"/>
        <w:jc w:val="both"/>
        <w:rPr/>
      </w:pPr>
      <w:r>
        <w:rPr>
          <w:b/>
        </w:rPr>
        <w:t>Artículo 30</w:t>
      </w:r>
      <w:r>
        <w:rPr/>
        <w:t>. Las personas físicas y morales dedicadas al ramo de la construcción que deseen inscribirse</w:t>
      </w:r>
      <w:r>
        <w:rPr>
          <w:spacing w:val="-10"/>
        </w:rPr>
        <w:t xml:space="preserve"> </w:t>
      </w:r>
      <w:r>
        <w:rPr/>
        <w:t>al</w:t>
      </w:r>
      <w:r>
        <w:rPr>
          <w:spacing w:val="-10"/>
        </w:rPr>
        <w:t xml:space="preserve"> </w:t>
      </w:r>
      <w:r>
        <w:rPr/>
        <w:t>padrón</w:t>
      </w:r>
      <w:r>
        <w:rPr>
          <w:spacing w:val="-10"/>
        </w:rPr>
        <w:t xml:space="preserve"> </w:t>
      </w:r>
      <w:r>
        <w:rPr/>
        <w:t>de</w:t>
      </w:r>
      <w:r>
        <w:rPr>
          <w:spacing w:val="-11"/>
        </w:rPr>
        <w:t xml:space="preserve"> </w:t>
      </w:r>
      <w:r>
        <w:rPr/>
        <w:t>contratistas</w:t>
      </w:r>
      <w:r>
        <w:rPr>
          <w:spacing w:val="-9"/>
        </w:rPr>
        <w:t xml:space="preserve"> </w:t>
      </w:r>
      <w:r>
        <w:rPr/>
        <w:t>que</w:t>
      </w:r>
      <w:r>
        <w:rPr>
          <w:spacing w:val="-9"/>
        </w:rPr>
        <w:t xml:space="preserve"> </w:t>
      </w:r>
      <w:r>
        <w:rPr/>
        <w:t>participarán</w:t>
      </w:r>
      <w:r>
        <w:rPr>
          <w:spacing w:val="-11"/>
        </w:rPr>
        <w:t xml:space="preserve"> </w:t>
      </w:r>
      <w:r>
        <w:rPr/>
        <w:t>en</w:t>
      </w:r>
      <w:r>
        <w:rPr>
          <w:spacing w:val="-11"/>
        </w:rPr>
        <w:t xml:space="preserve"> </w:t>
      </w:r>
      <w:r>
        <w:rPr/>
        <w:t>los</w:t>
      </w:r>
      <w:r>
        <w:rPr>
          <w:spacing w:val="-9"/>
        </w:rPr>
        <w:t xml:space="preserve"> </w:t>
      </w:r>
      <w:r>
        <w:rPr/>
        <w:t>procesos</w:t>
      </w:r>
      <w:r>
        <w:rPr>
          <w:spacing w:val="-11"/>
        </w:rPr>
        <w:t xml:space="preserve"> </w:t>
      </w:r>
      <w:r>
        <w:rPr/>
        <w:t>de</w:t>
      </w:r>
      <w:r>
        <w:rPr>
          <w:spacing w:val="-11"/>
        </w:rPr>
        <w:t xml:space="preserve"> </w:t>
      </w:r>
      <w:r>
        <w:rPr/>
        <w:t>adjudicación</w:t>
      </w:r>
      <w:r>
        <w:rPr>
          <w:spacing w:val="-10"/>
        </w:rPr>
        <w:t xml:space="preserve"> </w:t>
      </w:r>
      <w:r>
        <w:rPr/>
        <w:t>de</w:t>
      </w:r>
      <w:r>
        <w:rPr>
          <w:spacing w:val="-11"/>
        </w:rPr>
        <w:t xml:space="preserve"> </w:t>
      </w:r>
      <w:r>
        <w:rPr/>
        <w:t>las</w:t>
      </w:r>
      <w:r>
        <w:rPr>
          <w:spacing w:val="-10"/>
        </w:rPr>
        <w:t xml:space="preserve"> </w:t>
      </w:r>
      <w:r>
        <w:rPr/>
        <w:t>obras</w:t>
      </w:r>
      <w:r>
        <w:rPr>
          <w:spacing w:val="-9"/>
        </w:rPr>
        <w:t xml:space="preserve"> </w:t>
      </w:r>
      <w:r>
        <w:rPr/>
        <w:t>que lleve a cabo el Municipio, pagarán por dicha inscripción 25 UMA.</w:t>
      </w:r>
    </w:p>
    <w:p>
      <w:pPr>
        <w:pStyle w:val="Cuerpodetexto"/>
        <w:spacing w:before="4" w:after="0"/>
        <w:rPr>
          <w:sz w:val="25"/>
        </w:rPr>
      </w:pPr>
      <w:r>
        <w:rPr>
          <w:sz w:val="25"/>
        </w:rPr>
      </w:r>
    </w:p>
    <w:p>
      <w:pPr>
        <w:pStyle w:val="Cuerpodetexto"/>
        <w:spacing w:lineRule="auto" w:line="276"/>
        <w:ind w:left="102" w:right="244" w:hanging="0"/>
        <w:jc w:val="both"/>
        <w:rPr/>
      </w:pPr>
      <w:r>
        <w:rPr>
          <w:b/>
        </w:rPr>
        <w:t>Artículo 31</w:t>
      </w:r>
      <w:r>
        <w:rPr/>
        <w:t>. La vigencia de la licencia de construcción y el dictamen de uso de suelo, será de seis meses prorrogables a 2 meses más. Por el permiso de prórroga se cobrará el 30 por ciento de lo pagado, siempre y cuando no se efectúe ninguna variación, al solicitar las licencias y dictámenes, deberán</w:t>
      </w:r>
      <w:r>
        <w:rPr>
          <w:spacing w:val="-16"/>
        </w:rPr>
        <w:t xml:space="preserve"> </w:t>
      </w:r>
      <w:r>
        <w:rPr/>
        <w:t>acompañar</w:t>
      </w:r>
      <w:r>
        <w:rPr>
          <w:spacing w:val="-14"/>
        </w:rPr>
        <w:t xml:space="preserve"> </w:t>
      </w:r>
      <w:r>
        <w:rPr/>
        <w:t>los</w:t>
      </w:r>
      <w:r>
        <w:rPr>
          <w:spacing w:val="-14"/>
        </w:rPr>
        <w:t xml:space="preserve"> </w:t>
      </w:r>
      <w:r>
        <w:rPr/>
        <w:t>croquis</w:t>
      </w:r>
      <w:r>
        <w:rPr>
          <w:spacing w:val="-13"/>
        </w:rPr>
        <w:t xml:space="preserve"> </w:t>
      </w:r>
      <w:r>
        <w:rPr/>
        <w:t>o</w:t>
      </w:r>
      <w:r>
        <w:rPr>
          <w:spacing w:val="-14"/>
        </w:rPr>
        <w:t xml:space="preserve"> </w:t>
      </w:r>
      <w:r>
        <w:rPr/>
        <w:t>planos</w:t>
      </w:r>
      <w:r>
        <w:rPr>
          <w:spacing w:val="-14"/>
        </w:rPr>
        <w:t xml:space="preserve"> </w:t>
      </w:r>
      <w:r>
        <w:rPr/>
        <w:t>con</w:t>
      </w:r>
      <w:r>
        <w:rPr>
          <w:spacing w:val="-14"/>
        </w:rPr>
        <w:t xml:space="preserve"> </w:t>
      </w:r>
      <w:r>
        <w:rPr/>
        <w:t>la</w:t>
      </w:r>
      <w:r>
        <w:rPr>
          <w:spacing w:val="-13"/>
        </w:rPr>
        <w:t xml:space="preserve"> </w:t>
      </w:r>
      <w:r>
        <w:rPr/>
        <w:t>descripción</w:t>
      </w:r>
      <w:r>
        <w:rPr>
          <w:spacing w:val="-14"/>
        </w:rPr>
        <w:t xml:space="preserve"> </w:t>
      </w:r>
      <w:r>
        <w:rPr/>
        <w:t>de</w:t>
      </w:r>
      <w:r>
        <w:rPr>
          <w:spacing w:val="-14"/>
        </w:rPr>
        <w:t xml:space="preserve"> </w:t>
      </w:r>
      <w:r>
        <w:rPr/>
        <w:t>los</w:t>
      </w:r>
      <w:r>
        <w:rPr>
          <w:spacing w:val="-14"/>
        </w:rPr>
        <w:t xml:space="preserve"> </w:t>
      </w:r>
      <w:r>
        <w:rPr/>
        <w:t>trabajos</w:t>
      </w:r>
      <w:r>
        <w:rPr>
          <w:spacing w:val="-13"/>
        </w:rPr>
        <w:t xml:space="preserve"> </w:t>
      </w:r>
      <w:r>
        <w:rPr/>
        <w:t>a</w:t>
      </w:r>
      <w:r>
        <w:rPr>
          <w:spacing w:val="-14"/>
        </w:rPr>
        <w:t xml:space="preserve"> </w:t>
      </w:r>
      <w:r>
        <w:rPr/>
        <w:t>realizar,</w:t>
      </w:r>
      <w:r>
        <w:rPr>
          <w:spacing w:val="-14"/>
        </w:rPr>
        <w:t xml:space="preserve"> </w:t>
      </w:r>
      <w:r>
        <w:rPr/>
        <w:t>además</w:t>
      </w:r>
      <w:r>
        <w:rPr>
          <w:spacing w:val="-14"/>
        </w:rPr>
        <w:t xml:space="preserve"> </w:t>
      </w:r>
      <w:r>
        <w:rPr/>
        <w:t>de</w:t>
      </w:r>
      <w:r>
        <w:rPr>
          <w:spacing w:val="-13"/>
        </w:rPr>
        <w:t xml:space="preserve"> </w:t>
      </w:r>
      <w:r>
        <w:rPr/>
        <w:t>cubrir los derechos por la parte no ejecutada de la obra.</w:t>
      </w:r>
    </w:p>
    <w:p>
      <w:pPr>
        <w:pStyle w:val="Cuerpodetexto"/>
        <w:spacing w:before="3" w:after="0"/>
        <w:rPr>
          <w:sz w:val="25"/>
        </w:rPr>
      </w:pPr>
      <w:r>
        <w:rPr>
          <w:sz w:val="25"/>
        </w:rPr>
      </w:r>
    </w:p>
    <w:p>
      <w:pPr>
        <w:pStyle w:val="Cuerpodetexto"/>
        <w:spacing w:lineRule="auto" w:line="276"/>
        <w:ind w:left="102" w:right="248" w:hanging="0"/>
        <w:jc w:val="both"/>
        <w:rPr/>
      </w:pPr>
      <w:r>
        <w:rPr>
          <w:b/>
        </w:rPr>
        <w:t>Artículo</w:t>
      </w:r>
      <w:r>
        <w:rPr>
          <w:b/>
          <w:spacing w:val="-8"/>
        </w:rPr>
        <w:t xml:space="preserve"> </w:t>
      </w:r>
      <w:r>
        <w:rPr>
          <w:b/>
        </w:rPr>
        <w:t>32</w:t>
      </w:r>
      <w:r>
        <w:rPr/>
        <w:t>.</w:t>
      </w:r>
      <w:r>
        <w:rPr>
          <w:spacing w:val="-8"/>
        </w:rPr>
        <w:t xml:space="preserve"> </w:t>
      </w:r>
      <w:r>
        <w:rPr/>
        <w:t>La</w:t>
      </w:r>
      <w:r>
        <w:rPr>
          <w:spacing w:val="-8"/>
        </w:rPr>
        <w:t xml:space="preserve"> </w:t>
      </w:r>
      <w:r>
        <w:rPr/>
        <w:t>asignación</w:t>
      </w:r>
      <w:r>
        <w:rPr>
          <w:spacing w:val="-8"/>
        </w:rPr>
        <w:t xml:space="preserve"> </w:t>
      </w:r>
      <w:r>
        <w:rPr/>
        <w:t>del</w:t>
      </w:r>
      <w:r>
        <w:rPr>
          <w:spacing w:val="-7"/>
        </w:rPr>
        <w:t xml:space="preserve"> </w:t>
      </w:r>
      <w:r>
        <w:rPr/>
        <w:t>número</w:t>
      </w:r>
      <w:r>
        <w:rPr>
          <w:spacing w:val="-6"/>
        </w:rPr>
        <w:t xml:space="preserve"> </w:t>
      </w:r>
      <w:r>
        <w:rPr/>
        <w:t>oficial</w:t>
      </w:r>
      <w:r>
        <w:rPr>
          <w:spacing w:val="-7"/>
        </w:rPr>
        <w:t xml:space="preserve"> </w:t>
      </w:r>
      <w:r>
        <w:rPr/>
        <w:t>de</w:t>
      </w:r>
      <w:r>
        <w:rPr>
          <w:spacing w:val="-8"/>
        </w:rPr>
        <w:t xml:space="preserve"> </w:t>
      </w:r>
      <w:r>
        <w:rPr/>
        <w:t>bienes</w:t>
      </w:r>
      <w:r>
        <w:rPr>
          <w:spacing w:val="-5"/>
        </w:rPr>
        <w:t xml:space="preserve"> </w:t>
      </w:r>
      <w:r>
        <w:rPr/>
        <w:t>inmuebles</w:t>
      </w:r>
      <w:r>
        <w:rPr>
          <w:spacing w:val="-7"/>
        </w:rPr>
        <w:t xml:space="preserve"> </w:t>
      </w:r>
      <w:r>
        <w:rPr/>
        <w:t>causará</w:t>
      </w:r>
      <w:r>
        <w:rPr>
          <w:spacing w:val="-8"/>
        </w:rPr>
        <w:t xml:space="preserve"> </w:t>
      </w:r>
      <w:r>
        <w:rPr/>
        <w:t>derechos</w:t>
      </w:r>
      <w:r>
        <w:rPr>
          <w:spacing w:val="-5"/>
        </w:rPr>
        <w:t xml:space="preserve"> </w:t>
      </w:r>
      <w:r>
        <w:rPr/>
        <w:t>de</w:t>
      </w:r>
      <w:r>
        <w:rPr>
          <w:spacing w:val="-5"/>
        </w:rPr>
        <w:t xml:space="preserve"> </w:t>
      </w:r>
      <w:r>
        <w:rPr/>
        <w:t>acuerdo</w:t>
      </w:r>
      <w:r>
        <w:rPr>
          <w:spacing w:val="-8"/>
        </w:rPr>
        <w:t xml:space="preserve"> </w:t>
      </w:r>
      <w:r>
        <w:rPr/>
        <w:t>con la siguiente tarifa:</w:t>
      </w:r>
    </w:p>
    <w:p>
      <w:pPr>
        <w:pStyle w:val="Cuerpodetexto"/>
        <w:spacing w:before="4" w:after="0"/>
        <w:rPr>
          <w:sz w:val="25"/>
        </w:rPr>
      </w:pPr>
      <w:r>
        <w:rPr>
          <w:sz w:val="25"/>
        </w:rPr>
      </w:r>
    </w:p>
    <w:p>
      <w:pPr>
        <w:pStyle w:val="ListParagraph"/>
        <w:numPr>
          <w:ilvl w:val="0"/>
          <w:numId w:val="14"/>
        </w:numPr>
        <w:tabs>
          <w:tab w:val="clear" w:pos="720"/>
          <w:tab w:val="left" w:pos="1378" w:leader="none"/>
        </w:tabs>
        <w:spacing w:before="1" w:after="0"/>
        <w:ind w:left="1378" w:hanging="424"/>
        <w:rPr/>
      </w:pPr>
      <w:r>
        <w:rPr/>
        <w:t>Bienes</w:t>
      </w:r>
      <w:r>
        <w:rPr>
          <w:spacing w:val="-6"/>
        </w:rPr>
        <w:t xml:space="preserve"> </w:t>
      </w:r>
      <w:r>
        <w:rPr/>
        <w:t>inmuebles</w:t>
      </w:r>
      <w:r>
        <w:rPr>
          <w:spacing w:val="-4"/>
        </w:rPr>
        <w:t xml:space="preserve"> </w:t>
      </w:r>
      <w:r>
        <w:rPr/>
        <w:t>destinados</w:t>
      </w:r>
      <w:r>
        <w:rPr>
          <w:spacing w:val="-3"/>
        </w:rPr>
        <w:t xml:space="preserve"> </w:t>
      </w:r>
      <w:r>
        <w:rPr/>
        <w:t>a</w:t>
      </w:r>
      <w:r>
        <w:rPr>
          <w:spacing w:val="-4"/>
        </w:rPr>
        <w:t xml:space="preserve"> </w:t>
      </w:r>
      <w:r>
        <w:rPr/>
        <w:t>casa</w:t>
      </w:r>
      <w:r>
        <w:rPr>
          <w:spacing w:val="-3"/>
        </w:rPr>
        <w:t xml:space="preserve"> </w:t>
      </w:r>
      <w:r>
        <w:rPr/>
        <w:t>habitación,</w:t>
      </w:r>
      <w:r>
        <w:rPr>
          <w:spacing w:val="-7"/>
        </w:rPr>
        <w:t xml:space="preserve"> </w:t>
      </w:r>
      <w:r>
        <w:rPr/>
        <w:t>2</w:t>
      </w:r>
      <w:r>
        <w:rPr>
          <w:spacing w:val="-3"/>
        </w:rPr>
        <w:t xml:space="preserve"> </w:t>
      </w:r>
      <w:r>
        <w:rPr>
          <w:spacing w:val="-4"/>
        </w:rPr>
        <w:t>UMA.</w:t>
      </w:r>
    </w:p>
    <w:p>
      <w:pPr>
        <w:pStyle w:val="Cuerpodetexto"/>
        <w:spacing w:before="5" w:after="0"/>
        <w:rPr>
          <w:sz w:val="28"/>
        </w:rPr>
      </w:pPr>
      <w:r>
        <w:rPr>
          <w:sz w:val="28"/>
        </w:rPr>
      </w:r>
    </w:p>
    <w:p>
      <w:pPr>
        <w:pStyle w:val="ListParagraph"/>
        <w:numPr>
          <w:ilvl w:val="0"/>
          <w:numId w:val="14"/>
        </w:numPr>
        <w:tabs>
          <w:tab w:val="clear" w:pos="720"/>
          <w:tab w:val="left" w:pos="1378" w:leader="none"/>
        </w:tabs>
        <w:ind w:left="1378" w:hanging="424"/>
        <w:rPr/>
      </w:pPr>
      <w:r>
        <w:rPr/>
        <w:t>Tratándose</w:t>
      </w:r>
      <w:r>
        <w:rPr>
          <w:spacing w:val="-4"/>
        </w:rPr>
        <w:t xml:space="preserve"> </w:t>
      </w:r>
      <w:r>
        <w:rPr/>
        <w:t>de</w:t>
      </w:r>
      <w:r>
        <w:rPr>
          <w:spacing w:val="-5"/>
        </w:rPr>
        <w:t xml:space="preserve"> </w:t>
      </w:r>
      <w:r>
        <w:rPr/>
        <w:t>predios</w:t>
      </w:r>
      <w:r>
        <w:rPr>
          <w:spacing w:val="-3"/>
        </w:rPr>
        <w:t xml:space="preserve"> </w:t>
      </w:r>
      <w:r>
        <w:rPr/>
        <w:t>destinados</w:t>
      </w:r>
      <w:r>
        <w:rPr>
          <w:spacing w:val="-5"/>
        </w:rPr>
        <w:t xml:space="preserve"> </w:t>
      </w:r>
      <w:r>
        <w:rPr/>
        <w:t>a</w:t>
      </w:r>
      <w:r>
        <w:rPr>
          <w:spacing w:val="-3"/>
        </w:rPr>
        <w:t xml:space="preserve"> </w:t>
      </w:r>
      <w:r>
        <w:rPr/>
        <w:t>industrias,</w:t>
      </w:r>
      <w:r>
        <w:rPr>
          <w:spacing w:val="-6"/>
        </w:rPr>
        <w:t xml:space="preserve"> </w:t>
      </w:r>
      <w:r>
        <w:rPr/>
        <w:t>comercios</w:t>
      </w:r>
      <w:r>
        <w:rPr>
          <w:spacing w:val="-3"/>
        </w:rPr>
        <w:t xml:space="preserve"> </w:t>
      </w:r>
      <w:r>
        <w:rPr/>
        <w:t>o</w:t>
      </w:r>
      <w:r>
        <w:rPr>
          <w:spacing w:val="1"/>
        </w:rPr>
        <w:t xml:space="preserve"> </w:t>
      </w:r>
      <w:r>
        <w:rPr/>
        <w:t>servicios,</w:t>
      </w:r>
      <w:r>
        <w:rPr>
          <w:spacing w:val="-3"/>
        </w:rPr>
        <w:t xml:space="preserve"> </w:t>
      </w:r>
      <w:r>
        <w:rPr/>
        <w:t>4</w:t>
      </w:r>
      <w:r>
        <w:rPr>
          <w:spacing w:val="-3"/>
        </w:rPr>
        <w:t xml:space="preserve"> </w:t>
      </w:r>
      <w:r>
        <w:rPr>
          <w:spacing w:val="-4"/>
        </w:rPr>
        <w:t>UMA.</w:t>
      </w:r>
    </w:p>
    <w:p>
      <w:pPr>
        <w:pStyle w:val="Cuerpodetexto"/>
        <w:spacing w:lineRule="auto" w:line="276" w:before="88" w:after="0"/>
        <w:ind w:left="102" w:right="251" w:hanging="0"/>
        <w:jc w:val="both"/>
        <w:rPr/>
      </w:pPr>
      <w:r>
        <w:rPr/>
        <w:t xml:space="preserve"> </w:t>
      </w:r>
      <w:r>
        <w:rPr>
          <w:b/>
        </w:rPr>
        <w:t>Artículo 33</w:t>
      </w:r>
      <w:r>
        <w:rPr/>
        <w:t>. La obstrucción de los lugares públicos con materiales para construcción, escombro o cualquier objeto sobre la banqueta que no exceda el frente del domicilio del titular, causará un derecho de 2.5 UMA por cada día de obstrucción.</w:t>
      </w:r>
    </w:p>
    <w:p>
      <w:pPr>
        <w:pStyle w:val="Cuerpodetexto"/>
        <w:spacing w:before="4" w:after="0"/>
        <w:rPr>
          <w:sz w:val="25"/>
        </w:rPr>
      </w:pPr>
      <w:r>
        <w:rPr>
          <w:sz w:val="25"/>
        </w:rPr>
      </w:r>
    </w:p>
    <w:p>
      <w:pPr>
        <w:pStyle w:val="Cuerpodetexto"/>
        <w:spacing w:lineRule="auto" w:line="276"/>
        <w:ind w:left="102" w:right="246" w:hanging="0"/>
        <w:jc w:val="both"/>
        <w:rPr/>
      </w:pPr>
      <w:r>
        <w:rPr/>
        <w:t>El permiso para obstruir las vías y lugares públicos con materiales para construcción, escombro o cualquier otro objeto sobre la banqueta, no será más de 7 días de obstrucción, siempre y cuando no exceda el frente de</w:t>
      </w:r>
      <w:r>
        <w:rPr>
          <w:spacing w:val="-1"/>
        </w:rPr>
        <w:t xml:space="preserve"> </w:t>
      </w:r>
      <w:r>
        <w:rPr/>
        <w:t>la propiedad; cuando exceda</w:t>
      </w:r>
      <w:r>
        <w:rPr>
          <w:spacing w:val="-1"/>
        </w:rPr>
        <w:t xml:space="preserve"> </w:t>
      </w:r>
      <w:r>
        <w:rPr/>
        <w:t>el frente de la</w:t>
      </w:r>
      <w:r>
        <w:rPr>
          <w:spacing w:val="-1"/>
        </w:rPr>
        <w:t xml:space="preserve"> </w:t>
      </w:r>
      <w:r>
        <w:rPr/>
        <w:t>propiedad causará</w:t>
      </w:r>
      <w:r>
        <w:rPr>
          <w:spacing w:val="-1"/>
        </w:rPr>
        <w:t xml:space="preserve"> </w:t>
      </w:r>
      <w:r>
        <w:rPr/>
        <w:t>un derecho</w:t>
      </w:r>
      <w:r>
        <w:rPr>
          <w:spacing w:val="-1"/>
        </w:rPr>
        <w:t xml:space="preserve"> </w:t>
      </w:r>
      <w:r>
        <w:rPr/>
        <w:t>de 2.5 UMA por cada m</w:t>
      </w:r>
      <w:r>
        <w:rPr>
          <w:vertAlign w:val="superscript"/>
        </w:rPr>
        <w:t>²</w:t>
      </w:r>
      <w:r>
        <w:rPr/>
        <w:t xml:space="preserve"> de obstrucción.</w:t>
      </w:r>
    </w:p>
    <w:p>
      <w:pPr>
        <w:pStyle w:val="Cuerpodetexto"/>
        <w:spacing w:before="3" w:after="0"/>
        <w:rPr>
          <w:sz w:val="25"/>
        </w:rPr>
      </w:pPr>
      <w:r>
        <w:rPr>
          <w:sz w:val="25"/>
        </w:rPr>
      </w:r>
    </w:p>
    <w:p>
      <w:pPr>
        <w:pStyle w:val="Cuerpodetexto"/>
        <w:spacing w:lineRule="auto" w:line="276"/>
        <w:ind w:left="102" w:right="242" w:hanging="0"/>
        <w:jc w:val="both"/>
        <w:rPr/>
      </w:pPr>
      <w:r>
        <w:rPr/>
        <w:t>Quien</w:t>
      </w:r>
      <w:r>
        <w:rPr>
          <w:spacing w:val="-4"/>
        </w:rPr>
        <w:t xml:space="preserve"> </w:t>
      </w:r>
      <w:r>
        <w:rPr/>
        <w:t>obstruya</w:t>
      </w:r>
      <w:r>
        <w:rPr>
          <w:spacing w:val="-4"/>
        </w:rPr>
        <w:t xml:space="preserve"> </w:t>
      </w:r>
      <w:r>
        <w:rPr/>
        <w:t>la</w:t>
      </w:r>
      <w:r>
        <w:rPr>
          <w:spacing w:val="-4"/>
        </w:rPr>
        <w:t xml:space="preserve"> </w:t>
      </w:r>
      <w:r>
        <w:rPr/>
        <w:t>vía</w:t>
      </w:r>
      <w:r>
        <w:rPr>
          <w:spacing w:val="-7"/>
        </w:rPr>
        <w:t xml:space="preserve"> </w:t>
      </w:r>
      <w:r>
        <w:rPr/>
        <w:t>pública</w:t>
      </w:r>
      <w:r>
        <w:rPr>
          <w:spacing w:val="-4"/>
        </w:rPr>
        <w:t xml:space="preserve"> </w:t>
      </w:r>
      <w:r>
        <w:rPr/>
        <w:t>sin</w:t>
      </w:r>
      <w:r>
        <w:rPr>
          <w:spacing w:val="-7"/>
        </w:rPr>
        <w:t xml:space="preserve"> </w:t>
      </w:r>
      <w:r>
        <w:rPr/>
        <w:t>contar</w:t>
      </w:r>
      <w:r>
        <w:rPr>
          <w:spacing w:val="-6"/>
        </w:rPr>
        <w:t xml:space="preserve"> </w:t>
      </w:r>
      <w:r>
        <w:rPr/>
        <w:t>con</w:t>
      </w:r>
      <w:r>
        <w:rPr>
          <w:spacing w:val="-7"/>
        </w:rPr>
        <w:t xml:space="preserve"> </w:t>
      </w:r>
      <w:r>
        <w:rPr/>
        <w:t>el</w:t>
      </w:r>
      <w:r>
        <w:rPr>
          <w:spacing w:val="-6"/>
        </w:rPr>
        <w:t xml:space="preserve"> </w:t>
      </w:r>
      <w:r>
        <w:rPr/>
        <w:t>permiso</w:t>
      </w:r>
      <w:r>
        <w:rPr>
          <w:spacing w:val="-7"/>
        </w:rPr>
        <w:t xml:space="preserve"> </w:t>
      </w:r>
      <w:r>
        <w:rPr/>
        <w:t>correspondiente,</w:t>
      </w:r>
      <w:r>
        <w:rPr>
          <w:spacing w:val="-4"/>
        </w:rPr>
        <w:t xml:space="preserve"> </w:t>
      </w:r>
      <w:r>
        <w:rPr/>
        <w:t>pagará</w:t>
      </w:r>
      <w:r>
        <w:rPr>
          <w:spacing w:val="-7"/>
        </w:rPr>
        <w:t xml:space="preserve"> </w:t>
      </w:r>
      <w:r>
        <w:rPr/>
        <w:t>cinco</w:t>
      </w:r>
      <w:r>
        <w:rPr>
          <w:spacing w:val="-4"/>
        </w:rPr>
        <w:t xml:space="preserve"> </w:t>
      </w:r>
      <w:r>
        <w:rPr/>
        <w:t>veces</w:t>
      </w:r>
      <w:r>
        <w:rPr>
          <w:spacing w:val="-7"/>
        </w:rPr>
        <w:t xml:space="preserve"> </w:t>
      </w:r>
      <w:r>
        <w:rPr/>
        <w:t>la</w:t>
      </w:r>
      <w:r>
        <w:rPr>
          <w:spacing w:val="-4"/>
        </w:rPr>
        <w:t xml:space="preserve"> </w:t>
      </w:r>
      <w:r>
        <w:rPr/>
        <w:t>cuota que</w:t>
      </w:r>
      <w:r>
        <w:rPr>
          <w:spacing w:val="-7"/>
        </w:rPr>
        <w:t xml:space="preserve"> </w:t>
      </w:r>
      <w:r>
        <w:rPr/>
        <w:t>de</w:t>
      </w:r>
      <w:r>
        <w:rPr>
          <w:spacing w:val="-10"/>
        </w:rPr>
        <w:t xml:space="preserve"> </w:t>
      </w:r>
      <w:r>
        <w:rPr/>
        <w:t>manera</w:t>
      </w:r>
      <w:r>
        <w:rPr>
          <w:spacing w:val="-7"/>
        </w:rPr>
        <w:t xml:space="preserve"> </w:t>
      </w:r>
      <w:r>
        <w:rPr/>
        <w:t>normal</w:t>
      </w:r>
      <w:r>
        <w:rPr>
          <w:spacing w:val="-5"/>
        </w:rPr>
        <w:t xml:space="preserve"> </w:t>
      </w:r>
      <w:r>
        <w:rPr/>
        <w:t>deberá</w:t>
      </w:r>
      <w:r>
        <w:rPr>
          <w:spacing w:val="-5"/>
        </w:rPr>
        <w:t xml:space="preserve"> </w:t>
      </w:r>
      <w:r>
        <w:rPr/>
        <w:t>cubrir</w:t>
      </w:r>
      <w:r>
        <w:rPr>
          <w:spacing w:val="-6"/>
        </w:rPr>
        <w:t xml:space="preserve"> </w:t>
      </w:r>
      <w:r>
        <w:rPr/>
        <w:t>conforme</w:t>
      </w:r>
      <w:r>
        <w:rPr>
          <w:spacing w:val="-8"/>
        </w:rPr>
        <w:t xml:space="preserve"> </w:t>
      </w:r>
      <w:r>
        <w:rPr/>
        <w:t>a</w:t>
      </w:r>
      <w:r>
        <w:rPr>
          <w:spacing w:val="-7"/>
        </w:rPr>
        <w:t xml:space="preserve"> </w:t>
      </w:r>
      <w:r>
        <w:rPr/>
        <w:t>lo</w:t>
      </w:r>
      <w:r>
        <w:rPr>
          <w:spacing w:val="-8"/>
        </w:rPr>
        <w:t xml:space="preserve"> </w:t>
      </w:r>
      <w:r>
        <w:rPr/>
        <w:t>establecido</w:t>
      </w:r>
      <w:r>
        <w:rPr>
          <w:spacing w:val="-7"/>
        </w:rPr>
        <w:t xml:space="preserve"> </w:t>
      </w:r>
      <w:r>
        <w:rPr/>
        <w:t>por</w:t>
      </w:r>
      <w:r>
        <w:rPr>
          <w:spacing w:val="-7"/>
        </w:rPr>
        <w:t xml:space="preserve"> </w:t>
      </w:r>
      <w:r>
        <w:rPr/>
        <w:t>el</w:t>
      </w:r>
      <w:r>
        <w:rPr>
          <w:spacing w:val="-1"/>
        </w:rPr>
        <w:t xml:space="preserve"> </w:t>
      </w:r>
      <w:r>
        <w:rPr/>
        <w:t>primer</w:t>
      </w:r>
      <w:r>
        <w:rPr>
          <w:spacing w:val="-5"/>
        </w:rPr>
        <w:t xml:space="preserve"> </w:t>
      </w:r>
      <w:r>
        <w:rPr/>
        <w:t>párrafo</w:t>
      </w:r>
      <w:r>
        <w:rPr>
          <w:spacing w:val="-5"/>
        </w:rPr>
        <w:t xml:space="preserve"> </w:t>
      </w:r>
      <w:r>
        <w:rPr/>
        <w:t>de</w:t>
      </w:r>
      <w:r>
        <w:rPr>
          <w:spacing w:val="-8"/>
        </w:rPr>
        <w:t xml:space="preserve"> </w:t>
      </w:r>
      <w:r>
        <w:rPr/>
        <w:t>este</w:t>
      </w:r>
      <w:r>
        <w:rPr>
          <w:spacing w:val="-7"/>
        </w:rPr>
        <w:t xml:space="preserve"> </w:t>
      </w:r>
      <w:r>
        <w:rPr>
          <w:spacing w:val="-2"/>
        </w:rPr>
        <w:t>artículo.</w:t>
      </w:r>
    </w:p>
    <w:p>
      <w:pPr>
        <w:pStyle w:val="Cuerpodetexto"/>
        <w:rPr>
          <w:sz w:val="25"/>
        </w:rPr>
      </w:pPr>
      <w:r>
        <w:rPr>
          <w:sz w:val="25"/>
        </w:rPr>
      </w:r>
    </w:p>
    <w:p>
      <w:pPr>
        <w:pStyle w:val="Cuerpodetexto"/>
        <w:spacing w:lineRule="auto" w:line="276"/>
        <w:ind w:left="102" w:right="249" w:hanging="0"/>
        <w:jc w:val="both"/>
        <w:rPr/>
      </w:pPr>
      <w:r>
        <w:rPr/>
        <w:t>En caso de persistir la negativa de retirar los materiales, escombro o cualquier otro objeto que obstruya</w:t>
      </w:r>
      <w:r>
        <w:rPr>
          <w:spacing w:val="-4"/>
        </w:rPr>
        <w:t xml:space="preserve"> </w:t>
      </w:r>
      <w:r>
        <w:rPr/>
        <w:t>los</w:t>
      </w:r>
      <w:r>
        <w:rPr>
          <w:spacing w:val="-2"/>
        </w:rPr>
        <w:t xml:space="preserve"> </w:t>
      </w:r>
      <w:r>
        <w:rPr/>
        <w:t>lugares</w:t>
      </w:r>
      <w:r>
        <w:rPr>
          <w:spacing w:val="-2"/>
        </w:rPr>
        <w:t xml:space="preserve"> </w:t>
      </w:r>
      <w:r>
        <w:rPr/>
        <w:t>públicos,</w:t>
      </w:r>
      <w:r>
        <w:rPr>
          <w:spacing w:val="-2"/>
        </w:rPr>
        <w:t xml:space="preserve"> </w:t>
      </w:r>
      <w:r>
        <w:rPr/>
        <w:t>la</w:t>
      </w:r>
      <w:r>
        <w:rPr>
          <w:spacing w:val="-2"/>
        </w:rPr>
        <w:t xml:space="preserve"> </w:t>
      </w:r>
      <w:r>
        <w:rPr/>
        <w:t>Presidencia</w:t>
      </w:r>
      <w:r>
        <w:rPr>
          <w:spacing w:val="-4"/>
        </w:rPr>
        <w:t xml:space="preserve"> </w:t>
      </w:r>
      <w:r>
        <w:rPr/>
        <w:t>municipal</w:t>
      </w:r>
      <w:r>
        <w:rPr>
          <w:spacing w:val="-1"/>
        </w:rPr>
        <w:t xml:space="preserve"> </w:t>
      </w:r>
      <w:r>
        <w:rPr/>
        <w:t>podrá</w:t>
      </w:r>
      <w:r>
        <w:rPr>
          <w:spacing w:val="-2"/>
        </w:rPr>
        <w:t xml:space="preserve"> </w:t>
      </w:r>
      <w:r>
        <w:rPr/>
        <w:t>retirarlos</w:t>
      </w:r>
      <w:r>
        <w:rPr>
          <w:spacing w:val="-2"/>
        </w:rPr>
        <w:t xml:space="preserve"> </w:t>
      </w:r>
      <w:r>
        <w:rPr/>
        <w:t>con</w:t>
      </w:r>
      <w:r>
        <w:rPr>
          <w:spacing w:val="-2"/>
        </w:rPr>
        <w:t xml:space="preserve"> </w:t>
      </w:r>
      <w:r>
        <w:rPr/>
        <w:t>cargo</w:t>
      </w:r>
      <w:r>
        <w:rPr>
          <w:spacing w:val="-5"/>
        </w:rPr>
        <w:t xml:space="preserve"> </w:t>
      </w:r>
      <w:r>
        <w:rPr/>
        <w:t>al</w:t>
      </w:r>
      <w:r>
        <w:rPr>
          <w:spacing w:val="-1"/>
        </w:rPr>
        <w:t xml:space="preserve"> </w:t>
      </w:r>
      <w:r>
        <w:rPr/>
        <w:t>infractor,</w:t>
      </w:r>
      <w:r>
        <w:rPr>
          <w:spacing w:val="-2"/>
        </w:rPr>
        <w:t xml:space="preserve"> </w:t>
      </w:r>
      <w:r>
        <w:rPr/>
        <w:t>quien pagará</w:t>
      </w:r>
      <w:r>
        <w:rPr>
          <w:spacing w:val="-1"/>
        </w:rPr>
        <w:t xml:space="preserve"> </w:t>
      </w:r>
      <w:r>
        <w:rPr/>
        <w:t>además</w:t>
      </w:r>
      <w:r>
        <w:rPr>
          <w:spacing w:val="-3"/>
        </w:rPr>
        <w:t xml:space="preserve"> </w:t>
      </w:r>
      <w:r>
        <w:rPr/>
        <w:t>la</w:t>
      </w:r>
      <w:r>
        <w:rPr>
          <w:spacing w:val="-3"/>
        </w:rPr>
        <w:t xml:space="preserve"> </w:t>
      </w:r>
      <w:r>
        <w:rPr/>
        <w:t>multa</w:t>
      </w:r>
      <w:r>
        <w:rPr>
          <w:spacing w:val="-2"/>
        </w:rPr>
        <w:t xml:space="preserve"> </w:t>
      </w:r>
      <w:r>
        <w:rPr/>
        <w:t>correspondiente,</w:t>
      </w:r>
      <w:r>
        <w:rPr>
          <w:spacing w:val="-1"/>
        </w:rPr>
        <w:t xml:space="preserve"> </w:t>
      </w:r>
      <w:r>
        <w:rPr/>
        <w:t>especificada</w:t>
      </w:r>
      <w:r>
        <w:rPr>
          <w:spacing w:val="-3"/>
        </w:rPr>
        <w:t xml:space="preserve"> </w:t>
      </w:r>
      <w:r>
        <w:rPr/>
        <w:t>en</w:t>
      </w:r>
      <w:r>
        <w:rPr>
          <w:spacing w:val="-1"/>
        </w:rPr>
        <w:t xml:space="preserve"> </w:t>
      </w:r>
      <w:r>
        <w:rPr/>
        <w:t>el Título</w:t>
      </w:r>
      <w:r>
        <w:rPr>
          <w:spacing w:val="-1"/>
        </w:rPr>
        <w:t xml:space="preserve"> </w:t>
      </w:r>
      <w:r>
        <w:rPr/>
        <w:t>Séptimo,</w:t>
      </w:r>
      <w:r>
        <w:rPr>
          <w:spacing w:val="-1"/>
        </w:rPr>
        <w:t xml:space="preserve"> </w:t>
      </w:r>
      <w:r>
        <w:rPr/>
        <w:t>Capítulo</w:t>
      </w:r>
      <w:r>
        <w:rPr>
          <w:spacing w:val="-1"/>
        </w:rPr>
        <w:t xml:space="preserve"> </w:t>
      </w:r>
      <w:r>
        <w:rPr/>
        <w:t>II</w:t>
      </w:r>
      <w:r>
        <w:rPr>
          <w:spacing w:val="-3"/>
        </w:rPr>
        <w:t xml:space="preserve"> </w:t>
      </w:r>
      <w:r>
        <w:rPr/>
        <w:t>de</w:t>
      </w:r>
      <w:r>
        <w:rPr>
          <w:spacing w:val="-1"/>
        </w:rPr>
        <w:t xml:space="preserve"> </w:t>
      </w:r>
      <w:r>
        <w:rPr/>
        <w:t>esta</w:t>
      </w:r>
      <w:r>
        <w:rPr>
          <w:spacing w:val="-1"/>
        </w:rPr>
        <w:t xml:space="preserve"> </w:t>
      </w:r>
      <w:r>
        <w:rPr/>
        <w:t>Ley.</w:t>
      </w:r>
    </w:p>
    <w:p>
      <w:pPr>
        <w:pStyle w:val="Cuerpodetexto"/>
        <w:spacing w:before="3" w:after="0"/>
        <w:rPr>
          <w:sz w:val="25"/>
        </w:rPr>
      </w:pPr>
      <w:r>
        <w:rPr>
          <w:sz w:val="25"/>
        </w:rPr>
      </w:r>
    </w:p>
    <w:p>
      <w:pPr>
        <w:pStyle w:val="Cuerpodetexto"/>
        <w:spacing w:lineRule="auto" w:line="276"/>
        <w:ind w:left="102" w:right="245" w:hanging="0"/>
        <w:jc w:val="both"/>
        <w:rPr/>
      </w:pPr>
      <w:r>
        <w:rPr>
          <w:b/>
        </w:rPr>
        <w:t>Artículo 34</w:t>
      </w:r>
      <w:r>
        <w:rPr/>
        <w:t>. 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1"/>
        </w:rPr>
        <w:t xml:space="preserve"> </w:t>
      </w:r>
      <w:r>
        <w:rPr/>
        <w:t>de</w:t>
      </w:r>
      <w:r>
        <w:rPr>
          <w:spacing w:val="-10"/>
        </w:rPr>
        <w:t xml:space="preserve"> </w:t>
      </w:r>
      <w:r>
        <w:rPr/>
        <w:t>elementos</w:t>
      </w:r>
      <w:r>
        <w:rPr>
          <w:spacing w:val="-7"/>
        </w:rPr>
        <w:t xml:space="preserve"> </w:t>
      </w:r>
      <w:r>
        <w:rPr/>
        <w:t>prefabricados,</w:t>
      </w:r>
      <w:r>
        <w:rPr>
          <w:spacing w:val="-10"/>
        </w:rPr>
        <w:t xml:space="preserve"> </w:t>
      </w:r>
      <w:r>
        <w:rPr/>
        <w:t>requerirán</w:t>
      </w:r>
      <w:r>
        <w:rPr>
          <w:spacing w:val="-5"/>
        </w:rPr>
        <w:t xml:space="preserve"> </w:t>
      </w:r>
      <w:r>
        <w:rPr/>
        <w:t>el</w:t>
      </w:r>
      <w:r>
        <w:rPr>
          <w:spacing w:val="-10"/>
        </w:rPr>
        <w:t xml:space="preserve"> </w:t>
      </w:r>
      <w:r>
        <w:rPr/>
        <w:t>permiso</w:t>
      </w:r>
      <w:r>
        <w:rPr>
          <w:spacing w:val="-8"/>
        </w:rPr>
        <w:t xml:space="preserve"> </w:t>
      </w:r>
      <w:r>
        <w:rPr/>
        <w:t>necesario</w:t>
      </w:r>
      <w:r>
        <w:rPr>
          <w:spacing w:val="-8"/>
        </w:rPr>
        <w:t xml:space="preserve"> </w:t>
      </w:r>
      <w:r>
        <w:rPr/>
        <w:t>autorizado</w:t>
      </w:r>
      <w:r>
        <w:rPr>
          <w:spacing w:val="-8"/>
        </w:rPr>
        <w:t xml:space="preserve"> </w:t>
      </w:r>
      <w:r>
        <w:rPr/>
        <w:t>por</w:t>
      </w:r>
      <w:r>
        <w:rPr>
          <w:spacing w:val="-10"/>
        </w:rPr>
        <w:t xml:space="preserve"> </w:t>
      </w:r>
      <w:r>
        <w:rPr/>
        <w:t>la</w:t>
      </w:r>
      <w:r>
        <w:rPr>
          <w:spacing w:val="-10"/>
        </w:rPr>
        <w:t xml:space="preserve"> </w:t>
      </w:r>
      <w:r>
        <w:rPr/>
        <w:t>Secretaría de Medio Ambiente, la cual llevará a cabo el estudio de afectación al entorno ecológico y de no constituir</w:t>
      </w:r>
      <w:r>
        <w:rPr>
          <w:spacing w:val="-9"/>
        </w:rPr>
        <w:t xml:space="preserve"> </w:t>
      </w:r>
      <w:r>
        <w:rPr/>
        <w:t>inconveniente,</w:t>
      </w:r>
      <w:r>
        <w:rPr>
          <w:spacing w:val="-12"/>
        </w:rPr>
        <w:t xml:space="preserve"> </w:t>
      </w:r>
      <w:r>
        <w:rPr/>
        <w:t>de</w:t>
      </w:r>
      <w:r>
        <w:rPr>
          <w:spacing w:val="-12"/>
        </w:rPr>
        <w:t xml:space="preserve"> </w:t>
      </w:r>
      <w:r>
        <w:rPr/>
        <w:t>expedir</w:t>
      </w:r>
      <w:r>
        <w:rPr>
          <w:spacing w:val="-9"/>
        </w:rPr>
        <w:t xml:space="preserve"> </w:t>
      </w:r>
      <w:r>
        <w:rPr/>
        <w:t>el</w:t>
      </w:r>
      <w:r>
        <w:rPr>
          <w:spacing w:val="-9"/>
        </w:rPr>
        <w:t xml:space="preserve"> </w:t>
      </w:r>
      <w:r>
        <w:rPr/>
        <w:t>permiso</w:t>
      </w:r>
      <w:r>
        <w:rPr>
          <w:spacing w:val="-9"/>
        </w:rPr>
        <w:t xml:space="preserve"> </w:t>
      </w:r>
      <w:r>
        <w:rPr/>
        <w:t>o</w:t>
      </w:r>
      <w:r>
        <w:rPr>
          <w:spacing w:val="-12"/>
        </w:rPr>
        <w:t xml:space="preserve"> </w:t>
      </w:r>
      <w:r>
        <w:rPr/>
        <w:t>ampliación</w:t>
      </w:r>
      <w:r>
        <w:rPr>
          <w:spacing w:val="-12"/>
        </w:rPr>
        <w:t xml:space="preserve"> </w:t>
      </w:r>
      <w:r>
        <w:rPr/>
        <w:t>correspondiente,</w:t>
      </w:r>
      <w:r>
        <w:rPr>
          <w:spacing w:val="-9"/>
        </w:rPr>
        <w:t xml:space="preserve"> </w:t>
      </w:r>
      <w:r>
        <w:rPr/>
        <w:t>la</w:t>
      </w:r>
      <w:r>
        <w:rPr>
          <w:spacing w:val="-9"/>
        </w:rPr>
        <w:t xml:space="preserve"> </w:t>
      </w:r>
      <w:r>
        <w:rPr/>
        <w:t>cual</w:t>
      </w:r>
      <w:r>
        <w:rPr>
          <w:spacing w:val="-8"/>
        </w:rPr>
        <w:t xml:space="preserve"> </w:t>
      </w:r>
      <w:r>
        <w:rPr/>
        <w:t>tendrá</w:t>
      </w:r>
      <w:r>
        <w:rPr>
          <w:spacing w:val="-9"/>
        </w:rPr>
        <w:t xml:space="preserve"> </w:t>
      </w:r>
      <w:r>
        <w:rPr/>
        <w:t>un</w:t>
      </w:r>
      <w:r>
        <w:rPr>
          <w:spacing w:val="-10"/>
        </w:rPr>
        <w:t xml:space="preserve"> </w:t>
      </w:r>
      <w:r>
        <w:rPr/>
        <w:t>costo de 0.3 UMA,</w:t>
      </w:r>
      <w:r>
        <w:rPr>
          <w:spacing w:val="-1"/>
        </w:rPr>
        <w:t xml:space="preserve"> </w:t>
      </w:r>
      <w:r>
        <w:rPr/>
        <w:t>por cada m</w:t>
      </w:r>
      <w:r>
        <w:rPr>
          <w:vertAlign w:val="superscript"/>
        </w:rPr>
        <w:t>³</w:t>
      </w:r>
      <w:r>
        <w:rPr>
          <w:spacing w:val="-1"/>
        </w:rPr>
        <w:t xml:space="preserve"> </w:t>
      </w:r>
      <w:r>
        <w:rPr/>
        <w:t>de material disponible para extraer, considerando</w:t>
      </w:r>
      <w:r>
        <w:rPr>
          <w:spacing w:val="-2"/>
        </w:rPr>
        <w:t xml:space="preserve"> </w:t>
      </w:r>
      <w:r>
        <w:rPr/>
        <w:t>la extensión del terreno y las condiciones en las que se realicen la extracción.</w:t>
      </w:r>
    </w:p>
    <w:p>
      <w:pPr>
        <w:pStyle w:val="Cuerpodetexto"/>
        <w:spacing w:before="4" w:after="0"/>
        <w:rPr>
          <w:sz w:val="25"/>
        </w:rPr>
      </w:pPr>
      <w:r>
        <w:rPr>
          <w:sz w:val="25"/>
        </w:rPr>
      </w:r>
    </w:p>
    <w:p>
      <w:pPr>
        <w:pStyle w:val="Cuerpodetexto"/>
        <w:spacing w:lineRule="auto" w:line="276"/>
        <w:ind w:left="102" w:right="252" w:hanging="0"/>
        <w:jc w:val="both"/>
        <w:rPr/>
      </w:pPr>
      <w:r>
        <w:rPr/>
        <w:t>Esta disposición se aplicará también en los casos de ampliación de la vigencia de los permisos de extracción otorgados con anterioridad.</w:t>
      </w:r>
    </w:p>
    <w:p>
      <w:pPr>
        <w:pStyle w:val="Cuerpodetexto"/>
        <w:spacing w:before="4" w:after="0"/>
        <w:rPr>
          <w:sz w:val="25"/>
        </w:rPr>
      </w:pPr>
      <w:r>
        <w:rPr>
          <w:sz w:val="25"/>
        </w:rPr>
      </w:r>
    </w:p>
    <w:p>
      <w:pPr>
        <w:pStyle w:val="Cuerpodetexto"/>
        <w:spacing w:lineRule="auto" w:line="276"/>
        <w:ind w:left="102" w:right="250" w:hanging="0"/>
        <w:jc w:val="both"/>
        <w:rPr/>
      </w:pPr>
      <w:r>
        <w:rPr/>
        <w:t>Cuando</w:t>
      </w:r>
      <w:r>
        <w:rPr>
          <w:spacing w:val="-4"/>
        </w:rPr>
        <w:t xml:space="preserve"> </w:t>
      </w:r>
      <w:r>
        <w:rPr/>
        <w:t>el</w:t>
      </w:r>
      <w:r>
        <w:rPr>
          <w:spacing w:val="-4"/>
        </w:rPr>
        <w:t xml:space="preserve"> </w:t>
      </w:r>
      <w:r>
        <w:rPr/>
        <w:t>permiso</w:t>
      </w:r>
      <w:r>
        <w:rPr>
          <w:spacing w:val="-4"/>
        </w:rPr>
        <w:t xml:space="preserve"> </w:t>
      </w:r>
      <w:r>
        <w:rPr/>
        <w:t>sea</w:t>
      </w:r>
      <w:r>
        <w:rPr>
          <w:spacing w:val="-4"/>
        </w:rPr>
        <w:t xml:space="preserve"> </w:t>
      </w:r>
      <w:r>
        <w:rPr/>
        <w:t>solicitado</w:t>
      </w:r>
      <w:r>
        <w:rPr>
          <w:spacing w:val="-4"/>
        </w:rPr>
        <w:t xml:space="preserve"> </w:t>
      </w:r>
      <w:r>
        <w:rPr/>
        <w:t>por</w:t>
      </w:r>
      <w:r>
        <w:rPr>
          <w:spacing w:val="-4"/>
        </w:rPr>
        <w:t xml:space="preserve"> </w:t>
      </w:r>
      <w:r>
        <w:rPr/>
        <w:t>una</w:t>
      </w:r>
      <w:r>
        <w:rPr>
          <w:spacing w:val="-4"/>
        </w:rPr>
        <w:t xml:space="preserve"> </w:t>
      </w:r>
      <w:r>
        <w:rPr/>
        <w:t>constructora</w:t>
      </w:r>
      <w:r>
        <w:rPr>
          <w:spacing w:val="-7"/>
        </w:rPr>
        <w:t xml:space="preserve"> </w:t>
      </w:r>
      <w:r>
        <w:rPr/>
        <w:t>y</w:t>
      </w:r>
      <w:r>
        <w:rPr>
          <w:spacing w:val="-5"/>
        </w:rPr>
        <w:t xml:space="preserve"> </w:t>
      </w:r>
      <w:r>
        <w:rPr/>
        <w:t>el</w:t>
      </w:r>
      <w:r>
        <w:rPr>
          <w:spacing w:val="-4"/>
        </w:rPr>
        <w:t xml:space="preserve"> </w:t>
      </w:r>
      <w:r>
        <w:rPr/>
        <w:t>material</w:t>
      </w:r>
      <w:r>
        <w:rPr>
          <w:spacing w:val="-6"/>
        </w:rPr>
        <w:t xml:space="preserve"> </w:t>
      </w:r>
      <w:r>
        <w:rPr/>
        <w:t>sea</w:t>
      </w:r>
      <w:r>
        <w:rPr>
          <w:spacing w:val="-4"/>
        </w:rPr>
        <w:t xml:space="preserve"> </w:t>
      </w:r>
      <w:r>
        <w:rPr/>
        <w:t>extraído</w:t>
      </w:r>
      <w:r>
        <w:rPr>
          <w:spacing w:val="-5"/>
        </w:rPr>
        <w:t xml:space="preserve"> </w:t>
      </w:r>
      <w:r>
        <w:rPr/>
        <w:t>por</w:t>
      </w:r>
      <w:r>
        <w:rPr>
          <w:spacing w:val="-4"/>
        </w:rPr>
        <w:t xml:space="preserve"> </w:t>
      </w:r>
      <w:r>
        <w:rPr/>
        <w:t>esta,</w:t>
      </w:r>
      <w:r>
        <w:rPr>
          <w:spacing w:val="-4"/>
        </w:rPr>
        <w:t xml:space="preserve"> </w:t>
      </w:r>
      <w:r>
        <w:rPr/>
        <w:t>la</w:t>
      </w:r>
      <w:r>
        <w:rPr>
          <w:spacing w:val="-4"/>
        </w:rPr>
        <w:t xml:space="preserve"> </w:t>
      </w:r>
      <w:r>
        <w:rPr/>
        <w:t>cuota</w:t>
      </w:r>
      <w:r>
        <w:rPr>
          <w:spacing w:val="-4"/>
        </w:rPr>
        <w:t xml:space="preserve"> </w:t>
      </w:r>
      <w:r>
        <w:rPr/>
        <w:t>se incrementará a 0.4 UMA por cada m</w:t>
      </w:r>
      <w:r>
        <w:rPr>
          <w:vertAlign w:val="superscript"/>
        </w:rPr>
        <w:t>³</w:t>
      </w:r>
      <w:r>
        <w:rPr/>
        <w:t xml:space="preserve"> a extraer.</w:t>
      </w:r>
    </w:p>
    <w:p>
      <w:pPr>
        <w:pStyle w:val="Cuerpodetexto"/>
        <w:spacing w:before="2" w:after="0"/>
        <w:rPr>
          <w:sz w:val="25"/>
        </w:rPr>
      </w:pPr>
      <w:r>
        <w:rPr>
          <w:sz w:val="25"/>
        </w:rPr>
      </w:r>
    </w:p>
    <w:p>
      <w:pPr>
        <w:pStyle w:val="Normal"/>
        <w:ind w:left="1176" w:right="1466" w:hanging="0"/>
        <w:jc w:val="center"/>
        <w:rPr>
          <w:b/>
          <w:b/>
        </w:rPr>
      </w:pPr>
      <w:r>
        <w:rPr>
          <w:b/>
        </w:rPr>
        <w:t>CAPÍTULO</w:t>
      </w:r>
      <w:r>
        <w:rPr>
          <w:b/>
          <w:spacing w:val="-9"/>
        </w:rPr>
        <w:t xml:space="preserve"> </w:t>
      </w:r>
      <w:r>
        <w:rPr>
          <w:b/>
          <w:spacing w:val="-7"/>
        </w:rPr>
        <w:t>IV</w:t>
      </w:r>
    </w:p>
    <w:p>
      <w:pPr>
        <w:pStyle w:val="Normal"/>
        <w:spacing w:before="40" w:after="0"/>
        <w:ind w:left="1179" w:right="1466"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6" w:after="0"/>
        <w:rPr>
          <w:b/>
          <w:b/>
          <w:sz w:val="28"/>
        </w:rPr>
      </w:pPr>
      <w:r>
        <w:rPr>
          <w:b/>
          <w:sz w:val="28"/>
        </w:rPr>
      </w:r>
    </w:p>
    <w:p>
      <w:pPr>
        <w:pStyle w:val="Cuerpodetexto"/>
        <w:spacing w:lineRule="auto" w:line="276"/>
        <w:ind w:left="102" w:right="247" w:hanging="0"/>
        <w:jc w:val="both"/>
        <w:rPr/>
      </w:pPr>
      <w:r>
        <w:rPr>
          <w:b/>
        </w:rPr>
        <w:t>Artículo 35</w:t>
      </w:r>
      <w:r>
        <w:rPr/>
        <w:t>. Por inscripción al padrón municipal o refrendo de empadronamiento, los establecimientos mercantiles, comerciales, industriales y de servicios, sin venta de bebidas alcohólicas, conocidos como giros blancos, se aplicará la siguiente tarifa:</w:t>
      </w:r>
    </w:p>
    <w:p>
      <w:pPr>
        <w:pStyle w:val="Cuerpodetexto"/>
        <w:spacing w:before="4" w:after="0"/>
        <w:rPr>
          <w:sz w:val="25"/>
        </w:rPr>
      </w:pPr>
      <w:r>
        <w:rPr>
          <w:sz w:val="25"/>
        </w:rPr>
      </w:r>
    </w:p>
    <w:p>
      <w:pPr>
        <w:pStyle w:val="ListParagraph"/>
        <w:numPr>
          <w:ilvl w:val="0"/>
          <w:numId w:val="13"/>
        </w:numPr>
        <w:tabs>
          <w:tab w:val="clear" w:pos="720"/>
          <w:tab w:val="left" w:pos="384" w:leader="none"/>
        </w:tabs>
        <w:ind w:left="384" w:hanging="282"/>
        <w:rPr/>
      </w:pPr>
      <w:r>
        <w:rPr/>
        <w:t>Establecimientos</w:t>
      </w:r>
      <w:r>
        <w:rPr>
          <w:spacing w:val="-8"/>
        </w:rPr>
        <w:t xml:space="preserve"> </w:t>
      </w:r>
      <w:r>
        <w:rPr/>
        <w:t>micros</w:t>
      </w:r>
      <w:r>
        <w:rPr>
          <w:spacing w:val="-6"/>
        </w:rPr>
        <w:t xml:space="preserve"> </w:t>
      </w:r>
      <w:r>
        <w:rPr/>
        <w:t>y</w:t>
      </w:r>
      <w:r>
        <w:rPr>
          <w:spacing w:val="-6"/>
        </w:rPr>
        <w:t xml:space="preserve"> </w:t>
      </w:r>
      <w:r>
        <w:rPr/>
        <w:t>pequeños</w:t>
      </w:r>
      <w:r>
        <w:rPr>
          <w:spacing w:val="-4"/>
        </w:rPr>
        <w:t xml:space="preserve"> </w:t>
      </w:r>
      <w:r>
        <w:rPr/>
        <w:t>pagarán</w:t>
      </w:r>
      <w:r>
        <w:rPr>
          <w:spacing w:val="-4"/>
        </w:rPr>
        <w:t xml:space="preserve"> </w:t>
      </w:r>
      <w:r>
        <w:rPr/>
        <w:t>conforme</w:t>
      </w:r>
      <w:r>
        <w:rPr>
          <w:spacing w:val="-4"/>
        </w:rPr>
        <w:t xml:space="preserve"> </w:t>
      </w:r>
      <w:r>
        <w:rPr/>
        <w:t>a</w:t>
      </w:r>
      <w:r>
        <w:rPr>
          <w:spacing w:val="-4"/>
        </w:rPr>
        <w:t xml:space="preserve"> </w:t>
      </w:r>
      <w:r>
        <w:rPr/>
        <w:t>la</w:t>
      </w:r>
      <w:r>
        <w:rPr>
          <w:spacing w:val="-4"/>
        </w:rPr>
        <w:t xml:space="preserve"> </w:t>
      </w:r>
      <w:r>
        <w:rPr/>
        <w:t>siguiente</w:t>
      </w:r>
      <w:r>
        <w:rPr>
          <w:spacing w:val="-3"/>
        </w:rPr>
        <w:t xml:space="preserve"> </w:t>
      </w:r>
      <w:r>
        <w:rPr>
          <w:spacing w:val="-2"/>
        </w:rPr>
        <w:t>clasificación:</w:t>
      </w:r>
    </w:p>
    <w:p>
      <w:pPr>
        <w:pStyle w:val="Cuerpodetexto"/>
        <w:spacing w:before="6" w:after="0"/>
        <w:rPr>
          <w:sz w:val="28"/>
        </w:rPr>
      </w:pPr>
      <w:r>
        <w:rPr>
          <w:sz w:val="28"/>
        </w:rPr>
      </w:r>
    </w:p>
    <w:p>
      <w:pPr>
        <w:pStyle w:val="ListParagraph"/>
        <w:numPr>
          <w:ilvl w:val="1"/>
          <w:numId w:val="13"/>
        </w:numPr>
        <w:tabs>
          <w:tab w:val="clear" w:pos="720"/>
          <w:tab w:val="left" w:pos="820" w:leader="none"/>
        </w:tabs>
        <w:ind w:left="820" w:hanging="359"/>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1"/>
        </w:rPr>
        <w:t xml:space="preserve"> </w:t>
      </w:r>
      <w:r>
        <w:rPr/>
        <w:t>8</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820" w:leader="none"/>
        </w:tabs>
        <w:ind w:left="820" w:hanging="359"/>
        <w:rPr/>
      </w:pPr>
      <w:r>
        <w:rPr/>
        <w:t>Refrendo</w:t>
      </w:r>
      <w:r>
        <w:rPr>
          <w:spacing w:val="-1"/>
        </w:rPr>
        <w:t xml:space="preserve"> </w:t>
      </w:r>
      <w:r>
        <w:rPr/>
        <w:t>de</w:t>
      </w:r>
      <w:r>
        <w:rPr>
          <w:spacing w:val="-3"/>
        </w:rPr>
        <w:t xml:space="preserve"> </w:t>
      </w:r>
      <w:r>
        <w:rPr/>
        <w:t>la</w:t>
      </w:r>
      <w:r>
        <w:rPr>
          <w:spacing w:val="-2"/>
        </w:rPr>
        <w:t xml:space="preserve"> misma:</w:t>
      </w:r>
    </w:p>
    <w:p>
      <w:pPr>
        <w:pStyle w:val="ListParagraph"/>
        <w:numPr>
          <w:ilvl w:val="2"/>
          <w:numId w:val="13"/>
        </w:numPr>
        <w:tabs>
          <w:tab w:val="clear" w:pos="720"/>
          <w:tab w:val="left" w:pos="820" w:leader="none"/>
        </w:tabs>
        <w:spacing w:before="88" w:after="0"/>
        <w:ind w:left="820" w:hanging="359"/>
        <w:rPr/>
      </w:pPr>
      <w:r>
        <w:rPr/>
        <w:t xml:space="preserve"> </w:t>
      </w:r>
      <w:r>
        <w:rPr/>
        <w:t>Tortillería</w:t>
      </w:r>
      <w:r>
        <w:rPr>
          <w:spacing w:val="-6"/>
        </w:rPr>
        <w:t xml:space="preserve"> </w:t>
      </w:r>
      <w:r>
        <w:rPr/>
        <w:t>manual</w:t>
      </w:r>
      <w:r>
        <w:rPr>
          <w:spacing w:val="-3"/>
        </w:rPr>
        <w:t xml:space="preserve"> </w:t>
      </w:r>
      <w:r>
        <w:rPr/>
        <w:t>y</w:t>
      </w:r>
      <w:r>
        <w:rPr>
          <w:spacing w:val="-4"/>
        </w:rPr>
        <w:t xml:space="preserve"> </w:t>
      </w:r>
      <w:r>
        <w:rPr/>
        <w:t>otros</w:t>
      </w:r>
      <w:r>
        <w:rPr>
          <w:spacing w:val="-4"/>
        </w:rPr>
        <w:t xml:space="preserve"> </w:t>
      </w:r>
      <w:r>
        <w:rPr/>
        <w:t>negocios</w:t>
      </w:r>
      <w:r>
        <w:rPr>
          <w:spacing w:val="-4"/>
        </w:rPr>
        <w:t xml:space="preserve"> </w:t>
      </w:r>
      <w:r>
        <w:rPr/>
        <w:t>homólogos,</w:t>
      </w:r>
      <w:r>
        <w:rPr>
          <w:spacing w:val="-4"/>
        </w:rPr>
        <w:t xml:space="preserve"> </w:t>
      </w:r>
      <w:r>
        <w:rPr/>
        <w:t>1.6</w:t>
      </w:r>
      <w:r>
        <w:rPr>
          <w:spacing w:val="-4"/>
        </w:rPr>
        <w:t xml:space="preserve"> UMA.</w:t>
      </w:r>
    </w:p>
    <w:p>
      <w:pPr>
        <w:pStyle w:val="Cuerpodetexto"/>
        <w:spacing w:before="8" w:after="0"/>
        <w:rPr>
          <w:sz w:val="28"/>
        </w:rPr>
      </w:pPr>
      <w:r>
        <w:rPr>
          <w:sz w:val="28"/>
        </w:rPr>
      </w:r>
    </w:p>
    <w:p>
      <w:pPr>
        <w:pStyle w:val="ListParagraph"/>
        <w:numPr>
          <w:ilvl w:val="2"/>
          <w:numId w:val="13"/>
        </w:numPr>
        <w:tabs>
          <w:tab w:val="clear" w:pos="720"/>
          <w:tab w:val="left" w:pos="821" w:leader="none"/>
        </w:tabs>
        <w:spacing w:lineRule="auto" w:line="276"/>
        <w:ind w:left="821" w:right="246" w:hanging="360"/>
        <w:jc w:val="both"/>
        <w:rPr/>
      </w:pPr>
      <w:r>
        <w:rPr/>
        <w:t>Tendejón, reparadora de calzado, peluquería, taller de bicicletas, y otros negocios homólogos, 2.10 UMA.</w:t>
      </w:r>
    </w:p>
    <w:p>
      <w:pPr>
        <w:pStyle w:val="Cuerpodetexto"/>
        <w:spacing w:before="4" w:after="0"/>
        <w:rPr>
          <w:sz w:val="25"/>
        </w:rPr>
      </w:pPr>
      <w:r>
        <w:rPr>
          <w:sz w:val="25"/>
        </w:rPr>
      </w:r>
    </w:p>
    <w:p>
      <w:pPr>
        <w:pStyle w:val="ListParagraph"/>
        <w:numPr>
          <w:ilvl w:val="2"/>
          <w:numId w:val="13"/>
        </w:numPr>
        <w:tabs>
          <w:tab w:val="clear" w:pos="720"/>
          <w:tab w:val="left" w:pos="821" w:leader="none"/>
        </w:tabs>
        <w:spacing w:lineRule="auto" w:line="276"/>
        <w:ind w:left="821" w:right="251" w:hanging="360"/>
        <w:jc w:val="both"/>
        <w:rPr/>
      </w:pPr>
      <w:r>
        <w:rPr/>
        <w:t>Estética, productos de limpieza, tienda, lonchería, pollería en crudo, bazar de ropa, recaudería, y otros negocios homólogos, 2.6 UMA.</w:t>
      </w:r>
    </w:p>
    <w:p>
      <w:pPr>
        <w:pStyle w:val="Cuerpodetexto"/>
        <w:spacing w:before="2" w:after="0"/>
        <w:rPr>
          <w:sz w:val="25"/>
        </w:rPr>
      </w:pPr>
      <w:r>
        <w:rPr>
          <w:sz w:val="25"/>
        </w:rPr>
      </w:r>
    </w:p>
    <w:p>
      <w:pPr>
        <w:pStyle w:val="ListParagraph"/>
        <w:numPr>
          <w:ilvl w:val="2"/>
          <w:numId w:val="13"/>
        </w:numPr>
        <w:tabs>
          <w:tab w:val="clear" w:pos="720"/>
          <w:tab w:val="left" w:pos="821" w:leader="none"/>
        </w:tabs>
        <w:spacing w:lineRule="auto" w:line="276"/>
        <w:ind w:left="821" w:right="245" w:hanging="360"/>
        <w:jc w:val="both"/>
        <w:rPr/>
      </w:pPr>
      <w:r>
        <w:rPr/>
        <w:t>Papelería copiadora, café-internet, cerrajería, tintorería, lavandería, peletería, bonetería, venta de accesorios y reparación de celulares, novedades, zapatería, y otros negocios homólogos, 3.10 UMA.</w:t>
      </w:r>
    </w:p>
    <w:p>
      <w:pPr>
        <w:pStyle w:val="Cuerpodetexto"/>
        <w:spacing w:before="5" w:after="0"/>
        <w:rPr>
          <w:sz w:val="25"/>
        </w:rPr>
      </w:pPr>
      <w:r>
        <w:rPr>
          <w:sz w:val="25"/>
        </w:rPr>
      </w:r>
    </w:p>
    <w:p>
      <w:pPr>
        <w:pStyle w:val="ListParagraph"/>
        <w:numPr>
          <w:ilvl w:val="2"/>
          <w:numId w:val="13"/>
        </w:numPr>
        <w:tabs>
          <w:tab w:val="clear" w:pos="720"/>
          <w:tab w:val="left" w:pos="821" w:leader="none"/>
        </w:tabs>
        <w:spacing w:lineRule="auto" w:line="276"/>
        <w:ind w:left="821" w:right="247" w:hanging="360"/>
        <w:jc w:val="both"/>
        <w:rPr/>
      </w:pPr>
      <w:r>
        <w:rPr/>
        <w:t>Miscelánea, farmacia, consultorio dental, consultorio médico, laboratorio clínico, veterinaria, purificadora de agua, cafetería, papelería, cocina económica, panificadora y expendio</w:t>
      </w:r>
      <w:r>
        <w:rPr>
          <w:spacing w:val="-8"/>
        </w:rPr>
        <w:t xml:space="preserve"> </w:t>
      </w:r>
      <w:r>
        <w:rPr/>
        <w:t>de</w:t>
      </w:r>
      <w:r>
        <w:rPr>
          <w:spacing w:val="-8"/>
        </w:rPr>
        <w:t xml:space="preserve"> </w:t>
      </w:r>
      <w:r>
        <w:rPr/>
        <w:t>pan,</w:t>
      </w:r>
      <w:r>
        <w:rPr>
          <w:spacing w:val="-8"/>
        </w:rPr>
        <w:t xml:space="preserve"> </w:t>
      </w:r>
      <w:r>
        <w:rPr/>
        <w:t>pastelería,</w:t>
      </w:r>
      <w:r>
        <w:rPr>
          <w:spacing w:val="-10"/>
        </w:rPr>
        <w:t xml:space="preserve"> </w:t>
      </w:r>
      <w:r>
        <w:rPr/>
        <w:t>tortillería</w:t>
      </w:r>
      <w:r>
        <w:rPr>
          <w:spacing w:val="-8"/>
        </w:rPr>
        <w:t xml:space="preserve"> </w:t>
      </w:r>
      <w:r>
        <w:rPr/>
        <w:t>de</w:t>
      </w:r>
      <w:r>
        <w:rPr>
          <w:spacing w:val="-10"/>
        </w:rPr>
        <w:t xml:space="preserve"> </w:t>
      </w:r>
      <w:r>
        <w:rPr/>
        <w:t>máquina,</w:t>
      </w:r>
      <w:r>
        <w:rPr>
          <w:spacing w:val="-10"/>
        </w:rPr>
        <w:t xml:space="preserve"> </w:t>
      </w:r>
      <w:r>
        <w:rPr/>
        <w:t>videojuegos,</w:t>
      </w:r>
      <w:r>
        <w:rPr>
          <w:spacing w:val="-7"/>
        </w:rPr>
        <w:t xml:space="preserve"> </w:t>
      </w:r>
      <w:r>
        <w:rPr/>
        <w:t>baños</w:t>
      </w:r>
      <w:r>
        <w:rPr>
          <w:spacing w:val="-10"/>
        </w:rPr>
        <w:t xml:space="preserve"> </w:t>
      </w:r>
      <w:r>
        <w:rPr/>
        <w:t>públicos,</w:t>
      </w:r>
      <w:r>
        <w:rPr>
          <w:spacing w:val="-7"/>
        </w:rPr>
        <w:t xml:space="preserve"> </w:t>
      </w:r>
      <w:r>
        <w:rPr/>
        <w:t>ganadería</w:t>
      </w:r>
      <w:r>
        <w:rPr>
          <w:spacing w:val="-10"/>
        </w:rPr>
        <w:t xml:space="preserve"> </w:t>
      </w:r>
      <w:r>
        <w:rPr/>
        <w:t>y otros negocios homólogos, 3.10 UMA.</w:t>
      </w:r>
    </w:p>
    <w:p>
      <w:pPr>
        <w:pStyle w:val="Cuerpodetexto"/>
        <w:spacing w:before="3" w:after="0"/>
        <w:rPr>
          <w:sz w:val="25"/>
        </w:rPr>
      </w:pPr>
      <w:r>
        <w:rPr>
          <w:sz w:val="25"/>
        </w:rPr>
      </w:r>
    </w:p>
    <w:p>
      <w:pPr>
        <w:pStyle w:val="ListParagraph"/>
        <w:numPr>
          <w:ilvl w:val="2"/>
          <w:numId w:val="13"/>
        </w:numPr>
        <w:tabs>
          <w:tab w:val="clear" w:pos="720"/>
          <w:tab w:val="left" w:pos="821" w:leader="none"/>
        </w:tabs>
        <w:spacing w:lineRule="auto" w:line="276"/>
        <w:ind w:left="821" w:right="244" w:hanging="360"/>
        <w:jc w:val="both"/>
        <w:rPr/>
      </w:pPr>
      <w:r>
        <w:rPr/>
        <w:t>Abarrotes en general, ferretería, carnicería, funeraria, venta de mayoreo de sarapes materiales</w:t>
      </w:r>
      <w:r>
        <w:rPr>
          <w:spacing w:val="-3"/>
        </w:rPr>
        <w:t xml:space="preserve"> </w:t>
      </w:r>
      <w:r>
        <w:rPr/>
        <w:t>para</w:t>
      </w:r>
      <w:r>
        <w:rPr>
          <w:spacing w:val="-5"/>
        </w:rPr>
        <w:t xml:space="preserve"> </w:t>
      </w:r>
      <w:r>
        <w:rPr/>
        <w:t>construcción</w:t>
      </w:r>
      <w:r>
        <w:rPr>
          <w:spacing w:val="-3"/>
        </w:rPr>
        <w:t xml:space="preserve"> </w:t>
      </w:r>
      <w:r>
        <w:rPr/>
        <w:t>pequeños,</w:t>
      </w:r>
      <w:r>
        <w:rPr>
          <w:spacing w:val="-3"/>
        </w:rPr>
        <w:t xml:space="preserve"> </w:t>
      </w:r>
      <w:r>
        <w:rPr/>
        <w:t>y</w:t>
      </w:r>
      <w:r>
        <w:rPr>
          <w:spacing w:val="-3"/>
        </w:rPr>
        <w:t xml:space="preserve"> </w:t>
      </w:r>
      <w:r>
        <w:rPr/>
        <w:t>otros</w:t>
      </w:r>
      <w:r>
        <w:rPr>
          <w:spacing w:val="-3"/>
        </w:rPr>
        <w:t xml:space="preserve"> </w:t>
      </w:r>
      <w:r>
        <w:rPr/>
        <w:t>negocios</w:t>
      </w:r>
      <w:r>
        <w:rPr>
          <w:spacing w:val="-3"/>
        </w:rPr>
        <w:t xml:space="preserve"> </w:t>
      </w:r>
      <w:r>
        <w:rPr/>
        <w:t>no</w:t>
      </w:r>
      <w:r>
        <w:rPr>
          <w:spacing w:val="-3"/>
        </w:rPr>
        <w:t xml:space="preserve"> </w:t>
      </w:r>
      <w:r>
        <w:rPr/>
        <w:t>comprendidos</w:t>
      </w:r>
      <w:r>
        <w:rPr>
          <w:spacing w:val="-3"/>
        </w:rPr>
        <w:t xml:space="preserve"> </w:t>
      </w:r>
      <w:r>
        <w:rPr/>
        <w:t>en</w:t>
      </w:r>
      <w:r>
        <w:rPr>
          <w:spacing w:val="-3"/>
        </w:rPr>
        <w:t xml:space="preserve"> </w:t>
      </w:r>
      <w:r>
        <w:rPr/>
        <w:t>los</w:t>
      </w:r>
      <w:r>
        <w:rPr>
          <w:spacing w:val="-3"/>
        </w:rPr>
        <w:t xml:space="preserve"> </w:t>
      </w:r>
      <w:r>
        <w:rPr/>
        <w:t>numerales anteriores u homólogos a los ya mencionados, 7.2 UMA.</w:t>
      </w:r>
    </w:p>
    <w:p>
      <w:pPr>
        <w:pStyle w:val="Cuerpodetexto"/>
        <w:spacing w:before="3" w:after="0"/>
        <w:rPr>
          <w:sz w:val="25"/>
        </w:rPr>
      </w:pPr>
      <w:r>
        <w:rPr>
          <w:sz w:val="25"/>
        </w:rPr>
      </w:r>
    </w:p>
    <w:p>
      <w:pPr>
        <w:pStyle w:val="ListParagraph"/>
        <w:numPr>
          <w:ilvl w:val="0"/>
          <w:numId w:val="13"/>
        </w:numPr>
        <w:tabs>
          <w:tab w:val="clear" w:pos="720"/>
          <w:tab w:val="left" w:pos="528" w:leader="none"/>
        </w:tabs>
        <w:spacing w:before="1" w:after="0"/>
        <w:ind w:left="528" w:hanging="426"/>
        <w:rPr/>
      </w:pPr>
      <w:r>
        <w:rPr/>
        <w:t>Gasolineras</w:t>
      </w:r>
      <w:r>
        <w:rPr>
          <w:spacing w:val="-4"/>
        </w:rPr>
        <w:t xml:space="preserve"> </w:t>
      </w:r>
      <w:r>
        <w:rPr/>
        <w:t>y</w:t>
      </w:r>
      <w:r>
        <w:rPr>
          <w:spacing w:val="-5"/>
        </w:rPr>
        <w:t xml:space="preserve"> </w:t>
      </w:r>
      <w:r>
        <w:rPr>
          <w:spacing w:val="-2"/>
        </w:rPr>
        <w:t>gaseras:</w:t>
      </w:r>
    </w:p>
    <w:p>
      <w:pPr>
        <w:pStyle w:val="Cuerpodetexto"/>
        <w:spacing w:before="5" w:after="0"/>
        <w:rPr>
          <w:sz w:val="28"/>
        </w:rPr>
      </w:pPr>
      <w:r>
        <w:rPr>
          <w:sz w:val="28"/>
        </w:rPr>
      </w:r>
    </w:p>
    <w:p>
      <w:pPr>
        <w:pStyle w:val="ListParagraph"/>
        <w:numPr>
          <w:ilvl w:val="1"/>
          <w:numId w:val="13"/>
        </w:numPr>
        <w:tabs>
          <w:tab w:val="clear" w:pos="720"/>
          <w:tab w:val="left" w:pos="1095" w:leader="none"/>
        </w:tabs>
        <w:spacing w:before="1" w:after="0"/>
        <w:ind w:left="1095" w:hanging="427"/>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095" w:leader="none"/>
        </w:tabs>
        <w:ind w:left="1095" w:hanging="427"/>
        <w:rPr/>
      </w:pPr>
      <w:r>
        <w:rPr/>
        <w:t>Refrendo</w:t>
      </w:r>
      <w:r>
        <w:rPr>
          <w:spacing w:val="-3"/>
        </w:rPr>
        <w:t xml:space="preserve"> </w:t>
      </w:r>
      <w:r>
        <w:rPr/>
        <w:t>de</w:t>
      </w:r>
      <w:r>
        <w:rPr>
          <w:spacing w:val="-4"/>
        </w:rPr>
        <w:t xml:space="preserve"> </w:t>
      </w:r>
      <w:r>
        <w:rPr/>
        <w:t>la</w:t>
      </w:r>
      <w:r>
        <w:rPr>
          <w:spacing w:val="-3"/>
        </w:rPr>
        <w:t xml:space="preserve"> </w:t>
      </w:r>
      <w:r>
        <w:rPr/>
        <w:t>misma,</w:t>
      </w:r>
      <w:r>
        <w:rPr>
          <w:spacing w:val="-2"/>
        </w:rPr>
        <w:t xml:space="preserve"> </w:t>
      </w:r>
      <w:r>
        <w:rPr/>
        <w:t>82.50</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526" w:leader="none"/>
        </w:tabs>
        <w:ind w:left="526" w:hanging="424"/>
        <w:rPr/>
      </w:pPr>
      <w:r>
        <w:rPr/>
        <w:t>Hoteles</w:t>
      </w:r>
      <w:r>
        <w:rPr>
          <w:spacing w:val="-3"/>
        </w:rPr>
        <w:t xml:space="preserve"> </w:t>
      </w:r>
      <w:r>
        <w:rPr/>
        <w:t>y</w:t>
      </w:r>
      <w:r>
        <w:rPr>
          <w:spacing w:val="-4"/>
        </w:rPr>
        <w:t xml:space="preserve"> </w:t>
      </w:r>
      <w:r>
        <w:rPr>
          <w:spacing w:val="-2"/>
        </w:rPr>
        <w:t>moteles:</w:t>
      </w:r>
    </w:p>
    <w:p>
      <w:pPr>
        <w:pStyle w:val="Cuerpodetexto"/>
        <w:spacing w:before="8" w:after="0"/>
        <w:rPr>
          <w:sz w:val="28"/>
        </w:rPr>
      </w:pPr>
      <w:r>
        <w:rPr>
          <w:sz w:val="28"/>
        </w:rPr>
      </w:r>
    </w:p>
    <w:p>
      <w:pPr>
        <w:pStyle w:val="ListParagraph"/>
        <w:numPr>
          <w:ilvl w:val="1"/>
          <w:numId w:val="13"/>
        </w:numPr>
        <w:tabs>
          <w:tab w:val="clear" w:pos="720"/>
          <w:tab w:val="left" w:pos="1095" w:leader="none"/>
        </w:tabs>
        <w:ind w:left="1095" w:hanging="427"/>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103</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095" w:leader="none"/>
        </w:tabs>
        <w:ind w:left="1095" w:hanging="427"/>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51.5</w:t>
      </w:r>
      <w:r>
        <w:rPr>
          <w:spacing w:val="-4"/>
        </w:rPr>
        <w:t xml:space="preserve"> UMA.</w:t>
      </w:r>
    </w:p>
    <w:p>
      <w:pPr>
        <w:pStyle w:val="Cuerpodetexto"/>
        <w:spacing w:before="8" w:after="0"/>
        <w:rPr>
          <w:sz w:val="28"/>
        </w:rPr>
      </w:pPr>
      <w:r>
        <w:rPr>
          <w:sz w:val="28"/>
        </w:rPr>
      </w:r>
    </w:p>
    <w:p>
      <w:pPr>
        <w:pStyle w:val="ListParagraph"/>
        <w:numPr>
          <w:ilvl w:val="0"/>
          <w:numId w:val="13"/>
        </w:numPr>
        <w:tabs>
          <w:tab w:val="clear" w:pos="720"/>
          <w:tab w:val="left" w:pos="527" w:leader="none"/>
        </w:tabs>
        <w:ind w:left="527" w:hanging="425"/>
        <w:rPr/>
      </w:pPr>
      <w:r>
        <w:rPr>
          <w:spacing w:val="-2"/>
        </w:rPr>
        <w:t>Balnearios:</w:t>
      </w:r>
    </w:p>
    <w:p>
      <w:pPr>
        <w:pStyle w:val="Cuerpodetexto"/>
        <w:spacing w:before="6" w:after="0"/>
        <w:rPr>
          <w:sz w:val="28"/>
        </w:rPr>
      </w:pPr>
      <w:r>
        <w:rPr>
          <w:sz w:val="28"/>
        </w:rPr>
      </w:r>
    </w:p>
    <w:p>
      <w:pPr>
        <w:pStyle w:val="ListParagraph"/>
        <w:numPr>
          <w:ilvl w:val="1"/>
          <w:numId w:val="13"/>
        </w:numPr>
        <w:tabs>
          <w:tab w:val="clear" w:pos="720"/>
          <w:tab w:val="left" w:pos="1095" w:leader="none"/>
        </w:tabs>
        <w:ind w:left="1095" w:hanging="427"/>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103</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3"/>
        </w:numPr>
        <w:tabs>
          <w:tab w:val="clear" w:pos="720"/>
          <w:tab w:val="left" w:pos="1095" w:leader="none"/>
        </w:tabs>
        <w:ind w:left="1095" w:hanging="427"/>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62</w:t>
      </w:r>
      <w:r>
        <w:rPr>
          <w:spacing w:val="-4"/>
        </w:rPr>
        <w:t xml:space="preserve"> UMA.</w:t>
      </w:r>
    </w:p>
    <w:p>
      <w:pPr>
        <w:pStyle w:val="Cuerpodetexto"/>
        <w:spacing w:before="6" w:after="0"/>
        <w:rPr>
          <w:sz w:val="28"/>
        </w:rPr>
      </w:pPr>
      <w:r>
        <w:rPr>
          <w:sz w:val="28"/>
        </w:rPr>
      </w:r>
    </w:p>
    <w:p>
      <w:pPr>
        <w:pStyle w:val="ListParagraph"/>
        <w:numPr>
          <w:ilvl w:val="0"/>
          <w:numId w:val="13"/>
        </w:numPr>
        <w:tabs>
          <w:tab w:val="clear" w:pos="720"/>
          <w:tab w:val="left" w:pos="529" w:leader="none"/>
        </w:tabs>
        <w:spacing w:lineRule="auto" w:line="276"/>
        <w:ind w:left="529" w:right="249" w:hanging="428"/>
        <w:rPr/>
      </w:pPr>
      <w:r>
        <w:rPr/>
        <w:t>Escuelas</w:t>
      </w:r>
      <w:r>
        <w:rPr>
          <w:spacing w:val="-9"/>
        </w:rPr>
        <w:t xml:space="preserve"> </w:t>
      </w:r>
      <w:r>
        <w:rPr/>
        <w:t>particulares,</w:t>
      </w:r>
      <w:r>
        <w:rPr>
          <w:spacing w:val="-10"/>
        </w:rPr>
        <w:t xml:space="preserve"> </w:t>
      </w:r>
      <w:r>
        <w:rPr/>
        <w:t>tratándose</w:t>
      </w:r>
      <w:r>
        <w:rPr>
          <w:spacing w:val="-10"/>
        </w:rPr>
        <w:t xml:space="preserve"> </w:t>
      </w:r>
      <w:r>
        <w:rPr/>
        <w:t>de</w:t>
      </w:r>
      <w:r>
        <w:rPr>
          <w:spacing w:val="-13"/>
        </w:rPr>
        <w:t xml:space="preserve"> </w:t>
      </w:r>
      <w:r>
        <w:rPr/>
        <w:t>dichas</w:t>
      </w:r>
      <w:r>
        <w:rPr>
          <w:spacing w:val="-12"/>
        </w:rPr>
        <w:t xml:space="preserve"> </w:t>
      </w:r>
      <w:r>
        <w:rPr/>
        <w:t>instituciones</w:t>
      </w:r>
      <w:r>
        <w:rPr>
          <w:spacing w:val="-12"/>
        </w:rPr>
        <w:t xml:space="preserve"> </w:t>
      </w:r>
      <w:r>
        <w:rPr/>
        <w:t>se</w:t>
      </w:r>
      <w:r>
        <w:rPr>
          <w:spacing w:val="-10"/>
        </w:rPr>
        <w:t xml:space="preserve"> </w:t>
      </w:r>
      <w:r>
        <w:rPr/>
        <w:t>cobrará</w:t>
      </w:r>
      <w:r>
        <w:rPr>
          <w:spacing w:val="-10"/>
        </w:rPr>
        <w:t xml:space="preserve"> </w:t>
      </w:r>
      <w:r>
        <w:rPr/>
        <w:t>por</w:t>
      </w:r>
      <w:r>
        <w:rPr>
          <w:spacing w:val="-10"/>
        </w:rPr>
        <w:t xml:space="preserve"> </w:t>
      </w:r>
      <w:r>
        <w:rPr/>
        <w:t>cada</w:t>
      </w:r>
      <w:r>
        <w:rPr>
          <w:spacing w:val="-10"/>
        </w:rPr>
        <w:t xml:space="preserve"> </w:t>
      </w:r>
      <w:r>
        <w:rPr/>
        <w:t>nivel</w:t>
      </w:r>
      <w:r>
        <w:rPr>
          <w:spacing w:val="-10"/>
        </w:rPr>
        <w:t xml:space="preserve"> </w:t>
      </w:r>
      <w:r>
        <w:rPr/>
        <w:t>educativo</w:t>
      </w:r>
      <w:r>
        <w:rPr>
          <w:spacing w:val="-13"/>
        </w:rPr>
        <w:t xml:space="preserve"> </w:t>
      </w:r>
      <w:r>
        <w:rPr/>
        <w:t xml:space="preserve">que </w:t>
      </w:r>
      <w:r>
        <w:rPr>
          <w:spacing w:val="-2"/>
        </w:rPr>
        <w:t>ofrezcan:</w:t>
      </w:r>
    </w:p>
    <w:p>
      <w:pPr>
        <w:pStyle w:val="Cuerpodetexto"/>
        <w:spacing w:before="4" w:after="0"/>
        <w:rPr>
          <w:sz w:val="25"/>
        </w:rPr>
      </w:pPr>
      <w:r>
        <w:rPr>
          <w:sz w:val="25"/>
        </w:rPr>
      </w:r>
    </w:p>
    <w:p>
      <w:pPr>
        <w:pStyle w:val="ListParagraph"/>
        <w:numPr>
          <w:ilvl w:val="0"/>
          <w:numId w:val="12"/>
        </w:numPr>
        <w:tabs>
          <w:tab w:val="clear" w:pos="720"/>
          <w:tab w:val="left" w:pos="820" w:leader="none"/>
        </w:tabs>
        <w:ind w:left="820" w:hanging="359"/>
        <w:jc w:val="left"/>
        <w:rPr/>
      </w:pPr>
      <w:r>
        <w:rPr/>
        <w:t>Nivel</w:t>
      </w:r>
      <w:r>
        <w:rPr>
          <w:spacing w:val="-5"/>
        </w:rPr>
        <w:t xml:space="preserve"> </w:t>
      </w:r>
      <w:r>
        <w:rPr/>
        <w:t>medio</w:t>
      </w:r>
      <w:r>
        <w:rPr>
          <w:spacing w:val="-4"/>
        </w:rPr>
        <w:t xml:space="preserve"> </w:t>
      </w:r>
      <w:r>
        <w:rPr>
          <w:spacing w:val="-2"/>
        </w:rPr>
        <w:t>superior:</w:t>
      </w:r>
    </w:p>
    <w:p>
      <w:pPr>
        <w:pStyle w:val="ListParagraph"/>
        <w:numPr>
          <w:ilvl w:val="1"/>
          <w:numId w:val="12"/>
        </w:numPr>
        <w:tabs>
          <w:tab w:val="clear" w:pos="720"/>
          <w:tab w:val="left" w:pos="1234" w:leader="none"/>
        </w:tabs>
        <w:spacing w:before="88" w:after="0"/>
        <w:ind w:left="1234" w:hanging="424"/>
        <w:rPr/>
      </w:pPr>
      <w:r>
        <w:rPr/>
        <w:t xml:space="preserve"> </w:t>
      </w: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41.2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32</w:t>
      </w:r>
      <w:r>
        <w:rPr>
          <w:spacing w:val="-4"/>
        </w:rPr>
        <w:t xml:space="preserve"> UMA.</w:t>
      </w:r>
    </w:p>
    <w:p>
      <w:pPr>
        <w:pStyle w:val="Cuerpodetexto"/>
        <w:spacing w:before="6" w:after="0"/>
        <w:rPr>
          <w:sz w:val="28"/>
        </w:rPr>
      </w:pPr>
      <w:r>
        <w:rPr>
          <w:sz w:val="28"/>
        </w:rPr>
      </w:r>
    </w:p>
    <w:p>
      <w:pPr>
        <w:pStyle w:val="ListParagraph"/>
        <w:numPr>
          <w:ilvl w:val="0"/>
          <w:numId w:val="12"/>
        </w:numPr>
        <w:tabs>
          <w:tab w:val="clear" w:pos="720"/>
          <w:tab w:val="left" w:pos="821" w:leader="none"/>
        </w:tabs>
        <w:ind w:left="821" w:hanging="436"/>
        <w:jc w:val="left"/>
        <w:rPr/>
      </w:pPr>
      <w:r>
        <w:rPr/>
        <w:t>Nivel</w:t>
      </w:r>
      <w:r>
        <w:rPr>
          <w:spacing w:val="-4"/>
        </w:rPr>
        <w:t xml:space="preserve"> </w:t>
      </w:r>
      <w:r>
        <w:rPr>
          <w:spacing w:val="-2"/>
        </w:rPr>
        <w:t>superior:</w:t>
      </w:r>
    </w:p>
    <w:p>
      <w:pPr>
        <w:pStyle w:val="Cuerpodetexto"/>
        <w:spacing w:before="8" w:after="0"/>
        <w:rPr>
          <w:sz w:val="28"/>
        </w:rPr>
      </w:pPr>
      <w:r>
        <w:rPr>
          <w:sz w:val="28"/>
        </w:rPr>
      </w:r>
    </w:p>
    <w:p>
      <w:pPr>
        <w:pStyle w:val="ListParagraph"/>
        <w:numPr>
          <w:ilvl w:val="1"/>
          <w:numId w:val="12"/>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2"/>
        </w:rPr>
        <w:t xml:space="preserve"> </w:t>
      </w:r>
      <w:r>
        <w:rPr/>
        <w:t>empadronamiento,</w:t>
      </w:r>
      <w:r>
        <w:rPr>
          <w:spacing w:val="-2"/>
        </w:rPr>
        <w:t xml:space="preserve"> </w:t>
      </w:r>
      <w:r>
        <w:rPr/>
        <w:t>206</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2"/>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51.5</w:t>
      </w:r>
      <w:r>
        <w:rPr>
          <w:spacing w:val="-4"/>
        </w:rPr>
        <w:t xml:space="preserve"> UMA.</w:t>
      </w:r>
    </w:p>
    <w:p>
      <w:pPr>
        <w:pStyle w:val="Cuerpodetexto"/>
        <w:spacing w:before="8" w:after="0"/>
        <w:rPr>
          <w:sz w:val="28"/>
        </w:rPr>
      </w:pPr>
      <w:r>
        <w:rPr>
          <w:sz w:val="28"/>
        </w:rPr>
      </w:r>
    </w:p>
    <w:p>
      <w:pPr>
        <w:pStyle w:val="ListParagraph"/>
        <w:numPr>
          <w:ilvl w:val="0"/>
          <w:numId w:val="13"/>
        </w:numPr>
        <w:tabs>
          <w:tab w:val="clear" w:pos="720"/>
          <w:tab w:val="left" w:pos="821" w:leader="none"/>
        </w:tabs>
        <w:ind w:left="821" w:hanging="719"/>
        <w:rPr/>
      </w:pPr>
      <w:r>
        <w:rPr/>
        <w:t>Salones</w:t>
      </w:r>
      <w:r>
        <w:rPr>
          <w:spacing w:val="-2"/>
        </w:rPr>
        <w:t xml:space="preserve"> </w:t>
      </w:r>
      <w:r>
        <w:rPr/>
        <w:t>de</w:t>
      </w:r>
      <w:r>
        <w:rPr>
          <w:spacing w:val="-2"/>
        </w:rPr>
        <w:t xml:space="preserve"> fiestas:</w:t>
      </w:r>
    </w:p>
    <w:p>
      <w:pPr>
        <w:pStyle w:val="Cuerpodetexto"/>
        <w:spacing w:before="7" w:after="0"/>
        <w:rPr>
          <w:sz w:val="28"/>
        </w:rPr>
      </w:pPr>
      <w:r>
        <w:rPr>
          <w:sz w:val="28"/>
        </w:rPr>
      </w:r>
    </w:p>
    <w:p>
      <w:pPr>
        <w:pStyle w:val="ListParagraph"/>
        <w:numPr>
          <w:ilvl w:val="1"/>
          <w:numId w:val="13"/>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21</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3"/>
        </w:rPr>
        <w:t xml:space="preserve"> </w:t>
      </w:r>
      <w:r>
        <w:rPr/>
        <w:t>de</w:t>
      </w:r>
      <w:r>
        <w:rPr>
          <w:spacing w:val="-4"/>
        </w:rPr>
        <w:t xml:space="preserve"> </w:t>
      </w:r>
      <w:r>
        <w:rPr/>
        <w:t>la</w:t>
      </w:r>
      <w:r>
        <w:rPr>
          <w:spacing w:val="-4"/>
        </w:rPr>
        <w:t xml:space="preserve"> </w:t>
      </w:r>
      <w:r>
        <w:rPr/>
        <w:t>misma,</w:t>
      </w:r>
      <w:r>
        <w:rPr>
          <w:spacing w:val="-2"/>
        </w:rPr>
        <w:t xml:space="preserve"> </w:t>
      </w:r>
      <w:r>
        <w:rPr/>
        <w:t>10.30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21" w:leader="none"/>
        </w:tabs>
        <w:spacing w:lineRule="auto" w:line="276"/>
        <w:ind w:left="821" w:right="243" w:hanging="720"/>
        <w:rPr/>
      </w:pPr>
      <w:r>
        <w:rPr/>
        <w:t>Centros</w:t>
      </w:r>
      <w:r>
        <w:rPr>
          <w:spacing w:val="-11"/>
        </w:rPr>
        <w:t xml:space="preserve"> </w:t>
      </w:r>
      <w:r>
        <w:rPr/>
        <w:t>de</w:t>
      </w:r>
      <w:r>
        <w:rPr>
          <w:spacing w:val="-14"/>
        </w:rPr>
        <w:t xml:space="preserve"> </w:t>
      </w:r>
      <w:r>
        <w:rPr/>
        <w:t>recreación,</w:t>
      </w:r>
      <w:r>
        <w:rPr>
          <w:spacing w:val="-12"/>
        </w:rPr>
        <w:t xml:space="preserve"> </w:t>
      </w:r>
      <w:r>
        <w:rPr/>
        <w:t>como</w:t>
      </w:r>
      <w:r>
        <w:rPr>
          <w:spacing w:val="-12"/>
        </w:rPr>
        <w:t xml:space="preserve"> </w:t>
      </w:r>
      <w:r>
        <w:rPr/>
        <w:t>son,</w:t>
      </w:r>
      <w:r>
        <w:rPr>
          <w:spacing w:val="-11"/>
        </w:rPr>
        <w:t xml:space="preserve"> </w:t>
      </w:r>
      <w:r>
        <w:rPr/>
        <w:t>videojuegos,</w:t>
      </w:r>
      <w:r>
        <w:rPr>
          <w:spacing w:val="-14"/>
        </w:rPr>
        <w:t xml:space="preserve"> </w:t>
      </w:r>
      <w:r>
        <w:rPr/>
        <w:t>billares</w:t>
      </w:r>
      <w:r>
        <w:rPr>
          <w:spacing w:val="-14"/>
        </w:rPr>
        <w:t xml:space="preserve"> </w:t>
      </w:r>
      <w:r>
        <w:rPr/>
        <w:t>y</w:t>
      </w:r>
      <w:r>
        <w:rPr>
          <w:spacing w:val="-11"/>
        </w:rPr>
        <w:t xml:space="preserve"> </w:t>
      </w:r>
      <w:r>
        <w:rPr/>
        <w:t>mesas</w:t>
      </w:r>
      <w:r>
        <w:rPr>
          <w:spacing w:val="-14"/>
        </w:rPr>
        <w:t xml:space="preserve"> </w:t>
      </w:r>
      <w:r>
        <w:rPr/>
        <w:t>de</w:t>
      </w:r>
      <w:r>
        <w:rPr>
          <w:spacing w:val="-14"/>
        </w:rPr>
        <w:t xml:space="preserve"> </w:t>
      </w:r>
      <w:r>
        <w:rPr/>
        <w:t>juego</w:t>
      </w:r>
      <w:r>
        <w:rPr>
          <w:spacing w:val="-13"/>
        </w:rPr>
        <w:t xml:space="preserve"> </w:t>
      </w:r>
      <w:r>
        <w:rPr/>
        <w:t>sin</w:t>
      </w:r>
      <w:r>
        <w:rPr>
          <w:spacing w:val="-14"/>
        </w:rPr>
        <w:t xml:space="preserve"> </w:t>
      </w:r>
      <w:r>
        <w:rPr/>
        <w:t>venta</w:t>
      </w:r>
      <w:r>
        <w:rPr>
          <w:spacing w:val="-14"/>
        </w:rPr>
        <w:t xml:space="preserve"> </w:t>
      </w:r>
      <w:r>
        <w:rPr/>
        <w:t>de</w:t>
      </w:r>
      <w:r>
        <w:rPr>
          <w:spacing w:val="-7"/>
        </w:rPr>
        <w:t xml:space="preserve"> </w:t>
      </w:r>
      <w:r>
        <w:rPr/>
        <w:t xml:space="preserve">bebidas </w:t>
      </w:r>
      <w:r>
        <w:rPr>
          <w:spacing w:val="-2"/>
        </w:rPr>
        <w:t>alcohólicas:</w:t>
      </w:r>
    </w:p>
    <w:p>
      <w:pPr>
        <w:pStyle w:val="Cuerpodetexto"/>
        <w:spacing w:before="4" w:after="0"/>
        <w:rPr>
          <w:sz w:val="25"/>
        </w:rPr>
      </w:pPr>
      <w:r>
        <w:rPr>
          <w:sz w:val="25"/>
        </w:rPr>
      </w:r>
    </w:p>
    <w:p>
      <w:pPr>
        <w:pStyle w:val="ListParagraph"/>
        <w:numPr>
          <w:ilvl w:val="1"/>
          <w:numId w:val="13"/>
        </w:numPr>
        <w:tabs>
          <w:tab w:val="clear" w:pos="720"/>
          <w:tab w:val="left" w:pos="1234" w:leader="none"/>
        </w:tabs>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30</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20</w:t>
      </w:r>
      <w:r>
        <w:rPr>
          <w:spacing w:val="-4"/>
        </w:rPr>
        <w:t xml:space="preserve"> 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719"/>
        <w:rPr/>
      </w:pPr>
      <w:r>
        <w:rPr/>
        <w:t>Ganaderías</w:t>
      </w:r>
      <w:r>
        <w:rPr>
          <w:spacing w:val="-5"/>
        </w:rPr>
        <w:t xml:space="preserve"> </w:t>
      </w:r>
      <w:r>
        <w:rPr/>
        <w:t>o</w:t>
      </w:r>
      <w:r>
        <w:rPr>
          <w:spacing w:val="-5"/>
        </w:rPr>
        <w:t xml:space="preserve"> </w:t>
      </w:r>
      <w:r>
        <w:rPr/>
        <w:t>actividades</w:t>
      </w:r>
      <w:r>
        <w:rPr>
          <w:spacing w:val="-4"/>
        </w:rPr>
        <w:t xml:space="preserve"> </w:t>
      </w:r>
      <w:r>
        <w:rPr>
          <w:spacing w:val="-2"/>
        </w:rPr>
        <w:t>homólogas:</w:t>
      </w:r>
    </w:p>
    <w:p>
      <w:pPr>
        <w:pStyle w:val="Cuerpodetexto"/>
        <w:spacing w:before="8" w:after="0"/>
        <w:rPr>
          <w:sz w:val="28"/>
        </w:rPr>
      </w:pPr>
      <w:r>
        <w:rPr>
          <w:sz w:val="28"/>
        </w:rPr>
      </w:r>
    </w:p>
    <w:p>
      <w:pPr>
        <w:pStyle w:val="ListParagraph"/>
        <w:numPr>
          <w:ilvl w:val="1"/>
          <w:numId w:val="13"/>
        </w:numPr>
        <w:tabs>
          <w:tab w:val="clear" w:pos="720"/>
          <w:tab w:val="left" w:pos="1234" w:leader="none"/>
        </w:tabs>
        <w:spacing w:before="1" w:after="0"/>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30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20</w:t>
      </w:r>
      <w:r>
        <w:rPr>
          <w:spacing w:val="-4"/>
        </w:rPr>
        <w:t xml:space="preserve"> UMA.</w:t>
      </w:r>
    </w:p>
    <w:p>
      <w:pPr>
        <w:pStyle w:val="Cuerpodetexto"/>
        <w:spacing w:before="8" w:after="0"/>
        <w:rPr>
          <w:sz w:val="28"/>
        </w:rPr>
      </w:pPr>
      <w:r>
        <w:rPr>
          <w:sz w:val="28"/>
        </w:rPr>
      </w:r>
    </w:p>
    <w:p>
      <w:pPr>
        <w:pStyle w:val="ListParagraph"/>
        <w:numPr>
          <w:ilvl w:val="0"/>
          <w:numId w:val="13"/>
        </w:numPr>
        <w:tabs>
          <w:tab w:val="clear" w:pos="720"/>
          <w:tab w:val="left" w:pos="821" w:leader="none"/>
        </w:tabs>
        <w:spacing w:before="1" w:after="0"/>
        <w:ind w:left="821" w:hanging="719"/>
        <w:rPr/>
      </w:pPr>
      <w:r>
        <w:rPr/>
        <w:t>Comercializadoras</w:t>
      </w:r>
      <w:r>
        <w:rPr>
          <w:spacing w:val="-4"/>
        </w:rPr>
        <w:t xml:space="preserve"> </w:t>
      </w:r>
      <w:r>
        <w:rPr/>
        <w:t>dedicadas</w:t>
      </w:r>
      <w:r>
        <w:rPr>
          <w:spacing w:val="-4"/>
        </w:rPr>
        <w:t xml:space="preserve"> </w:t>
      </w:r>
      <w:r>
        <w:rPr/>
        <w:t>a</w:t>
      </w:r>
      <w:r>
        <w:rPr>
          <w:spacing w:val="-6"/>
        </w:rPr>
        <w:t xml:space="preserve"> </w:t>
      </w:r>
      <w:r>
        <w:rPr/>
        <w:t>la</w:t>
      </w:r>
      <w:r>
        <w:rPr>
          <w:spacing w:val="-4"/>
        </w:rPr>
        <w:t xml:space="preserve"> </w:t>
      </w:r>
      <w:r>
        <w:rPr/>
        <w:t>venta</w:t>
      </w:r>
      <w:r>
        <w:rPr>
          <w:spacing w:val="-4"/>
        </w:rPr>
        <w:t xml:space="preserve"> </w:t>
      </w:r>
      <w:r>
        <w:rPr/>
        <w:t>de</w:t>
      </w:r>
      <w:r>
        <w:rPr>
          <w:spacing w:val="-5"/>
        </w:rPr>
        <w:t xml:space="preserve"> </w:t>
      </w:r>
      <w:r>
        <w:rPr>
          <w:spacing w:val="-2"/>
        </w:rPr>
        <w:t>mayoreo:</w:t>
      </w:r>
    </w:p>
    <w:p>
      <w:pPr>
        <w:pStyle w:val="Cuerpodetexto"/>
        <w:spacing w:before="5" w:after="0"/>
        <w:rPr>
          <w:sz w:val="28"/>
        </w:rPr>
      </w:pPr>
      <w:r>
        <w:rPr>
          <w:sz w:val="28"/>
        </w:rPr>
      </w:r>
    </w:p>
    <w:p>
      <w:pPr>
        <w:pStyle w:val="ListParagraph"/>
        <w:numPr>
          <w:ilvl w:val="1"/>
          <w:numId w:val="13"/>
        </w:numPr>
        <w:tabs>
          <w:tab w:val="clear" w:pos="720"/>
          <w:tab w:val="left" w:pos="1234" w:leader="none"/>
        </w:tabs>
        <w:spacing w:before="1" w:after="0"/>
        <w:ind w:left="1234" w:hanging="424"/>
        <w:rPr/>
      </w:pPr>
      <w:r>
        <w:rPr/>
        <w:t>Expedición</w:t>
      </w:r>
      <w:r>
        <w:rPr>
          <w:spacing w:val="-6"/>
        </w:rPr>
        <w:t xml:space="preserve"> </w:t>
      </w:r>
      <w:r>
        <w:rPr/>
        <w:t>de</w:t>
      </w:r>
      <w:r>
        <w:rPr>
          <w:spacing w:val="-4"/>
        </w:rPr>
        <w:t xml:space="preserve"> </w:t>
      </w:r>
      <w:r>
        <w:rPr/>
        <w:t>la</w:t>
      </w:r>
      <w:r>
        <w:rPr>
          <w:spacing w:val="-2"/>
        </w:rPr>
        <w:t xml:space="preserve"> </w:t>
      </w:r>
      <w:r>
        <w:rPr/>
        <w:t>cédula</w:t>
      </w:r>
      <w:r>
        <w:rPr>
          <w:spacing w:val="-3"/>
        </w:rPr>
        <w:t xml:space="preserve"> </w:t>
      </w:r>
      <w:r>
        <w:rPr/>
        <w:t>de</w:t>
      </w:r>
      <w:r>
        <w:rPr>
          <w:spacing w:val="-4"/>
        </w:rPr>
        <w:t xml:space="preserve"> </w:t>
      </w:r>
      <w:r>
        <w:rPr/>
        <w:t>empadronamiento,</w:t>
      </w:r>
      <w:r>
        <w:rPr>
          <w:spacing w:val="-2"/>
        </w:rPr>
        <w:t xml:space="preserve"> </w:t>
      </w:r>
      <w:r>
        <w:rPr/>
        <w:t>50</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3"/>
        </w:numPr>
        <w:tabs>
          <w:tab w:val="clear" w:pos="720"/>
          <w:tab w:val="left" w:pos="1234" w:leader="none"/>
        </w:tabs>
        <w:ind w:left="1234" w:hanging="424"/>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30</w:t>
      </w:r>
      <w:r>
        <w:rPr>
          <w:spacing w:val="-4"/>
        </w:rPr>
        <w:t xml:space="preserve"> UMA.</w:t>
      </w:r>
    </w:p>
    <w:p>
      <w:pPr>
        <w:pStyle w:val="Cuerpodetexto"/>
        <w:spacing w:before="5" w:after="0"/>
        <w:rPr>
          <w:sz w:val="28"/>
        </w:rPr>
      </w:pPr>
      <w:r>
        <w:rPr>
          <w:sz w:val="28"/>
        </w:rPr>
      </w:r>
    </w:p>
    <w:p>
      <w:pPr>
        <w:pStyle w:val="Cuerpodetexto"/>
        <w:spacing w:lineRule="auto" w:line="276" w:before="1" w:after="0"/>
        <w:ind w:left="102" w:right="245" w:hanging="0"/>
        <w:jc w:val="both"/>
        <w:rPr/>
      </w:pPr>
      <w:r>
        <w:rPr/>
        <w:t>Tratándose de establecimientos comerciales, de servicio, autoservicio, personas físicas y morales sujetas a cualquier régimen fiscal, que por el volumen de sus operaciones que realizan o por el tipo de servicio que otorgan, que no estén contempladas dentro de las fracciones anteriores de este artículo, incluyendo las que operen con publicidad audiovisual, puntos de venta y/o distribución, consideradas especiales, pagarán a consideración del tipo de empresa y giro por parte de las autoridades competentes, tales como:</w:t>
      </w:r>
    </w:p>
    <w:p>
      <w:pPr>
        <w:pStyle w:val="Cuerpodetexto"/>
        <w:spacing w:before="5" w:after="0"/>
        <w:rPr>
          <w:sz w:val="25"/>
        </w:rPr>
      </w:pPr>
      <w:r>
        <w:rPr>
          <w:sz w:val="25"/>
        </w:rPr>
      </w:r>
    </w:p>
    <w:p>
      <w:pPr>
        <w:pStyle w:val="ListParagraph"/>
        <w:numPr>
          <w:ilvl w:val="0"/>
          <w:numId w:val="11"/>
        </w:numPr>
        <w:tabs>
          <w:tab w:val="clear" w:pos="720"/>
          <w:tab w:val="left" w:pos="1234" w:leader="none"/>
        </w:tabs>
        <w:ind w:left="1234" w:hanging="424"/>
        <w:jc w:val="left"/>
        <w:rPr/>
      </w:pPr>
      <w:r>
        <w:rPr/>
        <w:t>Expedición</w:t>
      </w:r>
      <w:r>
        <w:rPr>
          <w:spacing w:val="-4"/>
        </w:rPr>
        <w:t xml:space="preserve"> </w:t>
      </w:r>
      <w:r>
        <w:rPr/>
        <w:t>de</w:t>
      </w:r>
      <w:r>
        <w:rPr>
          <w:spacing w:val="-3"/>
        </w:rPr>
        <w:t xml:space="preserve"> </w:t>
      </w:r>
      <w:r>
        <w:rPr/>
        <w:t>la</w:t>
      </w:r>
      <w:r>
        <w:rPr>
          <w:spacing w:val="-1"/>
        </w:rPr>
        <w:t xml:space="preserve"> </w:t>
      </w:r>
      <w:r>
        <w:rPr/>
        <w:t>cédula</w:t>
      </w:r>
      <w:r>
        <w:rPr>
          <w:spacing w:val="-2"/>
        </w:rPr>
        <w:t xml:space="preserve"> </w:t>
      </w:r>
      <w:r>
        <w:rPr/>
        <w:t>de</w:t>
      </w:r>
      <w:r>
        <w:rPr>
          <w:spacing w:val="-2"/>
        </w:rPr>
        <w:t xml:space="preserve"> empadronamiento:</w:t>
      </w:r>
    </w:p>
    <w:p>
      <w:pPr>
        <w:pStyle w:val="ListParagraph"/>
        <w:numPr>
          <w:ilvl w:val="0"/>
          <w:numId w:val="10"/>
        </w:numPr>
        <w:tabs>
          <w:tab w:val="clear" w:pos="720"/>
          <w:tab w:val="left" w:pos="820" w:leader="none"/>
        </w:tabs>
        <w:spacing w:before="88" w:after="0"/>
        <w:ind w:left="820" w:hanging="359"/>
        <w:rPr/>
      </w:pPr>
      <w:r>
        <w:rPr/>
        <w:t xml:space="preserve"> </w:t>
      </w:r>
      <w:r>
        <w:rPr/>
        <w:t>Industrias,</w:t>
      </w:r>
      <w:r>
        <w:rPr>
          <w:spacing w:val="-3"/>
        </w:rPr>
        <w:t xml:space="preserve"> </w:t>
      </w:r>
      <w:r>
        <w:rPr/>
        <w:t>230</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820" w:leader="none"/>
        </w:tabs>
        <w:ind w:left="820" w:hanging="359"/>
        <w:rPr/>
      </w:pPr>
      <w:r>
        <w:rPr/>
        <w:t>Instituciones</w:t>
      </w:r>
      <w:r>
        <w:rPr>
          <w:spacing w:val="-5"/>
        </w:rPr>
        <w:t xml:space="preserve"> </w:t>
      </w:r>
      <w:r>
        <w:rPr/>
        <w:t>bancarias</w:t>
      </w:r>
      <w:r>
        <w:rPr>
          <w:spacing w:val="-6"/>
        </w:rPr>
        <w:t xml:space="preserve"> </w:t>
      </w:r>
      <w:r>
        <w:rPr/>
        <w:t>o</w:t>
      </w:r>
      <w:r>
        <w:rPr>
          <w:spacing w:val="-4"/>
        </w:rPr>
        <w:t xml:space="preserve"> </w:t>
      </w:r>
      <w:r>
        <w:rPr/>
        <w:t>financieras,</w:t>
      </w:r>
      <w:r>
        <w:rPr>
          <w:spacing w:val="-4"/>
        </w:rPr>
        <w:t xml:space="preserve"> </w:t>
      </w:r>
      <w:r>
        <w:rPr/>
        <w:t>200</w:t>
      </w:r>
      <w:r>
        <w:rPr>
          <w:spacing w:val="-4"/>
        </w:rPr>
        <w:t xml:space="preserve"> UMA.</w:t>
      </w:r>
    </w:p>
    <w:p>
      <w:pPr>
        <w:pStyle w:val="Cuerpodetexto"/>
        <w:spacing w:before="6" w:after="0"/>
        <w:rPr>
          <w:sz w:val="28"/>
        </w:rPr>
      </w:pPr>
      <w:r>
        <w:rPr>
          <w:sz w:val="28"/>
        </w:rPr>
      </w:r>
    </w:p>
    <w:p>
      <w:pPr>
        <w:pStyle w:val="ListParagraph"/>
        <w:numPr>
          <w:ilvl w:val="0"/>
          <w:numId w:val="10"/>
        </w:numPr>
        <w:tabs>
          <w:tab w:val="clear" w:pos="720"/>
          <w:tab w:val="left" w:pos="820" w:leader="none"/>
        </w:tabs>
        <w:ind w:left="820" w:hanging="359"/>
        <w:rPr/>
      </w:pPr>
      <w:r>
        <w:rPr/>
        <w:t>Telecomunicaciones,</w:t>
      </w:r>
      <w:r>
        <w:rPr>
          <w:spacing w:val="-6"/>
        </w:rPr>
        <w:t xml:space="preserve"> </w:t>
      </w:r>
      <w:r>
        <w:rPr/>
        <w:t>230</w:t>
      </w:r>
      <w:r>
        <w:rPr>
          <w:spacing w:val="-7"/>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820" w:leader="none"/>
        </w:tabs>
        <w:ind w:left="820" w:hanging="359"/>
        <w:rPr/>
      </w:pPr>
      <w:r>
        <w:rPr/>
        <w:t>Autotransporte,</w:t>
      </w:r>
      <w:r>
        <w:rPr>
          <w:spacing w:val="-5"/>
        </w:rPr>
        <w:t xml:space="preserve"> </w:t>
      </w:r>
      <w:r>
        <w:rPr/>
        <w:t>200</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820" w:leader="none"/>
        </w:tabs>
        <w:ind w:left="820" w:hanging="359"/>
        <w:rPr/>
      </w:pPr>
      <w:r>
        <w:rPr/>
        <w:t>Hidrocarburos,</w:t>
      </w:r>
      <w:r>
        <w:rPr>
          <w:spacing w:val="-5"/>
        </w:rPr>
        <w:t xml:space="preserve"> </w:t>
      </w:r>
      <w:r>
        <w:rPr/>
        <w:t>200</w:t>
      </w:r>
      <w:r>
        <w:rPr>
          <w:spacing w:val="-4"/>
        </w:rPr>
        <w:t xml:space="preserve"> UMA.</w:t>
      </w:r>
    </w:p>
    <w:p>
      <w:pPr>
        <w:pStyle w:val="Cuerpodetexto"/>
        <w:spacing w:before="8" w:after="0"/>
        <w:rPr>
          <w:sz w:val="28"/>
        </w:rPr>
      </w:pPr>
      <w:r>
        <w:rPr>
          <w:sz w:val="28"/>
        </w:rPr>
      </w:r>
    </w:p>
    <w:p>
      <w:pPr>
        <w:pStyle w:val="ListParagraph"/>
        <w:numPr>
          <w:ilvl w:val="0"/>
          <w:numId w:val="10"/>
        </w:numPr>
        <w:tabs>
          <w:tab w:val="clear" w:pos="720"/>
          <w:tab w:val="left" w:pos="820" w:leader="none"/>
        </w:tabs>
        <w:ind w:left="820" w:hanging="359"/>
        <w:rPr/>
      </w:pPr>
      <w:r>
        <w:rPr/>
        <w:t>Almacenes</w:t>
      </w:r>
      <w:r>
        <w:rPr>
          <w:spacing w:val="-5"/>
        </w:rPr>
        <w:t xml:space="preserve"> </w:t>
      </w:r>
      <w:r>
        <w:rPr/>
        <w:t>y</w:t>
      </w:r>
      <w:r>
        <w:rPr>
          <w:spacing w:val="-3"/>
        </w:rPr>
        <w:t xml:space="preserve"> </w:t>
      </w:r>
      <w:r>
        <w:rPr/>
        <w:t>bodegas,</w:t>
      </w:r>
      <w:r>
        <w:rPr>
          <w:spacing w:val="-2"/>
        </w:rPr>
        <w:t xml:space="preserve"> </w:t>
      </w:r>
      <w:r>
        <w:rPr/>
        <w:t>150</w:t>
      </w:r>
      <w:r>
        <w:rPr>
          <w:spacing w:val="-4"/>
        </w:rPr>
        <w:t xml:space="preserve"> UMA.</w:t>
      </w:r>
    </w:p>
    <w:p>
      <w:pPr>
        <w:pStyle w:val="Cuerpodetexto"/>
        <w:spacing w:before="7" w:after="0"/>
        <w:rPr>
          <w:sz w:val="28"/>
        </w:rPr>
      </w:pPr>
      <w:r>
        <w:rPr>
          <w:sz w:val="28"/>
        </w:rPr>
      </w:r>
    </w:p>
    <w:p>
      <w:pPr>
        <w:pStyle w:val="ListParagraph"/>
        <w:numPr>
          <w:ilvl w:val="0"/>
          <w:numId w:val="10"/>
        </w:numPr>
        <w:tabs>
          <w:tab w:val="clear" w:pos="720"/>
          <w:tab w:val="left" w:pos="821" w:leader="none"/>
        </w:tabs>
        <w:spacing w:lineRule="auto" w:line="276"/>
        <w:ind w:left="821" w:right="248" w:hanging="360"/>
        <w:rPr/>
      </w:pPr>
      <w:r>
        <w:rPr/>
        <w:t>Empresas</w:t>
      </w:r>
      <w:r>
        <w:rPr>
          <w:spacing w:val="-6"/>
        </w:rPr>
        <w:t xml:space="preserve"> </w:t>
      </w:r>
      <w:r>
        <w:rPr/>
        <w:t>dedicadas</w:t>
      </w:r>
      <w:r>
        <w:rPr>
          <w:spacing w:val="-6"/>
        </w:rPr>
        <w:t xml:space="preserve"> </w:t>
      </w:r>
      <w:r>
        <w:rPr/>
        <w:t>a</w:t>
      </w:r>
      <w:r>
        <w:rPr>
          <w:spacing w:val="-9"/>
        </w:rPr>
        <w:t xml:space="preserve"> </w:t>
      </w:r>
      <w:r>
        <w:rPr/>
        <w:t>la</w:t>
      </w:r>
      <w:r>
        <w:rPr>
          <w:spacing w:val="-7"/>
        </w:rPr>
        <w:t xml:space="preserve"> </w:t>
      </w:r>
      <w:r>
        <w:rPr/>
        <w:t>generación</w:t>
      </w:r>
      <w:r>
        <w:rPr>
          <w:spacing w:val="-10"/>
        </w:rPr>
        <w:t xml:space="preserve"> </w:t>
      </w:r>
      <w:r>
        <w:rPr/>
        <w:t>de</w:t>
      </w:r>
      <w:r>
        <w:rPr>
          <w:spacing w:val="-9"/>
        </w:rPr>
        <w:t xml:space="preserve"> </w:t>
      </w:r>
      <w:r>
        <w:rPr/>
        <w:t>electricidad</w:t>
      </w:r>
      <w:r>
        <w:rPr>
          <w:spacing w:val="-9"/>
        </w:rPr>
        <w:t xml:space="preserve"> </w:t>
      </w:r>
      <w:r>
        <w:rPr/>
        <w:t>a</w:t>
      </w:r>
      <w:r>
        <w:rPr>
          <w:spacing w:val="-9"/>
        </w:rPr>
        <w:t xml:space="preserve"> </w:t>
      </w:r>
      <w:r>
        <w:rPr/>
        <w:t>partir</w:t>
      </w:r>
      <w:r>
        <w:rPr>
          <w:spacing w:val="-9"/>
        </w:rPr>
        <w:t xml:space="preserve"> </w:t>
      </w:r>
      <w:r>
        <w:rPr/>
        <w:t>de</w:t>
      </w:r>
      <w:r>
        <w:rPr>
          <w:spacing w:val="-9"/>
        </w:rPr>
        <w:t xml:space="preserve"> </w:t>
      </w:r>
      <w:r>
        <w:rPr/>
        <w:t>energía</w:t>
      </w:r>
      <w:r>
        <w:rPr>
          <w:spacing w:val="-9"/>
        </w:rPr>
        <w:t xml:space="preserve"> </w:t>
      </w:r>
      <w:r>
        <w:rPr/>
        <w:t>solar,</w:t>
      </w:r>
      <w:r>
        <w:rPr>
          <w:spacing w:val="-10"/>
        </w:rPr>
        <w:t xml:space="preserve"> </w:t>
      </w:r>
      <w:r>
        <w:rPr/>
        <w:t>de</w:t>
      </w:r>
      <w:r>
        <w:rPr>
          <w:spacing w:val="-9"/>
        </w:rPr>
        <w:t xml:space="preserve"> </w:t>
      </w:r>
      <w:r>
        <w:rPr/>
        <w:t>150</w:t>
      </w:r>
      <w:r>
        <w:rPr>
          <w:spacing w:val="-7"/>
        </w:rPr>
        <w:t xml:space="preserve"> </w:t>
      </w:r>
      <w:r>
        <w:rPr/>
        <w:t>a</w:t>
      </w:r>
      <w:r>
        <w:rPr>
          <w:spacing w:val="-9"/>
        </w:rPr>
        <w:t xml:space="preserve"> </w:t>
      </w:r>
      <w:r>
        <w:rPr/>
        <w:t xml:space="preserve">35,000 </w:t>
      </w:r>
      <w:r>
        <w:rPr>
          <w:spacing w:val="-4"/>
        </w:rPr>
        <w:t>UMA.</w:t>
      </w:r>
    </w:p>
    <w:p>
      <w:pPr>
        <w:pStyle w:val="Cuerpodetexto"/>
        <w:spacing w:before="4" w:after="0"/>
        <w:rPr>
          <w:sz w:val="25"/>
        </w:rPr>
      </w:pPr>
      <w:r>
        <w:rPr>
          <w:sz w:val="25"/>
        </w:rPr>
      </w:r>
    </w:p>
    <w:p>
      <w:pPr>
        <w:pStyle w:val="ListParagraph"/>
        <w:numPr>
          <w:ilvl w:val="0"/>
          <w:numId w:val="10"/>
        </w:numPr>
        <w:tabs>
          <w:tab w:val="clear" w:pos="720"/>
          <w:tab w:val="left" w:pos="821" w:leader="none"/>
        </w:tabs>
        <w:spacing w:lineRule="auto" w:line="276"/>
        <w:ind w:left="821" w:right="252" w:hanging="360"/>
        <w:rPr/>
      </w:pPr>
      <w:r>
        <w:rPr/>
        <w:t>Otro</w:t>
      </w:r>
      <w:r>
        <w:rPr>
          <w:spacing w:val="31"/>
        </w:rPr>
        <w:t xml:space="preserve"> </w:t>
      </w:r>
      <w:r>
        <w:rPr/>
        <w:t>similar</w:t>
      </w:r>
      <w:r>
        <w:rPr>
          <w:spacing w:val="30"/>
        </w:rPr>
        <w:t xml:space="preserve"> </w:t>
      </w:r>
      <w:r>
        <w:rPr/>
        <w:t>u</w:t>
      </w:r>
      <w:r>
        <w:rPr>
          <w:spacing w:val="31"/>
        </w:rPr>
        <w:t xml:space="preserve"> </w:t>
      </w:r>
      <w:r>
        <w:rPr/>
        <w:t>homólogo</w:t>
      </w:r>
      <w:r>
        <w:rPr>
          <w:spacing w:val="29"/>
        </w:rPr>
        <w:t xml:space="preserve"> </w:t>
      </w:r>
      <w:r>
        <w:rPr/>
        <w:t>y</w:t>
      </w:r>
      <w:r>
        <w:rPr>
          <w:spacing w:val="31"/>
        </w:rPr>
        <w:t xml:space="preserve"> </w:t>
      </w:r>
      <w:r>
        <w:rPr/>
        <w:t>todas</w:t>
      </w:r>
      <w:r>
        <w:rPr>
          <w:spacing w:val="31"/>
        </w:rPr>
        <w:t xml:space="preserve"> </w:t>
      </w:r>
      <w:r>
        <w:rPr/>
        <w:t>aquellas</w:t>
      </w:r>
      <w:r>
        <w:rPr>
          <w:spacing w:val="29"/>
        </w:rPr>
        <w:t xml:space="preserve"> </w:t>
      </w:r>
      <w:r>
        <w:rPr/>
        <w:t>que</w:t>
      </w:r>
      <w:r>
        <w:rPr>
          <w:spacing w:val="31"/>
        </w:rPr>
        <w:t xml:space="preserve"> </w:t>
      </w:r>
      <w:r>
        <w:rPr/>
        <w:t>no</w:t>
      </w:r>
      <w:r>
        <w:rPr>
          <w:spacing w:val="29"/>
        </w:rPr>
        <w:t xml:space="preserve"> </w:t>
      </w:r>
      <w:r>
        <w:rPr/>
        <w:t>estén</w:t>
      </w:r>
      <w:r>
        <w:rPr>
          <w:spacing w:val="29"/>
        </w:rPr>
        <w:t xml:space="preserve"> </w:t>
      </w:r>
      <w:r>
        <w:rPr/>
        <w:t>comprendidos</w:t>
      </w:r>
      <w:r>
        <w:rPr>
          <w:spacing w:val="31"/>
        </w:rPr>
        <w:t xml:space="preserve"> </w:t>
      </w:r>
      <w:r>
        <w:rPr/>
        <w:t>en</w:t>
      </w:r>
      <w:r>
        <w:rPr>
          <w:spacing w:val="31"/>
        </w:rPr>
        <w:t xml:space="preserve"> </w:t>
      </w:r>
      <w:r>
        <w:rPr/>
        <w:t>los</w:t>
      </w:r>
      <w:r>
        <w:rPr>
          <w:spacing w:val="29"/>
        </w:rPr>
        <w:t xml:space="preserve"> </w:t>
      </w:r>
      <w:r>
        <w:rPr/>
        <w:t>numerales previos, de 150 a 35,000 UMA.</w:t>
      </w:r>
    </w:p>
    <w:p>
      <w:pPr>
        <w:pStyle w:val="Cuerpodetexto"/>
        <w:spacing w:before="2" w:after="0"/>
        <w:rPr>
          <w:sz w:val="25"/>
        </w:rPr>
      </w:pPr>
      <w:r>
        <w:rPr>
          <w:sz w:val="25"/>
        </w:rPr>
      </w:r>
    </w:p>
    <w:p>
      <w:pPr>
        <w:pStyle w:val="ListParagraph"/>
        <w:numPr>
          <w:ilvl w:val="0"/>
          <w:numId w:val="11"/>
        </w:numPr>
        <w:tabs>
          <w:tab w:val="clear" w:pos="720"/>
          <w:tab w:val="left" w:pos="527" w:leader="none"/>
          <w:tab w:val="left" w:pos="529" w:leader="none"/>
        </w:tabs>
        <w:spacing w:lineRule="auto" w:line="276"/>
        <w:ind w:left="529" w:right="252" w:hanging="286"/>
        <w:jc w:val="left"/>
        <w:rPr/>
      </w:pPr>
      <w:r>
        <w:rPr/>
        <w:t xml:space="preserve">Refrendo de la misma a consideración del tipo de empresa y giro por parte de las autoridades </w:t>
      </w:r>
      <w:r>
        <w:rPr>
          <w:spacing w:val="-2"/>
        </w:rPr>
        <w:t>competentes:</w:t>
      </w:r>
    </w:p>
    <w:p>
      <w:pPr>
        <w:pStyle w:val="Cuerpodetexto"/>
        <w:spacing w:before="11" w:after="0"/>
        <w:rPr>
          <w:sz w:val="24"/>
        </w:rPr>
      </w:pPr>
      <w:r>
        <w:rPr>
          <w:sz w:val="24"/>
        </w:rPr>
      </w:r>
    </w:p>
    <w:p>
      <w:pPr>
        <w:pStyle w:val="ListParagraph"/>
        <w:numPr>
          <w:ilvl w:val="1"/>
          <w:numId w:val="11"/>
        </w:numPr>
        <w:tabs>
          <w:tab w:val="clear" w:pos="720"/>
          <w:tab w:val="left" w:pos="820" w:leader="none"/>
        </w:tabs>
        <w:ind w:left="820" w:hanging="359"/>
        <w:rPr/>
      </w:pPr>
      <w:r>
        <w:rPr/>
        <w:t>Industrias,</w:t>
      </w:r>
      <w:r>
        <w:rPr>
          <w:spacing w:val="-3"/>
        </w:rPr>
        <w:t xml:space="preserve"> </w:t>
      </w:r>
      <w:r>
        <w:rPr/>
        <w:t>100</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11"/>
        </w:numPr>
        <w:tabs>
          <w:tab w:val="clear" w:pos="720"/>
          <w:tab w:val="left" w:pos="820" w:leader="none"/>
        </w:tabs>
        <w:spacing w:before="1" w:after="0"/>
        <w:ind w:left="820" w:hanging="359"/>
        <w:rPr/>
      </w:pPr>
      <w:r>
        <w:rPr/>
        <w:t>Instituciones</w:t>
      </w:r>
      <w:r>
        <w:rPr>
          <w:spacing w:val="-5"/>
        </w:rPr>
        <w:t xml:space="preserve"> </w:t>
      </w:r>
      <w:r>
        <w:rPr/>
        <w:t>bancarias</w:t>
      </w:r>
      <w:r>
        <w:rPr>
          <w:spacing w:val="-5"/>
        </w:rPr>
        <w:t xml:space="preserve"> </w:t>
      </w:r>
      <w:r>
        <w:rPr/>
        <w:t>o</w:t>
      </w:r>
      <w:r>
        <w:rPr>
          <w:spacing w:val="-4"/>
        </w:rPr>
        <w:t xml:space="preserve"> </w:t>
      </w:r>
      <w:r>
        <w:rPr/>
        <w:t>financieras,</w:t>
      </w:r>
      <w:r>
        <w:rPr>
          <w:spacing w:val="-4"/>
        </w:rPr>
        <w:t xml:space="preserve"> </w:t>
      </w:r>
      <w:r>
        <w:rPr/>
        <w:t>80</w:t>
      </w:r>
      <w:r>
        <w:rPr>
          <w:spacing w:val="-4"/>
        </w:rPr>
        <w:t xml:space="preserve"> UMA.</w:t>
      </w:r>
    </w:p>
    <w:p>
      <w:pPr>
        <w:pStyle w:val="Cuerpodetexto"/>
        <w:spacing w:before="8" w:after="0"/>
        <w:rPr>
          <w:sz w:val="28"/>
        </w:rPr>
      </w:pPr>
      <w:r>
        <w:rPr>
          <w:sz w:val="28"/>
        </w:rPr>
      </w:r>
    </w:p>
    <w:p>
      <w:pPr>
        <w:pStyle w:val="ListParagraph"/>
        <w:numPr>
          <w:ilvl w:val="1"/>
          <w:numId w:val="11"/>
        </w:numPr>
        <w:tabs>
          <w:tab w:val="clear" w:pos="720"/>
          <w:tab w:val="left" w:pos="820" w:leader="none"/>
        </w:tabs>
        <w:ind w:left="820" w:hanging="359"/>
        <w:rPr/>
      </w:pPr>
      <w:r>
        <w:rPr/>
        <w:t>Telecomunicaciones,</w:t>
      </w:r>
      <w:r>
        <w:rPr>
          <w:spacing w:val="-6"/>
        </w:rPr>
        <w:t xml:space="preserve"> </w:t>
      </w:r>
      <w:r>
        <w:rPr/>
        <w:t>100</w:t>
      </w:r>
      <w:r>
        <w:rPr>
          <w:spacing w:val="-7"/>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820" w:leader="none"/>
        </w:tabs>
        <w:ind w:left="820" w:hanging="359"/>
        <w:rPr/>
      </w:pPr>
      <w:r>
        <w:rPr/>
        <w:t>Autotransporte,</w:t>
      </w:r>
      <w:r>
        <w:rPr>
          <w:spacing w:val="-5"/>
        </w:rPr>
        <w:t xml:space="preserve"> </w:t>
      </w:r>
      <w:r>
        <w:rPr/>
        <w:t>80</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11"/>
        </w:numPr>
        <w:tabs>
          <w:tab w:val="clear" w:pos="720"/>
          <w:tab w:val="left" w:pos="820" w:leader="none"/>
        </w:tabs>
        <w:ind w:left="820" w:hanging="359"/>
        <w:rPr/>
      </w:pPr>
      <w:r>
        <w:rPr/>
        <w:t>Hidrocarburos,</w:t>
      </w:r>
      <w:r>
        <w:rPr>
          <w:spacing w:val="-5"/>
        </w:rPr>
        <w:t xml:space="preserve"> </w:t>
      </w:r>
      <w:r>
        <w:rPr/>
        <w:t>100</w:t>
      </w:r>
      <w:r>
        <w:rPr>
          <w:spacing w:val="-4"/>
        </w:rPr>
        <w:t xml:space="preserve"> UMA.</w:t>
      </w:r>
    </w:p>
    <w:p>
      <w:pPr>
        <w:pStyle w:val="Cuerpodetexto"/>
        <w:spacing w:before="6" w:after="0"/>
        <w:rPr>
          <w:sz w:val="28"/>
        </w:rPr>
      </w:pPr>
      <w:r>
        <w:rPr>
          <w:sz w:val="28"/>
        </w:rPr>
      </w:r>
    </w:p>
    <w:p>
      <w:pPr>
        <w:pStyle w:val="ListParagraph"/>
        <w:numPr>
          <w:ilvl w:val="1"/>
          <w:numId w:val="11"/>
        </w:numPr>
        <w:tabs>
          <w:tab w:val="clear" w:pos="720"/>
          <w:tab w:val="left" w:pos="820" w:leader="none"/>
        </w:tabs>
        <w:ind w:left="820" w:hanging="359"/>
        <w:rPr/>
      </w:pPr>
      <w:r>
        <w:rPr/>
        <w:t>Almacenes</w:t>
      </w:r>
      <w:r>
        <w:rPr>
          <w:spacing w:val="-5"/>
        </w:rPr>
        <w:t xml:space="preserve"> </w:t>
      </w:r>
      <w:r>
        <w:rPr/>
        <w:t>y</w:t>
      </w:r>
      <w:r>
        <w:rPr>
          <w:spacing w:val="-3"/>
        </w:rPr>
        <w:t xml:space="preserve"> </w:t>
      </w:r>
      <w:r>
        <w:rPr/>
        <w:t>bodegas,</w:t>
      </w:r>
      <w:r>
        <w:rPr>
          <w:spacing w:val="-2"/>
        </w:rPr>
        <w:t xml:space="preserve"> </w:t>
      </w:r>
      <w:r>
        <w:rPr/>
        <w:t>50</w:t>
      </w:r>
      <w:r>
        <w:rPr>
          <w:spacing w:val="-4"/>
        </w:rPr>
        <w:t xml:space="preserve"> UMA.</w:t>
      </w:r>
    </w:p>
    <w:p>
      <w:pPr>
        <w:pStyle w:val="Cuerpodetexto"/>
        <w:spacing w:before="8" w:after="0"/>
        <w:rPr>
          <w:sz w:val="28"/>
        </w:rPr>
      </w:pPr>
      <w:r>
        <w:rPr>
          <w:sz w:val="28"/>
        </w:rPr>
      </w:r>
    </w:p>
    <w:p>
      <w:pPr>
        <w:pStyle w:val="ListParagraph"/>
        <w:numPr>
          <w:ilvl w:val="1"/>
          <w:numId w:val="11"/>
        </w:numPr>
        <w:tabs>
          <w:tab w:val="clear" w:pos="720"/>
          <w:tab w:val="left" w:pos="810" w:leader="none"/>
        </w:tabs>
        <w:spacing w:lineRule="auto" w:line="276"/>
        <w:ind w:left="810" w:right="250" w:hanging="360"/>
        <w:rPr/>
      </w:pPr>
      <w:r>
        <w:rPr/>
        <w:t>Empresas dedicadas</w:t>
      </w:r>
      <w:r>
        <w:rPr>
          <w:spacing w:val="-2"/>
        </w:rPr>
        <w:t xml:space="preserve"> </w:t>
      </w:r>
      <w:r>
        <w:rPr/>
        <w:t>a la generación</w:t>
      </w:r>
      <w:r>
        <w:rPr>
          <w:spacing w:val="-3"/>
        </w:rPr>
        <w:t xml:space="preserve"> </w:t>
      </w:r>
      <w:r>
        <w:rPr/>
        <w:t>de electricidad a partir</w:t>
      </w:r>
      <w:r>
        <w:rPr>
          <w:spacing w:val="-2"/>
        </w:rPr>
        <w:t xml:space="preserve"> </w:t>
      </w:r>
      <w:r>
        <w:rPr/>
        <w:t>de energía</w:t>
      </w:r>
      <w:r>
        <w:rPr>
          <w:spacing w:val="-2"/>
        </w:rPr>
        <w:t xml:space="preserve"> </w:t>
      </w:r>
      <w:r>
        <w:rPr/>
        <w:t>solar, de 50</w:t>
      </w:r>
      <w:r>
        <w:rPr>
          <w:spacing w:val="-3"/>
        </w:rPr>
        <w:t xml:space="preserve"> </w:t>
      </w:r>
      <w:r>
        <w:rPr/>
        <w:t xml:space="preserve">a 15,000 </w:t>
      </w:r>
      <w:r>
        <w:rPr>
          <w:spacing w:val="-4"/>
        </w:rPr>
        <w:t>UMA.</w:t>
      </w:r>
    </w:p>
    <w:p>
      <w:pPr>
        <w:pStyle w:val="Cuerpodetexto"/>
        <w:spacing w:before="3" w:after="0"/>
        <w:rPr>
          <w:sz w:val="25"/>
        </w:rPr>
      </w:pPr>
      <w:r>
        <w:rPr>
          <w:sz w:val="25"/>
        </w:rPr>
      </w:r>
    </w:p>
    <w:p>
      <w:pPr>
        <w:pStyle w:val="ListParagraph"/>
        <w:numPr>
          <w:ilvl w:val="1"/>
          <w:numId w:val="11"/>
        </w:numPr>
        <w:tabs>
          <w:tab w:val="clear" w:pos="720"/>
          <w:tab w:val="left" w:pos="810" w:leader="none"/>
        </w:tabs>
        <w:spacing w:lineRule="auto" w:line="276"/>
        <w:ind w:left="810" w:right="252" w:hanging="360"/>
        <w:rPr/>
      </w:pPr>
      <w:r>
        <w:rPr/>
        <w:t>Otro</w:t>
      </w:r>
      <w:r>
        <w:rPr>
          <w:spacing w:val="31"/>
        </w:rPr>
        <w:t xml:space="preserve"> </w:t>
      </w:r>
      <w:r>
        <w:rPr/>
        <w:t>similar</w:t>
      </w:r>
      <w:r>
        <w:rPr>
          <w:spacing w:val="32"/>
        </w:rPr>
        <w:t xml:space="preserve"> </w:t>
      </w:r>
      <w:r>
        <w:rPr/>
        <w:t>u</w:t>
      </w:r>
      <w:r>
        <w:rPr>
          <w:spacing w:val="31"/>
        </w:rPr>
        <w:t xml:space="preserve"> </w:t>
      </w:r>
      <w:r>
        <w:rPr/>
        <w:t>homólogo</w:t>
      </w:r>
      <w:r>
        <w:rPr>
          <w:spacing w:val="29"/>
        </w:rPr>
        <w:t xml:space="preserve"> </w:t>
      </w:r>
      <w:r>
        <w:rPr/>
        <w:t>y</w:t>
      </w:r>
      <w:r>
        <w:rPr>
          <w:spacing w:val="31"/>
        </w:rPr>
        <w:t xml:space="preserve"> </w:t>
      </w:r>
      <w:r>
        <w:rPr/>
        <w:t>todas</w:t>
      </w:r>
      <w:r>
        <w:rPr>
          <w:spacing w:val="32"/>
        </w:rPr>
        <w:t xml:space="preserve"> </w:t>
      </w:r>
      <w:r>
        <w:rPr/>
        <w:t>aquellas</w:t>
      </w:r>
      <w:r>
        <w:rPr>
          <w:spacing w:val="31"/>
        </w:rPr>
        <w:t xml:space="preserve"> </w:t>
      </w:r>
      <w:r>
        <w:rPr/>
        <w:t>que</w:t>
      </w:r>
      <w:r>
        <w:rPr>
          <w:spacing w:val="31"/>
        </w:rPr>
        <w:t xml:space="preserve"> </w:t>
      </w:r>
      <w:r>
        <w:rPr/>
        <w:t>no</w:t>
      </w:r>
      <w:r>
        <w:rPr>
          <w:spacing w:val="31"/>
        </w:rPr>
        <w:t xml:space="preserve"> </w:t>
      </w:r>
      <w:r>
        <w:rPr/>
        <w:t>estén</w:t>
      </w:r>
      <w:r>
        <w:rPr>
          <w:spacing w:val="31"/>
        </w:rPr>
        <w:t xml:space="preserve"> </w:t>
      </w:r>
      <w:r>
        <w:rPr/>
        <w:t>comprendidos</w:t>
      </w:r>
      <w:r>
        <w:rPr>
          <w:spacing w:val="31"/>
        </w:rPr>
        <w:t xml:space="preserve"> </w:t>
      </w:r>
      <w:r>
        <w:rPr/>
        <w:t>en</w:t>
      </w:r>
      <w:r>
        <w:rPr>
          <w:spacing w:val="31"/>
        </w:rPr>
        <w:t xml:space="preserve"> </w:t>
      </w:r>
      <w:r>
        <w:rPr/>
        <w:t>los</w:t>
      </w:r>
      <w:r>
        <w:rPr>
          <w:spacing w:val="31"/>
        </w:rPr>
        <w:t xml:space="preserve"> </w:t>
      </w:r>
      <w:r>
        <w:rPr/>
        <w:t>numerales previos, de 50 a 15,000 UMA.</w:t>
      </w:r>
    </w:p>
    <w:p>
      <w:pPr>
        <w:pStyle w:val="Cuerpodetexto"/>
        <w:spacing w:before="10" w:after="0"/>
        <w:rPr>
          <w:sz w:val="24"/>
        </w:rPr>
      </w:pPr>
      <w:r>
        <w:rPr>
          <w:sz w:val="24"/>
        </w:rPr>
      </w:r>
    </w:p>
    <w:p>
      <w:pPr>
        <w:pStyle w:val="Cuerpodetexto"/>
        <w:spacing w:lineRule="auto" w:line="276" w:before="1" w:after="0"/>
        <w:ind w:left="102" w:right="246" w:hanging="0"/>
        <w:jc w:val="both"/>
        <w:rPr/>
      </w:pPr>
      <w:r>
        <w:rPr/>
        <w:t>Se consideran establecimientos comerciales o de servicio con puntos de venta y/o distribución, las personas</w:t>
      </w:r>
      <w:r>
        <w:rPr>
          <w:spacing w:val="-11"/>
        </w:rPr>
        <w:t xml:space="preserve"> </w:t>
      </w:r>
      <w:r>
        <w:rPr/>
        <w:t>físicas</w:t>
      </w:r>
      <w:r>
        <w:rPr>
          <w:spacing w:val="-11"/>
        </w:rPr>
        <w:t xml:space="preserve"> </w:t>
      </w:r>
      <w:r>
        <w:rPr/>
        <w:t>o</w:t>
      </w:r>
      <w:r>
        <w:rPr>
          <w:spacing w:val="-12"/>
        </w:rPr>
        <w:t xml:space="preserve"> </w:t>
      </w:r>
      <w:r>
        <w:rPr/>
        <w:t>morales,</w:t>
      </w:r>
      <w:r>
        <w:rPr>
          <w:spacing w:val="-14"/>
        </w:rPr>
        <w:t xml:space="preserve"> </w:t>
      </w:r>
      <w:r>
        <w:rPr/>
        <w:t>que</w:t>
      </w:r>
      <w:r>
        <w:rPr>
          <w:spacing w:val="-12"/>
        </w:rPr>
        <w:t xml:space="preserve"> </w:t>
      </w:r>
      <w:r>
        <w:rPr/>
        <w:t>aun</w:t>
      </w:r>
      <w:r>
        <w:rPr>
          <w:spacing w:val="-12"/>
        </w:rPr>
        <w:t xml:space="preserve"> </w:t>
      </w:r>
      <w:r>
        <w:rPr/>
        <w:t>no</w:t>
      </w:r>
      <w:r>
        <w:rPr>
          <w:spacing w:val="-12"/>
        </w:rPr>
        <w:t xml:space="preserve"> </w:t>
      </w:r>
      <w:r>
        <w:rPr/>
        <w:t>teniendo</w:t>
      </w:r>
      <w:r>
        <w:rPr>
          <w:spacing w:val="-12"/>
        </w:rPr>
        <w:t xml:space="preserve"> </w:t>
      </w:r>
      <w:r>
        <w:rPr/>
        <w:t>su</w:t>
      </w:r>
      <w:r>
        <w:rPr>
          <w:spacing w:val="-11"/>
        </w:rPr>
        <w:t xml:space="preserve"> </w:t>
      </w:r>
      <w:r>
        <w:rPr/>
        <w:t>domicilio</w:t>
      </w:r>
      <w:r>
        <w:rPr>
          <w:spacing w:val="-12"/>
        </w:rPr>
        <w:t xml:space="preserve"> </w:t>
      </w:r>
      <w:r>
        <w:rPr/>
        <w:t>fiscal</w:t>
      </w:r>
      <w:r>
        <w:rPr>
          <w:spacing w:val="-11"/>
        </w:rPr>
        <w:t xml:space="preserve"> </w:t>
      </w:r>
      <w:r>
        <w:rPr/>
        <w:t>dentro</w:t>
      </w:r>
      <w:r>
        <w:rPr>
          <w:spacing w:val="-12"/>
        </w:rPr>
        <w:t xml:space="preserve"> </w:t>
      </w:r>
      <w:r>
        <w:rPr/>
        <w:t>del</w:t>
      </w:r>
      <w:r>
        <w:rPr>
          <w:spacing w:val="-11"/>
        </w:rPr>
        <w:t xml:space="preserve"> </w:t>
      </w:r>
      <w:r>
        <w:rPr/>
        <w:t>territorio</w:t>
      </w:r>
      <w:r>
        <w:rPr>
          <w:spacing w:val="-12"/>
        </w:rPr>
        <w:t xml:space="preserve"> </w:t>
      </w:r>
      <w:r>
        <w:rPr/>
        <w:t>del</w:t>
      </w:r>
      <w:r>
        <w:rPr>
          <w:spacing w:val="-11"/>
        </w:rPr>
        <w:t xml:space="preserve"> </w:t>
      </w:r>
      <w:r>
        <w:rPr/>
        <w:t>municipio comercien, distribuyan, otorguen, almacenen, promocionen o ejerzan la venta de productos y/o servicios</w:t>
      </w:r>
      <w:r>
        <w:rPr>
          <w:spacing w:val="15"/>
        </w:rPr>
        <w:t xml:space="preserve"> </w:t>
      </w:r>
      <w:r>
        <w:rPr/>
        <w:t>dentro</w:t>
      </w:r>
      <w:r>
        <w:rPr>
          <w:spacing w:val="16"/>
        </w:rPr>
        <w:t xml:space="preserve"> </w:t>
      </w:r>
      <w:r>
        <w:rPr/>
        <w:t>del</w:t>
      </w:r>
      <w:r>
        <w:rPr>
          <w:spacing w:val="14"/>
        </w:rPr>
        <w:t xml:space="preserve"> </w:t>
      </w:r>
      <w:r>
        <w:rPr/>
        <w:t>mismo;</w:t>
      </w:r>
      <w:r>
        <w:rPr>
          <w:spacing w:val="17"/>
        </w:rPr>
        <w:t xml:space="preserve"> </w:t>
      </w:r>
      <w:r>
        <w:rPr/>
        <w:t>ya</w:t>
      </w:r>
      <w:r>
        <w:rPr>
          <w:spacing w:val="14"/>
        </w:rPr>
        <w:t xml:space="preserve"> </w:t>
      </w:r>
      <w:r>
        <w:rPr/>
        <w:t>sea</w:t>
      </w:r>
      <w:r>
        <w:rPr>
          <w:spacing w:val="14"/>
        </w:rPr>
        <w:t xml:space="preserve"> </w:t>
      </w:r>
      <w:r>
        <w:rPr/>
        <w:t>directamente,</w:t>
      </w:r>
      <w:r>
        <w:rPr>
          <w:spacing w:val="14"/>
        </w:rPr>
        <w:t xml:space="preserve"> </w:t>
      </w:r>
      <w:r>
        <w:rPr/>
        <w:t>a</w:t>
      </w:r>
      <w:r>
        <w:rPr>
          <w:spacing w:val="15"/>
        </w:rPr>
        <w:t xml:space="preserve"> </w:t>
      </w:r>
      <w:r>
        <w:rPr/>
        <w:t>través</w:t>
      </w:r>
      <w:r>
        <w:rPr>
          <w:spacing w:val="16"/>
        </w:rPr>
        <w:t xml:space="preserve"> </w:t>
      </w:r>
      <w:r>
        <w:rPr/>
        <w:t>de</w:t>
      </w:r>
      <w:r>
        <w:rPr>
          <w:spacing w:val="14"/>
        </w:rPr>
        <w:t xml:space="preserve"> </w:t>
      </w:r>
      <w:r>
        <w:rPr/>
        <w:t>terceros,</w:t>
      </w:r>
      <w:r>
        <w:rPr>
          <w:spacing w:val="16"/>
        </w:rPr>
        <w:t xml:space="preserve"> </w:t>
      </w:r>
      <w:r>
        <w:rPr/>
        <w:t>en</w:t>
      </w:r>
      <w:r>
        <w:rPr>
          <w:spacing w:val="14"/>
        </w:rPr>
        <w:t xml:space="preserve"> </w:t>
      </w:r>
      <w:r>
        <w:rPr/>
        <w:t>unidades</w:t>
      </w:r>
      <w:r>
        <w:rPr>
          <w:spacing w:val="16"/>
        </w:rPr>
        <w:t xml:space="preserve"> </w:t>
      </w:r>
      <w:r>
        <w:rPr/>
        <w:t>móviles,</w:t>
      </w:r>
      <w:r>
        <w:rPr>
          <w:spacing w:val="13"/>
        </w:rPr>
        <w:t xml:space="preserve"> </w:t>
      </w:r>
      <w:r>
        <w:rPr/>
        <w:t>o</w:t>
      </w:r>
      <w:r>
        <w:rPr>
          <w:spacing w:val="16"/>
        </w:rPr>
        <w:t xml:space="preserve"> </w:t>
      </w:r>
      <w:r>
        <w:rPr>
          <w:spacing w:val="-5"/>
        </w:rPr>
        <w:t>por</w:t>
      </w:r>
    </w:p>
    <w:p>
      <w:pPr>
        <w:pStyle w:val="Cuerpodetexto"/>
        <w:spacing w:lineRule="auto" w:line="276" w:before="88" w:after="0"/>
        <w:ind w:left="102" w:right="253" w:hanging="0"/>
        <w:jc w:val="both"/>
        <w:rPr/>
      </w:pPr>
      <w:r>
        <w:rPr/>
        <w:t xml:space="preserve"> </w:t>
      </w:r>
      <w:r>
        <w:rPr/>
        <w:t>cualquier medio de trasporte. Quedando sujetas las ventas a través de medios electrónicos o de tecnologías de la información.</w:t>
      </w:r>
    </w:p>
    <w:p>
      <w:pPr>
        <w:pStyle w:val="Cuerpodetexto"/>
        <w:spacing w:before="10" w:after="0"/>
        <w:rPr>
          <w:sz w:val="24"/>
        </w:rPr>
      </w:pPr>
      <w:r>
        <w:rPr>
          <w:sz w:val="24"/>
        </w:rPr>
      </w:r>
    </w:p>
    <w:p>
      <w:pPr>
        <w:pStyle w:val="Cuerpodetexto"/>
        <w:spacing w:lineRule="auto" w:line="276" w:before="1" w:after="0"/>
        <w:ind w:left="102" w:right="248" w:hanging="0"/>
        <w:jc w:val="both"/>
        <w:rPr/>
      </w:pPr>
      <w:r>
        <w:rPr>
          <w:spacing w:val="-2"/>
        </w:rPr>
        <w:t>Quedan</w:t>
      </w:r>
      <w:r>
        <w:rPr>
          <w:spacing w:val="-4"/>
        </w:rPr>
        <w:t xml:space="preserve"> </w:t>
      </w:r>
      <w:r>
        <w:rPr>
          <w:spacing w:val="-2"/>
        </w:rPr>
        <w:t>incluidos</w:t>
      </w:r>
      <w:r>
        <w:rPr>
          <w:spacing w:val="-3"/>
        </w:rPr>
        <w:t xml:space="preserve"> </w:t>
      </w:r>
      <w:r>
        <w:rPr>
          <w:spacing w:val="-2"/>
        </w:rPr>
        <w:t>como</w:t>
      </w:r>
      <w:r>
        <w:rPr>
          <w:spacing w:val="-4"/>
        </w:rPr>
        <w:t xml:space="preserve"> </w:t>
      </w:r>
      <w:r>
        <w:rPr>
          <w:spacing w:val="-2"/>
        </w:rPr>
        <w:t>establecimientos</w:t>
      </w:r>
      <w:r>
        <w:rPr>
          <w:spacing w:val="-3"/>
        </w:rPr>
        <w:t xml:space="preserve"> </w:t>
      </w:r>
      <w:r>
        <w:rPr>
          <w:spacing w:val="-2"/>
        </w:rPr>
        <w:t>de</w:t>
      </w:r>
      <w:r>
        <w:rPr>
          <w:spacing w:val="-3"/>
        </w:rPr>
        <w:t xml:space="preserve"> </w:t>
      </w:r>
      <w:r>
        <w:rPr>
          <w:spacing w:val="-2"/>
        </w:rPr>
        <w:t>servicios</w:t>
      </w:r>
      <w:r>
        <w:rPr>
          <w:spacing w:val="-7"/>
        </w:rPr>
        <w:t xml:space="preserve"> </w:t>
      </w:r>
      <w:r>
        <w:rPr>
          <w:spacing w:val="-2"/>
        </w:rPr>
        <w:t>las</w:t>
      </w:r>
      <w:r>
        <w:rPr>
          <w:spacing w:val="-3"/>
        </w:rPr>
        <w:t xml:space="preserve"> </w:t>
      </w:r>
      <w:r>
        <w:rPr>
          <w:spacing w:val="-2"/>
        </w:rPr>
        <w:t>personas</w:t>
      </w:r>
      <w:r>
        <w:rPr>
          <w:spacing w:val="-3"/>
        </w:rPr>
        <w:t xml:space="preserve"> </w:t>
      </w:r>
      <w:r>
        <w:rPr>
          <w:spacing w:val="-2"/>
        </w:rPr>
        <w:t>físicas</w:t>
      </w:r>
      <w:r>
        <w:rPr>
          <w:spacing w:val="-3"/>
        </w:rPr>
        <w:t xml:space="preserve"> </w:t>
      </w:r>
      <w:r>
        <w:rPr>
          <w:spacing w:val="-2"/>
        </w:rPr>
        <w:t>o</w:t>
      </w:r>
      <w:r>
        <w:rPr>
          <w:spacing w:val="-4"/>
        </w:rPr>
        <w:t xml:space="preserve"> </w:t>
      </w:r>
      <w:r>
        <w:rPr>
          <w:spacing w:val="-2"/>
        </w:rPr>
        <w:t>morales</w:t>
      </w:r>
      <w:r>
        <w:rPr>
          <w:spacing w:val="-5"/>
        </w:rPr>
        <w:t xml:space="preserve"> </w:t>
      </w:r>
      <w:r>
        <w:rPr>
          <w:spacing w:val="-2"/>
        </w:rPr>
        <w:t>que</w:t>
      </w:r>
      <w:r>
        <w:rPr>
          <w:spacing w:val="-3"/>
        </w:rPr>
        <w:t xml:space="preserve"> </w:t>
      </w:r>
      <w:r>
        <w:rPr>
          <w:spacing w:val="-2"/>
        </w:rPr>
        <w:t>por</w:t>
      </w:r>
      <w:r>
        <w:rPr>
          <w:spacing w:val="-3"/>
        </w:rPr>
        <w:t xml:space="preserve"> </w:t>
      </w:r>
      <w:r>
        <w:rPr>
          <w:spacing w:val="-2"/>
        </w:rPr>
        <w:t xml:space="preserve">cualquier </w:t>
      </w:r>
      <w:r>
        <w:rPr/>
        <w:t>media distribuyan serial de telecomunicación, audio, video, o cualquier otro serial con fines comerciales o de lucro dentro del territorio del Municipio.</w:t>
      </w:r>
    </w:p>
    <w:p>
      <w:pPr>
        <w:pStyle w:val="Cuerpodetexto"/>
        <w:spacing w:before="3" w:after="0"/>
        <w:rPr>
          <w:sz w:val="25"/>
        </w:rPr>
      </w:pPr>
      <w:r>
        <w:rPr>
          <w:sz w:val="25"/>
        </w:rPr>
      </w:r>
    </w:p>
    <w:p>
      <w:pPr>
        <w:pStyle w:val="Cuerpodetexto"/>
        <w:spacing w:lineRule="auto" w:line="276"/>
        <w:ind w:left="102" w:right="250" w:hanging="0"/>
        <w:jc w:val="both"/>
        <w:rPr/>
      </w:pPr>
      <w:r>
        <w:rPr/>
        <w:t>Tratándose</w:t>
      </w:r>
      <w:r>
        <w:rPr>
          <w:spacing w:val="-3"/>
        </w:rPr>
        <w:t xml:space="preserve"> </w:t>
      </w:r>
      <w:r>
        <w:rPr/>
        <w:t>del</w:t>
      </w:r>
      <w:r>
        <w:rPr>
          <w:spacing w:val="-2"/>
        </w:rPr>
        <w:t xml:space="preserve"> </w:t>
      </w:r>
      <w:r>
        <w:rPr/>
        <w:t>comercio</w:t>
      </w:r>
      <w:r>
        <w:rPr>
          <w:spacing w:val="-3"/>
        </w:rPr>
        <w:t xml:space="preserve"> </w:t>
      </w:r>
      <w:r>
        <w:rPr/>
        <w:t>ambulante</w:t>
      </w:r>
      <w:r>
        <w:rPr>
          <w:spacing w:val="-3"/>
        </w:rPr>
        <w:t xml:space="preserve"> </w:t>
      </w:r>
      <w:r>
        <w:rPr/>
        <w:t>o</w:t>
      </w:r>
      <w:r>
        <w:rPr>
          <w:spacing w:val="-3"/>
        </w:rPr>
        <w:t xml:space="preserve"> </w:t>
      </w:r>
      <w:r>
        <w:rPr/>
        <w:t>móvil</w:t>
      </w:r>
      <w:r>
        <w:rPr>
          <w:spacing w:val="-2"/>
        </w:rPr>
        <w:t xml:space="preserve"> </w:t>
      </w:r>
      <w:r>
        <w:rPr/>
        <w:t>se</w:t>
      </w:r>
      <w:r>
        <w:rPr>
          <w:spacing w:val="-3"/>
        </w:rPr>
        <w:t xml:space="preserve"> </w:t>
      </w:r>
      <w:r>
        <w:rPr/>
        <w:t>otorgará</w:t>
      </w:r>
      <w:r>
        <w:rPr>
          <w:spacing w:val="-3"/>
        </w:rPr>
        <w:t xml:space="preserve"> </w:t>
      </w:r>
      <w:r>
        <w:rPr/>
        <w:t>un</w:t>
      </w:r>
      <w:r>
        <w:rPr>
          <w:spacing w:val="-3"/>
        </w:rPr>
        <w:t xml:space="preserve"> </w:t>
      </w:r>
      <w:r>
        <w:rPr/>
        <w:t>permiso</w:t>
      </w:r>
      <w:r>
        <w:rPr>
          <w:spacing w:val="-3"/>
        </w:rPr>
        <w:t xml:space="preserve"> </w:t>
      </w:r>
      <w:r>
        <w:rPr/>
        <w:t>provisional</w:t>
      </w:r>
      <w:r>
        <w:rPr>
          <w:spacing w:val="-2"/>
        </w:rPr>
        <w:t xml:space="preserve"> </w:t>
      </w:r>
      <w:r>
        <w:rPr/>
        <w:t>para</w:t>
      </w:r>
      <w:r>
        <w:rPr>
          <w:spacing w:val="-3"/>
        </w:rPr>
        <w:t xml:space="preserve"> </w:t>
      </w:r>
      <w:r>
        <w:rPr/>
        <w:t>el</w:t>
      </w:r>
      <w:r>
        <w:rPr>
          <w:spacing w:val="-2"/>
        </w:rPr>
        <w:t xml:space="preserve"> </w:t>
      </w:r>
      <w:r>
        <w:rPr/>
        <w:t>ejercicio</w:t>
      </w:r>
      <w:r>
        <w:rPr>
          <w:spacing w:val="-3"/>
        </w:rPr>
        <w:t xml:space="preserve"> </w:t>
      </w:r>
      <w:r>
        <w:rPr/>
        <w:t xml:space="preserve">del comercio en zonas que el Municipio destine para ésto, siempre que no afecten a terceros o a la vía </w:t>
      </w:r>
      <w:r>
        <w:rPr>
          <w:spacing w:val="-2"/>
        </w:rPr>
        <w:t>pública.</w:t>
      </w:r>
    </w:p>
    <w:p>
      <w:pPr>
        <w:pStyle w:val="Cuerpodetexto"/>
        <w:spacing w:before="4" w:after="0"/>
        <w:rPr>
          <w:sz w:val="25"/>
        </w:rPr>
      </w:pPr>
      <w:r>
        <w:rPr>
          <w:sz w:val="25"/>
        </w:rPr>
      </w:r>
    </w:p>
    <w:p>
      <w:pPr>
        <w:pStyle w:val="Cuerpodetexto"/>
        <w:spacing w:lineRule="auto" w:line="276"/>
        <w:ind w:left="102" w:right="248" w:hanging="0"/>
        <w:jc w:val="both"/>
        <w:rPr/>
      </w:pPr>
      <w:r>
        <w:rPr/>
        <w:t>Permiso</w:t>
      </w:r>
      <w:r>
        <w:rPr>
          <w:spacing w:val="-7"/>
        </w:rPr>
        <w:t xml:space="preserve"> </w:t>
      </w:r>
      <w:r>
        <w:rPr/>
        <w:t>provisional</w:t>
      </w:r>
      <w:r>
        <w:rPr>
          <w:spacing w:val="-8"/>
        </w:rPr>
        <w:t xml:space="preserve"> </w:t>
      </w:r>
      <w:r>
        <w:rPr/>
        <w:t>para</w:t>
      </w:r>
      <w:r>
        <w:rPr>
          <w:spacing w:val="-9"/>
        </w:rPr>
        <w:t xml:space="preserve"> </w:t>
      </w:r>
      <w:r>
        <w:rPr/>
        <w:t>actos</w:t>
      </w:r>
      <w:r>
        <w:rPr>
          <w:spacing w:val="-9"/>
        </w:rPr>
        <w:t xml:space="preserve"> </w:t>
      </w:r>
      <w:r>
        <w:rPr/>
        <w:t>de</w:t>
      </w:r>
      <w:r>
        <w:rPr>
          <w:spacing w:val="-9"/>
        </w:rPr>
        <w:t xml:space="preserve"> </w:t>
      </w:r>
      <w:r>
        <w:rPr/>
        <w:t>comercio</w:t>
      </w:r>
      <w:r>
        <w:rPr>
          <w:spacing w:val="-10"/>
        </w:rPr>
        <w:t xml:space="preserve"> </w:t>
      </w:r>
      <w:r>
        <w:rPr/>
        <w:t>ambulante</w:t>
      </w:r>
      <w:r>
        <w:rPr>
          <w:spacing w:val="-9"/>
        </w:rPr>
        <w:t xml:space="preserve"> </w:t>
      </w:r>
      <w:r>
        <w:rPr/>
        <w:t>o</w:t>
      </w:r>
      <w:r>
        <w:rPr>
          <w:spacing w:val="-7"/>
        </w:rPr>
        <w:t xml:space="preserve"> </w:t>
      </w:r>
      <w:r>
        <w:rPr/>
        <w:t>móvil,</w:t>
      </w:r>
      <w:r>
        <w:rPr>
          <w:spacing w:val="-7"/>
        </w:rPr>
        <w:t xml:space="preserve"> </w:t>
      </w:r>
      <w:r>
        <w:rPr/>
        <w:t>de</w:t>
      </w:r>
      <w:r>
        <w:rPr>
          <w:spacing w:val="-7"/>
        </w:rPr>
        <w:t xml:space="preserve"> </w:t>
      </w:r>
      <w:r>
        <w:rPr/>
        <w:t>0.5</w:t>
      </w:r>
      <w:r>
        <w:rPr>
          <w:spacing w:val="-10"/>
        </w:rPr>
        <w:t xml:space="preserve"> </w:t>
      </w:r>
      <w:r>
        <w:rPr/>
        <w:t>a</w:t>
      </w:r>
      <w:r>
        <w:rPr>
          <w:spacing w:val="-9"/>
        </w:rPr>
        <w:t xml:space="preserve"> </w:t>
      </w:r>
      <w:r>
        <w:rPr/>
        <w:t>10</w:t>
      </w:r>
      <w:r>
        <w:rPr>
          <w:spacing w:val="-7"/>
        </w:rPr>
        <w:t xml:space="preserve"> </w:t>
      </w:r>
      <w:r>
        <w:rPr/>
        <w:t>UMA,</w:t>
      </w:r>
      <w:r>
        <w:rPr>
          <w:spacing w:val="-12"/>
        </w:rPr>
        <w:t xml:space="preserve"> </w:t>
      </w:r>
      <w:r>
        <w:rPr/>
        <w:t>siendo</w:t>
      </w:r>
      <w:r>
        <w:rPr>
          <w:spacing w:val="-7"/>
        </w:rPr>
        <w:t xml:space="preserve"> </w:t>
      </w:r>
      <w:r>
        <w:rPr/>
        <w:t>un</w:t>
      </w:r>
      <w:r>
        <w:rPr>
          <w:spacing w:val="-10"/>
        </w:rPr>
        <w:t xml:space="preserve"> </w:t>
      </w:r>
      <w:r>
        <w:rPr/>
        <w:t>periodo máximo de 1 mes. Quedan excluidos los puestos en ferias y otros eventos.</w:t>
      </w:r>
    </w:p>
    <w:p>
      <w:pPr>
        <w:pStyle w:val="Cuerpodetexto"/>
        <w:spacing w:before="2" w:after="0"/>
        <w:rPr>
          <w:sz w:val="25"/>
        </w:rPr>
      </w:pPr>
      <w:r>
        <w:rPr>
          <w:sz w:val="25"/>
        </w:rPr>
      </w:r>
    </w:p>
    <w:p>
      <w:pPr>
        <w:pStyle w:val="Cuerpodetexto"/>
        <w:spacing w:lineRule="auto" w:line="276" w:before="1" w:after="0"/>
        <w:ind w:left="102" w:right="252" w:hanging="0"/>
        <w:jc w:val="both"/>
        <w:rPr/>
      </w:pPr>
      <w:r>
        <w:rPr/>
        <w:t>La expedición de las cédulas de empadronamiento antes señaladas, deberá solicitarse dentro de los 30 días siguientes a la apertura del establecimiento, y tendrán vigencia durante ese año fiscal.</w:t>
      </w:r>
    </w:p>
    <w:p>
      <w:pPr>
        <w:pStyle w:val="Cuerpodetexto"/>
        <w:spacing w:before="10" w:after="0"/>
        <w:rPr>
          <w:sz w:val="24"/>
        </w:rPr>
      </w:pPr>
      <w:r>
        <w:rPr>
          <w:sz w:val="24"/>
        </w:rPr>
      </w:r>
    </w:p>
    <w:p>
      <w:pPr>
        <w:pStyle w:val="Cuerpodetexto"/>
        <w:spacing w:lineRule="auto" w:line="276"/>
        <w:ind w:left="102" w:right="246" w:hanging="0"/>
        <w:jc w:val="both"/>
        <w:rPr/>
      </w:pPr>
      <w:r>
        <w:rPr/>
        <w:t xml:space="preserve">El pago del empadronamiento y/o refrendo dará derecho a la expedición de la licencia de </w:t>
      </w:r>
      <w:r>
        <w:rPr>
          <w:spacing w:val="-2"/>
        </w:rPr>
        <w:t>funcionamiento.</w:t>
      </w:r>
    </w:p>
    <w:p>
      <w:pPr>
        <w:pStyle w:val="Cuerpodetexto"/>
        <w:spacing w:before="4" w:after="0"/>
        <w:rPr>
          <w:sz w:val="25"/>
        </w:rPr>
      </w:pPr>
      <w:r>
        <w:rPr>
          <w:sz w:val="25"/>
        </w:rPr>
      </w:r>
    </w:p>
    <w:p>
      <w:pPr>
        <w:pStyle w:val="Cuerpodetexto"/>
        <w:spacing w:lineRule="auto" w:line="276" w:before="1" w:after="0"/>
        <w:ind w:left="102" w:right="250" w:hanging="0"/>
        <w:jc w:val="both"/>
        <w:rPr/>
      </w:pPr>
      <w:r>
        <w:rPr/>
        <w:t>El refrendo del empadronamiento deberá realizarse a más tardar el 31 de marzo de 2024, los pagos posteriores deberán ser cubiertos con sus accesorios contemplados en el Título Séptimo, Capítulo I de la presente Ley.</w:t>
      </w:r>
    </w:p>
    <w:p>
      <w:pPr>
        <w:pStyle w:val="Cuerpodetexto"/>
        <w:spacing w:before="4" w:after="0"/>
        <w:rPr>
          <w:sz w:val="25"/>
        </w:rPr>
      </w:pPr>
      <w:r>
        <w:rPr>
          <w:sz w:val="25"/>
        </w:rPr>
      </w:r>
    </w:p>
    <w:p>
      <w:pPr>
        <w:pStyle w:val="Cuerpodetexto"/>
        <w:spacing w:lineRule="auto" w:line="276"/>
        <w:ind w:left="102" w:right="253" w:hanging="0"/>
        <w:jc w:val="both"/>
        <w:rPr/>
      </w:pPr>
      <w:r>
        <w:rPr/>
        <w:t>Aquellos establecimientos que de manera eventual realicen cualquiera de las actividades a que se refiere este artículo, se les cobrará 4 UMA.</w:t>
      </w:r>
    </w:p>
    <w:p>
      <w:pPr>
        <w:pStyle w:val="Cuerpodetexto"/>
        <w:spacing w:before="1" w:after="0"/>
        <w:rPr>
          <w:sz w:val="25"/>
        </w:rPr>
      </w:pPr>
      <w:r>
        <w:rPr>
          <w:sz w:val="25"/>
        </w:rPr>
      </w:r>
    </w:p>
    <w:p>
      <w:pPr>
        <w:pStyle w:val="Cuerpodetexto"/>
        <w:spacing w:lineRule="auto" w:line="276" w:before="1" w:after="0"/>
        <w:ind w:left="102" w:right="246" w:hanging="0"/>
        <w:jc w:val="both"/>
        <w:rPr/>
      </w:pPr>
      <w:r>
        <w:rPr>
          <w:b/>
        </w:rPr>
        <w:t>Artículo 36</w:t>
      </w:r>
      <w:r>
        <w:rPr/>
        <w:t>. Para el otorgamiento de autorización inicial, eventual y refrendo de licencias de funcionamiento para establecimientos comerciales con venta de bebidas alcohólicas, el Ayuntamiento</w:t>
      </w:r>
      <w:r>
        <w:rPr>
          <w:spacing w:val="-2"/>
        </w:rPr>
        <w:t xml:space="preserve"> </w:t>
      </w:r>
      <w:r>
        <w:rPr/>
        <w:t>atenderá</w:t>
      </w:r>
      <w:r>
        <w:rPr>
          <w:spacing w:val="-4"/>
        </w:rPr>
        <w:t xml:space="preserve"> </w:t>
      </w:r>
      <w:r>
        <w:rPr/>
        <w:t>lo</w:t>
      </w:r>
      <w:r>
        <w:rPr>
          <w:spacing w:val="-5"/>
        </w:rPr>
        <w:t xml:space="preserve"> </w:t>
      </w:r>
      <w:r>
        <w:rPr/>
        <w:t>dispuesto</w:t>
      </w:r>
      <w:r>
        <w:rPr>
          <w:spacing w:val="-2"/>
        </w:rPr>
        <w:t xml:space="preserve"> </w:t>
      </w:r>
      <w:r>
        <w:rPr/>
        <w:t>en</w:t>
      </w:r>
      <w:r>
        <w:rPr>
          <w:spacing w:val="-5"/>
        </w:rPr>
        <w:t xml:space="preserve"> </w:t>
      </w:r>
      <w:r>
        <w:rPr/>
        <w:t>la</w:t>
      </w:r>
      <w:r>
        <w:rPr>
          <w:spacing w:val="-4"/>
        </w:rPr>
        <w:t xml:space="preserve"> </w:t>
      </w:r>
      <w:r>
        <w:rPr/>
        <w:t>tarifa</w:t>
      </w:r>
      <w:r>
        <w:rPr>
          <w:spacing w:val="-4"/>
        </w:rPr>
        <w:t xml:space="preserve"> </w:t>
      </w:r>
      <w:r>
        <w:rPr/>
        <w:t>de</w:t>
      </w:r>
      <w:r>
        <w:rPr>
          <w:spacing w:val="-4"/>
        </w:rPr>
        <w:t xml:space="preserve"> </w:t>
      </w:r>
      <w:r>
        <w:rPr/>
        <w:t>los</w:t>
      </w:r>
      <w:r>
        <w:rPr>
          <w:spacing w:val="-4"/>
        </w:rPr>
        <w:t xml:space="preserve"> </w:t>
      </w:r>
      <w:r>
        <w:rPr/>
        <w:t>artículos</w:t>
      </w:r>
      <w:r>
        <w:rPr>
          <w:spacing w:val="-4"/>
        </w:rPr>
        <w:t xml:space="preserve"> </w:t>
      </w:r>
      <w:r>
        <w:rPr/>
        <w:t>155,</w:t>
      </w:r>
      <w:r>
        <w:rPr>
          <w:spacing w:val="-5"/>
        </w:rPr>
        <w:t xml:space="preserve"> </w:t>
      </w:r>
      <w:r>
        <w:rPr/>
        <w:t>155</w:t>
      </w:r>
      <w:r>
        <w:rPr>
          <w:spacing w:val="-5"/>
        </w:rPr>
        <w:t xml:space="preserve"> </w:t>
      </w:r>
      <w:r>
        <w:rPr/>
        <w:t>A,</w:t>
      </w:r>
      <w:r>
        <w:rPr>
          <w:spacing w:val="-2"/>
        </w:rPr>
        <w:t xml:space="preserve"> </w:t>
      </w:r>
      <w:r>
        <w:rPr/>
        <w:t>155</w:t>
      </w:r>
      <w:r>
        <w:rPr>
          <w:spacing w:val="-2"/>
        </w:rPr>
        <w:t xml:space="preserve"> </w:t>
      </w:r>
      <w:r>
        <w:rPr/>
        <w:t>B</w:t>
      </w:r>
      <w:r>
        <w:rPr>
          <w:spacing w:val="-8"/>
        </w:rPr>
        <w:t xml:space="preserve"> </w:t>
      </w:r>
      <w:r>
        <w:rPr/>
        <w:t>y</w:t>
      </w:r>
      <w:r>
        <w:rPr>
          <w:spacing w:val="-2"/>
        </w:rPr>
        <w:t xml:space="preserve"> </w:t>
      </w:r>
      <w:r>
        <w:rPr/>
        <w:t>156</w:t>
      </w:r>
      <w:r>
        <w:rPr>
          <w:spacing w:val="-5"/>
        </w:rPr>
        <w:t xml:space="preserve"> </w:t>
      </w:r>
      <w:r>
        <w:rPr/>
        <w:t>del</w:t>
      </w:r>
      <w:r>
        <w:rPr>
          <w:spacing w:val="-1"/>
        </w:rPr>
        <w:t xml:space="preserve"> </w:t>
      </w:r>
      <w:r>
        <w:rPr/>
        <w:t>Código Financiero, para lo cual el Municipio deberá celebrar convenio de coordinación y colaboración institucional en materia fiscal estatal con la Secretaría de Finanzas, para establecer las bases conforme a las cuales se</w:t>
      </w:r>
      <w:r>
        <w:rPr>
          <w:spacing w:val="-1"/>
        </w:rPr>
        <w:t xml:space="preserve"> </w:t>
      </w:r>
      <w:r>
        <w:rPr/>
        <w:t>llevará a</w:t>
      </w:r>
      <w:r>
        <w:rPr>
          <w:spacing w:val="-1"/>
        </w:rPr>
        <w:t xml:space="preserve"> </w:t>
      </w:r>
      <w:r>
        <w:rPr/>
        <w:t>cabo</w:t>
      </w:r>
      <w:r>
        <w:rPr>
          <w:spacing w:val="-1"/>
        </w:rPr>
        <w:t xml:space="preserve"> </w:t>
      </w:r>
      <w:r>
        <w:rPr/>
        <w:t>la recaudación</w:t>
      </w:r>
      <w:r>
        <w:rPr>
          <w:spacing w:val="-1"/>
        </w:rPr>
        <w:t xml:space="preserve"> </w:t>
      </w:r>
      <w:r>
        <w:rPr/>
        <w:t>en el territorio del municipio de los</w:t>
      </w:r>
      <w:r>
        <w:rPr>
          <w:spacing w:val="-1"/>
        </w:rPr>
        <w:t xml:space="preserve"> </w:t>
      </w:r>
      <w:r>
        <w:rPr/>
        <w:t>derechos por la expedición de licencias y/o refrendos a que se refiere este artículo.</w:t>
      </w:r>
    </w:p>
    <w:p>
      <w:pPr>
        <w:pStyle w:val="Cuerpodetexto"/>
        <w:spacing w:before="4" w:after="0"/>
        <w:rPr>
          <w:sz w:val="25"/>
        </w:rPr>
      </w:pPr>
      <w:r>
        <w:rPr>
          <w:sz w:val="25"/>
        </w:rPr>
      </w:r>
    </w:p>
    <w:p>
      <w:pPr>
        <w:pStyle w:val="Cuerpodetexto"/>
        <w:spacing w:lineRule="auto" w:line="276"/>
        <w:ind w:left="102" w:right="252" w:hanging="0"/>
        <w:jc w:val="both"/>
        <w:rPr/>
      </w:pPr>
      <w:r>
        <w:rPr/>
        <w:t>Quedan incluidos dentro de este artículo, los bares, cantinas, clubes nocturnos, discotecas, centros de entretenimiento, salones de baile y depósitos de cerveza.</w:t>
      </w:r>
    </w:p>
    <w:p>
      <w:pPr>
        <w:pStyle w:val="Cuerpodetexto"/>
        <w:spacing w:before="4" w:after="0"/>
        <w:rPr>
          <w:sz w:val="25"/>
        </w:rPr>
      </w:pPr>
      <w:r>
        <w:rPr>
          <w:sz w:val="25"/>
        </w:rPr>
      </w:r>
    </w:p>
    <w:p>
      <w:pPr>
        <w:pStyle w:val="Cuerpodetexto"/>
        <w:spacing w:lineRule="auto" w:line="276" w:before="1" w:after="0"/>
        <w:ind w:left="102" w:right="245" w:hanging="0"/>
        <w:jc w:val="both"/>
        <w:rPr/>
      </w:pPr>
      <w:r>
        <w:rPr/>
        <w:t>Las</w:t>
      </w:r>
      <w:r>
        <w:rPr>
          <w:spacing w:val="-12"/>
        </w:rPr>
        <w:t xml:space="preserve"> </w:t>
      </w:r>
      <w:r>
        <w:rPr/>
        <w:t>licencias</w:t>
      </w:r>
      <w:r>
        <w:rPr>
          <w:spacing w:val="-11"/>
        </w:rPr>
        <w:t xml:space="preserve"> </w:t>
      </w:r>
      <w:r>
        <w:rPr/>
        <w:t>de</w:t>
      </w:r>
      <w:r>
        <w:rPr>
          <w:spacing w:val="-12"/>
        </w:rPr>
        <w:t xml:space="preserve"> </w:t>
      </w:r>
      <w:r>
        <w:rPr/>
        <w:t>funcionamiento</w:t>
      </w:r>
      <w:r>
        <w:rPr>
          <w:spacing w:val="-12"/>
        </w:rPr>
        <w:t xml:space="preserve"> </w:t>
      </w:r>
      <w:r>
        <w:rPr/>
        <w:t>para</w:t>
      </w:r>
      <w:r>
        <w:rPr>
          <w:spacing w:val="-12"/>
        </w:rPr>
        <w:t xml:space="preserve"> </w:t>
      </w:r>
      <w:r>
        <w:rPr/>
        <w:t>este</w:t>
      </w:r>
      <w:r>
        <w:rPr>
          <w:spacing w:val="-14"/>
        </w:rPr>
        <w:t xml:space="preserve"> </w:t>
      </w:r>
      <w:r>
        <w:rPr/>
        <w:t>tipo</w:t>
      </w:r>
      <w:r>
        <w:rPr>
          <w:spacing w:val="-12"/>
        </w:rPr>
        <w:t xml:space="preserve"> </w:t>
      </w:r>
      <w:r>
        <w:rPr/>
        <w:t>de</w:t>
      </w:r>
      <w:r>
        <w:rPr>
          <w:spacing w:val="-12"/>
        </w:rPr>
        <w:t xml:space="preserve"> </w:t>
      </w:r>
      <w:r>
        <w:rPr/>
        <w:t>establecimientos</w:t>
      </w:r>
      <w:r>
        <w:rPr>
          <w:spacing w:val="-11"/>
        </w:rPr>
        <w:t xml:space="preserve"> </w:t>
      </w:r>
      <w:r>
        <w:rPr/>
        <w:t>tendrán</w:t>
      </w:r>
      <w:r>
        <w:rPr>
          <w:spacing w:val="-12"/>
        </w:rPr>
        <w:t xml:space="preserve"> </w:t>
      </w:r>
      <w:r>
        <w:rPr/>
        <w:t>invariable</w:t>
      </w:r>
      <w:r>
        <w:rPr>
          <w:spacing w:val="-12"/>
        </w:rPr>
        <w:t xml:space="preserve"> </w:t>
      </w:r>
      <w:r>
        <w:rPr/>
        <w:t>mente</w:t>
      </w:r>
      <w:r>
        <w:rPr>
          <w:spacing w:val="-12"/>
        </w:rPr>
        <w:t xml:space="preserve"> </w:t>
      </w:r>
      <w:r>
        <w:rPr/>
        <w:t>vigencia de un año y deberá refrendarse cada año, de no hacerlo en los plazos establecidos en el Código Financiero la licencia otorgada quedará cancelada.</w:t>
      </w:r>
    </w:p>
    <w:p>
      <w:pPr>
        <w:pStyle w:val="Cuerpodetexto"/>
        <w:spacing w:before="3" w:after="0"/>
        <w:rPr>
          <w:sz w:val="25"/>
        </w:rPr>
      </w:pPr>
      <w:r>
        <w:rPr>
          <w:sz w:val="25"/>
        </w:rPr>
      </w:r>
    </w:p>
    <w:p>
      <w:pPr>
        <w:pStyle w:val="Cuerpodetexto"/>
        <w:spacing w:lineRule="auto" w:line="276"/>
        <w:ind w:left="102" w:right="246" w:hanging="0"/>
        <w:jc w:val="both"/>
        <w:rPr/>
      </w:pPr>
      <w:r>
        <w:rPr/>
        <w:t>Aquellos establecimientos que de manera eventual realicen la venta de bebidas alcohólicas o la prestación</w:t>
      </w:r>
      <w:r>
        <w:rPr>
          <w:spacing w:val="11"/>
        </w:rPr>
        <w:t xml:space="preserve"> </w:t>
      </w:r>
      <w:r>
        <w:rPr/>
        <w:t>de</w:t>
      </w:r>
      <w:r>
        <w:rPr>
          <w:spacing w:val="16"/>
        </w:rPr>
        <w:t xml:space="preserve"> </w:t>
      </w:r>
      <w:r>
        <w:rPr/>
        <w:t>servicios</w:t>
      </w:r>
      <w:r>
        <w:rPr>
          <w:spacing w:val="16"/>
        </w:rPr>
        <w:t xml:space="preserve"> </w:t>
      </w:r>
      <w:r>
        <w:rPr/>
        <w:t>que</w:t>
      </w:r>
      <w:r>
        <w:rPr>
          <w:spacing w:val="15"/>
        </w:rPr>
        <w:t xml:space="preserve"> </w:t>
      </w:r>
      <w:r>
        <w:rPr/>
        <w:t>incluyan</w:t>
      </w:r>
      <w:r>
        <w:rPr>
          <w:spacing w:val="14"/>
        </w:rPr>
        <w:t xml:space="preserve"> </w:t>
      </w:r>
      <w:r>
        <w:rPr/>
        <w:t>el</w:t>
      </w:r>
      <w:r>
        <w:rPr>
          <w:spacing w:val="15"/>
        </w:rPr>
        <w:t xml:space="preserve"> </w:t>
      </w:r>
      <w:r>
        <w:rPr/>
        <w:t>expendio</w:t>
      </w:r>
      <w:r>
        <w:rPr>
          <w:spacing w:val="17"/>
        </w:rPr>
        <w:t xml:space="preserve"> </w:t>
      </w:r>
      <w:r>
        <w:rPr/>
        <w:t>de</w:t>
      </w:r>
      <w:r>
        <w:rPr>
          <w:spacing w:val="16"/>
        </w:rPr>
        <w:t xml:space="preserve"> </w:t>
      </w:r>
      <w:r>
        <w:rPr/>
        <w:t>dichas</w:t>
      </w:r>
      <w:r>
        <w:rPr>
          <w:spacing w:val="16"/>
        </w:rPr>
        <w:t xml:space="preserve"> </w:t>
      </w:r>
      <w:r>
        <w:rPr/>
        <w:t>bebidas,</w:t>
      </w:r>
      <w:r>
        <w:rPr>
          <w:spacing w:val="16"/>
        </w:rPr>
        <w:t xml:space="preserve"> </w:t>
      </w:r>
      <w:r>
        <w:rPr/>
        <w:t>siempre</w:t>
      </w:r>
      <w:r>
        <w:rPr>
          <w:spacing w:val="17"/>
        </w:rPr>
        <w:t xml:space="preserve"> </w:t>
      </w:r>
      <w:r>
        <w:rPr/>
        <w:t>y</w:t>
      </w:r>
      <w:r>
        <w:rPr>
          <w:spacing w:val="16"/>
        </w:rPr>
        <w:t xml:space="preserve"> </w:t>
      </w:r>
      <w:r>
        <w:rPr/>
        <w:t>cuando</w:t>
      </w:r>
      <w:r>
        <w:rPr>
          <w:spacing w:val="16"/>
        </w:rPr>
        <w:t xml:space="preserve"> </w:t>
      </w:r>
      <w:r>
        <w:rPr/>
        <w:t>se</w:t>
      </w:r>
      <w:r>
        <w:rPr>
          <w:spacing w:val="17"/>
        </w:rPr>
        <w:t xml:space="preserve"> </w:t>
      </w:r>
      <w:r>
        <w:rPr>
          <w:spacing w:val="-2"/>
        </w:rPr>
        <w:t>realicen</w:t>
      </w:r>
    </w:p>
    <w:p>
      <w:pPr>
        <w:pStyle w:val="Cuerpodetexto"/>
        <w:spacing w:lineRule="auto" w:line="276" w:before="88" w:after="0"/>
        <w:ind w:left="102" w:right="242" w:hanging="0"/>
        <w:jc w:val="both"/>
        <w:rPr/>
      </w:pPr>
      <w:r>
        <w:rPr/>
        <w:t xml:space="preserve"> </w:t>
      </w:r>
      <w:r>
        <w:rPr/>
        <w:t>total o parcialmente con el público en general y que no estén previstas en los artículos 155, 155</w:t>
      </w:r>
      <w:r>
        <w:rPr>
          <w:spacing w:val="11"/>
        </w:rPr>
        <w:t xml:space="preserve"> </w:t>
      </w:r>
      <w:r>
        <w:rPr/>
        <w:t xml:space="preserve">–A y 156 del Código Financiero, pagarán de 15 UMA por la expedición de la cédula de </w:t>
      </w:r>
      <w:r>
        <w:rPr>
          <w:spacing w:val="-2"/>
        </w:rPr>
        <w:t>empadronamiento.</w:t>
      </w:r>
    </w:p>
    <w:p>
      <w:pPr>
        <w:pStyle w:val="Cuerpodetexto"/>
        <w:spacing w:before="4" w:after="0"/>
        <w:rPr>
          <w:sz w:val="25"/>
        </w:rPr>
      </w:pPr>
      <w:r>
        <w:rPr>
          <w:sz w:val="25"/>
        </w:rPr>
      </w:r>
    </w:p>
    <w:p>
      <w:pPr>
        <w:pStyle w:val="Cuerpodetexto"/>
        <w:spacing w:lineRule="auto" w:line="276"/>
        <w:ind w:left="102" w:right="253" w:hanging="0"/>
        <w:jc w:val="both"/>
        <w:rPr/>
      </w:pPr>
      <w:r>
        <w:rPr/>
        <w:t xml:space="preserve">Los refrendos se expedirán a nombre del beneficiario de origen cumpliendo los requisitos para su </w:t>
      </w:r>
      <w:r>
        <w:rPr>
          <w:spacing w:val="-2"/>
        </w:rPr>
        <w:t>otorgamiento.</w:t>
      </w:r>
    </w:p>
    <w:p>
      <w:pPr>
        <w:pStyle w:val="Cuerpodetexto"/>
        <w:spacing w:before="10" w:after="0"/>
        <w:rPr>
          <w:sz w:val="24"/>
        </w:rPr>
      </w:pPr>
      <w:r>
        <w:rPr>
          <w:sz w:val="24"/>
        </w:rPr>
      </w:r>
    </w:p>
    <w:p>
      <w:pPr>
        <w:pStyle w:val="Cuerpodetexto"/>
        <w:spacing w:lineRule="auto" w:line="276"/>
        <w:ind w:left="102" w:right="245" w:hanging="0"/>
        <w:jc w:val="both"/>
        <w:rPr/>
      </w:pPr>
      <w:r>
        <w:rPr/>
        <w:t>Tratándose de establecimientos micros o pequeños mencionados en esta Ley, pagarán una cuota mínima</w:t>
      </w:r>
      <w:r>
        <w:rPr>
          <w:spacing w:val="-9"/>
        </w:rPr>
        <w:t xml:space="preserve"> </w:t>
      </w:r>
      <w:r>
        <w:rPr/>
        <w:t>fijada</w:t>
      </w:r>
      <w:r>
        <w:rPr>
          <w:spacing w:val="-9"/>
        </w:rPr>
        <w:t xml:space="preserve"> </w:t>
      </w:r>
      <w:r>
        <w:rPr/>
        <w:t>por</w:t>
      </w:r>
      <w:r>
        <w:rPr>
          <w:spacing w:val="-9"/>
        </w:rPr>
        <w:t xml:space="preserve"> </w:t>
      </w:r>
      <w:r>
        <w:rPr/>
        <w:t>el</w:t>
      </w:r>
      <w:r>
        <w:rPr>
          <w:spacing w:val="-9"/>
        </w:rPr>
        <w:t xml:space="preserve"> </w:t>
      </w:r>
      <w:r>
        <w:rPr/>
        <w:t>municipio</w:t>
      </w:r>
      <w:r>
        <w:rPr>
          <w:spacing w:val="-10"/>
        </w:rPr>
        <w:t xml:space="preserve"> </w:t>
      </w:r>
      <w:r>
        <w:rPr/>
        <w:t>mediante</w:t>
      </w:r>
      <w:r>
        <w:rPr>
          <w:spacing w:val="-9"/>
        </w:rPr>
        <w:t xml:space="preserve"> </w:t>
      </w:r>
      <w:r>
        <w:rPr/>
        <w:t>acuerdo</w:t>
      </w:r>
      <w:r>
        <w:rPr>
          <w:spacing w:val="-10"/>
        </w:rPr>
        <w:t xml:space="preserve"> </w:t>
      </w:r>
      <w:r>
        <w:rPr/>
        <w:t>general</w:t>
      </w:r>
      <w:r>
        <w:rPr>
          <w:spacing w:val="-8"/>
        </w:rPr>
        <w:t xml:space="preserve"> </w:t>
      </w:r>
      <w:r>
        <w:rPr/>
        <w:t>para</w:t>
      </w:r>
      <w:r>
        <w:rPr>
          <w:spacing w:val="-9"/>
        </w:rPr>
        <w:t xml:space="preserve"> </w:t>
      </w:r>
      <w:r>
        <w:rPr/>
        <w:t>la</w:t>
      </w:r>
      <w:r>
        <w:rPr>
          <w:spacing w:val="-9"/>
        </w:rPr>
        <w:t xml:space="preserve"> </w:t>
      </w:r>
      <w:r>
        <w:rPr/>
        <w:t>venta</w:t>
      </w:r>
      <w:r>
        <w:rPr>
          <w:spacing w:val="-9"/>
        </w:rPr>
        <w:t xml:space="preserve"> </w:t>
      </w:r>
      <w:r>
        <w:rPr/>
        <w:t>de</w:t>
      </w:r>
      <w:r>
        <w:rPr>
          <w:spacing w:val="-9"/>
        </w:rPr>
        <w:t xml:space="preserve"> </w:t>
      </w:r>
      <w:r>
        <w:rPr/>
        <w:t>este</w:t>
      </w:r>
      <w:r>
        <w:rPr>
          <w:spacing w:val="-9"/>
        </w:rPr>
        <w:t xml:space="preserve"> </w:t>
      </w:r>
      <w:r>
        <w:rPr/>
        <w:t>producto,</w:t>
      </w:r>
      <w:r>
        <w:rPr>
          <w:spacing w:val="-10"/>
        </w:rPr>
        <w:t xml:space="preserve"> </w:t>
      </w:r>
      <w:r>
        <w:rPr/>
        <w:t>cumpliendo con las normas del Bando de Policía y Gobierno para el Municipio, así como la normatividad en materia</w:t>
      </w:r>
      <w:r>
        <w:rPr>
          <w:spacing w:val="-14"/>
        </w:rPr>
        <w:t xml:space="preserve"> </w:t>
      </w:r>
      <w:r>
        <w:rPr/>
        <w:t>sanitaria</w:t>
      </w:r>
      <w:r>
        <w:rPr>
          <w:spacing w:val="-14"/>
        </w:rPr>
        <w:t xml:space="preserve"> </w:t>
      </w:r>
      <w:r>
        <w:rPr/>
        <w:t>o</w:t>
      </w:r>
      <w:r>
        <w:rPr>
          <w:spacing w:val="-14"/>
        </w:rPr>
        <w:t xml:space="preserve"> </w:t>
      </w:r>
      <w:r>
        <w:rPr/>
        <w:t>de</w:t>
      </w:r>
      <w:r>
        <w:rPr>
          <w:spacing w:val="-13"/>
        </w:rPr>
        <w:t xml:space="preserve"> </w:t>
      </w:r>
      <w:r>
        <w:rPr/>
        <w:t>salud</w:t>
      </w:r>
      <w:r>
        <w:rPr>
          <w:spacing w:val="-14"/>
        </w:rPr>
        <w:t xml:space="preserve"> </w:t>
      </w:r>
      <w:r>
        <w:rPr/>
        <w:t>tanto</w:t>
      </w:r>
      <w:r>
        <w:rPr>
          <w:spacing w:val="-14"/>
        </w:rPr>
        <w:t xml:space="preserve"> </w:t>
      </w:r>
      <w:r>
        <w:rPr/>
        <w:t>municipal,</w:t>
      </w:r>
      <w:r>
        <w:rPr>
          <w:spacing w:val="-14"/>
        </w:rPr>
        <w:t xml:space="preserve"> </w:t>
      </w:r>
      <w:r>
        <w:rPr/>
        <w:t>estatal</w:t>
      </w:r>
      <w:r>
        <w:rPr>
          <w:spacing w:val="-13"/>
        </w:rPr>
        <w:t xml:space="preserve"> </w:t>
      </w:r>
      <w:r>
        <w:rPr/>
        <w:t>o</w:t>
      </w:r>
      <w:r>
        <w:rPr>
          <w:spacing w:val="-14"/>
        </w:rPr>
        <w:t xml:space="preserve"> </w:t>
      </w:r>
      <w:r>
        <w:rPr/>
        <w:t>federal.</w:t>
      </w:r>
      <w:r>
        <w:rPr>
          <w:spacing w:val="-14"/>
        </w:rPr>
        <w:t xml:space="preserve"> </w:t>
      </w:r>
      <w:r>
        <w:rPr/>
        <w:t>Quedando</w:t>
      </w:r>
      <w:r>
        <w:rPr>
          <w:spacing w:val="-14"/>
        </w:rPr>
        <w:t xml:space="preserve"> </w:t>
      </w:r>
      <w:r>
        <w:rPr/>
        <w:t>estipulada</w:t>
      </w:r>
      <w:r>
        <w:rPr>
          <w:spacing w:val="-13"/>
        </w:rPr>
        <w:t xml:space="preserve"> </w:t>
      </w:r>
      <w:r>
        <w:rPr/>
        <w:t>la</w:t>
      </w:r>
      <w:r>
        <w:rPr>
          <w:spacing w:val="-14"/>
        </w:rPr>
        <w:t xml:space="preserve"> </w:t>
      </w:r>
      <w:r>
        <w:rPr/>
        <w:t>venta</w:t>
      </w:r>
      <w:r>
        <w:rPr>
          <w:spacing w:val="-14"/>
        </w:rPr>
        <w:t xml:space="preserve"> </w:t>
      </w:r>
      <w:r>
        <w:rPr/>
        <w:t>en</w:t>
      </w:r>
      <w:r>
        <w:rPr>
          <w:spacing w:val="-14"/>
        </w:rPr>
        <w:t xml:space="preserve"> </w:t>
      </w:r>
      <w:r>
        <w:rPr/>
        <w:t>botella cerrada solo para llevar.</w:t>
      </w:r>
    </w:p>
    <w:p>
      <w:pPr>
        <w:pStyle w:val="Cuerpodetexto"/>
        <w:spacing w:before="5" w:after="0"/>
        <w:rPr>
          <w:sz w:val="24"/>
        </w:rPr>
      </w:pPr>
      <w:r>
        <w:rPr>
          <w:sz w:val="24"/>
        </w:rPr>
      </w:r>
    </w:p>
    <w:p>
      <w:pPr>
        <w:pStyle w:val="Normal"/>
        <w:spacing w:before="1" w:after="0"/>
        <w:ind w:left="1321" w:right="1466" w:hanging="0"/>
        <w:jc w:val="center"/>
        <w:rPr>
          <w:b/>
          <w:b/>
        </w:rPr>
      </w:pPr>
      <w:r>
        <w:rPr>
          <w:b/>
        </w:rPr>
        <w:t>CAPÍTULO</w:t>
      </w:r>
      <w:r>
        <w:rPr>
          <w:b/>
          <w:spacing w:val="-7"/>
        </w:rPr>
        <w:t xml:space="preserve"> </w:t>
      </w:r>
      <w:r>
        <w:rPr>
          <w:b/>
          <w:spacing w:val="-12"/>
        </w:rPr>
        <w:t>V</w:t>
      </w:r>
    </w:p>
    <w:p>
      <w:pPr>
        <w:pStyle w:val="Normal"/>
        <w:spacing w:lineRule="auto" w:line="276" w:before="37" w:after="0"/>
        <w:ind w:left="110" w:right="259" w:hanging="0"/>
        <w:jc w:val="center"/>
        <w:rPr>
          <w:b/>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3"/>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PÚBLICITARIOS</w:t>
      </w:r>
    </w:p>
    <w:p>
      <w:pPr>
        <w:pStyle w:val="Cuerpodetexto"/>
        <w:spacing w:before="4" w:after="0"/>
        <w:rPr>
          <w:b/>
          <w:b/>
          <w:sz w:val="25"/>
        </w:rPr>
      </w:pPr>
      <w:r>
        <w:rPr>
          <w:b/>
          <w:sz w:val="25"/>
        </w:rPr>
      </w:r>
    </w:p>
    <w:p>
      <w:pPr>
        <w:pStyle w:val="Cuerpodetexto"/>
        <w:spacing w:lineRule="auto" w:line="276"/>
        <w:ind w:left="102" w:right="245" w:hanging="0"/>
        <w:jc w:val="both"/>
        <w:rPr/>
      </w:pPr>
      <w:r>
        <w:rPr>
          <w:b/>
        </w:rPr>
        <w:t>Artículo 37</w:t>
      </w:r>
      <w:r>
        <w:rPr/>
        <w:t>. El Ayuntamiento expedirá las licencias y refrendo para la colocación de anuncios publicitarios,</w:t>
      </w:r>
      <w:r>
        <w:rPr>
          <w:spacing w:val="-4"/>
        </w:rPr>
        <w:t xml:space="preserve"> </w:t>
      </w:r>
      <w:r>
        <w:rPr/>
        <w:t>mismas</w:t>
      </w:r>
      <w:r>
        <w:rPr>
          <w:spacing w:val="-2"/>
        </w:rPr>
        <w:t xml:space="preserve"> </w:t>
      </w:r>
      <w:r>
        <w:rPr/>
        <w:t>que</w:t>
      </w:r>
      <w:r>
        <w:rPr>
          <w:spacing w:val="-2"/>
        </w:rPr>
        <w:t xml:space="preserve"> </w:t>
      </w:r>
      <w:r>
        <w:rPr/>
        <w:t>se</w:t>
      </w:r>
      <w:r>
        <w:rPr>
          <w:spacing w:val="-2"/>
        </w:rPr>
        <w:t xml:space="preserve"> </w:t>
      </w:r>
      <w:r>
        <w:rPr/>
        <w:t>deberán</w:t>
      </w:r>
      <w:r>
        <w:rPr>
          <w:spacing w:val="-4"/>
        </w:rPr>
        <w:t xml:space="preserve"> </w:t>
      </w:r>
      <w:r>
        <w:rPr/>
        <w:t>solicitar</w:t>
      </w:r>
      <w:r>
        <w:rPr>
          <w:spacing w:val="-4"/>
        </w:rPr>
        <w:t xml:space="preserve"> </w:t>
      </w:r>
      <w:r>
        <w:rPr/>
        <w:t>cuando</w:t>
      </w:r>
      <w:r>
        <w:rPr>
          <w:spacing w:val="-2"/>
        </w:rPr>
        <w:t xml:space="preserve"> </w:t>
      </w:r>
      <w:r>
        <w:rPr/>
        <w:t>las</w:t>
      </w:r>
      <w:r>
        <w:rPr>
          <w:spacing w:val="-2"/>
        </w:rPr>
        <w:t xml:space="preserve"> </w:t>
      </w:r>
      <w:r>
        <w:rPr/>
        <w:t>personas</w:t>
      </w:r>
      <w:r>
        <w:rPr>
          <w:spacing w:val="-4"/>
        </w:rPr>
        <w:t xml:space="preserve"> </w:t>
      </w:r>
      <w:r>
        <w:rPr/>
        <w:t>físicas</w:t>
      </w:r>
      <w:r>
        <w:rPr>
          <w:spacing w:val="-2"/>
        </w:rPr>
        <w:t xml:space="preserve"> </w:t>
      </w:r>
      <w:r>
        <w:rPr/>
        <w:t>o</w:t>
      </w:r>
      <w:r>
        <w:rPr>
          <w:spacing w:val="-5"/>
        </w:rPr>
        <w:t xml:space="preserve"> </w:t>
      </w:r>
      <w:r>
        <w:rPr/>
        <w:t>morales</w:t>
      </w:r>
      <w:r>
        <w:rPr>
          <w:spacing w:val="-2"/>
        </w:rPr>
        <w:t xml:space="preserve"> </w:t>
      </w:r>
      <w:r>
        <w:rPr/>
        <w:t>que</w:t>
      </w:r>
      <w:r>
        <w:rPr>
          <w:spacing w:val="-2"/>
        </w:rPr>
        <w:t xml:space="preserve"> </w:t>
      </w:r>
      <w:r>
        <w:rPr/>
        <w:t>por</w:t>
      </w:r>
      <w:r>
        <w:rPr>
          <w:spacing w:val="-4"/>
        </w:rPr>
        <w:t xml:space="preserve"> </w:t>
      </w:r>
      <w:r>
        <w:rPr/>
        <w:t>sí</w:t>
      </w:r>
      <w:r>
        <w:rPr>
          <w:spacing w:val="-1"/>
        </w:rPr>
        <w:t xml:space="preserve"> </w:t>
      </w:r>
      <w:r>
        <w:rPr/>
        <w:t>o</w:t>
      </w:r>
      <w:r>
        <w:rPr>
          <w:spacing w:val="-5"/>
        </w:rPr>
        <w:t xml:space="preserve"> </w:t>
      </w:r>
      <w:r>
        <w:rPr/>
        <w:t>por interpósita persona coloquen u ordenen la instalación, en bienes del dominio público o privado del municipio</w:t>
      </w:r>
      <w:r>
        <w:rPr>
          <w:spacing w:val="-3"/>
        </w:rPr>
        <w:t xml:space="preserve"> </w:t>
      </w:r>
      <w:r>
        <w:rPr/>
        <w:t>o</w:t>
      </w:r>
      <w:r>
        <w:rPr>
          <w:spacing w:val="-5"/>
        </w:rPr>
        <w:t xml:space="preserve"> </w:t>
      </w:r>
      <w:r>
        <w:rPr/>
        <w:t>de</w:t>
      </w:r>
      <w:r>
        <w:rPr>
          <w:spacing w:val="-3"/>
        </w:rPr>
        <w:t xml:space="preserve"> </w:t>
      </w:r>
      <w:r>
        <w:rPr/>
        <w:t>propiedad</w:t>
      </w:r>
      <w:r>
        <w:rPr>
          <w:spacing w:val="-3"/>
        </w:rPr>
        <w:t xml:space="preserve"> </w:t>
      </w:r>
      <w:r>
        <w:rPr/>
        <w:t>privada,</w:t>
      </w:r>
      <w:r>
        <w:rPr>
          <w:spacing w:val="-3"/>
        </w:rPr>
        <w:t xml:space="preserve"> </w:t>
      </w:r>
      <w:r>
        <w:rPr/>
        <w:t>de</w:t>
      </w:r>
      <w:r>
        <w:rPr>
          <w:spacing w:val="-4"/>
        </w:rPr>
        <w:t xml:space="preserve"> </w:t>
      </w:r>
      <w:r>
        <w:rPr/>
        <w:t>anuncios</w:t>
      </w:r>
      <w:r>
        <w:rPr>
          <w:spacing w:val="-3"/>
        </w:rPr>
        <w:t xml:space="preserve"> </w:t>
      </w:r>
      <w:r>
        <w:rPr/>
        <w:t>publicitarios</w:t>
      </w:r>
      <w:r>
        <w:rPr>
          <w:spacing w:val="-3"/>
        </w:rPr>
        <w:t xml:space="preserve"> </w:t>
      </w:r>
      <w:r>
        <w:rPr/>
        <w:t>susceptibles</w:t>
      </w:r>
      <w:r>
        <w:rPr>
          <w:spacing w:val="-3"/>
        </w:rPr>
        <w:t xml:space="preserve"> </w:t>
      </w:r>
      <w:r>
        <w:rPr/>
        <w:t>de</w:t>
      </w:r>
      <w:r>
        <w:rPr>
          <w:spacing w:val="-3"/>
        </w:rPr>
        <w:t xml:space="preserve"> </w:t>
      </w:r>
      <w:r>
        <w:rPr/>
        <w:t>ser</w:t>
      </w:r>
      <w:r>
        <w:rPr>
          <w:spacing w:val="-2"/>
        </w:rPr>
        <w:t xml:space="preserve"> </w:t>
      </w:r>
      <w:r>
        <w:rPr/>
        <w:t>observados</w:t>
      </w:r>
      <w:r>
        <w:rPr>
          <w:spacing w:val="-3"/>
        </w:rPr>
        <w:t xml:space="preserve"> </w:t>
      </w:r>
      <w:r>
        <w:rPr/>
        <w:t>desde</w:t>
      </w:r>
      <w:r>
        <w:rPr>
          <w:spacing w:val="-4"/>
        </w:rPr>
        <w:t xml:space="preserve"> </w:t>
      </w:r>
      <w:r>
        <w:rPr/>
        <w:t>la vía pública o lugares de uso común, que anuncien o promuevan bienes, servicios o eventos, respetando</w:t>
      </w:r>
      <w:r>
        <w:rPr>
          <w:spacing w:val="-14"/>
        </w:rPr>
        <w:t xml:space="preserve"> </w:t>
      </w:r>
      <w:r>
        <w:rPr/>
        <w:t>la</w:t>
      </w:r>
      <w:r>
        <w:rPr>
          <w:spacing w:val="-14"/>
        </w:rPr>
        <w:t xml:space="preserve"> </w:t>
      </w:r>
      <w:r>
        <w:rPr/>
        <w:t>normatividad</w:t>
      </w:r>
      <w:r>
        <w:rPr>
          <w:spacing w:val="-14"/>
        </w:rPr>
        <w:t xml:space="preserve"> </w:t>
      </w:r>
      <w:r>
        <w:rPr/>
        <w:t>emitida</w:t>
      </w:r>
      <w:r>
        <w:rPr>
          <w:spacing w:val="-13"/>
        </w:rPr>
        <w:t xml:space="preserve"> </w:t>
      </w:r>
      <w:r>
        <w:rPr/>
        <w:t>por</w:t>
      </w:r>
      <w:r>
        <w:rPr>
          <w:spacing w:val="-14"/>
        </w:rPr>
        <w:t xml:space="preserve"> </w:t>
      </w:r>
      <w:r>
        <w:rPr/>
        <w:t>el</w:t>
      </w:r>
      <w:r>
        <w:rPr>
          <w:spacing w:val="-11"/>
        </w:rPr>
        <w:t xml:space="preserve"> </w:t>
      </w:r>
      <w:r>
        <w:rPr/>
        <w:t>Instituto</w:t>
      </w:r>
      <w:r>
        <w:rPr>
          <w:spacing w:val="-13"/>
        </w:rPr>
        <w:t xml:space="preserve"> </w:t>
      </w:r>
      <w:r>
        <w:rPr/>
        <w:t>Nacional</w:t>
      </w:r>
      <w:r>
        <w:rPr>
          <w:spacing w:val="-14"/>
        </w:rPr>
        <w:t xml:space="preserve"> </w:t>
      </w:r>
      <w:r>
        <w:rPr/>
        <w:t>de</w:t>
      </w:r>
      <w:r>
        <w:rPr>
          <w:spacing w:val="-12"/>
        </w:rPr>
        <w:t xml:space="preserve"> </w:t>
      </w:r>
      <w:r>
        <w:rPr/>
        <w:t>Antropología</w:t>
      </w:r>
      <w:r>
        <w:rPr>
          <w:spacing w:val="-14"/>
        </w:rPr>
        <w:t xml:space="preserve"> </w:t>
      </w:r>
      <w:r>
        <w:rPr/>
        <w:t>e</w:t>
      </w:r>
      <w:r>
        <w:rPr>
          <w:spacing w:val="-12"/>
        </w:rPr>
        <w:t xml:space="preserve"> </w:t>
      </w:r>
      <w:r>
        <w:rPr/>
        <w:t>Historia,</w:t>
      </w:r>
      <w:r>
        <w:rPr>
          <w:spacing w:val="-13"/>
        </w:rPr>
        <w:t xml:space="preserve"> </w:t>
      </w:r>
      <w:r>
        <w:rPr/>
        <w:t>la</w:t>
      </w:r>
      <w:r>
        <w:rPr>
          <w:spacing w:val="-13"/>
        </w:rPr>
        <w:t xml:space="preserve"> </w:t>
      </w:r>
      <w:r>
        <w:rPr/>
        <w:t>Secretaría de Medio Ambiente y la Coordinación Municipal de Protección Civil y demás normativa aplicable, de acuerdo con la siguiente tarifa:</w:t>
      </w:r>
    </w:p>
    <w:p>
      <w:pPr>
        <w:pStyle w:val="Cuerpodetexto"/>
        <w:spacing w:before="4" w:after="0"/>
        <w:rPr>
          <w:sz w:val="25"/>
        </w:rPr>
      </w:pPr>
      <w:r>
        <w:rPr>
          <w:sz w:val="25"/>
        </w:rPr>
      </w:r>
    </w:p>
    <w:p>
      <w:pPr>
        <w:pStyle w:val="ListParagraph"/>
        <w:numPr>
          <w:ilvl w:val="0"/>
          <w:numId w:val="9"/>
        </w:numPr>
        <w:tabs>
          <w:tab w:val="clear" w:pos="720"/>
          <w:tab w:val="left" w:pos="427" w:leader="none"/>
        </w:tabs>
        <w:ind w:left="427" w:right="5230" w:hanging="427"/>
        <w:jc w:val="right"/>
        <w:rPr/>
      </w:pPr>
      <w:r>
        <w:rPr/>
        <w:t>Anuncios</w:t>
      </w:r>
      <w:r>
        <w:rPr>
          <w:spacing w:val="-3"/>
        </w:rPr>
        <w:t xml:space="preserve"> </w:t>
      </w:r>
      <w:r>
        <w:rPr/>
        <w:t>adosados,</w:t>
      </w:r>
      <w:r>
        <w:rPr>
          <w:spacing w:val="-2"/>
        </w:rPr>
        <w:t xml:space="preserve"> </w:t>
      </w:r>
      <w:r>
        <w:rPr/>
        <w:t>por</w:t>
      </w:r>
      <w:r>
        <w:rPr>
          <w:spacing w:val="-2"/>
        </w:rPr>
        <w:t xml:space="preserve"> </w:t>
      </w:r>
      <w:r>
        <w:rPr/>
        <w:t>m</w:t>
      </w:r>
      <w:r>
        <w:rPr>
          <w:vertAlign w:val="superscript"/>
        </w:rPr>
        <w:t>²</w:t>
      </w:r>
      <w:r>
        <w:rPr>
          <w:spacing w:val="-6"/>
        </w:rPr>
        <w:t xml:space="preserve"> </w:t>
      </w:r>
      <w:r>
        <w:rPr/>
        <w:t>o</w:t>
      </w:r>
      <w:r>
        <w:rPr>
          <w:spacing w:val="-2"/>
        </w:rPr>
        <w:t xml:space="preserve"> fracción:</w:t>
      </w:r>
    </w:p>
    <w:p>
      <w:pPr>
        <w:pStyle w:val="Cuerpodetexto"/>
        <w:spacing w:before="6" w:after="0"/>
        <w:rPr>
          <w:sz w:val="28"/>
        </w:rPr>
      </w:pPr>
      <w:r>
        <w:rPr>
          <w:sz w:val="28"/>
        </w:rPr>
      </w:r>
    </w:p>
    <w:p>
      <w:pPr>
        <w:pStyle w:val="ListParagraph"/>
        <w:numPr>
          <w:ilvl w:val="1"/>
          <w:numId w:val="9"/>
        </w:numPr>
        <w:tabs>
          <w:tab w:val="clear" w:pos="720"/>
          <w:tab w:val="left" w:pos="291" w:leader="none"/>
        </w:tabs>
        <w:ind w:left="291" w:right="5304" w:hanging="291"/>
        <w:jc w:val="right"/>
        <w:rPr/>
      </w:pPr>
      <w:r>
        <w:rPr/>
        <w:t>Expedición</w:t>
      </w:r>
      <w:r>
        <w:rPr>
          <w:spacing w:val="-5"/>
        </w:rPr>
        <w:t xml:space="preserve"> </w:t>
      </w:r>
      <w:r>
        <w:rPr/>
        <w:t>de</w:t>
      </w:r>
      <w:r>
        <w:rPr>
          <w:spacing w:val="-4"/>
        </w:rPr>
        <w:t xml:space="preserve"> </w:t>
      </w:r>
      <w:r>
        <w:rPr/>
        <w:t>licencia,</w:t>
      </w:r>
      <w:r>
        <w:rPr>
          <w:spacing w:val="-2"/>
        </w:rPr>
        <w:t xml:space="preserve"> </w:t>
      </w:r>
      <w:r>
        <w:rPr/>
        <w:t>2.5</w:t>
      </w:r>
      <w:r>
        <w:rPr>
          <w:spacing w:val="-4"/>
        </w:rPr>
        <w:t xml:space="preserve"> UMA.</w:t>
      </w:r>
    </w:p>
    <w:p>
      <w:pPr>
        <w:pStyle w:val="Cuerpodetexto"/>
        <w:spacing w:before="6" w:after="0"/>
        <w:rPr>
          <w:sz w:val="28"/>
        </w:rPr>
      </w:pPr>
      <w:r>
        <w:rPr>
          <w:sz w:val="28"/>
        </w:rPr>
      </w:r>
    </w:p>
    <w:p>
      <w:pPr>
        <w:pStyle w:val="ListParagraph"/>
        <w:numPr>
          <w:ilvl w:val="1"/>
          <w:numId w:val="9"/>
        </w:numPr>
        <w:tabs>
          <w:tab w:val="clear" w:pos="720"/>
          <w:tab w:val="left" w:pos="820" w:leader="none"/>
        </w:tabs>
        <w:ind w:left="820" w:hanging="291"/>
        <w:rPr/>
      </w:pPr>
      <w:r>
        <w:rPr/>
        <w:t>Refrendo</w:t>
      </w:r>
      <w:r>
        <w:rPr>
          <w:spacing w:val="-5"/>
        </w:rPr>
        <w:t xml:space="preserve"> </w:t>
      </w:r>
      <w:r>
        <w:rPr/>
        <w:t>de</w:t>
      </w:r>
      <w:r>
        <w:rPr>
          <w:spacing w:val="-4"/>
        </w:rPr>
        <w:t xml:space="preserve"> </w:t>
      </w:r>
      <w:r>
        <w:rPr/>
        <w:t>licencia,</w:t>
      </w:r>
      <w:r>
        <w:rPr>
          <w:spacing w:val="-2"/>
        </w:rPr>
        <w:t xml:space="preserve"> </w:t>
      </w:r>
      <w:r>
        <w:rPr/>
        <w:t>2</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528" w:leader="none"/>
        </w:tabs>
        <w:ind w:left="528" w:hanging="426"/>
        <w:rPr/>
      </w:pPr>
      <w:r>
        <w:rPr/>
        <w:t>Anuncios</w:t>
      </w:r>
      <w:r>
        <w:rPr>
          <w:spacing w:val="-2"/>
        </w:rPr>
        <w:t xml:space="preserve"> </w:t>
      </w:r>
      <w:r>
        <w:rPr/>
        <w:t>pintados</w:t>
      </w:r>
      <w:r>
        <w:rPr>
          <w:spacing w:val="-3"/>
        </w:rPr>
        <w:t xml:space="preserve"> </w:t>
      </w:r>
      <w:r>
        <w:rPr/>
        <w:t>y</w:t>
      </w:r>
      <w:r>
        <w:rPr>
          <w:spacing w:val="-5"/>
        </w:rPr>
        <w:t xml:space="preserve"> </w:t>
      </w:r>
      <w:r>
        <w:rPr/>
        <w:t>murales,</w:t>
      </w:r>
      <w:r>
        <w:rPr>
          <w:spacing w:val="-3"/>
        </w:rPr>
        <w:t xml:space="preserve"> </w:t>
      </w:r>
      <w:r>
        <w:rPr/>
        <w:t>por</w:t>
      </w:r>
      <w:r>
        <w:rPr>
          <w:spacing w:val="-3"/>
        </w:rPr>
        <w:t xml:space="preserve"> </w:t>
      </w:r>
      <w:r>
        <w:rPr/>
        <w:t>m²</w:t>
      </w:r>
      <w:r>
        <w:rPr>
          <w:spacing w:val="-3"/>
        </w:rPr>
        <w:t xml:space="preserve"> </w:t>
      </w:r>
      <w:r>
        <w:rPr/>
        <w:t>o</w:t>
      </w:r>
      <w:r>
        <w:rPr>
          <w:spacing w:val="-5"/>
        </w:rPr>
        <w:t xml:space="preserve"> </w:t>
      </w:r>
      <w:r>
        <w:rPr>
          <w:spacing w:val="-2"/>
        </w:rPr>
        <w:t>fracción:</w:t>
      </w:r>
    </w:p>
    <w:p>
      <w:pPr>
        <w:pStyle w:val="Cuerpodetexto"/>
        <w:spacing w:before="6" w:after="0"/>
        <w:rPr>
          <w:sz w:val="28"/>
        </w:rPr>
      </w:pPr>
      <w:r>
        <w:rPr>
          <w:sz w:val="28"/>
        </w:rPr>
      </w:r>
    </w:p>
    <w:p>
      <w:pPr>
        <w:pStyle w:val="ListParagraph"/>
        <w:numPr>
          <w:ilvl w:val="1"/>
          <w:numId w:val="9"/>
        </w:numPr>
        <w:tabs>
          <w:tab w:val="clear" w:pos="720"/>
          <w:tab w:val="left" w:pos="820" w:leader="none"/>
        </w:tabs>
        <w:ind w:left="820" w:hanging="291"/>
        <w:rPr/>
      </w:pPr>
      <w:r>
        <w:rPr/>
        <w:t>Expedición</w:t>
      </w:r>
      <w:r>
        <w:rPr>
          <w:spacing w:val="-5"/>
        </w:rPr>
        <w:t xml:space="preserve"> </w:t>
      </w:r>
      <w:r>
        <w:rPr/>
        <w:t>de</w:t>
      </w:r>
      <w:r>
        <w:rPr>
          <w:spacing w:val="-4"/>
        </w:rPr>
        <w:t xml:space="preserve"> </w:t>
      </w:r>
      <w:r>
        <w:rPr/>
        <w:t>licencia,</w:t>
      </w:r>
      <w:r>
        <w:rPr>
          <w:spacing w:val="-2"/>
        </w:rPr>
        <w:t xml:space="preserve"> </w:t>
      </w:r>
      <w:r>
        <w:rPr/>
        <w:t>2.5</w:t>
      </w:r>
      <w:r>
        <w:rPr>
          <w:spacing w:val="-4"/>
        </w:rPr>
        <w:t xml:space="preserve"> UMA.</w:t>
      </w:r>
    </w:p>
    <w:p>
      <w:pPr>
        <w:pStyle w:val="Cuerpodetexto"/>
        <w:spacing w:before="9" w:after="0"/>
        <w:rPr>
          <w:sz w:val="28"/>
        </w:rPr>
      </w:pPr>
      <w:r>
        <w:rPr>
          <w:sz w:val="28"/>
        </w:rPr>
      </w:r>
    </w:p>
    <w:p>
      <w:pPr>
        <w:pStyle w:val="ListParagraph"/>
        <w:numPr>
          <w:ilvl w:val="1"/>
          <w:numId w:val="9"/>
        </w:numPr>
        <w:tabs>
          <w:tab w:val="clear" w:pos="720"/>
          <w:tab w:val="left" w:pos="820" w:leader="none"/>
        </w:tabs>
        <w:ind w:left="820" w:hanging="291"/>
        <w:rPr/>
      </w:pPr>
      <w:r>
        <w:rPr/>
        <w:t>Refrendo</w:t>
      </w:r>
      <w:r>
        <w:rPr>
          <w:spacing w:val="-5"/>
        </w:rPr>
        <w:t xml:space="preserve"> </w:t>
      </w:r>
      <w:r>
        <w:rPr/>
        <w:t>de</w:t>
      </w:r>
      <w:r>
        <w:rPr>
          <w:spacing w:val="-4"/>
        </w:rPr>
        <w:t xml:space="preserve"> </w:t>
      </w:r>
      <w:r>
        <w:rPr/>
        <w:t>licencia,</w:t>
      </w:r>
      <w:r>
        <w:rPr>
          <w:spacing w:val="-2"/>
        </w:rPr>
        <w:t xml:space="preserve"> </w:t>
      </w:r>
      <w:r>
        <w:rPr/>
        <w:t>1.5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526" w:leader="none"/>
        </w:tabs>
        <w:ind w:left="526" w:hanging="424"/>
        <w:rPr/>
      </w:pPr>
      <w:r>
        <w:rPr/>
        <w:t>Estructurales</w:t>
      </w:r>
      <w:r>
        <w:rPr>
          <w:spacing w:val="-5"/>
        </w:rPr>
        <w:t xml:space="preserve"> </w:t>
      </w:r>
      <w:r>
        <w:rPr/>
        <w:t>por</w:t>
      </w:r>
      <w:r>
        <w:rPr>
          <w:spacing w:val="-4"/>
        </w:rPr>
        <w:t xml:space="preserve"> </w:t>
      </w:r>
      <w:r>
        <w:rPr/>
        <w:t>m²</w:t>
      </w:r>
      <w:r>
        <w:rPr>
          <w:spacing w:val="-2"/>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9"/>
        </w:numPr>
        <w:tabs>
          <w:tab w:val="clear" w:pos="720"/>
          <w:tab w:val="left" w:pos="820" w:leader="none"/>
        </w:tabs>
        <w:ind w:left="820" w:hanging="291"/>
        <w:rPr/>
      </w:pPr>
      <w:r>
        <w:rPr/>
        <w:t>Expedición</w:t>
      </w:r>
      <w:r>
        <w:rPr>
          <w:spacing w:val="-5"/>
        </w:rPr>
        <w:t xml:space="preserve"> </w:t>
      </w:r>
      <w:r>
        <w:rPr/>
        <w:t>de</w:t>
      </w:r>
      <w:r>
        <w:rPr>
          <w:spacing w:val="-4"/>
        </w:rPr>
        <w:t xml:space="preserve"> </w:t>
      </w:r>
      <w:r>
        <w:rPr/>
        <w:t>licencia,</w:t>
      </w:r>
      <w:r>
        <w:rPr>
          <w:spacing w:val="-2"/>
        </w:rPr>
        <w:t xml:space="preserve"> </w:t>
      </w:r>
      <w:r>
        <w:rPr/>
        <w:t>7.5</w:t>
      </w:r>
      <w:r>
        <w:rPr>
          <w:spacing w:val="-4"/>
        </w:rPr>
        <w:t xml:space="preserve"> UMA.</w:t>
      </w:r>
    </w:p>
    <w:p>
      <w:pPr>
        <w:pStyle w:val="Cuerpodetexto"/>
        <w:spacing w:before="10" w:after="0"/>
        <w:rPr>
          <w:sz w:val="23"/>
        </w:rPr>
      </w:pPr>
      <w:r>
        <w:rPr>
          <w:sz w:val="23"/>
        </w:rPr>
      </w:r>
    </w:p>
    <w:p>
      <w:pPr>
        <w:pStyle w:val="ListParagraph"/>
        <w:numPr>
          <w:ilvl w:val="1"/>
          <w:numId w:val="9"/>
        </w:numPr>
        <w:tabs>
          <w:tab w:val="clear" w:pos="720"/>
          <w:tab w:val="left" w:pos="820" w:leader="none"/>
        </w:tabs>
        <w:spacing w:before="1" w:after="0"/>
        <w:ind w:left="820" w:hanging="291"/>
        <w:rPr/>
      </w:pPr>
      <w:r>
        <w:rPr/>
        <w:t>Refrendo</w:t>
      </w:r>
      <w:r>
        <w:rPr>
          <w:spacing w:val="-5"/>
        </w:rPr>
        <w:t xml:space="preserve"> </w:t>
      </w:r>
      <w:r>
        <w:rPr/>
        <w:t>de</w:t>
      </w:r>
      <w:r>
        <w:rPr>
          <w:spacing w:val="-4"/>
        </w:rPr>
        <w:t xml:space="preserve"> </w:t>
      </w:r>
      <w:r>
        <w:rPr/>
        <w:t>licencia,</w:t>
      </w:r>
      <w:r>
        <w:rPr>
          <w:spacing w:val="-2"/>
        </w:rPr>
        <w:t xml:space="preserve"> </w:t>
      </w:r>
      <w:r>
        <w:rPr/>
        <w:t>4</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9"/>
        </w:numPr>
        <w:tabs>
          <w:tab w:val="clear" w:pos="720"/>
          <w:tab w:val="left" w:pos="527" w:leader="none"/>
        </w:tabs>
        <w:ind w:left="527" w:hanging="425"/>
        <w:rPr/>
      </w:pPr>
      <w:r>
        <w:rPr/>
        <w:t>Luminosos,</w:t>
      </w:r>
      <w:r>
        <w:rPr>
          <w:spacing w:val="-4"/>
        </w:rPr>
        <w:t xml:space="preserve"> </w:t>
      </w:r>
      <w:r>
        <w:rPr/>
        <w:t>por</w:t>
      </w:r>
      <w:r>
        <w:rPr>
          <w:spacing w:val="-2"/>
        </w:rPr>
        <w:t xml:space="preserve"> </w:t>
      </w:r>
      <w:r>
        <w:rPr/>
        <w:t>m²</w:t>
      </w:r>
      <w:r>
        <w:rPr>
          <w:spacing w:val="-1"/>
        </w:rPr>
        <w:t xml:space="preserve"> </w:t>
      </w:r>
      <w:r>
        <w:rPr/>
        <w:t>o</w:t>
      </w:r>
      <w:r>
        <w:rPr>
          <w:spacing w:val="-4"/>
        </w:rPr>
        <w:t xml:space="preserve"> </w:t>
      </w:r>
      <w:r>
        <w:rPr>
          <w:spacing w:val="-2"/>
        </w:rPr>
        <w:t>fracción:</w:t>
      </w:r>
    </w:p>
    <w:p>
      <w:pPr>
        <w:pStyle w:val="ListParagraph"/>
        <w:numPr>
          <w:ilvl w:val="1"/>
          <w:numId w:val="9"/>
        </w:numPr>
        <w:tabs>
          <w:tab w:val="clear" w:pos="720"/>
          <w:tab w:val="left" w:pos="820" w:leader="none"/>
        </w:tabs>
        <w:spacing w:before="88" w:after="0"/>
        <w:ind w:left="820" w:hanging="291"/>
        <w:rPr/>
      </w:pPr>
      <w:r>
        <w:rPr/>
        <w:t xml:space="preserve"> </w:t>
      </w:r>
      <w:r>
        <w:rPr/>
        <w:t>Expedición</w:t>
      </w:r>
      <w:r>
        <w:rPr>
          <w:spacing w:val="-5"/>
        </w:rPr>
        <w:t xml:space="preserve"> </w:t>
      </w:r>
      <w:r>
        <w:rPr/>
        <w:t>de</w:t>
      </w:r>
      <w:r>
        <w:rPr>
          <w:spacing w:val="-4"/>
        </w:rPr>
        <w:t xml:space="preserve"> </w:t>
      </w:r>
      <w:r>
        <w:rPr/>
        <w:t>licencia,</w:t>
      </w:r>
      <w:r>
        <w:rPr>
          <w:spacing w:val="-2"/>
        </w:rPr>
        <w:t xml:space="preserve"> </w:t>
      </w:r>
      <w:r>
        <w:rPr/>
        <w:t>14</w:t>
      </w:r>
      <w:r>
        <w:rPr>
          <w:spacing w:val="-4"/>
        </w:rPr>
        <w:t xml:space="preserve"> UMA.</w:t>
      </w:r>
    </w:p>
    <w:p>
      <w:pPr>
        <w:pStyle w:val="Cuerpodetexto"/>
        <w:spacing w:before="8" w:after="0"/>
        <w:rPr>
          <w:sz w:val="28"/>
        </w:rPr>
      </w:pPr>
      <w:r>
        <w:rPr>
          <w:sz w:val="28"/>
        </w:rPr>
      </w:r>
    </w:p>
    <w:p>
      <w:pPr>
        <w:pStyle w:val="ListParagraph"/>
        <w:numPr>
          <w:ilvl w:val="1"/>
          <w:numId w:val="9"/>
        </w:numPr>
        <w:tabs>
          <w:tab w:val="clear" w:pos="720"/>
          <w:tab w:val="left" w:pos="820" w:leader="none"/>
        </w:tabs>
        <w:ind w:left="820" w:hanging="291"/>
        <w:rPr/>
      </w:pPr>
      <w:r>
        <w:rPr/>
        <w:t>Refrendo</w:t>
      </w:r>
      <w:r>
        <w:rPr>
          <w:spacing w:val="-5"/>
        </w:rPr>
        <w:t xml:space="preserve"> </w:t>
      </w:r>
      <w:r>
        <w:rPr/>
        <w:t>de</w:t>
      </w:r>
      <w:r>
        <w:rPr>
          <w:spacing w:val="-4"/>
        </w:rPr>
        <w:t xml:space="preserve"> </w:t>
      </w:r>
      <w:r>
        <w:rPr/>
        <w:t>licencia,</w:t>
      </w:r>
      <w:r>
        <w:rPr>
          <w:spacing w:val="-2"/>
        </w:rPr>
        <w:t xml:space="preserve"> </w:t>
      </w:r>
      <w:r>
        <w:rPr/>
        <w:t>8</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529" w:leader="none"/>
        </w:tabs>
        <w:ind w:left="529" w:hanging="427"/>
        <w:rPr/>
      </w:pPr>
      <w:r>
        <w:rPr/>
        <w:t>Otros</w:t>
      </w:r>
      <w:r>
        <w:rPr>
          <w:spacing w:val="-7"/>
        </w:rPr>
        <w:t xml:space="preserve"> </w:t>
      </w:r>
      <w:r>
        <w:rPr/>
        <w:t>anuncios,</w:t>
      </w:r>
      <w:r>
        <w:rPr>
          <w:spacing w:val="-5"/>
        </w:rPr>
        <w:t xml:space="preserve"> </w:t>
      </w:r>
      <w:r>
        <w:rPr/>
        <w:t>considerados</w:t>
      </w:r>
      <w:r>
        <w:rPr>
          <w:spacing w:val="-4"/>
        </w:rPr>
        <w:t xml:space="preserve"> </w:t>
      </w:r>
      <w:r>
        <w:rPr>
          <w:spacing w:val="-2"/>
        </w:rPr>
        <w:t>eventuales:</w:t>
      </w:r>
    </w:p>
    <w:p>
      <w:pPr>
        <w:pStyle w:val="Cuerpodetexto"/>
        <w:spacing w:before="8" w:after="0"/>
        <w:rPr>
          <w:sz w:val="28"/>
        </w:rPr>
      </w:pPr>
      <w:r>
        <w:rPr>
          <w:sz w:val="28"/>
        </w:rPr>
      </w:r>
    </w:p>
    <w:p>
      <w:pPr>
        <w:pStyle w:val="ListParagraph"/>
        <w:numPr>
          <w:ilvl w:val="1"/>
          <w:numId w:val="9"/>
        </w:numPr>
        <w:tabs>
          <w:tab w:val="clear" w:pos="720"/>
          <w:tab w:val="left" w:pos="820" w:leader="none"/>
        </w:tabs>
        <w:ind w:left="820" w:hanging="291"/>
        <w:rPr/>
      </w:pPr>
      <w:r>
        <w:rPr/>
        <w:t>Perifoneo</w:t>
      </w:r>
      <w:r>
        <w:rPr>
          <w:spacing w:val="-4"/>
        </w:rPr>
        <w:t xml:space="preserve"> </w:t>
      </w:r>
      <w:r>
        <w:rPr/>
        <w:t>por</w:t>
      </w:r>
      <w:r>
        <w:rPr>
          <w:spacing w:val="-3"/>
        </w:rPr>
        <w:t xml:space="preserve"> </w:t>
      </w:r>
      <w:r>
        <w:rPr/>
        <w:t>mes,</w:t>
      </w:r>
      <w:r>
        <w:rPr>
          <w:spacing w:val="-2"/>
        </w:rPr>
        <w:t xml:space="preserve"> </w:t>
      </w:r>
      <w:r>
        <w:rPr/>
        <w:t>1</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820" w:leader="none"/>
        </w:tabs>
        <w:ind w:left="820" w:hanging="291"/>
        <w:rPr/>
      </w:pPr>
      <w:r>
        <w:rPr/>
        <w:t>Volanteo,</w:t>
      </w:r>
      <w:r>
        <w:rPr>
          <w:spacing w:val="-4"/>
        </w:rPr>
        <w:t xml:space="preserve"> </w:t>
      </w:r>
      <w:r>
        <w:rPr/>
        <w:t>pancartas,</w:t>
      </w:r>
      <w:r>
        <w:rPr>
          <w:spacing w:val="-4"/>
        </w:rPr>
        <w:t xml:space="preserve"> </w:t>
      </w:r>
      <w:r>
        <w:rPr/>
        <w:t>posters</w:t>
      </w:r>
      <w:r>
        <w:rPr>
          <w:spacing w:val="-3"/>
        </w:rPr>
        <w:t xml:space="preserve"> </w:t>
      </w:r>
      <w:r>
        <w:rPr/>
        <w:t>por</w:t>
      </w:r>
      <w:r>
        <w:rPr>
          <w:spacing w:val="-6"/>
        </w:rPr>
        <w:t xml:space="preserve"> </w:t>
      </w:r>
      <w:r>
        <w:rPr/>
        <w:t>mes,1</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02" w:right="243" w:hanging="0"/>
        <w:jc w:val="both"/>
        <w:rPr/>
      </w:pPr>
      <w:r>
        <w:rPr/>
        <w:t>No se causarán estos derechos por anuncios adosados, pintados y murales que tengan como única finalidad la identificación del establecimiento comercial, industrial o de servicios, cuando los establecimientos</w:t>
      </w:r>
      <w:r>
        <w:rPr>
          <w:spacing w:val="-4"/>
        </w:rPr>
        <w:t xml:space="preserve"> </w:t>
      </w:r>
      <w:r>
        <w:rPr/>
        <w:t>tengan</w:t>
      </w:r>
      <w:r>
        <w:rPr>
          <w:spacing w:val="-4"/>
        </w:rPr>
        <w:t xml:space="preserve"> </w:t>
      </w:r>
      <w:r>
        <w:rPr/>
        <w:t>fines</w:t>
      </w:r>
      <w:r>
        <w:rPr>
          <w:spacing w:val="-2"/>
        </w:rPr>
        <w:t xml:space="preserve"> </w:t>
      </w:r>
      <w:r>
        <w:rPr/>
        <w:t>educativos</w:t>
      </w:r>
      <w:r>
        <w:rPr>
          <w:spacing w:val="-2"/>
        </w:rPr>
        <w:t xml:space="preserve"> </w:t>
      </w:r>
      <w:r>
        <w:rPr/>
        <w:t>o</w:t>
      </w:r>
      <w:r>
        <w:rPr>
          <w:spacing w:val="-4"/>
        </w:rPr>
        <w:t xml:space="preserve"> </w:t>
      </w:r>
      <w:r>
        <w:rPr/>
        <w:t>culturales.</w:t>
      </w:r>
      <w:r>
        <w:rPr>
          <w:spacing w:val="-7"/>
        </w:rPr>
        <w:t xml:space="preserve"> </w:t>
      </w:r>
      <w:r>
        <w:rPr/>
        <w:t>Para</w:t>
      </w:r>
      <w:r>
        <w:rPr>
          <w:spacing w:val="-4"/>
        </w:rPr>
        <w:t xml:space="preserve"> </w:t>
      </w:r>
      <w:r>
        <w:rPr/>
        <w:t>efectos</w:t>
      </w:r>
      <w:r>
        <w:rPr>
          <w:spacing w:val="-2"/>
        </w:rPr>
        <w:t xml:space="preserve"> </w:t>
      </w:r>
      <w:r>
        <w:rPr/>
        <w:t>del</w:t>
      </w:r>
      <w:r>
        <w:rPr>
          <w:spacing w:val="-3"/>
        </w:rPr>
        <w:t xml:space="preserve"> </w:t>
      </w:r>
      <w:r>
        <w:rPr/>
        <w:t>párrafo</w:t>
      </w:r>
      <w:r>
        <w:rPr>
          <w:spacing w:val="-5"/>
        </w:rPr>
        <w:t xml:space="preserve"> </w:t>
      </w:r>
      <w:r>
        <w:rPr/>
        <w:t>anterior,</w:t>
      </w:r>
      <w:r>
        <w:rPr>
          <w:spacing w:val="-5"/>
        </w:rPr>
        <w:t xml:space="preserve"> </w:t>
      </w:r>
      <w:r>
        <w:rPr/>
        <w:t>se</w:t>
      </w:r>
      <w:r>
        <w:rPr>
          <w:spacing w:val="-4"/>
        </w:rPr>
        <w:t xml:space="preserve"> </w:t>
      </w:r>
      <w:r>
        <w:rPr/>
        <w:t>entenderá como anuncio luminoso, aquel que sea alumbrado por una fuente de luz distinta de la natural en su interior o exterior.</w:t>
      </w:r>
    </w:p>
    <w:p>
      <w:pPr>
        <w:pStyle w:val="Cuerpodetexto"/>
        <w:spacing w:before="4" w:after="0"/>
        <w:rPr>
          <w:sz w:val="25"/>
        </w:rPr>
      </w:pPr>
      <w:r>
        <w:rPr>
          <w:sz w:val="25"/>
        </w:rPr>
      </w:r>
    </w:p>
    <w:p>
      <w:pPr>
        <w:pStyle w:val="Cuerpodetexto"/>
        <w:spacing w:lineRule="auto" w:line="276"/>
        <w:ind w:left="102" w:right="245" w:hanging="0"/>
        <w:jc w:val="both"/>
        <w:rPr/>
      </w:pPr>
      <w:r>
        <w:rPr/>
        <w:t>Las</w:t>
      </w:r>
      <w:r>
        <w:rPr>
          <w:spacing w:val="-5"/>
        </w:rPr>
        <w:t xml:space="preserve"> </w:t>
      </w:r>
      <w:r>
        <w:rPr/>
        <w:t>personas</w:t>
      </w:r>
      <w:r>
        <w:rPr>
          <w:spacing w:val="-6"/>
        </w:rPr>
        <w:t xml:space="preserve"> </w:t>
      </w:r>
      <w:r>
        <w:rPr/>
        <w:t>físicas</w:t>
      </w:r>
      <w:r>
        <w:rPr>
          <w:spacing w:val="-5"/>
        </w:rPr>
        <w:t xml:space="preserve"> </w:t>
      </w:r>
      <w:r>
        <w:rPr/>
        <w:t>y</w:t>
      </w:r>
      <w:r>
        <w:rPr>
          <w:spacing w:val="-7"/>
        </w:rPr>
        <w:t xml:space="preserve"> </w:t>
      </w:r>
      <w:r>
        <w:rPr/>
        <w:t>morales</w:t>
      </w:r>
      <w:r>
        <w:rPr>
          <w:spacing w:val="-6"/>
        </w:rPr>
        <w:t xml:space="preserve"> </w:t>
      </w:r>
      <w:r>
        <w:rPr/>
        <w:t>deberán</w:t>
      </w:r>
      <w:r>
        <w:rPr>
          <w:spacing w:val="-5"/>
        </w:rPr>
        <w:t xml:space="preserve"> </w:t>
      </w:r>
      <w:r>
        <w:rPr/>
        <w:t>solicitar</w:t>
      </w:r>
      <w:r>
        <w:rPr>
          <w:spacing w:val="-6"/>
        </w:rPr>
        <w:t xml:space="preserve"> </w:t>
      </w:r>
      <w:r>
        <w:rPr/>
        <w:t>la</w:t>
      </w:r>
      <w:r>
        <w:rPr>
          <w:spacing w:val="-7"/>
        </w:rPr>
        <w:t xml:space="preserve"> </w:t>
      </w:r>
      <w:r>
        <w:rPr/>
        <w:t>expedición</w:t>
      </w:r>
      <w:r>
        <w:rPr>
          <w:spacing w:val="-5"/>
        </w:rPr>
        <w:t xml:space="preserve"> </w:t>
      </w:r>
      <w:r>
        <w:rPr/>
        <w:t>de</w:t>
      </w:r>
      <w:r>
        <w:rPr>
          <w:spacing w:val="-7"/>
        </w:rPr>
        <w:t xml:space="preserve"> </w:t>
      </w:r>
      <w:r>
        <w:rPr/>
        <w:t>la</w:t>
      </w:r>
      <w:r>
        <w:rPr>
          <w:spacing w:val="-7"/>
        </w:rPr>
        <w:t xml:space="preserve"> </w:t>
      </w:r>
      <w:r>
        <w:rPr/>
        <w:t>licencia</w:t>
      </w:r>
      <w:r>
        <w:rPr>
          <w:spacing w:val="-5"/>
        </w:rPr>
        <w:t xml:space="preserve"> </w:t>
      </w:r>
      <w:r>
        <w:rPr/>
        <w:t>antes</w:t>
      </w:r>
      <w:r>
        <w:rPr>
          <w:spacing w:val="-6"/>
        </w:rPr>
        <w:t xml:space="preserve"> </w:t>
      </w:r>
      <w:r>
        <w:rPr/>
        <w:t>señalada</w:t>
      </w:r>
      <w:r>
        <w:rPr>
          <w:spacing w:val="-6"/>
        </w:rPr>
        <w:t xml:space="preserve"> </w:t>
      </w:r>
      <w:r>
        <w:rPr/>
        <w:t>dentro</w:t>
      </w:r>
      <w:r>
        <w:rPr>
          <w:spacing w:val="-7"/>
        </w:rPr>
        <w:t xml:space="preserve"> </w:t>
      </w:r>
      <w:r>
        <w:rPr/>
        <w:t>de los</w:t>
      </w:r>
      <w:r>
        <w:rPr>
          <w:spacing w:val="-1"/>
        </w:rPr>
        <w:t xml:space="preserve"> </w:t>
      </w:r>
      <w:r>
        <w:rPr/>
        <w:t>30 días</w:t>
      </w:r>
      <w:r>
        <w:rPr>
          <w:spacing w:val="-1"/>
        </w:rPr>
        <w:t xml:space="preserve"> </w:t>
      </w:r>
      <w:r>
        <w:rPr/>
        <w:t>siguientes</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en que</w:t>
      </w:r>
      <w:r>
        <w:rPr>
          <w:spacing w:val="-1"/>
        </w:rPr>
        <w:t xml:space="preserve"> </w:t>
      </w:r>
      <w:r>
        <w:rPr/>
        <w:t>se dé</w:t>
      </w:r>
      <w:r>
        <w:rPr>
          <w:spacing w:val="-1"/>
        </w:rPr>
        <w:t xml:space="preserve"> </w:t>
      </w:r>
      <w:r>
        <w:rPr/>
        <w:t>la</w:t>
      </w:r>
      <w:r>
        <w:rPr>
          <w:spacing w:val="-1"/>
        </w:rPr>
        <w:t xml:space="preserve"> </w:t>
      </w:r>
      <w:r>
        <w:rPr/>
        <w:t>situación jurídica o</w:t>
      </w:r>
      <w:r>
        <w:rPr>
          <w:spacing w:val="-2"/>
        </w:rPr>
        <w:t xml:space="preserve"> </w:t>
      </w:r>
      <w:r>
        <w:rPr/>
        <w:t>de</w:t>
      </w:r>
      <w:r>
        <w:rPr>
          <w:spacing w:val="-1"/>
        </w:rPr>
        <w:t xml:space="preserve"> </w:t>
      </w:r>
      <w:r>
        <w:rPr/>
        <w:t>hecho,</w:t>
      </w:r>
      <w:r>
        <w:rPr>
          <w:spacing w:val="-1"/>
        </w:rPr>
        <w:t xml:space="preserve"> </w:t>
      </w:r>
      <w:r>
        <w:rPr/>
        <w:t>misma</w:t>
      </w:r>
      <w:r>
        <w:rPr>
          <w:spacing w:val="-1"/>
        </w:rPr>
        <w:t xml:space="preserve"> </w:t>
      </w:r>
      <w:r>
        <w:rPr/>
        <w:t>que</w:t>
      </w:r>
      <w:r>
        <w:rPr>
          <w:spacing w:val="-1"/>
        </w:rPr>
        <w:t xml:space="preserve"> </w:t>
      </w:r>
      <w:r>
        <w:rPr/>
        <w:t>tendrá</w:t>
      </w:r>
      <w:r>
        <w:rPr>
          <w:spacing w:val="-1"/>
        </w:rPr>
        <w:t xml:space="preserve"> </w:t>
      </w:r>
      <w:r>
        <w:rPr/>
        <w:t>una vigencia de un año fiscal, y dentro de los 3 días siguientes tratándose de contribuyentes eventuales. El refrendo de dicha licencia deberá realizarse a más tardar el 31 de marzo de 2024.</w:t>
      </w:r>
    </w:p>
    <w:p>
      <w:pPr>
        <w:pStyle w:val="Cuerpodetexto"/>
        <w:spacing w:before="3" w:after="0"/>
        <w:rPr>
          <w:sz w:val="25"/>
        </w:rPr>
      </w:pPr>
      <w:r>
        <w:rPr>
          <w:sz w:val="25"/>
        </w:rPr>
      </w:r>
    </w:p>
    <w:p>
      <w:pPr>
        <w:pStyle w:val="Normal"/>
        <w:ind w:left="1321" w:right="1466" w:hanging="0"/>
        <w:jc w:val="center"/>
        <w:rPr>
          <w:b/>
          <w:b/>
        </w:rPr>
      </w:pPr>
      <w:r>
        <w:rPr>
          <w:b/>
        </w:rPr>
        <w:t>CAPÍTULO</w:t>
      </w:r>
      <w:r>
        <w:rPr>
          <w:b/>
          <w:spacing w:val="-7"/>
        </w:rPr>
        <w:t xml:space="preserve"> VI</w:t>
      </w:r>
    </w:p>
    <w:p>
      <w:pPr>
        <w:pStyle w:val="Normal"/>
        <w:spacing w:lineRule="auto" w:line="276" w:before="37" w:after="0"/>
        <w:ind w:left="176" w:right="9"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5" w:after="0"/>
        <w:rPr>
          <w:b/>
          <w:b/>
          <w:sz w:val="25"/>
        </w:rPr>
      </w:pPr>
      <w:r>
        <w:rPr>
          <w:b/>
          <w:sz w:val="25"/>
        </w:rPr>
      </w:r>
    </w:p>
    <w:p>
      <w:pPr>
        <w:pStyle w:val="Cuerpodetexto"/>
        <w:spacing w:lineRule="auto" w:line="276"/>
        <w:ind w:left="102" w:right="243" w:hanging="0"/>
        <w:jc w:val="both"/>
        <w:rPr/>
      </w:pPr>
      <w:r>
        <w:rPr>
          <w:b/>
        </w:rPr>
        <w:t>Artículo 38</w:t>
      </w:r>
      <w:r>
        <w:rPr/>
        <w:t xml:space="preserve">. Los derechos a que se refiere este Capítulo, se causarán y cobrarán al momento de su solicitud o al de la entrega, cuando no sea posible determinar la extensión y número de los documentos solicitados. Por la expedición de documentos oficiales por el Ayuntamiento de manera </w:t>
      </w:r>
      <w:r>
        <w:rPr>
          <w:spacing w:val="-2"/>
        </w:rPr>
        <w:t>impresa:</w:t>
      </w:r>
    </w:p>
    <w:p>
      <w:pPr>
        <w:pStyle w:val="Cuerpodetexto"/>
        <w:spacing w:before="8" w:after="0"/>
        <w:rPr>
          <w:sz w:val="20"/>
        </w:rPr>
      </w:pPr>
      <w:r>
        <w:rPr>
          <w:sz w:val="20"/>
        </w:rPr>
      </w:r>
    </w:p>
    <w:p>
      <w:pPr>
        <w:pStyle w:val="ListParagraph"/>
        <w:numPr>
          <w:ilvl w:val="0"/>
          <w:numId w:val="8"/>
        </w:numPr>
        <w:tabs>
          <w:tab w:val="clear" w:pos="720"/>
          <w:tab w:val="left" w:pos="529" w:leader="none"/>
        </w:tabs>
        <w:ind w:left="529" w:hanging="427"/>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10" w:after="0"/>
        <w:rPr>
          <w:sz w:val="23"/>
        </w:rPr>
      </w:pPr>
      <w:r>
        <w:rPr>
          <w:sz w:val="23"/>
        </w:rPr>
      </w:r>
    </w:p>
    <w:p>
      <w:pPr>
        <w:pStyle w:val="ListParagraph"/>
        <w:numPr>
          <w:ilvl w:val="0"/>
          <w:numId w:val="8"/>
        </w:numPr>
        <w:tabs>
          <w:tab w:val="clear" w:pos="720"/>
          <w:tab w:val="left" w:pos="527" w:leader="none"/>
          <w:tab w:val="left" w:pos="529" w:leader="none"/>
        </w:tabs>
        <w:spacing w:lineRule="auto" w:line="276"/>
        <w:ind w:left="529" w:right="197" w:hanging="428"/>
        <w:rPr/>
      </w:pPr>
      <w:r>
        <w:rPr/>
        <w:t>Por</w:t>
      </w:r>
      <w:r>
        <w:rPr>
          <w:spacing w:val="-2"/>
        </w:rPr>
        <w:t xml:space="preserve"> </w:t>
      </w:r>
      <w:r>
        <w:rPr/>
        <w:t>copia</w:t>
      </w:r>
      <w:r>
        <w:rPr>
          <w:spacing w:val="-4"/>
        </w:rPr>
        <w:t xml:space="preserve"> </w:t>
      </w:r>
      <w:r>
        <w:rPr/>
        <w:t>certificada</w:t>
      </w:r>
      <w:r>
        <w:rPr>
          <w:spacing w:val="-2"/>
        </w:rPr>
        <w:t xml:space="preserve"> </w:t>
      </w:r>
      <w:r>
        <w:rPr/>
        <w:t>de</w:t>
      </w:r>
      <w:r>
        <w:rPr>
          <w:spacing w:val="-2"/>
        </w:rPr>
        <w:t xml:space="preserve"> </w:t>
      </w:r>
      <w:r>
        <w:rPr/>
        <w:t>documentos</w:t>
      </w:r>
      <w:r>
        <w:rPr>
          <w:spacing w:val="-4"/>
        </w:rPr>
        <w:t xml:space="preserve"> </w:t>
      </w:r>
      <w:r>
        <w:rPr/>
        <w:t>compulsados</w:t>
      </w:r>
      <w:r>
        <w:rPr>
          <w:spacing w:val="-2"/>
        </w:rPr>
        <w:t xml:space="preserve"> </w:t>
      </w:r>
      <w:r>
        <w:rPr/>
        <w:t>con</w:t>
      </w:r>
      <w:r>
        <w:rPr>
          <w:spacing w:val="-7"/>
        </w:rPr>
        <w:t xml:space="preserve"> </w:t>
      </w:r>
      <w:r>
        <w:rPr/>
        <w:t>su original,</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4"/>
        </w:rPr>
        <w:t xml:space="preserve"> </w:t>
      </w:r>
      <w:r>
        <w:rPr/>
        <w:t>carta</w:t>
      </w:r>
      <w:r>
        <w:rPr>
          <w:spacing w:val="-4"/>
        </w:rPr>
        <w:t xml:space="preserve"> </w:t>
      </w:r>
      <w:r>
        <w:rPr/>
        <w:t>u oficio, 0.22 UMA.</w:t>
      </w:r>
    </w:p>
    <w:p>
      <w:pPr>
        <w:pStyle w:val="Cuerpodetexto"/>
        <w:spacing w:before="4" w:after="0"/>
        <w:rPr>
          <w:sz w:val="20"/>
        </w:rPr>
      </w:pPr>
      <w:r>
        <w:rPr>
          <w:sz w:val="20"/>
        </w:rPr>
      </w:r>
    </w:p>
    <w:p>
      <w:pPr>
        <w:pStyle w:val="ListParagraph"/>
        <w:numPr>
          <w:ilvl w:val="0"/>
          <w:numId w:val="8"/>
        </w:numPr>
        <w:tabs>
          <w:tab w:val="clear" w:pos="720"/>
          <w:tab w:val="left" w:pos="526" w:leader="none"/>
        </w:tabs>
        <w:ind w:left="526" w:hanging="424"/>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rPr>
          <w:sz w:val="24"/>
        </w:rPr>
      </w:pPr>
      <w:r>
        <w:rPr>
          <w:sz w:val="24"/>
        </w:rPr>
      </w:r>
    </w:p>
    <w:p>
      <w:pPr>
        <w:pStyle w:val="ListParagraph"/>
        <w:numPr>
          <w:ilvl w:val="0"/>
          <w:numId w:val="8"/>
        </w:numPr>
        <w:tabs>
          <w:tab w:val="clear" w:pos="720"/>
          <w:tab w:val="left" w:pos="527" w:leader="none"/>
        </w:tabs>
        <w:ind w:left="527" w:hanging="425"/>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constancias</w:t>
      </w:r>
      <w:r>
        <w:rPr>
          <w:spacing w:val="-2"/>
        </w:rPr>
        <w:t xml:space="preserve"> </w:t>
      </w:r>
      <w:r>
        <w:rPr/>
        <w:t>de</w:t>
      </w:r>
      <w:r>
        <w:rPr>
          <w:spacing w:val="-2"/>
        </w:rPr>
        <w:t xml:space="preserve"> </w:t>
      </w:r>
      <w:r>
        <w:rPr/>
        <w:t>posesión</w:t>
      </w:r>
      <w:r>
        <w:rPr>
          <w:spacing w:val="-6"/>
        </w:rPr>
        <w:t xml:space="preserve"> </w:t>
      </w:r>
      <w:r>
        <w:rPr/>
        <w:t>de</w:t>
      </w:r>
      <w:r>
        <w:rPr>
          <w:spacing w:val="-2"/>
        </w:rPr>
        <w:t xml:space="preserve"> </w:t>
      </w:r>
      <w:r>
        <w:rPr/>
        <w:t>predios,</w:t>
      </w:r>
      <w:r>
        <w:rPr>
          <w:spacing w:val="-2"/>
        </w:rPr>
        <w:t xml:space="preserve"> </w:t>
      </w:r>
      <w:r>
        <w:rPr/>
        <w:t>2</w:t>
      </w:r>
      <w:r>
        <w:rPr>
          <w:spacing w:val="-2"/>
        </w:rPr>
        <w:t xml:space="preserve"> </w:t>
      </w:r>
      <w:r>
        <w:rPr>
          <w:spacing w:val="-4"/>
        </w:rPr>
        <w:t>UMA.</w:t>
      </w:r>
    </w:p>
    <w:p>
      <w:pPr>
        <w:pStyle w:val="Cuerpodetexto"/>
        <w:spacing w:before="1" w:after="0"/>
        <w:rPr>
          <w:sz w:val="24"/>
        </w:rPr>
      </w:pPr>
      <w:r>
        <w:rPr>
          <w:sz w:val="24"/>
        </w:rPr>
      </w:r>
    </w:p>
    <w:p>
      <w:pPr>
        <w:pStyle w:val="ListParagraph"/>
        <w:numPr>
          <w:ilvl w:val="0"/>
          <w:numId w:val="8"/>
        </w:numPr>
        <w:tabs>
          <w:tab w:val="clear" w:pos="720"/>
          <w:tab w:val="left" w:pos="529" w:leader="none"/>
        </w:tabs>
        <w:ind w:left="529" w:hanging="427"/>
        <w:rPr/>
      </w:pP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spacing w:val="-2"/>
        </w:rPr>
        <w:t xml:space="preserve"> </w:t>
      </w:r>
      <w:r>
        <w:rPr/>
        <w:t>1</w:t>
      </w:r>
      <w:r>
        <w:rPr>
          <w:spacing w:val="-1"/>
        </w:rPr>
        <w:t xml:space="preserve"> </w:t>
      </w:r>
      <w:r>
        <w:rPr>
          <w:spacing w:val="-4"/>
        </w:rPr>
        <w:t>UMA:</w:t>
      </w:r>
    </w:p>
    <w:p>
      <w:pPr>
        <w:pStyle w:val="Cuerpodetexto"/>
        <w:spacing w:before="11" w:after="0"/>
        <w:rPr>
          <w:sz w:val="23"/>
        </w:rPr>
      </w:pPr>
      <w:r>
        <w:rPr>
          <w:sz w:val="23"/>
        </w:rPr>
      </w:r>
    </w:p>
    <w:p>
      <w:pPr>
        <w:pStyle w:val="ListParagraph"/>
        <w:numPr>
          <w:ilvl w:val="1"/>
          <w:numId w:val="8"/>
        </w:numPr>
        <w:tabs>
          <w:tab w:val="clear" w:pos="720"/>
          <w:tab w:val="left" w:pos="808" w:leader="none"/>
        </w:tabs>
        <w:ind w:left="808" w:hanging="279"/>
        <w:rPr/>
      </w:pPr>
      <w:r>
        <w:rPr/>
        <w:t>Constancia</w:t>
      </w:r>
      <w:r>
        <w:rPr>
          <w:spacing w:val="-3"/>
        </w:rPr>
        <w:t xml:space="preserve"> </w:t>
      </w:r>
      <w:r>
        <w:rPr/>
        <w:t>de</w:t>
      </w:r>
      <w:r>
        <w:rPr>
          <w:spacing w:val="-3"/>
        </w:rPr>
        <w:t xml:space="preserve"> </w:t>
      </w:r>
      <w:r>
        <w:rPr>
          <w:spacing w:val="-2"/>
        </w:rPr>
        <w:t>radicación.</w:t>
      </w:r>
    </w:p>
    <w:p>
      <w:pPr>
        <w:pStyle w:val="Cuerpodetexto"/>
        <w:spacing w:before="1" w:after="0"/>
        <w:rPr>
          <w:sz w:val="24"/>
        </w:rPr>
      </w:pPr>
      <w:r>
        <w:rPr>
          <w:sz w:val="24"/>
        </w:rPr>
      </w:r>
    </w:p>
    <w:p>
      <w:pPr>
        <w:pStyle w:val="ListParagraph"/>
        <w:numPr>
          <w:ilvl w:val="1"/>
          <w:numId w:val="8"/>
        </w:numPr>
        <w:tabs>
          <w:tab w:val="clear" w:pos="720"/>
          <w:tab w:val="left" w:pos="808" w:leader="none"/>
        </w:tabs>
        <w:ind w:left="808" w:hanging="279"/>
        <w:rPr/>
      </w:pP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6" w:after="0"/>
        <w:rPr>
          <w:sz w:val="28"/>
        </w:rPr>
      </w:pPr>
      <w:r>
        <w:rPr>
          <w:sz w:val="28"/>
        </w:rPr>
      </w:r>
    </w:p>
    <w:p>
      <w:pPr>
        <w:pStyle w:val="ListParagraph"/>
        <w:numPr>
          <w:ilvl w:val="1"/>
          <w:numId w:val="8"/>
        </w:numPr>
        <w:tabs>
          <w:tab w:val="clear" w:pos="720"/>
          <w:tab w:val="left" w:pos="808" w:leader="none"/>
        </w:tabs>
        <w:ind w:left="808" w:hanging="279"/>
        <w:rPr/>
      </w:pPr>
      <w:r>
        <w:rPr/>
        <w:t>Constancia</w:t>
      </w:r>
      <w:r>
        <w:rPr>
          <w:spacing w:val="-3"/>
        </w:rPr>
        <w:t xml:space="preserve"> </w:t>
      </w:r>
      <w:r>
        <w:rPr/>
        <w:t>de</w:t>
      </w:r>
      <w:r>
        <w:rPr>
          <w:spacing w:val="-3"/>
        </w:rPr>
        <w:t xml:space="preserve"> </w:t>
      </w:r>
      <w:r>
        <w:rPr>
          <w:spacing w:val="-2"/>
        </w:rPr>
        <w:t>ingresos.</w:t>
      </w:r>
    </w:p>
    <w:p>
      <w:pPr>
        <w:pStyle w:val="ListParagraph"/>
        <w:numPr>
          <w:ilvl w:val="0"/>
          <w:numId w:val="8"/>
        </w:numPr>
        <w:tabs>
          <w:tab w:val="clear" w:pos="720"/>
          <w:tab w:val="left" w:pos="809" w:leader="none"/>
        </w:tabs>
        <w:spacing w:before="88" w:after="0"/>
        <w:ind w:left="809" w:hanging="707"/>
        <w:rPr/>
      </w:pPr>
      <w:r>
        <w:rPr/>
        <w:t xml:space="preserve"> </w:t>
      </w: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8"/>
        </w:numPr>
        <w:tabs>
          <w:tab w:val="clear" w:pos="720"/>
          <w:tab w:val="left" w:pos="809" w:leader="none"/>
        </w:tabs>
        <w:ind w:left="809" w:hanging="707"/>
        <w:rPr/>
      </w:pPr>
      <w:r>
        <w:rPr/>
        <w:t>Por</w:t>
      </w:r>
      <w:r>
        <w:rPr>
          <w:spacing w:val="-3"/>
        </w:rPr>
        <w:t xml:space="preserve"> </w:t>
      </w:r>
      <w:r>
        <w:rPr/>
        <w:t>el</w:t>
      </w:r>
      <w:r>
        <w:rPr>
          <w:spacing w:val="-2"/>
        </w:rPr>
        <w:t xml:space="preserve"> </w:t>
      </w:r>
      <w:r>
        <w:rPr/>
        <w:t>canje</w:t>
      </w:r>
      <w:r>
        <w:rPr>
          <w:spacing w:val="-4"/>
        </w:rPr>
        <w:t xml:space="preserve"> </w:t>
      </w:r>
      <w:r>
        <w:rPr/>
        <w:t>del</w:t>
      </w:r>
      <w:r>
        <w:rPr>
          <w:spacing w:val="-5"/>
        </w:rPr>
        <w:t xml:space="preserve"> </w:t>
      </w:r>
      <w:r>
        <w:rPr/>
        <w:t>formato</w:t>
      </w:r>
      <w:r>
        <w:rPr>
          <w:spacing w:val="-3"/>
        </w:rPr>
        <w:t xml:space="preserve"> </w:t>
      </w:r>
      <w:r>
        <w:rPr/>
        <w:t>de</w:t>
      </w:r>
      <w:r>
        <w:rPr>
          <w:spacing w:val="-4"/>
        </w:rPr>
        <w:t xml:space="preserve"> </w:t>
      </w:r>
      <w:r>
        <w:rPr/>
        <w:t>licencia</w:t>
      </w:r>
      <w:r>
        <w:rPr>
          <w:spacing w:val="-3"/>
        </w:rPr>
        <w:t xml:space="preserve"> </w:t>
      </w:r>
      <w:r>
        <w:rPr/>
        <w:t>de</w:t>
      </w:r>
      <w:r>
        <w:rPr>
          <w:spacing w:val="-2"/>
        </w:rPr>
        <w:t xml:space="preserve"> </w:t>
      </w:r>
      <w:r>
        <w:rPr/>
        <w:t>funcionamiento,</w:t>
      </w:r>
      <w:r>
        <w:rPr>
          <w:spacing w:val="-6"/>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821" w:leader="none"/>
        </w:tabs>
        <w:spacing w:lineRule="auto" w:line="276"/>
        <w:ind w:left="821" w:right="246" w:hanging="720"/>
        <w:rPr/>
      </w:pPr>
      <w:r>
        <w:rPr/>
        <w:t>Por</w:t>
      </w:r>
      <w:r>
        <w:rPr>
          <w:spacing w:val="-7"/>
        </w:rPr>
        <w:t xml:space="preserve"> </w:t>
      </w:r>
      <w:r>
        <w:rPr/>
        <w:t>la</w:t>
      </w:r>
      <w:r>
        <w:rPr>
          <w:spacing w:val="-10"/>
        </w:rPr>
        <w:t xml:space="preserve"> </w:t>
      </w:r>
      <w:r>
        <w:rPr/>
        <w:t>reposición</w:t>
      </w:r>
      <w:r>
        <w:rPr>
          <w:spacing w:val="-11"/>
        </w:rPr>
        <w:t xml:space="preserve"> </w:t>
      </w:r>
      <w:r>
        <w:rPr/>
        <w:t>por</w:t>
      </w:r>
      <w:r>
        <w:rPr>
          <w:spacing w:val="-10"/>
        </w:rPr>
        <w:t xml:space="preserve"> </w:t>
      </w:r>
      <w:r>
        <w:rPr/>
        <w:t>perdida</w:t>
      </w:r>
      <w:r>
        <w:rPr>
          <w:spacing w:val="-8"/>
        </w:rPr>
        <w:t xml:space="preserve"> </w:t>
      </w:r>
      <w:r>
        <w:rPr/>
        <w:t>del</w:t>
      </w:r>
      <w:r>
        <w:rPr>
          <w:spacing w:val="-7"/>
        </w:rPr>
        <w:t xml:space="preserve"> </w:t>
      </w:r>
      <w:r>
        <w:rPr/>
        <w:t>formato</w:t>
      </w:r>
      <w:r>
        <w:rPr>
          <w:spacing w:val="-8"/>
        </w:rPr>
        <w:t xml:space="preserve"> </w:t>
      </w:r>
      <w:r>
        <w:rPr/>
        <w:t>de</w:t>
      </w:r>
      <w:r>
        <w:rPr>
          <w:spacing w:val="-5"/>
        </w:rPr>
        <w:t xml:space="preserve"> </w:t>
      </w:r>
      <w:r>
        <w:rPr/>
        <w:t>licencia</w:t>
      </w:r>
      <w:r>
        <w:rPr>
          <w:spacing w:val="-8"/>
        </w:rPr>
        <w:t xml:space="preserve"> </w:t>
      </w:r>
      <w:r>
        <w:rPr/>
        <w:t>de</w:t>
      </w:r>
      <w:r>
        <w:rPr>
          <w:spacing w:val="-10"/>
        </w:rPr>
        <w:t xml:space="preserve"> </w:t>
      </w:r>
      <w:r>
        <w:rPr/>
        <w:t>funcionamiento,</w:t>
      </w:r>
      <w:r>
        <w:rPr>
          <w:spacing w:val="-11"/>
        </w:rPr>
        <w:t xml:space="preserve"> </w:t>
      </w:r>
      <w:r>
        <w:rPr/>
        <w:t>2</w:t>
      </w:r>
      <w:r>
        <w:rPr>
          <w:spacing w:val="-8"/>
        </w:rPr>
        <w:t xml:space="preserve"> </w:t>
      </w:r>
      <w:r>
        <w:rPr/>
        <w:t>UMA</w:t>
      </w:r>
      <w:r>
        <w:rPr>
          <w:spacing w:val="-11"/>
        </w:rPr>
        <w:t xml:space="preserve"> </w:t>
      </w:r>
      <w:r>
        <w:rPr/>
        <w:t>más</w:t>
      </w:r>
      <w:r>
        <w:rPr>
          <w:spacing w:val="-7"/>
        </w:rPr>
        <w:t xml:space="preserve"> </w:t>
      </w:r>
      <w:r>
        <w:rPr/>
        <w:t>el</w:t>
      </w:r>
      <w:r>
        <w:rPr>
          <w:spacing w:val="-7"/>
        </w:rPr>
        <w:t xml:space="preserve"> </w:t>
      </w:r>
      <w:r>
        <w:rPr/>
        <w:t xml:space="preserve">acta </w:t>
      </w:r>
      <w:r>
        <w:rPr>
          <w:spacing w:val="-2"/>
        </w:rPr>
        <w:t>correspondiente.</w:t>
      </w:r>
    </w:p>
    <w:p>
      <w:pPr>
        <w:pStyle w:val="Cuerpodetexto"/>
        <w:spacing w:before="11" w:after="0"/>
        <w:rPr>
          <w:sz w:val="24"/>
        </w:rPr>
      </w:pPr>
      <w:r>
        <w:rPr>
          <w:sz w:val="24"/>
        </w:rPr>
      </w:r>
    </w:p>
    <w:p>
      <w:pPr>
        <w:pStyle w:val="ListParagraph"/>
        <w:numPr>
          <w:ilvl w:val="0"/>
          <w:numId w:val="8"/>
        </w:numPr>
        <w:tabs>
          <w:tab w:val="clear" w:pos="720"/>
          <w:tab w:val="left" w:pos="821" w:leader="none"/>
        </w:tabs>
        <w:ind w:left="821" w:hanging="719"/>
        <w:rPr/>
      </w:pPr>
      <w:r>
        <w:rPr/>
        <w:t>Por</w:t>
      </w:r>
      <w:r>
        <w:rPr>
          <w:spacing w:val="-4"/>
        </w:rPr>
        <w:t xml:space="preserve"> </w:t>
      </w:r>
      <w:r>
        <w:rPr/>
        <w:t>la</w:t>
      </w:r>
      <w:r>
        <w:rPr>
          <w:spacing w:val="-3"/>
        </w:rPr>
        <w:t xml:space="preserve"> </w:t>
      </w:r>
      <w:r>
        <w:rPr/>
        <w:t>reposición</w:t>
      </w:r>
      <w:r>
        <w:rPr>
          <w:spacing w:val="-4"/>
        </w:rPr>
        <w:t xml:space="preserve"> </w:t>
      </w:r>
      <w:r>
        <w:rPr/>
        <w:t>de</w:t>
      </w:r>
      <w:r>
        <w:rPr>
          <w:spacing w:val="-5"/>
        </w:rPr>
        <w:t xml:space="preserve"> </w:t>
      </w:r>
      <w:r>
        <w:rPr/>
        <w:t>certificaciones</w:t>
      </w:r>
      <w:r>
        <w:rPr>
          <w:spacing w:val="-3"/>
        </w:rPr>
        <w:t xml:space="preserve"> </w:t>
      </w:r>
      <w:r>
        <w:rPr/>
        <w:t>oficiales</w:t>
      </w:r>
      <w:r>
        <w:rPr>
          <w:spacing w:val="-4"/>
        </w:rPr>
        <w:t xml:space="preserve"> </w:t>
      </w:r>
      <w:r>
        <w:rPr/>
        <w:t>de</w:t>
      </w:r>
      <w:r>
        <w:rPr>
          <w:spacing w:val="-3"/>
        </w:rPr>
        <w:t xml:space="preserve"> </w:t>
      </w:r>
      <w:r>
        <w:rPr/>
        <w:t>obras</w:t>
      </w:r>
      <w:r>
        <w:rPr>
          <w:spacing w:val="-4"/>
        </w:rPr>
        <w:t xml:space="preserve"> </w:t>
      </w:r>
      <w:r>
        <w:rPr/>
        <w:t>públicas,</w:t>
      </w:r>
      <w:r>
        <w:rPr>
          <w:spacing w:val="-5"/>
        </w:rPr>
        <w:t xml:space="preserve"> </w:t>
      </w:r>
      <w:r>
        <w:rPr/>
        <w:t>1</w:t>
      </w:r>
      <w:r>
        <w:rPr>
          <w:spacing w:val="-3"/>
        </w:rPr>
        <w:t xml:space="preserve"> </w:t>
      </w:r>
      <w:r>
        <w:rPr>
          <w:spacing w:val="-4"/>
        </w:rPr>
        <w:t>UMA.</w:t>
      </w:r>
    </w:p>
    <w:p>
      <w:pPr>
        <w:pStyle w:val="Cuerpodetexto"/>
        <w:spacing w:before="5" w:after="0"/>
        <w:rPr>
          <w:sz w:val="28"/>
        </w:rPr>
      </w:pPr>
      <w:r>
        <w:rPr>
          <w:sz w:val="28"/>
        </w:rPr>
      </w:r>
    </w:p>
    <w:p>
      <w:pPr>
        <w:pStyle w:val="Cuerpodetexto"/>
        <w:spacing w:lineRule="auto" w:line="276" w:before="1" w:after="0"/>
        <w:ind w:left="102" w:right="201" w:hanging="0"/>
        <w:jc w:val="both"/>
        <w:rPr/>
      </w:pPr>
      <w:r>
        <w:rPr>
          <w:b/>
        </w:rPr>
        <w:t>Artículo</w:t>
      </w:r>
      <w:r>
        <w:rPr>
          <w:b/>
          <w:spacing w:val="-10"/>
        </w:rPr>
        <w:t xml:space="preserve"> </w:t>
      </w:r>
      <w:r>
        <w:rPr>
          <w:b/>
        </w:rPr>
        <w:t>39</w:t>
      </w:r>
      <w:r>
        <w:rPr/>
        <w:t>.</w:t>
      </w:r>
      <w:r>
        <w:rPr>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4" w:after="0"/>
        <w:rPr>
          <w:sz w:val="25"/>
        </w:rPr>
      </w:pPr>
      <w:r>
        <w:rPr>
          <w:sz w:val="25"/>
        </w:rPr>
      </w:r>
    </w:p>
    <w:p>
      <w:pPr>
        <w:pStyle w:val="ListParagraph"/>
        <w:numPr>
          <w:ilvl w:val="0"/>
          <w:numId w:val="7"/>
        </w:numPr>
        <w:tabs>
          <w:tab w:val="clear" w:pos="720"/>
          <w:tab w:val="left" w:pos="821" w:leader="none"/>
        </w:tabs>
        <w:spacing w:lineRule="auto" w:line="276"/>
        <w:ind w:left="821" w:right="204" w:hanging="720"/>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 y</w:t>
      </w:r>
    </w:p>
    <w:p>
      <w:pPr>
        <w:pStyle w:val="Cuerpodetexto"/>
        <w:spacing w:before="4" w:after="0"/>
        <w:rPr>
          <w:sz w:val="25"/>
        </w:rPr>
      </w:pPr>
      <w:r>
        <w:rPr>
          <w:sz w:val="25"/>
        </w:rPr>
      </w:r>
    </w:p>
    <w:p>
      <w:pPr>
        <w:pStyle w:val="ListParagraph"/>
        <w:numPr>
          <w:ilvl w:val="0"/>
          <w:numId w:val="7"/>
        </w:numPr>
        <w:tabs>
          <w:tab w:val="clear" w:pos="720"/>
          <w:tab w:val="left" w:pos="821" w:leader="none"/>
        </w:tabs>
        <w:spacing w:lineRule="auto" w:line="276"/>
        <w:ind w:left="821" w:right="204" w:hanging="720"/>
        <w:rPr/>
      </w:pPr>
      <w:r>
        <w:rPr/>
        <w:t>Por la expedición de certificaciones oficiales, relacionadas con solicitudes de acceso a la</w:t>
      </w:r>
      <w:r>
        <w:rPr>
          <w:spacing w:val="80"/>
          <w:w w:val="150"/>
        </w:rPr>
        <w:t xml:space="preserve"> </w:t>
      </w:r>
      <w:r>
        <w:rPr/>
        <w:t>información pública, 1 UMA.</w:t>
      </w:r>
    </w:p>
    <w:p>
      <w:pPr>
        <w:pStyle w:val="Cuerpodetexto"/>
        <w:spacing w:before="4" w:after="0"/>
        <w:rPr>
          <w:sz w:val="25"/>
        </w:rPr>
      </w:pPr>
      <w:r>
        <w:rPr>
          <w:sz w:val="25"/>
        </w:rPr>
      </w:r>
    </w:p>
    <w:p>
      <w:pPr>
        <w:pStyle w:val="Cuerpodetexto"/>
        <w:spacing w:lineRule="auto" w:line="276" w:before="1" w:after="0"/>
        <w:ind w:left="102" w:right="19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1" w:after="0"/>
        <w:rPr>
          <w:sz w:val="25"/>
        </w:rPr>
      </w:pPr>
      <w:r>
        <w:rPr>
          <w:sz w:val="25"/>
        </w:rPr>
      </w:r>
    </w:p>
    <w:p>
      <w:pPr>
        <w:pStyle w:val="Normal"/>
        <w:ind w:left="1319" w:right="1466" w:hanging="0"/>
        <w:jc w:val="center"/>
        <w:rPr>
          <w:b/>
          <w:b/>
        </w:rPr>
      </w:pPr>
      <w:r>
        <w:rPr>
          <w:b/>
        </w:rPr>
        <w:t>CAPÍTULO</w:t>
      </w:r>
      <w:r>
        <w:rPr>
          <w:b/>
          <w:spacing w:val="-7"/>
        </w:rPr>
        <w:t xml:space="preserve"> </w:t>
      </w:r>
      <w:r>
        <w:rPr>
          <w:b/>
          <w:spacing w:val="-5"/>
        </w:rPr>
        <w:t>VII</w:t>
      </w:r>
    </w:p>
    <w:p>
      <w:pPr>
        <w:pStyle w:val="Normal"/>
        <w:spacing w:lineRule="auto" w:line="276" w:before="40" w:after="0"/>
        <w:ind w:left="110" w:right="259" w:hanging="0"/>
        <w:jc w:val="center"/>
        <w:rPr>
          <w:b/>
          <w:b/>
        </w:rPr>
      </w:pPr>
      <w:r>
        <w:rPr>
          <w:b/>
        </w:rPr>
        <w:t>SERVICIO</w:t>
      </w:r>
      <w:r>
        <w:rPr>
          <w:b/>
          <w:spacing w:val="-4"/>
        </w:rPr>
        <w:t xml:space="preserve"> </w:t>
      </w:r>
      <w:r>
        <w:rPr>
          <w:b/>
        </w:rPr>
        <w:t>DE</w:t>
      </w:r>
      <w:r>
        <w:rPr>
          <w:b/>
          <w:spacing w:val="-6"/>
        </w:rPr>
        <w:t xml:space="preserve"> </w:t>
      </w:r>
      <w:r>
        <w:rPr>
          <w:b/>
        </w:rPr>
        <w:t>LIMPIA,</w:t>
      </w:r>
      <w:r>
        <w:rPr>
          <w:b/>
          <w:spacing w:val="-8"/>
        </w:rPr>
        <w:t xml:space="preserve"> </w:t>
      </w:r>
      <w:r>
        <w:rPr>
          <w:b/>
        </w:rPr>
        <w:t>RECOLECCIÓN,</w:t>
      </w:r>
      <w:r>
        <w:rPr>
          <w:b/>
          <w:spacing w:val="-5"/>
        </w:rPr>
        <w:t xml:space="preserve"> </w:t>
      </w:r>
      <w:r>
        <w:rPr>
          <w:b/>
        </w:rPr>
        <w:t>TRANSPORTE,</w:t>
      </w:r>
      <w:r>
        <w:rPr>
          <w:b/>
          <w:spacing w:val="-5"/>
        </w:rPr>
        <w:t xml:space="preserve"> </w:t>
      </w:r>
      <w:r>
        <w:rPr>
          <w:b/>
        </w:rPr>
        <w:t>DISPOSICION</w:t>
      </w:r>
      <w:r>
        <w:rPr>
          <w:b/>
          <w:spacing w:val="-9"/>
        </w:rPr>
        <w:t xml:space="preserve"> </w:t>
      </w:r>
      <w:r>
        <w:rPr>
          <w:b/>
        </w:rPr>
        <w:t>FINAL</w:t>
      </w:r>
      <w:r>
        <w:rPr>
          <w:b/>
          <w:spacing w:val="-6"/>
        </w:rPr>
        <w:t xml:space="preserve"> </w:t>
      </w:r>
      <w:r>
        <w:rPr>
          <w:b/>
        </w:rPr>
        <w:t>DE DESECHOS SÓLIDOS Y DE LIMPIEZA DE PANTEONES</w:t>
      </w:r>
    </w:p>
    <w:p>
      <w:pPr>
        <w:pStyle w:val="Cuerpodetexto"/>
        <w:spacing w:before="2" w:after="0"/>
        <w:rPr>
          <w:b/>
          <w:b/>
          <w:sz w:val="25"/>
        </w:rPr>
      </w:pPr>
      <w:r>
        <w:rPr>
          <w:b/>
          <w:sz w:val="25"/>
        </w:rPr>
      </w:r>
    </w:p>
    <w:p>
      <w:pPr>
        <w:pStyle w:val="Cuerpodetexto"/>
        <w:spacing w:lineRule="auto" w:line="276"/>
        <w:ind w:left="102" w:right="250" w:hanging="0"/>
        <w:jc w:val="both"/>
        <w:rPr/>
      </w:pPr>
      <w:r>
        <w:rPr>
          <w:b/>
        </w:rPr>
        <w:t>Artículo 40</w:t>
      </w:r>
      <w:r>
        <w:rPr/>
        <w:t>. Por los servicios de limpia, recolección, transporte y disposición final de desechos sólidos</w:t>
      </w:r>
      <w:r>
        <w:rPr>
          <w:spacing w:val="-4"/>
        </w:rPr>
        <w:t xml:space="preserve"> </w:t>
      </w:r>
      <w:r>
        <w:rPr/>
        <w:t>a</w:t>
      </w:r>
      <w:r>
        <w:rPr>
          <w:spacing w:val="-2"/>
        </w:rPr>
        <w:t xml:space="preserve"> </w:t>
      </w:r>
      <w:r>
        <w:rPr/>
        <w:t>industrias</w:t>
      </w:r>
      <w:r>
        <w:rPr>
          <w:spacing w:val="-4"/>
        </w:rPr>
        <w:t xml:space="preserve"> </w:t>
      </w:r>
      <w:r>
        <w:rPr/>
        <w:t>y</w:t>
      </w:r>
      <w:r>
        <w:rPr>
          <w:spacing w:val="-2"/>
        </w:rPr>
        <w:t xml:space="preserve"> </w:t>
      </w:r>
      <w:r>
        <w:rPr/>
        <w:t>comercios,</w:t>
      </w:r>
      <w:r>
        <w:rPr>
          <w:spacing w:val="-4"/>
        </w:rPr>
        <w:t xml:space="preserve"> </w:t>
      </w:r>
      <w:r>
        <w:rPr/>
        <w:t>se</w:t>
      </w:r>
      <w:r>
        <w:rPr>
          <w:spacing w:val="-4"/>
        </w:rPr>
        <w:t xml:space="preserve"> </w:t>
      </w:r>
      <w:r>
        <w:rPr/>
        <w:t>cobrará</w:t>
      </w:r>
      <w:r>
        <w:rPr>
          <w:spacing w:val="-2"/>
        </w:rPr>
        <w:t xml:space="preserve"> </w:t>
      </w:r>
      <w:r>
        <w:rPr/>
        <w:t>anualmente</w:t>
      </w:r>
      <w:r>
        <w:rPr>
          <w:spacing w:val="-4"/>
        </w:rPr>
        <w:t xml:space="preserve"> </w:t>
      </w:r>
      <w:r>
        <w:rPr/>
        <w:t>el</w:t>
      </w:r>
      <w:r>
        <w:rPr>
          <w:spacing w:val="-1"/>
        </w:rPr>
        <w:t xml:space="preserve"> </w:t>
      </w:r>
      <w:r>
        <w:rPr/>
        <w:t>equivalente</w:t>
      </w:r>
      <w:r>
        <w:rPr>
          <w:spacing w:val="-2"/>
        </w:rPr>
        <w:t xml:space="preserve"> </w:t>
      </w:r>
      <w:r>
        <w:rPr/>
        <w:t>a</w:t>
      </w:r>
      <w:r>
        <w:rPr>
          <w:spacing w:val="-2"/>
        </w:rPr>
        <w:t xml:space="preserve"> </w:t>
      </w:r>
      <w:r>
        <w:rPr/>
        <w:t>4</w:t>
      </w:r>
      <w:r>
        <w:rPr>
          <w:spacing w:val="-2"/>
        </w:rPr>
        <w:t xml:space="preserve"> </w:t>
      </w:r>
      <w:r>
        <w:rPr/>
        <w:t>UMA</w:t>
      </w:r>
      <w:r>
        <w:rPr>
          <w:spacing w:val="-2"/>
        </w:rPr>
        <w:t xml:space="preserve"> </w:t>
      </w:r>
      <w:r>
        <w:rPr/>
        <w:t>en</w:t>
      </w:r>
      <w:r>
        <w:rPr>
          <w:spacing w:val="-5"/>
        </w:rPr>
        <w:t xml:space="preserve"> </w:t>
      </w:r>
      <w:r>
        <w:rPr/>
        <w:t>el</w:t>
      </w:r>
      <w:r>
        <w:rPr>
          <w:spacing w:val="-4"/>
        </w:rPr>
        <w:t xml:space="preserve"> </w:t>
      </w:r>
      <w:r>
        <w:rPr/>
        <w:t>momento</w:t>
      </w:r>
      <w:r>
        <w:rPr>
          <w:spacing w:val="-2"/>
        </w:rPr>
        <w:t xml:space="preserve"> </w:t>
      </w:r>
      <w:r>
        <w:rPr/>
        <w:t>que se expida la licencia municipal, de funcionamiento o refrendo respectivo.</w:t>
      </w:r>
    </w:p>
    <w:p>
      <w:pPr>
        <w:pStyle w:val="Cuerpodetexto"/>
        <w:spacing w:before="4" w:after="0"/>
        <w:rPr>
          <w:sz w:val="25"/>
        </w:rPr>
      </w:pPr>
      <w:r>
        <w:rPr>
          <w:sz w:val="25"/>
        </w:rPr>
      </w:r>
    </w:p>
    <w:p>
      <w:pPr>
        <w:pStyle w:val="Cuerpodetexto"/>
        <w:spacing w:lineRule="auto" w:line="276"/>
        <w:ind w:left="102" w:right="251" w:hanging="0"/>
        <w:jc w:val="both"/>
        <w:rPr/>
      </w:pPr>
      <w:r>
        <w:rPr>
          <w:b/>
        </w:rPr>
        <w:t>Artículo 41</w:t>
      </w:r>
      <w:r>
        <w:rPr/>
        <w:t>. Por los servicios especiales de recolección, transporte y disposición final de desechos sólidos, a solicitud de los interesados se cobrará por viajes de acuerdo con la siguiente tarifa:</w:t>
      </w:r>
    </w:p>
    <w:p>
      <w:pPr>
        <w:pStyle w:val="Cuerpodetexto"/>
        <w:spacing w:before="4" w:after="0"/>
        <w:rPr>
          <w:sz w:val="25"/>
        </w:rPr>
      </w:pPr>
      <w:r>
        <w:rPr>
          <w:sz w:val="25"/>
        </w:rPr>
      </w:r>
    </w:p>
    <w:p>
      <w:pPr>
        <w:pStyle w:val="ListParagraph"/>
        <w:numPr>
          <w:ilvl w:val="0"/>
          <w:numId w:val="6"/>
        </w:numPr>
        <w:tabs>
          <w:tab w:val="clear" w:pos="720"/>
          <w:tab w:val="left" w:pos="821" w:leader="none"/>
        </w:tabs>
        <w:spacing w:lineRule="auto" w:line="276"/>
        <w:ind w:left="821" w:right="247" w:hanging="720"/>
        <w:rPr/>
      </w:pPr>
      <w:r>
        <w:rPr/>
        <w:t>Industrias,</w:t>
      </w:r>
      <w:r>
        <w:rPr>
          <w:spacing w:val="40"/>
        </w:rPr>
        <w:t xml:space="preserve"> </w:t>
      </w:r>
      <w:r>
        <w:rPr/>
        <w:t>10</w:t>
      </w:r>
      <w:r>
        <w:rPr>
          <w:spacing w:val="40"/>
        </w:rPr>
        <w:t xml:space="preserve"> </w:t>
      </w:r>
      <w:r>
        <w:rPr/>
        <w:t>a</w:t>
      </w:r>
      <w:r>
        <w:rPr>
          <w:spacing w:val="40"/>
        </w:rPr>
        <w:t xml:space="preserve"> </w:t>
      </w:r>
      <w:r>
        <w:rPr/>
        <w:t>100</w:t>
      </w:r>
      <w:r>
        <w:rPr>
          <w:spacing w:val="40"/>
        </w:rPr>
        <w:t xml:space="preserve"> </w:t>
      </w:r>
      <w:r>
        <w:rPr/>
        <w:t>UMA,</w:t>
      </w:r>
      <w:r>
        <w:rPr>
          <w:spacing w:val="40"/>
        </w:rPr>
        <w:t xml:space="preserve"> </w:t>
      </w:r>
      <w:r>
        <w:rPr/>
        <w:t>por</w:t>
      </w:r>
      <w:r>
        <w:rPr>
          <w:spacing w:val="40"/>
        </w:rPr>
        <w:t xml:space="preserve"> </w:t>
      </w:r>
      <w:r>
        <w:rPr/>
        <w:t>viaje,</w:t>
      </w:r>
      <w:r>
        <w:rPr>
          <w:spacing w:val="40"/>
        </w:rPr>
        <w:t xml:space="preserve"> </w:t>
      </w:r>
      <w:r>
        <w:rPr/>
        <w:t>dependiendo</w:t>
      </w:r>
      <w:r>
        <w:rPr>
          <w:spacing w:val="40"/>
        </w:rPr>
        <w:t xml:space="preserve"> </w:t>
      </w:r>
      <w:r>
        <w:rPr/>
        <w:t>del</w:t>
      </w:r>
      <w:r>
        <w:rPr>
          <w:spacing w:val="40"/>
        </w:rPr>
        <w:t xml:space="preserve"> </w:t>
      </w:r>
      <w:r>
        <w:rPr/>
        <w:t>volumen</w:t>
      </w:r>
      <w:r>
        <w:rPr>
          <w:spacing w:val="40"/>
        </w:rPr>
        <w:t xml:space="preserve"> </w:t>
      </w:r>
      <w:r>
        <w:rPr/>
        <w:t>y</w:t>
      </w:r>
      <w:r>
        <w:rPr>
          <w:spacing w:val="40"/>
        </w:rPr>
        <w:t xml:space="preserve"> </w:t>
      </w:r>
      <w:r>
        <w:rPr/>
        <w:t>peligrosidad</w:t>
      </w:r>
      <w:r>
        <w:rPr>
          <w:spacing w:val="40"/>
        </w:rPr>
        <w:t xml:space="preserve"> </w:t>
      </w:r>
      <w:r>
        <w:rPr/>
        <w:t>de</w:t>
      </w:r>
      <w:r>
        <w:rPr>
          <w:spacing w:val="40"/>
        </w:rPr>
        <w:t xml:space="preserve"> </w:t>
      </w:r>
      <w:r>
        <w:rPr/>
        <w:t xml:space="preserve">sus </w:t>
      </w:r>
      <w:r>
        <w:rPr>
          <w:spacing w:val="-2"/>
        </w:rPr>
        <w:t>desechos.</w:t>
      </w:r>
    </w:p>
    <w:p>
      <w:pPr>
        <w:pStyle w:val="Cuerpodetexto"/>
        <w:spacing w:before="5" w:after="0"/>
        <w:rPr>
          <w:sz w:val="25"/>
        </w:rPr>
      </w:pPr>
      <w:r>
        <w:rPr>
          <w:sz w:val="25"/>
        </w:rPr>
      </w:r>
    </w:p>
    <w:p>
      <w:pPr>
        <w:pStyle w:val="ListParagraph"/>
        <w:numPr>
          <w:ilvl w:val="0"/>
          <w:numId w:val="6"/>
        </w:numPr>
        <w:tabs>
          <w:tab w:val="clear" w:pos="720"/>
          <w:tab w:val="left" w:pos="821" w:leader="none"/>
        </w:tabs>
        <w:ind w:left="821" w:hanging="719"/>
        <w:rPr/>
      </w:pPr>
      <w:r>
        <w:rPr/>
        <w:t>Comercios</w:t>
      </w:r>
      <w:r>
        <w:rPr>
          <w:spacing w:val="-3"/>
        </w:rPr>
        <w:t xml:space="preserve"> </w:t>
      </w:r>
      <w:r>
        <w:rPr/>
        <w:t>y</w:t>
      </w:r>
      <w:r>
        <w:rPr>
          <w:spacing w:val="-2"/>
        </w:rPr>
        <w:t xml:space="preserve"> </w:t>
      </w:r>
      <w:r>
        <w:rPr/>
        <w:t>servicios,</w:t>
      </w:r>
      <w:r>
        <w:rPr>
          <w:spacing w:val="-4"/>
        </w:rPr>
        <w:t xml:space="preserve"> </w:t>
      </w:r>
      <w:r>
        <w:rPr/>
        <w:t>5</w:t>
      </w:r>
      <w:r>
        <w:rPr>
          <w:spacing w:val="-2"/>
        </w:rPr>
        <w:t xml:space="preserve"> </w:t>
      </w:r>
      <w:r>
        <w:rPr/>
        <w:t>UMA,</w:t>
      </w:r>
      <w:r>
        <w:rPr>
          <w:spacing w:val="-2"/>
        </w:rPr>
        <w:t xml:space="preserve"> </w:t>
      </w:r>
      <w:r>
        <w:rPr/>
        <w:t>por</w:t>
      </w:r>
      <w:r>
        <w:rPr>
          <w:spacing w:val="-2"/>
        </w:rPr>
        <w:t xml:space="preserve"> viaje.</w:t>
      </w:r>
    </w:p>
    <w:p>
      <w:pPr>
        <w:pStyle w:val="Cuerpodetexto"/>
        <w:spacing w:before="6" w:after="0"/>
        <w:rPr>
          <w:sz w:val="28"/>
        </w:rPr>
      </w:pPr>
      <w:r>
        <w:rPr>
          <w:sz w:val="28"/>
        </w:rPr>
      </w:r>
    </w:p>
    <w:p>
      <w:pPr>
        <w:pStyle w:val="ListParagraph"/>
        <w:numPr>
          <w:ilvl w:val="0"/>
          <w:numId w:val="6"/>
        </w:numPr>
        <w:tabs>
          <w:tab w:val="clear" w:pos="720"/>
          <w:tab w:val="left" w:pos="821" w:leader="none"/>
        </w:tabs>
        <w:spacing w:lineRule="auto" w:line="276"/>
        <w:ind w:left="821" w:right="250" w:hanging="720"/>
        <w:rPr/>
      </w:pPr>
      <w:r>
        <w:rPr/>
        <w:t>Demás</w:t>
      </w:r>
      <w:r>
        <w:rPr>
          <w:spacing w:val="-9"/>
        </w:rPr>
        <w:t xml:space="preserve"> </w:t>
      </w:r>
      <w:r>
        <w:rPr/>
        <w:t>organismos</w:t>
      </w:r>
      <w:r>
        <w:rPr>
          <w:spacing w:val="-9"/>
        </w:rPr>
        <w:t xml:space="preserve"> </w:t>
      </w:r>
      <w:r>
        <w:rPr/>
        <w:t>que</w:t>
      </w:r>
      <w:r>
        <w:rPr>
          <w:spacing w:val="-9"/>
        </w:rPr>
        <w:t xml:space="preserve"> </w:t>
      </w:r>
      <w:r>
        <w:rPr/>
        <w:t>requieran</w:t>
      </w:r>
      <w:r>
        <w:rPr>
          <w:spacing w:val="-9"/>
        </w:rPr>
        <w:t xml:space="preserve"> </w:t>
      </w:r>
      <w:r>
        <w:rPr/>
        <w:t>el</w:t>
      </w:r>
      <w:r>
        <w:rPr>
          <w:spacing w:val="-9"/>
        </w:rPr>
        <w:t xml:space="preserve"> </w:t>
      </w:r>
      <w:r>
        <w:rPr/>
        <w:t>servicio</w:t>
      </w:r>
      <w:r>
        <w:rPr>
          <w:spacing w:val="-10"/>
        </w:rPr>
        <w:t xml:space="preserve"> </w:t>
      </w:r>
      <w:r>
        <w:rPr/>
        <w:t>en</w:t>
      </w:r>
      <w:r>
        <w:rPr>
          <w:spacing w:val="-10"/>
        </w:rPr>
        <w:t xml:space="preserve"> </w:t>
      </w:r>
      <w:r>
        <w:rPr/>
        <w:t>el</w:t>
      </w:r>
      <w:r>
        <w:rPr>
          <w:spacing w:val="-11"/>
        </w:rPr>
        <w:t xml:space="preserve"> </w:t>
      </w:r>
      <w:r>
        <w:rPr/>
        <w:t>Municipio</w:t>
      </w:r>
      <w:r>
        <w:rPr>
          <w:spacing w:val="-10"/>
        </w:rPr>
        <w:t xml:space="preserve"> </w:t>
      </w:r>
      <w:r>
        <w:rPr/>
        <w:t>y</w:t>
      </w:r>
      <w:r>
        <w:rPr>
          <w:spacing w:val="-10"/>
        </w:rPr>
        <w:t xml:space="preserve"> </w:t>
      </w:r>
      <w:r>
        <w:rPr/>
        <w:t>periferia</w:t>
      </w:r>
      <w:r>
        <w:rPr>
          <w:spacing w:val="-9"/>
        </w:rPr>
        <w:t xml:space="preserve"> </w:t>
      </w:r>
      <w:r>
        <w:rPr/>
        <w:t>urbana,</w:t>
      </w:r>
      <w:r>
        <w:rPr>
          <w:spacing w:val="-10"/>
        </w:rPr>
        <w:t xml:space="preserve"> </w:t>
      </w:r>
      <w:r>
        <w:rPr/>
        <w:t>5</w:t>
      </w:r>
      <w:r>
        <w:rPr>
          <w:spacing w:val="-12"/>
        </w:rPr>
        <w:t xml:space="preserve"> </w:t>
      </w:r>
      <w:r>
        <w:rPr/>
        <w:t>UMA,</w:t>
      </w:r>
      <w:r>
        <w:rPr>
          <w:spacing w:val="-10"/>
        </w:rPr>
        <w:t xml:space="preserve"> </w:t>
      </w:r>
      <w:r>
        <w:rPr/>
        <w:t xml:space="preserve">por </w:t>
      </w:r>
      <w:r>
        <w:rPr>
          <w:spacing w:val="-2"/>
        </w:rPr>
        <w:t>viaje.</w:t>
      </w:r>
    </w:p>
    <w:p>
      <w:pPr>
        <w:pStyle w:val="Cuerpodetexto"/>
        <w:spacing w:before="4" w:after="0"/>
        <w:rPr>
          <w:sz w:val="25"/>
        </w:rPr>
      </w:pPr>
      <w:r>
        <w:rPr>
          <w:sz w:val="25"/>
        </w:rPr>
      </w:r>
    </w:p>
    <w:p>
      <w:pPr>
        <w:pStyle w:val="ListParagraph"/>
        <w:numPr>
          <w:ilvl w:val="0"/>
          <w:numId w:val="6"/>
        </w:numPr>
        <w:tabs>
          <w:tab w:val="clear" w:pos="720"/>
          <w:tab w:val="left" w:pos="821" w:leader="none"/>
        </w:tabs>
        <w:ind w:left="821" w:hanging="719"/>
        <w:rPr/>
      </w:pPr>
      <w:r>
        <w:rPr/>
        <w:t>En</w:t>
      </w:r>
      <w:r>
        <w:rPr>
          <w:spacing w:val="-2"/>
        </w:rPr>
        <w:t xml:space="preserve"> </w:t>
      </w:r>
      <w:r>
        <w:rPr/>
        <w:t>lotes</w:t>
      </w:r>
      <w:r>
        <w:rPr>
          <w:spacing w:val="-2"/>
        </w:rPr>
        <w:t xml:space="preserve"> </w:t>
      </w:r>
      <w:r>
        <w:rPr/>
        <w:t>baldíos,</w:t>
      </w:r>
      <w:r>
        <w:rPr>
          <w:spacing w:val="-4"/>
        </w:rPr>
        <w:t xml:space="preserve"> </w:t>
      </w:r>
      <w:r>
        <w:rPr/>
        <w:t>5</w:t>
      </w:r>
      <w:r>
        <w:rPr>
          <w:spacing w:val="-2"/>
        </w:rPr>
        <w:t xml:space="preserve"> </w:t>
      </w:r>
      <w:r>
        <w:rPr/>
        <w:t>UMA,</w:t>
      </w:r>
      <w:r>
        <w:rPr>
          <w:spacing w:val="-2"/>
        </w:rPr>
        <w:t xml:space="preserve"> </w:t>
      </w:r>
      <w:r>
        <w:rPr/>
        <w:t>por</w:t>
      </w:r>
      <w:r>
        <w:rPr>
          <w:spacing w:val="-1"/>
        </w:rPr>
        <w:t xml:space="preserve"> </w:t>
      </w:r>
      <w:r>
        <w:rPr>
          <w:spacing w:val="-2"/>
        </w:rPr>
        <w:t>viaje.</w:t>
      </w:r>
    </w:p>
    <w:p>
      <w:pPr>
        <w:pStyle w:val="ListParagraph"/>
        <w:numPr>
          <w:ilvl w:val="0"/>
          <w:numId w:val="6"/>
        </w:numPr>
        <w:tabs>
          <w:tab w:val="clear" w:pos="720"/>
          <w:tab w:val="left" w:pos="819" w:leader="none"/>
          <w:tab w:val="left" w:pos="821" w:leader="none"/>
        </w:tabs>
        <w:spacing w:lineRule="auto" w:line="276" w:before="88" w:after="0"/>
        <w:ind w:left="821" w:right="248" w:hanging="720"/>
        <w:jc w:val="both"/>
        <w:rPr/>
      </w:pPr>
      <w:r>
        <w:rPr/>
        <w:t xml:space="preserve"> </w:t>
      </w:r>
      <w:r>
        <w:rPr/>
        <w:t>En general por el servicio de recolección de basura de los particulares se cobrará 1 UMA anual</w:t>
      </w:r>
      <w:r>
        <w:rPr>
          <w:spacing w:val="-6"/>
        </w:rPr>
        <w:t xml:space="preserve"> </w:t>
      </w:r>
      <w:r>
        <w:rPr/>
        <w:t>por</w:t>
      </w:r>
      <w:r>
        <w:rPr>
          <w:spacing w:val="-6"/>
        </w:rPr>
        <w:t xml:space="preserve"> </w:t>
      </w:r>
      <w:r>
        <w:rPr/>
        <w:t>este</w:t>
      </w:r>
      <w:r>
        <w:rPr>
          <w:spacing w:val="-9"/>
        </w:rPr>
        <w:t xml:space="preserve"> </w:t>
      </w:r>
      <w:r>
        <w:rPr/>
        <w:t>concepto</w:t>
      </w:r>
      <w:r>
        <w:rPr>
          <w:spacing w:val="-10"/>
        </w:rPr>
        <w:t xml:space="preserve"> </w:t>
      </w:r>
      <w:r>
        <w:rPr/>
        <w:t>mismo</w:t>
      </w:r>
      <w:r>
        <w:rPr>
          <w:spacing w:val="-7"/>
        </w:rPr>
        <w:t xml:space="preserve"> </w:t>
      </w:r>
      <w:r>
        <w:rPr/>
        <w:t>que</w:t>
      </w:r>
      <w:r>
        <w:rPr>
          <w:spacing w:val="-9"/>
        </w:rPr>
        <w:t xml:space="preserve"> </w:t>
      </w:r>
      <w:r>
        <w:rPr/>
        <w:t>se</w:t>
      </w:r>
      <w:r>
        <w:rPr>
          <w:spacing w:val="-6"/>
        </w:rPr>
        <w:t xml:space="preserve"> </w:t>
      </w:r>
      <w:r>
        <w:rPr/>
        <w:t>incluirá</w:t>
      </w:r>
      <w:r>
        <w:rPr>
          <w:spacing w:val="-7"/>
        </w:rPr>
        <w:t xml:space="preserve"> </w:t>
      </w:r>
      <w:r>
        <w:rPr/>
        <w:t>en</w:t>
      </w:r>
      <w:r>
        <w:rPr>
          <w:spacing w:val="-7"/>
        </w:rPr>
        <w:t xml:space="preserve"> </w:t>
      </w:r>
      <w:r>
        <w:rPr/>
        <w:t>el</w:t>
      </w:r>
      <w:r>
        <w:rPr>
          <w:spacing w:val="-6"/>
        </w:rPr>
        <w:t xml:space="preserve"> </w:t>
      </w:r>
      <w:r>
        <w:rPr/>
        <w:t>cobro</w:t>
      </w:r>
      <w:r>
        <w:rPr>
          <w:spacing w:val="-7"/>
        </w:rPr>
        <w:t xml:space="preserve"> </w:t>
      </w:r>
      <w:r>
        <w:rPr/>
        <w:t>del</w:t>
      </w:r>
      <w:r>
        <w:rPr>
          <w:spacing w:val="-8"/>
        </w:rPr>
        <w:t xml:space="preserve"> </w:t>
      </w:r>
      <w:r>
        <w:rPr/>
        <w:t>impuesto</w:t>
      </w:r>
      <w:r>
        <w:rPr>
          <w:spacing w:val="-7"/>
        </w:rPr>
        <w:t xml:space="preserve"> </w:t>
      </w:r>
      <w:r>
        <w:rPr/>
        <w:t>predial</w:t>
      </w:r>
      <w:r>
        <w:rPr>
          <w:spacing w:val="-6"/>
        </w:rPr>
        <w:t xml:space="preserve"> </w:t>
      </w:r>
      <w:r>
        <w:rPr/>
        <w:t>y</w:t>
      </w:r>
      <w:r>
        <w:rPr>
          <w:spacing w:val="-7"/>
        </w:rPr>
        <w:t xml:space="preserve"> </w:t>
      </w:r>
      <w:r>
        <w:rPr/>
        <w:t>se</w:t>
      </w:r>
      <w:r>
        <w:rPr>
          <w:spacing w:val="-9"/>
        </w:rPr>
        <w:t xml:space="preserve"> </w:t>
      </w:r>
      <w:r>
        <w:rPr/>
        <w:t>reflejará en su recibo de pago, estos recursos serán destinados al mantenimiento de las unidades de recolección de basura.</w:t>
      </w:r>
    </w:p>
    <w:p>
      <w:pPr>
        <w:pStyle w:val="Cuerpodetexto"/>
        <w:spacing w:before="5" w:after="0"/>
        <w:rPr>
          <w:sz w:val="25"/>
        </w:rPr>
      </w:pPr>
      <w:r>
        <w:rPr>
          <w:sz w:val="25"/>
        </w:rPr>
      </w:r>
    </w:p>
    <w:p>
      <w:pPr>
        <w:pStyle w:val="Cuerpodetexto"/>
        <w:spacing w:lineRule="auto" w:line="276" w:before="1" w:after="0"/>
        <w:ind w:left="102" w:right="248" w:hanging="0"/>
        <w:jc w:val="both"/>
        <w:rPr/>
      </w:pPr>
      <w:r>
        <w:rPr>
          <w:b/>
        </w:rPr>
        <w:t>Artículo</w:t>
      </w:r>
      <w:r>
        <w:rPr>
          <w:b/>
          <w:spacing w:val="-14"/>
        </w:rPr>
        <w:t xml:space="preserve"> </w:t>
      </w:r>
      <w:r>
        <w:rPr>
          <w:b/>
        </w:rPr>
        <w:t>42</w:t>
      </w:r>
      <w:r>
        <w:rPr/>
        <w:t>.</w:t>
      </w:r>
      <w:r>
        <w:rPr>
          <w:spacing w:val="-14"/>
        </w:rPr>
        <w:t xml:space="preserve"> </w:t>
      </w:r>
      <w:r>
        <w:rPr/>
        <w:t>A</w:t>
      </w:r>
      <w:r>
        <w:rPr>
          <w:spacing w:val="-14"/>
        </w:rPr>
        <w:t xml:space="preserve"> </w:t>
      </w:r>
      <w:r>
        <w:rPr/>
        <w:t>solicitud</w:t>
      </w:r>
      <w:r>
        <w:rPr>
          <w:spacing w:val="-13"/>
        </w:rPr>
        <w:t xml:space="preserve"> </w:t>
      </w:r>
      <w:r>
        <w:rPr/>
        <w:t>de</w:t>
      </w:r>
      <w:r>
        <w:rPr>
          <w:spacing w:val="-14"/>
        </w:rPr>
        <w:t xml:space="preserve"> </w:t>
      </w:r>
      <w:r>
        <w:rPr/>
        <w:t>los</w:t>
      </w:r>
      <w:r>
        <w:rPr>
          <w:spacing w:val="-14"/>
        </w:rPr>
        <w:t xml:space="preserve"> </w:t>
      </w:r>
      <w:r>
        <w:rPr/>
        <w:t>propietarios</w:t>
      </w:r>
      <w:r>
        <w:rPr>
          <w:spacing w:val="-14"/>
        </w:rPr>
        <w:t xml:space="preserve"> </w:t>
      </w:r>
      <w:r>
        <w:rPr/>
        <w:t>de</w:t>
      </w:r>
      <w:r>
        <w:rPr>
          <w:spacing w:val="-13"/>
        </w:rPr>
        <w:t xml:space="preserve"> </w:t>
      </w:r>
      <w:r>
        <w:rPr/>
        <w:t>lotes</w:t>
      </w:r>
      <w:r>
        <w:rPr>
          <w:spacing w:val="-14"/>
        </w:rPr>
        <w:t xml:space="preserve"> </w:t>
      </w:r>
      <w:r>
        <w:rPr/>
        <w:t>baldíos</w:t>
      </w:r>
      <w:r>
        <w:rPr>
          <w:spacing w:val="-14"/>
        </w:rPr>
        <w:t xml:space="preserve"> </w:t>
      </w:r>
      <w:r>
        <w:rPr/>
        <w:t>en</w:t>
      </w:r>
      <w:r>
        <w:rPr>
          <w:spacing w:val="-14"/>
        </w:rPr>
        <w:t xml:space="preserve"> </w:t>
      </w:r>
      <w:r>
        <w:rPr/>
        <w:t>zona</w:t>
      </w:r>
      <w:r>
        <w:rPr>
          <w:spacing w:val="-13"/>
        </w:rPr>
        <w:t xml:space="preserve"> </w:t>
      </w:r>
      <w:r>
        <w:rPr/>
        <w:t>urbana,</w:t>
      </w:r>
      <w:r>
        <w:rPr>
          <w:spacing w:val="-14"/>
        </w:rPr>
        <w:t xml:space="preserve"> </w:t>
      </w:r>
      <w:r>
        <w:rPr/>
        <w:t>que</w:t>
      </w:r>
      <w:r>
        <w:rPr>
          <w:spacing w:val="-13"/>
        </w:rPr>
        <w:t xml:space="preserve"> </w:t>
      </w:r>
      <w:r>
        <w:rPr/>
        <w:t>requieran</w:t>
      </w:r>
      <w:r>
        <w:rPr>
          <w:spacing w:val="-14"/>
        </w:rPr>
        <w:t xml:space="preserve"> </w:t>
      </w:r>
      <w:r>
        <w:rPr/>
        <w:t>la</w:t>
      </w:r>
      <w:r>
        <w:rPr>
          <w:spacing w:val="-13"/>
        </w:rPr>
        <w:t xml:space="preserve"> </w:t>
      </w:r>
      <w:r>
        <w:rPr/>
        <w:t>limpieza de sus lotes, el municipio cobrará la siguiente tarifa:</w:t>
      </w:r>
    </w:p>
    <w:p>
      <w:pPr>
        <w:pStyle w:val="Cuerpodetexto"/>
        <w:spacing w:before="1" w:after="0"/>
        <w:rPr>
          <w:sz w:val="25"/>
        </w:rPr>
      </w:pPr>
      <w:r>
        <w:rPr>
          <w:sz w:val="25"/>
        </w:rPr>
      </w:r>
    </w:p>
    <w:p>
      <w:pPr>
        <w:pStyle w:val="ListParagraph"/>
        <w:numPr>
          <w:ilvl w:val="0"/>
          <w:numId w:val="5"/>
        </w:numPr>
        <w:tabs>
          <w:tab w:val="clear" w:pos="720"/>
          <w:tab w:val="left" w:pos="821" w:leader="none"/>
        </w:tabs>
        <w:ind w:left="821" w:hanging="719"/>
        <w:rPr/>
      </w:pPr>
      <w:r>
        <w:rPr/>
        <w:t>Limpieza</w:t>
      </w:r>
      <w:r>
        <w:rPr>
          <w:spacing w:val="-4"/>
        </w:rPr>
        <w:t xml:space="preserve"> </w:t>
      </w:r>
      <w:r>
        <w:rPr/>
        <w:t>manual,</w:t>
      </w:r>
      <w:r>
        <w:rPr>
          <w:spacing w:val="-1"/>
        </w:rPr>
        <w:t xml:space="preserve"> </w:t>
      </w:r>
      <w:r>
        <w:rPr/>
        <w:t>5</w:t>
      </w:r>
      <w:r>
        <w:rPr>
          <w:spacing w:val="-5"/>
        </w:rPr>
        <w:t xml:space="preserve"> </w:t>
      </w:r>
      <w:r>
        <w:rPr/>
        <w:t>UMA</w:t>
      </w:r>
      <w:r>
        <w:rPr>
          <w:spacing w:val="-4"/>
        </w:rPr>
        <w:t xml:space="preserve"> </w:t>
      </w:r>
      <w:r>
        <w:rPr/>
        <w:t>por</w:t>
      </w:r>
      <w:r>
        <w:rPr>
          <w:spacing w:val="-1"/>
        </w:rPr>
        <w:t xml:space="preserve"> </w:t>
      </w:r>
      <w:r>
        <w:rPr>
          <w:spacing w:val="-4"/>
        </w:rPr>
        <w:t>día.</w:t>
      </w:r>
    </w:p>
    <w:p>
      <w:pPr>
        <w:pStyle w:val="Cuerpodetexto"/>
        <w:spacing w:before="9" w:after="0"/>
        <w:rPr>
          <w:sz w:val="28"/>
        </w:rPr>
      </w:pPr>
      <w:r>
        <w:rPr>
          <w:sz w:val="28"/>
        </w:rPr>
      </w:r>
    </w:p>
    <w:p>
      <w:pPr>
        <w:pStyle w:val="ListParagraph"/>
        <w:numPr>
          <w:ilvl w:val="0"/>
          <w:numId w:val="5"/>
        </w:numPr>
        <w:tabs>
          <w:tab w:val="clear" w:pos="720"/>
          <w:tab w:val="left" w:pos="821" w:leader="none"/>
        </w:tabs>
        <w:ind w:left="821" w:hanging="719"/>
        <w:rPr/>
      </w:pPr>
      <w:r>
        <w:rPr/>
        <w:t>Por</w:t>
      </w:r>
      <w:r>
        <w:rPr>
          <w:spacing w:val="-2"/>
        </w:rPr>
        <w:t xml:space="preserve"> </w:t>
      </w:r>
      <w:r>
        <w:rPr/>
        <w:t>retiro</w:t>
      </w:r>
      <w:r>
        <w:rPr>
          <w:spacing w:val="-2"/>
        </w:rPr>
        <w:t xml:space="preserve"> </w:t>
      </w:r>
      <w:r>
        <w:rPr/>
        <w:t>de</w:t>
      </w:r>
      <w:r>
        <w:rPr>
          <w:spacing w:val="-2"/>
        </w:rPr>
        <w:t xml:space="preserve"> </w:t>
      </w:r>
      <w:r>
        <w:rPr/>
        <w:t>escombro</w:t>
      </w:r>
      <w:r>
        <w:rPr>
          <w:spacing w:val="-5"/>
        </w:rPr>
        <w:t xml:space="preserve"> </w:t>
      </w:r>
      <w:r>
        <w:rPr/>
        <w:t>y</w:t>
      </w:r>
      <w:r>
        <w:rPr>
          <w:spacing w:val="-2"/>
        </w:rPr>
        <w:t xml:space="preserve"> </w:t>
      </w:r>
      <w:r>
        <w:rPr/>
        <w:t>basura,</w:t>
      </w:r>
      <w:r>
        <w:rPr>
          <w:spacing w:val="-4"/>
        </w:rPr>
        <w:t xml:space="preserve"> </w:t>
      </w:r>
      <w:r>
        <w:rPr/>
        <w:t>8</w:t>
      </w:r>
      <w:r>
        <w:rPr>
          <w:spacing w:val="-2"/>
        </w:rPr>
        <w:t xml:space="preserve"> </w:t>
      </w:r>
      <w:r>
        <w:rPr/>
        <w:t>UMA,</w:t>
      </w:r>
      <w:r>
        <w:rPr>
          <w:spacing w:val="-1"/>
        </w:rPr>
        <w:t xml:space="preserve"> </w:t>
      </w:r>
      <w:r>
        <w:rPr/>
        <w:t>por</w:t>
      </w:r>
      <w:r>
        <w:rPr>
          <w:spacing w:val="1"/>
        </w:rPr>
        <w:t xml:space="preserve"> </w:t>
      </w:r>
      <w:r>
        <w:rPr>
          <w:spacing w:val="-2"/>
        </w:rPr>
        <w:t>viaje.</w:t>
      </w:r>
    </w:p>
    <w:p>
      <w:pPr>
        <w:pStyle w:val="Cuerpodetexto"/>
        <w:spacing w:before="6" w:after="0"/>
        <w:rPr>
          <w:sz w:val="28"/>
        </w:rPr>
      </w:pPr>
      <w:r>
        <w:rPr>
          <w:sz w:val="28"/>
        </w:rPr>
      </w:r>
    </w:p>
    <w:p>
      <w:pPr>
        <w:pStyle w:val="Cuerpodetexto"/>
        <w:spacing w:lineRule="auto" w:line="276"/>
        <w:ind w:left="102" w:right="250" w:hanging="0"/>
        <w:jc w:val="both"/>
        <w:rPr/>
      </w:pPr>
      <w:r>
        <w:rPr>
          <w:b/>
        </w:rPr>
        <w:t>Artículo 43</w:t>
      </w:r>
      <w:r>
        <w:rPr/>
        <w:t>. Por el servicio de conservación y mantenimiento del panteón se cobrará 2 UMA a los contribuyentes, cuando éstos lo soliciten.</w:t>
      </w:r>
    </w:p>
    <w:p>
      <w:pPr>
        <w:pStyle w:val="Cuerpodetexto"/>
        <w:spacing w:before="4" w:after="0"/>
        <w:rPr>
          <w:sz w:val="25"/>
        </w:rPr>
      </w:pPr>
      <w:r>
        <w:rPr>
          <w:sz w:val="25"/>
        </w:rPr>
      </w:r>
    </w:p>
    <w:p>
      <w:pPr>
        <w:pStyle w:val="Cuerpodetexto"/>
        <w:spacing w:lineRule="auto" w:line="276"/>
        <w:ind w:left="102" w:right="251" w:hanging="0"/>
        <w:jc w:val="both"/>
        <w:rPr/>
      </w:pPr>
      <w:r>
        <w:rPr>
          <w:b/>
        </w:rPr>
        <w:t>Artículo 44</w:t>
      </w:r>
      <w:r>
        <w:rPr/>
        <w:t xml:space="preserve">. Los propietarios de predios que colinden con la vía pública y que ostensiblemente mantengan sucios los frentes y fachadas de sus predios, deberán pagar una cuota de 3 UMA, por la limpieza que en estos casos tenga que realizar el personal de la Dirección de Servicios Públicos del </w:t>
      </w:r>
      <w:r>
        <w:rPr>
          <w:spacing w:val="-2"/>
        </w:rPr>
        <w:t>municipio.</w:t>
      </w:r>
    </w:p>
    <w:p>
      <w:pPr>
        <w:pStyle w:val="Cuerpodetexto"/>
        <w:spacing w:before="3" w:after="0"/>
        <w:rPr>
          <w:sz w:val="25"/>
        </w:rPr>
      </w:pPr>
      <w:r>
        <w:rPr>
          <w:sz w:val="25"/>
        </w:rPr>
      </w:r>
    </w:p>
    <w:p>
      <w:pPr>
        <w:pStyle w:val="Cuerpodetexto"/>
        <w:spacing w:before="1" w:after="0"/>
        <w:ind w:left="102" w:hanging="0"/>
        <w:jc w:val="both"/>
        <w:rPr/>
      </w:pPr>
      <w:r>
        <w:rPr>
          <w:b/>
        </w:rPr>
        <w:t>Artículo</w:t>
      </w:r>
      <w:r>
        <w:rPr>
          <w:b/>
          <w:spacing w:val="-13"/>
        </w:rPr>
        <w:t xml:space="preserve"> </w:t>
      </w:r>
      <w:r>
        <w:rPr>
          <w:b/>
        </w:rPr>
        <w:t>45</w:t>
      </w:r>
      <w:r>
        <w:rPr/>
        <w:t>.</w:t>
      </w:r>
      <w:r>
        <w:rPr>
          <w:spacing w:val="-12"/>
        </w:rPr>
        <w:t xml:space="preserve"> </w:t>
      </w:r>
      <w:r>
        <w:rPr/>
        <w:t>Por</w:t>
      </w:r>
      <w:r>
        <w:rPr>
          <w:spacing w:val="-11"/>
        </w:rPr>
        <w:t xml:space="preserve"> </w:t>
      </w:r>
      <w:r>
        <w:rPr/>
        <w:t>los</w:t>
      </w:r>
      <w:r>
        <w:rPr>
          <w:spacing w:val="-11"/>
        </w:rPr>
        <w:t xml:space="preserve"> </w:t>
      </w:r>
      <w:r>
        <w:rPr/>
        <w:t>servicios</w:t>
      </w:r>
      <w:r>
        <w:rPr>
          <w:spacing w:val="-11"/>
        </w:rPr>
        <w:t xml:space="preserve"> </w:t>
      </w:r>
      <w:r>
        <w:rPr/>
        <w:t>de</w:t>
      </w:r>
      <w:r>
        <w:rPr>
          <w:spacing w:val="-13"/>
        </w:rPr>
        <w:t xml:space="preserve"> </w:t>
      </w:r>
      <w:r>
        <w:rPr/>
        <w:t>limpieza</w:t>
      </w:r>
      <w:r>
        <w:rPr>
          <w:spacing w:val="-11"/>
        </w:rPr>
        <w:t xml:space="preserve"> </w:t>
      </w:r>
      <w:r>
        <w:rPr/>
        <w:t>en</w:t>
      </w:r>
      <w:r>
        <w:rPr>
          <w:spacing w:val="-12"/>
        </w:rPr>
        <w:t xml:space="preserve"> </w:t>
      </w:r>
      <w:r>
        <w:rPr/>
        <w:t>eventos</w:t>
      </w:r>
      <w:r>
        <w:rPr>
          <w:spacing w:val="-11"/>
        </w:rPr>
        <w:t xml:space="preserve"> </w:t>
      </w:r>
      <w:r>
        <w:rPr/>
        <w:t>masivos</w:t>
      </w:r>
      <w:r>
        <w:rPr>
          <w:spacing w:val="-11"/>
        </w:rPr>
        <w:t xml:space="preserve"> </w:t>
      </w:r>
      <w:r>
        <w:rPr/>
        <w:t>con</w:t>
      </w:r>
      <w:r>
        <w:rPr>
          <w:spacing w:val="-13"/>
        </w:rPr>
        <w:t xml:space="preserve"> </w:t>
      </w:r>
      <w:r>
        <w:rPr/>
        <w:t>fines</w:t>
      </w:r>
      <w:r>
        <w:rPr>
          <w:spacing w:val="-11"/>
        </w:rPr>
        <w:t xml:space="preserve"> </w:t>
      </w:r>
      <w:r>
        <w:rPr/>
        <w:t>de</w:t>
      </w:r>
      <w:r>
        <w:rPr>
          <w:spacing w:val="-12"/>
        </w:rPr>
        <w:t xml:space="preserve"> </w:t>
      </w:r>
      <w:r>
        <w:rPr/>
        <w:t>lucro</w:t>
      </w:r>
      <w:r>
        <w:rPr>
          <w:spacing w:val="-12"/>
        </w:rPr>
        <w:t xml:space="preserve"> </w:t>
      </w:r>
      <w:r>
        <w:rPr/>
        <w:t>se</w:t>
      </w:r>
      <w:r>
        <w:rPr>
          <w:spacing w:val="-12"/>
        </w:rPr>
        <w:t xml:space="preserve"> </w:t>
      </w:r>
      <w:r>
        <w:rPr/>
        <w:t>cobrará</w:t>
      </w:r>
      <w:r>
        <w:rPr>
          <w:spacing w:val="-12"/>
        </w:rPr>
        <w:t xml:space="preserve"> </w:t>
      </w:r>
      <w:r>
        <w:rPr/>
        <w:t>14</w:t>
      </w:r>
      <w:r>
        <w:rPr>
          <w:spacing w:val="-12"/>
        </w:rPr>
        <w:t xml:space="preserve"> </w:t>
      </w:r>
      <w:r>
        <w:rPr>
          <w:spacing w:val="-4"/>
        </w:rPr>
        <w:t>UMA.</w:t>
      </w:r>
    </w:p>
    <w:p>
      <w:pPr>
        <w:pStyle w:val="Cuerpodetexto"/>
        <w:spacing w:before="5" w:after="0"/>
        <w:rPr>
          <w:sz w:val="28"/>
        </w:rPr>
      </w:pPr>
      <w:r>
        <w:rPr>
          <w:sz w:val="28"/>
        </w:rPr>
      </w:r>
    </w:p>
    <w:p>
      <w:pPr>
        <w:pStyle w:val="Normal"/>
        <w:ind w:left="251" w:right="400" w:hanging="0"/>
        <w:jc w:val="center"/>
        <w:rPr>
          <w:b/>
          <w:b/>
        </w:rPr>
      </w:pPr>
      <w:r>
        <w:rPr>
          <w:b/>
        </w:rPr>
        <w:t>CAPÍTULO</w:t>
      </w:r>
      <w:r>
        <w:rPr>
          <w:b/>
          <w:spacing w:val="-7"/>
        </w:rPr>
        <w:t xml:space="preserve"> </w:t>
      </w:r>
      <w:r>
        <w:rPr>
          <w:b/>
          <w:spacing w:val="-4"/>
        </w:rPr>
        <w:t>VIII</w:t>
      </w:r>
    </w:p>
    <w:p>
      <w:pPr>
        <w:pStyle w:val="Normal"/>
        <w:spacing w:before="38" w:after="0"/>
        <w:ind w:left="1319" w:right="1466" w:hanging="0"/>
        <w:jc w:val="center"/>
        <w:rPr>
          <w:b/>
          <w:b/>
        </w:rPr>
      </w:pPr>
      <w:r>
        <w:rPr>
          <w:b/>
        </w:rPr>
        <w:t>USO</w:t>
      </w:r>
      <w:r>
        <w:rPr>
          <w:b/>
          <w:spacing w:val="-3"/>
        </w:rPr>
        <w:t xml:space="preserve"> </w:t>
      </w:r>
      <w:r>
        <w:rPr>
          <w:b/>
        </w:rPr>
        <w:t>DE</w:t>
      </w:r>
      <w:r>
        <w:rPr>
          <w:b/>
          <w:spacing w:val="-3"/>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8" w:after="0"/>
        <w:rPr>
          <w:b/>
          <w:b/>
          <w:sz w:val="28"/>
        </w:rPr>
      </w:pPr>
      <w:r>
        <w:rPr>
          <w:b/>
          <w:sz w:val="28"/>
        </w:rPr>
      </w:r>
    </w:p>
    <w:p>
      <w:pPr>
        <w:pStyle w:val="Cuerpodetexto"/>
        <w:spacing w:lineRule="auto" w:line="276" w:before="1" w:after="0"/>
        <w:ind w:left="102" w:right="249" w:hanging="0"/>
        <w:jc w:val="both"/>
        <w:rPr/>
      </w:pPr>
      <w:r>
        <w:rPr>
          <w:b/>
          <w:spacing w:val="-2"/>
        </w:rPr>
        <w:t>Artículo</w:t>
      </w:r>
      <w:r>
        <w:rPr>
          <w:b/>
          <w:spacing w:val="-7"/>
        </w:rPr>
        <w:t xml:space="preserve"> </w:t>
      </w:r>
      <w:r>
        <w:rPr>
          <w:b/>
          <w:spacing w:val="-2"/>
        </w:rPr>
        <w:t>46</w:t>
      </w:r>
      <w:r>
        <w:rPr>
          <w:spacing w:val="-2"/>
        </w:rPr>
        <w:t>.</w:t>
      </w:r>
      <w:r>
        <w:rPr>
          <w:spacing w:val="-7"/>
        </w:rPr>
        <w:t xml:space="preserve"> </w:t>
      </w:r>
      <w:r>
        <w:rPr>
          <w:spacing w:val="-2"/>
        </w:rPr>
        <w:t>Por</w:t>
      </w:r>
      <w:r>
        <w:rPr>
          <w:spacing w:val="-6"/>
        </w:rPr>
        <w:t xml:space="preserve"> </w:t>
      </w:r>
      <w:r>
        <w:rPr>
          <w:spacing w:val="-2"/>
        </w:rPr>
        <w:t>los</w:t>
      </w:r>
      <w:r>
        <w:rPr>
          <w:spacing w:val="-6"/>
        </w:rPr>
        <w:t xml:space="preserve"> </w:t>
      </w:r>
      <w:r>
        <w:rPr>
          <w:spacing w:val="-2"/>
        </w:rPr>
        <w:t>permisos</w:t>
      </w:r>
      <w:r>
        <w:rPr>
          <w:spacing w:val="-6"/>
        </w:rPr>
        <w:t xml:space="preserve"> </w:t>
      </w:r>
      <w:r>
        <w:rPr>
          <w:spacing w:val="-2"/>
        </w:rPr>
        <w:t>que</w:t>
      </w:r>
      <w:r>
        <w:rPr>
          <w:spacing w:val="-6"/>
        </w:rPr>
        <w:t xml:space="preserve"> </w:t>
      </w:r>
      <w:r>
        <w:rPr>
          <w:spacing w:val="-2"/>
        </w:rPr>
        <w:t>concede</w:t>
      </w:r>
      <w:r>
        <w:rPr>
          <w:spacing w:val="-6"/>
        </w:rPr>
        <w:t xml:space="preserve"> </w:t>
      </w:r>
      <w:r>
        <w:rPr>
          <w:spacing w:val="-2"/>
        </w:rPr>
        <w:t>la</w:t>
      </w:r>
      <w:r>
        <w:rPr>
          <w:spacing w:val="-6"/>
        </w:rPr>
        <w:t xml:space="preserve"> </w:t>
      </w:r>
      <w:r>
        <w:rPr>
          <w:spacing w:val="-2"/>
        </w:rPr>
        <w:t>autoridad</w:t>
      </w:r>
      <w:r>
        <w:rPr>
          <w:spacing w:val="-9"/>
        </w:rPr>
        <w:t xml:space="preserve"> </w:t>
      </w:r>
      <w:r>
        <w:rPr>
          <w:spacing w:val="-2"/>
        </w:rPr>
        <w:t>municipal</w:t>
      </w:r>
      <w:r>
        <w:rPr>
          <w:spacing w:val="-6"/>
        </w:rPr>
        <w:t xml:space="preserve"> </w:t>
      </w:r>
      <w:r>
        <w:rPr>
          <w:spacing w:val="-2"/>
        </w:rPr>
        <w:t>por</w:t>
      </w:r>
      <w:r>
        <w:rPr>
          <w:spacing w:val="-6"/>
        </w:rPr>
        <w:t xml:space="preserve"> </w:t>
      </w:r>
      <w:r>
        <w:rPr>
          <w:spacing w:val="-2"/>
        </w:rPr>
        <w:t>la</w:t>
      </w:r>
      <w:r>
        <w:rPr>
          <w:spacing w:val="-6"/>
        </w:rPr>
        <w:t xml:space="preserve"> </w:t>
      </w:r>
      <w:r>
        <w:rPr>
          <w:spacing w:val="-2"/>
        </w:rPr>
        <w:t>utilización</w:t>
      </w:r>
      <w:r>
        <w:rPr>
          <w:spacing w:val="-9"/>
        </w:rPr>
        <w:t xml:space="preserve"> </w:t>
      </w:r>
      <w:r>
        <w:rPr>
          <w:spacing w:val="-2"/>
        </w:rPr>
        <w:t>de</w:t>
      </w:r>
      <w:r>
        <w:rPr>
          <w:spacing w:val="-6"/>
        </w:rPr>
        <w:t xml:space="preserve"> </w:t>
      </w:r>
      <w:r>
        <w:rPr>
          <w:spacing w:val="-2"/>
        </w:rPr>
        <w:t>la</w:t>
      </w:r>
      <w:r>
        <w:rPr>
          <w:spacing w:val="-6"/>
        </w:rPr>
        <w:t xml:space="preserve"> </w:t>
      </w:r>
      <w:r>
        <w:rPr>
          <w:spacing w:val="-2"/>
        </w:rPr>
        <w:t>vía</w:t>
      </w:r>
      <w:r>
        <w:rPr>
          <w:spacing w:val="-6"/>
        </w:rPr>
        <w:t xml:space="preserve"> </w:t>
      </w:r>
      <w:r>
        <w:rPr>
          <w:spacing w:val="-2"/>
        </w:rPr>
        <w:t>y</w:t>
      </w:r>
      <w:r>
        <w:rPr>
          <w:spacing w:val="-7"/>
        </w:rPr>
        <w:t xml:space="preserve"> </w:t>
      </w:r>
      <w:r>
        <w:rPr>
          <w:spacing w:val="-2"/>
        </w:rPr>
        <w:t xml:space="preserve">lugares </w:t>
      </w:r>
      <w:r>
        <w:rPr/>
        <w:t>públicos, se causarán derechos de acuerdo a la tarifa siguiente:</w:t>
      </w:r>
    </w:p>
    <w:p>
      <w:pPr>
        <w:pStyle w:val="Cuerpodetexto"/>
        <w:spacing w:before="4" w:after="0"/>
        <w:rPr>
          <w:sz w:val="25"/>
        </w:rPr>
      </w:pPr>
      <w:r>
        <w:rPr>
          <w:sz w:val="25"/>
        </w:rPr>
      </w:r>
    </w:p>
    <w:p>
      <w:pPr>
        <w:pStyle w:val="ListParagraph"/>
        <w:numPr>
          <w:ilvl w:val="0"/>
          <w:numId w:val="4"/>
        </w:numPr>
        <w:tabs>
          <w:tab w:val="clear" w:pos="720"/>
          <w:tab w:val="left" w:pos="821" w:leader="none"/>
        </w:tabs>
        <w:spacing w:lineRule="auto" w:line="276"/>
        <w:ind w:left="821" w:right="251" w:hanging="720"/>
        <w:jc w:val="both"/>
        <w:rPr/>
      </w:pPr>
      <w:r>
        <w:rPr/>
        <w:t>Por cierre de una calle para la realización de eventos particulares, por un máximo de ocho horas y que, a consideración de la autoridad municipal, sea posible dicho cierre, se cobrará</w:t>
      </w:r>
    </w:p>
    <w:p>
      <w:pPr>
        <w:pStyle w:val="Cuerpodetexto"/>
        <w:spacing w:lineRule="auto" w:line="276"/>
        <w:ind w:left="821" w:right="247" w:hanging="0"/>
        <w:jc w:val="both"/>
        <w:rPr/>
      </w:pPr>
      <w:r>
        <w:rPr/>
        <w:t>2.5 UMA. En caso de que la vía pública sufra desperfectos o se dañe se procederá a la reparación</w:t>
      </w:r>
      <w:r>
        <w:rPr>
          <w:spacing w:val="-12"/>
        </w:rPr>
        <w:t xml:space="preserve"> </w:t>
      </w:r>
      <w:r>
        <w:rPr/>
        <w:t>de</w:t>
      </w:r>
      <w:r>
        <w:rPr>
          <w:spacing w:val="-12"/>
        </w:rPr>
        <w:t xml:space="preserve"> </w:t>
      </w:r>
      <w:r>
        <w:rPr/>
        <w:t>la</w:t>
      </w:r>
      <w:r>
        <w:rPr>
          <w:spacing w:val="-12"/>
        </w:rPr>
        <w:t xml:space="preserve"> </w:t>
      </w:r>
      <w:r>
        <w:rPr/>
        <w:t>misma</w:t>
      </w:r>
      <w:r>
        <w:rPr>
          <w:spacing w:val="-9"/>
        </w:rPr>
        <w:t xml:space="preserve"> </w:t>
      </w:r>
      <w:r>
        <w:rPr/>
        <w:t>o</w:t>
      </w:r>
      <w:r>
        <w:rPr>
          <w:spacing w:val="-12"/>
        </w:rPr>
        <w:t xml:space="preserve"> </w:t>
      </w:r>
      <w:r>
        <w:rPr/>
        <w:t>a</w:t>
      </w:r>
      <w:r>
        <w:rPr>
          <w:spacing w:val="-14"/>
        </w:rPr>
        <w:t xml:space="preserve"> </w:t>
      </w:r>
      <w:r>
        <w:rPr/>
        <w:t>una</w:t>
      </w:r>
      <w:r>
        <w:rPr>
          <w:spacing w:val="-11"/>
        </w:rPr>
        <w:t xml:space="preserve"> </w:t>
      </w:r>
      <w:r>
        <w:rPr/>
        <w:t>multa</w:t>
      </w:r>
      <w:r>
        <w:rPr>
          <w:spacing w:val="-12"/>
        </w:rPr>
        <w:t xml:space="preserve"> </w:t>
      </w:r>
      <w:r>
        <w:rPr/>
        <w:t>en</w:t>
      </w:r>
      <w:r>
        <w:rPr>
          <w:spacing w:val="-14"/>
        </w:rPr>
        <w:t xml:space="preserve"> </w:t>
      </w:r>
      <w:r>
        <w:rPr/>
        <w:t>términos</w:t>
      </w:r>
      <w:r>
        <w:rPr>
          <w:spacing w:val="-11"/>
        </w:rPr>
        <w:t xml:space="preserve"> </w:t>
      </w:r>
      <w:r>
        <w:rPr/>
        <w:t>del</w:t>
      </w:r>
      <w:r>
        <w:rPr>
          <w:spacing w:val="-9"/>
        </w:rPr>
        <w:t xml:space="preserve"> </w:t>
      </w:r>
      <w:r>
        <w:rPr/>
        <w:t>Título</w:t>
      </w:r>
      <w:r>
        <w:rPr>
          <w:spacing w:val="-10"/>
        </w:rPr>
        <w:t xml:space="preserve"> </w:t>
      </w:r>
      <w:r>
        <w:rPr/>
        <w:t>Séptimo</w:t>
      </w:r>
      <w:r>
        <w:rPr>
          <w:spacing w:val="-10"/>
        </w:rPr>
        <w:t xml:space="preserve"> </w:t>
      </w:r>
      <w:r>
        <w:rPr/>
        <w:t>Capítulo</w:t>
      </w:r>
      <w:r>
        <w:rPr>
          <w:spacing w:val="-10"/>
        </w:rPr>
        <w:t xml:space="preserve"> </w:t>
      </w:r>
      <w:r>
        <w:rPr/>
        <w:t>II</w:t>
      </w:r>
      <w:r>
        <w:rPr>
          <w:spacing w:val="-11"/>
        </w:rPr>
        <w:t xml:space="preserve"> </w:t>
      </w:r>
      <w:r>
        <w:rPr/>
        <w:t>de</w:t>
      </w:r>
      <w:r>
        <w:rPr>
          <w:spacing w:val="-12"/>
        </w:rPr>
        <w:t xml:space="preserve"> </w:t>
      </w:r>
      <w:r>
        <w:rPr/>
        <w:t>esta</w:t>
      </w:r>
      <w:r>
        <w:rPr>
          <w:spacing w:val="-12"/>
        </w:rPr>
        <w:t xml:space="preserve"> </w:t>
      </w:r>
      <w:r>
        <w:rPr/>
        <w:t>Ley, en contra de quien lo produjo o al permisionario del evento.</w:t>
      </w:r>
    </w:p>
    <w:p>
      <w:pPr>
        <w:pStyle w:val="Cuerpodetexto"/>
        <w:spacing w:before="2" w:after="0"/>
        <w:rPr>
          <w:sz w:val="25"/>
        </w:rPr>
      </w:pPr>
      <w:r>
        <w:rPr>
          <w:sz w:val="25"/>
        </w:rPr>
      </w:r>
    </w:p>
    <w:p>
      <w:pPr>
        <w:pStyle w:val="ListParagraph"/>
        <w:numPr>
          <w:ilvl w:val="0"/>
          <w:numId w:val="4"/>
        </w:numPr>
        <w:tabs>
          <w:tab w:val="clear" w:pos="720"/>
          <w:tab w:val="left" w:pos="819" w:leader="none"/>
          <w:tab w:val="left" w:pos="821" w:leader="none"/>
        </w:tabs>
        <w:spacing w:lineRule="auto" w:line="276" w:before="1" w:after="0"/>
        <w:ind w:left="821" w:right="245" w:hanging="720"/>
        <w:jc w:val="both"/>
        <w:rPr/>
      </w:pPr>
      <w:r>
        <w:rPr/>
        <w:t>Por establecimientos de diversiones, espectáculos se cobrará diariamente por los días comprendidos en el permiso, 0.5 UMA por ², por día.</w:t>
      </w:r>
    </w:p>
    <w:p>
      <w:pPr>
        <w:pStyle w:val="Cuerpodetexto"/>
        <w:spacing w:before="4" w:after="0"/>
        <w:rPr>
          <w:sz w:val="25"/>
        </w:rPr>
      </w:pPr>
      <w:r>
        <w:rPr>
          <w:sz w:val="25"/>
        </w:rPr>
      </w:r>
    </w:p>
    <w:p>
      <w:pPr>
        <w:pStyle w:val="ListParagraph"/>
        <w:numPr>
          <w:ilvl w:val="0"/>
          <w:numId w:val="4"/>
        </w:numPr>
        <w:tabs>
          <w:tab w:val="clear" w:pos="720"/>
          <w:tab w:val="left" w:pos="818" w:leader="none"/>
          <w:tab w:val="left" w:pos="821" w:leader="none"/>
        </w:tabs>
        <w:spacing w:lineRule="auto" w:line="276"/>
        <w:ind w:left="821" w:right="244" w:hanging="720"/>
        <w:jc w:val="both"/>
        <w:rPr/>
      </w:pPr>
      <w:r>
        <w:rPr/>
        <w:t>Por</w:t>
      </w:r>
      <w:r>
        <w:rPr>
          <w:spacing w:val="-14"/>
        </w:rPr>
        <w:t xml:space="preserve"> </w:t>
      </w:r>
      <w:r>
        <w:rPr/>
        <w:t>establecimientos</w:t>
      </w:r>
      <w:r>
        <w:rPr>
          <w:spacing w:val="-14"/>
        </w:rPr>
        <w:t xml:space="preserve"> </w:t>
      </w:r>
      <w:r>
        <w:rPr/>
        <w:t>de</w:t>
      </w:r>
      <w:r>
        <w:rPr>
          <w:spacing w:val="-14"/>
        </w:rPr>
        <w:t xml:space="preserve"> </w:t>
      </w:r>
      <w:r>
        <w:rPr/>
        <w:t>diversiones,</w:t>
      </w:r>
      <w:r>
        <w:rPr>
          <w:spacing w:val="-13"/>
        </w:rPr>
        <w:t xml:space="preserve"> </w:t>
      </w:r>
      <w:r>
        <w:rPr/>
        <w:t>espectáculos</w:t>
      </w:r>
      <w:r>
        <w:rPr>
          <w:spacing w:val="-14"/>
        </w:rPr>
        <w:t xml:space="preserve"> </w:t>
      </w:r>
      <w:r>
        <w:rPr/>
        <w:t>en</w:t>
      </w:r>
      <w:r>
        <w:rPr>
          <w:spacing w:val="-14"/>
        </w:rPr>
        <w:t xml:space="preserve"> </w:t>
      </w:r>
      <w:r>
        <w:rPr/>
        <w:t>periodo</w:t>
      </w:r>
      <w:r>
        <w:rPr>
          <w:spacing w:val="-14"/>
        </w:rPr>
        <w:t xml:space="preserve"> </w:t>
      </w:r>
      <w:r>
        <w:rPr/>
        <w:t>de</w:t>
      </w:r>
      <w:r>
        <w:rPr>
          <w:spacing w:val="-13"/>
        </w:rPr>
        <w:t xml:space="preserve"> </w:t>
      </w:r>
      <w:r>
        <w:rPr/>
        <w:t>ferias</w:t>
      </w:r>
      <w:r>
        <w:rPr>
          <w:spacing w:val="-14"/>
        </w:rPr>
        <w:t xml:space="preserve"> </w:t>
      </w:r>
      <w:r>
        <w:rPr/>
        <w:t>se</w:t>
      </w:r>
      <w:r>
        <w:rPr>
          <w:spacing w:val="-14"/>
        </w:rPr>
        <w:t xml:space="preserve"> </w:t>
      </w:r>
      <w:r>
        <w:rPr/>
        <w:t>cobrará</w:t>
      </w:r>
      <w:r>
        <w:rPr>
          <w:spacing w:val="-14"/>
        </w:rPr>
        <w:t xml:space="preserve"> </w:t>
      </w:r>
      <w:r>
        <w:rPr/>
        <w:t>diariamente por</w:t>
      </w:r>
      <w:r>
        <w:rPr>
          <w:spacing w:val="-6"/>
        </w:rPr>
        <w:t xml:space="preserve"> </w:t>
      </w:r>
      <w:r>
        <w:rPr/>
        <w:t>los</w:t>
      </w:r>
      <w:r>
        <w:rPr>
          <w:spacing w:val="-6"/>
        </w:rPr>
        <w:t xml:space="preserve"> </w:t>
      </w:r>
      <w:r>
        <w:rPr/>
        <w:t>días</w:t>
      </w:r>
      <w:r>
        <w:rPr>
          <w:spacing w:val="-6"/>
        </w:rPr>
        <w:t xml:space="preserve"> </w:t>
      </w:r>
      <w:r>
        <w:rPr/>
        <w:t>comprendidos</w:t>
      </w:r>
      <w:r>
        <w:rPr>
          <w:spacing w:val="-6"/>
        </w:rPr>
        <w:t xml:space="preserve"> </w:t>
      </w:r>
      <w:r>
        <w:rPr/>
        <w:t>en</w:t>
      </w:r>
      <w:r>
        <w:rPr>
          <w:spacing w:val="-7"/>
        </w:rPr>
        <w:t xml:space="preserve"> </w:t>
      </w:r>
      <w:r>
        <w:rPr/>
        <w:t>el</w:t>
      </w:r>
      <w:r>
        <w:rPr>
          <w:spacing w:val="-6"/>
        </w:rPr>
        <w:t xml:space="preserve"> </w:t>
      </w:r>
      <w:r>
        <w:rPr/>
        <w:t>permiso,</w:t>
      </w:r>
      <w:r>
        <w:rPr>
          <w:spacing w:val="-6"/>
        </w:rPr>
        <w:t xml:space="preserve"> </w:t>
      </w:r>
      <w:r>
        <w:rPr/>
        <w:t>1.5</w:t>
      </w:r>
      <w:r>
        <w:rPr>
          <w:spacing w:val="-7"/>
        </w:rPr>
        <w:t xml:space="preserve"> </w:t>
      </w:r>
      <w:r>
        <w:rPr/>
        <w:t>UMA</w:t>
      </w:r>
      <w:r>
        <w:rPr>
          <w:spacing w:val="-8"/>
        </w:rPr>
        <w:t xml:space="preserve"> </w:t>
      </w:r>
      <w:r>
        <w:rPr/>
        <w:t>por</w:t>
      </w:r>
      <w:r>
        <w:rPr>
          <w:spacing w:val="-6"/>
        </w:rPr>
        <w:t xml:space="preserve"> </w:t>
      </w:r>
      <w:r>
        <w:rPr/>
        <w:t>día,</w:t>
      </w:r>
      <w:r>
        <w:rPr>
          <w:spacing w:val="-7"/>
        </w:rPr>
        <w:t xml:space="preserve"> </w:t>
      </w:r>
      <w:r>
        <w:rPr/>
        <w:t>considerando</w:t>
      </w:r>
      <w:r>
        <w:rPr>
          <w:spacing w:val="-7"/>
        </w:rPr>
        <w:t xml:space="preserve"> </w:t>
      </w:r>
      <w:r>
        <w:rPr/>
        <w:t>2.5</w:t>
      </w:r>
      <w:r>
        <w:rPr>
          <w:spacing w:val="-10"/>
        </w:rPr>
        <w:t xml:space="preserve"> </w:t>
      </w:r>
      <w:r>
        <w:rPr/>
        <w:t>m</w:t>
      </w:r>
      <w:r>
        <w:rPr>
          <w:spacing w:val="-6"/>
        </w:rPr>
        <w:t xml:space="preserve"> </w:t>
      </w:r>
      <w:r>
        <w:rPr/>
        <w:t>de</w:t>
      </w:r>
      <w:r>
        <w:rPr>
          <w:spacing w:val="-9"/>
        </w:rPr>
        <w:t xml:space="preserve"> </w:t>
      </w:r>
      <w:r>
        <w:rPr/>
        <w:t>ancho,</w:t>
      </w:r>
      <w:r>
        <w:rPr>
          <w:spacing w:val="-7"/>
        </w:rPr>
        <w:t xml:space="preserve"> </w:t>
      </w:r>
      <w:r>
        <w:rPr/>
        <w:t>al superar dicha medida, se cobrará 1 UMA más, por día.</w:t>
      </w:r>
    </w:p>
    <w:p>
      <w:pPr>
        <w:pStyle w:val="Cuerpodetexto"/>
        <w:spacing w:before="2" w:after="0"/>
        <w:rPr>
          <w:sz w:val="25"/>
        </w:rPr>
      </w:pPr>
      <w:r>
        <w:rPr>
          <w:sz w:val="25"/>
        </w:rPr>
      </w:r>
    </w:p>
    <w:p>
      <w:pPr>
        <w:pStyle w:val="Cuerpodetexto"/>
        <w:spacing w:lineRule="auto" w:line="276"/>
        <w:ind w:left="102" w:right="245" w:hanging="0"/>
        <w:jc w:val="both"/>
        <w:rPr/>
      </w:pPr>
      <w:r>
        <w:rPr/>
        <w:t>Las disposiciones anteriores se condicionarán a los requisitos, espacios y tarifas que se convengan por motivo de las celebraciones de las tradicionales ferias anuales, debiendo la autoridad municipal aprobar dichas condiciones.</w:t>
      </w:r>
    </w:p>
    <w:p>
      <w:pPr>
        <w:pStyle w:val="Cuerpodetexto"/>
        <w:spacing w:lineRule="auto" w:line="276" w:before="88" w:after="0"/>
        <w:ind w:left="102" w:right="249" w:hanging="0"/>
        <w:jc w:val="both"/>
        <w:rPr/>
      </w:pPr>
      <w:r>
        <w:rPr/>
        <w:t xml:space="preserve"> </w:t>
      </w:r>
      <w:r>
        <w:rPr>
          <w:b/>
        </w:rPr>
        <w:t>Artículo</w:t>
      </w:r>
      <w:r>
        <w:rPr>
          <w:b/>
          <w:spacing w:val="-7"/>
        </w:rPr>
        <w:t xml:space="preserve"> </w:t>
      </w:r>
      <w:r>
        <w:rPr>
          <w:b/>
        </w:rPr>
        <w:t>47</w:t>
      </w:r>
      <w:r>
        <w:rPr/>
        <w:t>.</w:t>
      </w:r>
      <w:r>
        <w:rPr>
          <w:spacing w:val="-7"/>
        </w:rPr>
        <w:t xml:space="preserve"> </w:t>
      </w:r>
      <w:r>
        <w:rPr/>
        <w:t>Todo</w:t>
      </w:r>
      <w:r>
        <w:rPr>
          <w:spacing w:val="-10"/>
        </w:rPr>
        <w:t xml:space="preserve"> </w:t>
      </w:r>
      <w:r>
        <w:rPr/>
        <w:t>aquel</w:t>
      </w:r>
      <w:r>
        <w:rPr>
          <w:spacing w:val="-6"/>
        </w:rPr>
        <w:t xml:space="preserve"> </w:t>
      </w:r>
      <w:r>
        <w:rPr/>
        <w:t>que</w:t>
      </w:r>
      <w:r>
        <w:rPr>
          <w:spacing w:val="-7"/>
        </w:rPr>
        <w:t xml:space="preserve"> </w:t>
      </w:r>
      <w:r>
        <w:rPr/>
        <w:t>ejerza</w:t>
      </w:r>
      <w:r>
        <w:rPr>
          <w:spacing w:val="-7"/>
        </w:rPr>
        <w:t xml:space="preserve"> </w:t>
      </w:r>
      <w:r>
        <w:rPr/>
        <w:t>la</w:t>
      </w:r>
      <w:r>
        <w:rPr>
          <w:spacing w:val="-7"/>
        </w:rPr>
        <w:t xml:space="preserve"> </w:t>
      </w:r>
      <w:r>
        <w:rPr/>
        <w:t>actividad</w:t>
      </w:r>
      <w:r>
        <w:rPr>
          <w:spacing w:val="-7"/>
        </w:rPr>
        <w:t xml:space="preserve"> </w:t>
      </w:r>
      <w:r>
        <w:rPr/>
        <w:t>comercial</w:t>
      </w:r>
      <w:r>
        <w:rPr>
          <w:spacing w:val="-8"/>
        </w:rPr>
        <w:t xml:space="preserve"> </w:t>
      </w:r>
      <w:r>
        <w:rPr/>
        <w:t>en</w:t>
      </w:r>
      <w:r>
        <w:rPr>
          <w:spacing w:val="-9"/>
        </w:rPr>
        <w:t xml:space="preserve"> </w:t>
      </w:r>
      <w:r>
        <w:rPr/>
        <w:t>la</w:t>
      </w:r>
      <w:r>
        <w:rPr>
          <w:spacing w:val="-7"/>
        </w:rPr>
        <w:t xml:space="preserve"> </w:t>
      </w:r>
      <w:r>
        <w:rPr/>
        <w:t>vía</w:t>
      </w:r>
      <w:r>
        <w:rPr>
          <w:spacing w:val="-7"/>
        </w:rPr>
        <w:t xml:space="preserve"> </w:t>
      </w:r>
      <w:r>
        <w:rPr/>
        <w:t>pública</w:t>
      </w:r>
      <w:r>
        <w:rPr>
          <w:spacing w:val="-7"/>
        </w:rPr>
        <w:t xml:space="preserve"> </w:t>
      </w:r>
      <w:r>
        <w:rPr/>
        <w:t>o</w:t>
      </w:r>
      <w:r>
        <w:rPr>
          <w:spacing w:val="-10"/>
        </w:rPr>
        <w:t xml:space="preserve"> </w:t>
      </w:r>
      <w:r>
        <w:rPr/>
        <w:t>en</w:t>
      </w:r>
      <w:r>
        <w:rPr>
          <w:spacing w:val="-7"/>
        </w:rPr>
        <w:t xml:space="preserve"> </w:t>
      </w:r>
      <w:r>
        <w:rPr/>
        <w:t>las</w:t>
      </w:r>
      <w:r>
        <w:rPr>
          <w:spacing w:val="-9"/>
        </w:rPr>
        <w:t xml:space="preserve"> </w:t>
      </w:r>
      <w:r>
        <w:rPr/>
        <w:t>zonas</w:t>
      </w:r>
      <w:r>
        <w:rPr>
          <w:spacing w:val="-9"/>
        </w:rPr>
        <w:t xml:space="preserve"> </w:t>
      </w:r>
      <w:r>
        <w:rPr/>
        <w:t>destinadas para tianguis, con o sin tener lugar específico, pagarán derechos de acuerdo a la tarifa siguiente:</w:t>
      </w:r>
    </w:p>
    <w:p>
      <w:pPr>
        <w:pStyle w:val="Cuerpodetexto"/>
        <w:spacing w:before="10" w:after="0"/>
        <w:rPr>
          <w:sz w:val="24"/>
        </w:rPr>
      </w:pPr>
      <w:r>
        <w:rPr>
          <w:sz w:val="24"/>
        </w:rPr>
      </w:r>
    </w:p>
    <w:p>
      <w:pPr>
        <w:pStyle w:val="ListParagraph"/>
        <w:numPr>
          <w:ilvl w:val="0"/>
          <w:numId w:val="3"/>
        </w:numPr>
        <w:tabs>
          <w:tab w:val="clear" w:pos="720"/>
          <w:tab w:val="left" w:pos="821" w:leader="none"/>
        </w:tabs>
        <w:spacing w:lineRule="auto" w:line="276" w:before="1" w:after="0"/>
        <w:ind w:left="821" w:right="250" w:hanging="720"/>
        <w:jc w:val="both"/>
        <w:rPr/>
      </w:pPr>
      <w:r>
        <w:rPr/>
        <w:t>Por puestos semifijos que sean autorizados para el ejercicio del comercio, en las zonas destinadas en el día y horario específico, se pagará de forma mensual la cantidad de 1 a 10 UMA, independientemente del giro de que se trate, en caso de exceder de 3 m, se cobrará adicionalmente 1 UMA por m adicional, cuando éste sea solicitado.</w:t>
      </w:r>
    </w:p>
    <w:p>
      <w:pPr>
        <w:pStyle w:val="Cuerpodetexto"/>
        <w:spacing w:before="3" w:after="0"/>
        <w:rPr>
          <w:sz w:val="25"/>
        </w:rPr>
      </w:pPr>
      <w:r>
        <w:rPr>
          <w:sz w:val="25"/>
        </w:rPr>
      </w:r>
    </w:p>
    <w:p>
      <w:pPr>
        <w:pStyle w:val="ListParagraph"/>
        <w:numPr>
          <w:ilvl w:val="0"/>
          <w:numId w:val="3"/>
        </w:numPr>
        <w:tabs>
          <w:tab w:val="clear" w:pos="720"/>
          <w:tab w:val="left" w:pos="819" w:leader="none"/>
          <w:tab w:val="left" w:pos="821" w:leader="none"/>
        </w:tabs>
        <w:spacing w:lineRule="auto" w:line="276"/>
        <w:ind w:left="821" w:right="248" w:hanging="720"/>
        <w:jc w:val="both"/>
        <w:rPr/>
      </w:pPr>
      <w:r>
        <w:rPr/>
        <w:t>Los comerciantes que deseen establecerse en la vía pública en temporadas especiales (sin incluir</w:t>
      </w:r>
      <w:r>
        <w:rPr>
          <w:spacing w:val="-9"/>
        </w:rPr>
        <w:t xml:space="preserve"> </w:t>
      </w:r>
      <w:r>
        <w:rPr/>
        <w:t>venta</w:t>
      </w:r>
      <w:r>
        <w:rPr>
          <w:spacing w:val="-9"/>
        </w:rPr>
        <w:t xml:space="preserve"> </w:t>
      </w:r>
      <w:r>
        <w:rPr/>
        <w:t>de</w:t>
      </w:r>
      <w:r>
        <w:rPr>
          <w:spacing w:val="-9"/>
        </w:rPr>
        <w:t xml:space="preserve"> </w:t>
      </w:r>
      <w:r>
        <w:rPr/>
        <w:t>bebidas</w:t>
      </w:r>
      <w:r>
        <w:rPr>
          <w:spacing w:val="-9"/>
        </w:rPr>
        <w:t xml:space="preserve"> </w:t>
      </w:r>
      <w:r>
        <w:rPr/>
        <w:t>alcohólicas),</w:t>
      </w:r>
      <w:r>
        <w:rPr>
          <w:spacing w:val="-10"/>
        </w:rPr>
        <w:t xml:space="preserve"> </w:t>
      </w:r>
      <w:r>
        <w:rPr/>
        <w:t>de</w:t>
      </w:r>
      <w:r>
        <w:rPr>
          <w:spacing w:val="-9"/>
        </w:rPr>
        <w:t xml:space="preserve"> </w:t>
      </w:r>
      <w:r>
        <w:rPr/>
        <w:t>acuerdo</w:t>
      </w:r>
      <w:r>
        <w:rPr>
          <w:spacing w:val="-10"/>
        </w:rPr>
        <w:t xml:space="preserve"> </w:t>
      </w:r>
      <w:r>
        <w:rPr/>
        <w:t>a</w:t>
      </w:r>
      <w:r>
        <w:rPr>
          <w:spacing w:val="-12"/>
        </w:rPr>
        <w:t xml:space="preserve"> </w:t>
      </w:r>
      <w:r>
        <w:rPr/>
        <w:t>las</w:t>
      </w:r>
      <w:r>
        <w:rPr>
          <w:spacing w:val="-9"/>
        </w:rPr>
        <w:t xml:space="preserve"> </w:t>
      </w:r>
      <w:r>
        <w:rPr/>
        <w:t>zonas,</w:t>
      </w:r>
      <w:r>
        <w:rPr>
          <w:spacing w:val="-10"/>
        </w:rPr>
        <w:t xml:space="preserve"> </w:t>
      </w:r>
      <w:r>
        <w:rPr/>
        <w:t>días</w:t>
      </w:r>
      <w:r>
        <w:rPr>
          <w:spacing w:val="-9"/>
        </w:rPr>
        <w:t xml:space="preserve"> </w:t>
      </w:r>
      <w:r>
        <w:rPr/>
        <w:t>y</w:t>
      </w:r>
      <w:r>
        <w:rPr>
          <w:spacing w:val="-10"/>
        </w:rPr>
        <w:t xml:space="preserve"> </w:t>
      </w:r>
      <w:r>
        <w:rPr/>
        <w:t>horarios</w:t>
      </w:r>
      <w:r>
        <w:rPr>
          <w:spacing w:val="-9"/>
        </w:rPr>
        <w:t xml:space="preserve"> </w:t>
      </w:r>
      <w:r>
        <w:rPr/>
        <w:t>que</w:t>
      </w:r>
      <w:r>
        <w:rPr>
          <w:spacing w:val="-9"/>
        </w:rPr>
        <w:t xml:space="preserve"> </w:t>
      </w:r>
      <w:r>
        <w:rPr/>
        <w:t>la</w:t>
      </w:r>
      <w:r>
        <w:rPr>
          <w:spacing w:val="-12"/>
        </w:rPr>
        <w:t xml:space="preserve"> </w:t>
      </w:r>
      <w:r>
        <w:rPr/>
        <w:t>autoridad establezca, se les cobrará la cantidad de 0.25 UMA por m² por día, independientemente del giro que se trate a solicitud de los interesados.</w:t>
      </w:r>
    </w:p>
    <w:p>
      <w:pPr>
        <w:pStyle w:val="Cuerpodetexto"/>
        <w:spacing w:before="4" w:after="0"/>
        <w:rPr>
          <w:sz w:val="25"/>
        </w:rPr>
      </w:pPr>
      <w:r>
        <w:rPr>
          <w:sz w:val="25"/>
        </w:rPr>
      </w:r>
    </w:p>
    <w:p>
      <w:pPr>
        <w:pStyle w:val="ListParagraph"/>
        <w:numPr>
          <w:ilvl w:val="0"/>
          <w:numId w:val="3"/>
        </w:numPr>
        <w:tabs>
          <w:tab w:val="clear" w:pos="720"/>
          <w:tab w:val="left" w:pos="818" w:leader="none"/>
          <w:tab w:val="left" w:pos="821" w:leader="none"/>
        </w:tabs>
        <w:spacing w:lineRule="auto" w:line="276"/>
        <w:ind w:left="821" w:right="246" w:hanging="720"/>
        <w:jc w:val="both"/>
        <w:rPr/>
      </w:pPr>
      <w:r>
        <w:rPr/>
        <w:t>Los</w:t>
      </w:r>
      <w:r>
        <w:rPr>
          <w:spacing w:val="-10"/>
        </w:rPr>
        <w:t xml:space="preserve"> </w:t>
      </w:r>
      <w:r>
        <w:rPr/>
        <w:t>comerciantes</w:t>
      </w:r>
      <w:r>
        <w:rPr>
          <w:spacing w:val="-9"/>
        </w:rPr>
        <w:t xml:space="preserve"> </w:t>
      </w:r>
      <w:r>
        <w:rPr/>
        <w:t>que</w:t>
      </w:r>
      <w:r>
        <w:rPr>
          <w:spacing w:val="-9"/>
        </w:rPr>
        <w:t xml:space="preserve"> </w:t>
      </w:r>
      <w:r>
        <w:rPr/>
        <w:t>ocupen</w:t>
      </w:r>
      <w:r>
        <w:rPr>
          <w:spacing w:val="-9"/>
        </w:rPr>
        <w:t xml:space="preserve"> </w:t>
      </w:r>
      <w:r>
        <w:rPr/>
        <w:t>espacios</w:t>
      </w:r>
      <w:r>
        <w:rPr>
          <w:spacing w:val="-9"/>
        </w:rPr>
        <w:t xml:space="preserve"> </w:t>
      </w:r>
      <w:r>
        <w:rPr/>
        <w:t>destinados</w:t>
      </w:r>
      <w:r>
        <w:rPr>
          <w:spacing w:val="-9"/>
        </w:rPr>
        <w:t xml:space="preserve"> </w:t>
      </w:r>
      <w:r>
        <w:rPr/>
        <w:t>para</w:t>
      </w:r>
      <w:r>
        <w:rPr>
          <w:spacing w:val="-12"/>
        </w:rPr>
        <w:t xml:space="preserve"> </w:t>
      </w:r>
      <w:r>
        <w:rPr/>
        <w:t>tianguis</w:t>
      </w:r>
      <w:r>
        <w:rPr>
          <w:spacing w:val="-9"/>
        </w:rPr>
        <w:t xml:space="preserve"> </w:t>
      </w:r>
      <w:r>
        <w:rPr/>
        <w:t>en</w:t>
      </w:r>
      <w:r>
        <w:rPr>
          <w:spacing w:val="-9"/>
        </w:rPr>
        <w:t xml:space="preserve"> </w:t>
      </w:r>
      <w:r>
        <w:rPr/>
        <w:t>la</w:t>
      </w:r>
      <w:r>
        <w:rPr>
          <w:spacing w:val="-12"/>
        </w:rPr>
        <w:t xml:space="preserve"> </w:t>
      </w:r>
      <w:r>
        <w:rPr/>
        <w:t>jurisdicción</w:t>
      </w:r>
      <w:r>
        <w:rPr>
          <w:spacing w:val="-12"/>
        </w:rPr>
        <w:t xml:space="preserve"> </w:t>
      </w:r>
      <w:r>
        <w:rPr/>
        <w:t>municipal, se les cobrará 0.5 UMA por m</w:t>
      </w:r>
      <w:r>
        <w:rPr>
          <w:vertAlign w:val="superscript"/>
        </w:rPr>
        <w:t>²</w:t>
      </w:r>
      <w:r>
        <w:rPr/>
        <w:t xml:space="preserve"> por día a solicitud de los interesados.</w:t>
      </w:r>
    </w:p>
    <w:p>
      <w:pPr>
        <w:pStyle w:val="Cuerpodetexto"/>
        <w:spacing w:before="4" w:after="0"/>
        <w:rPr>
          <w:sz w:val="25"/>
        </w:rPr>
      </w:pPr>
      <w:r>
        <w:rPr>
          <w:sz w:val="25"/>
        </w:rPr>
      </w:r>
    </w:p>
    <w:p>
      <w:pPr>
        <w:pStyle w:val="Normal"/>
        <w:ind w:left="1320" w:right="1466" w:hanging="0"/>
        <w:jc w:val="center"/>
        <w:rPr>
          <w:b/>
          <w:b/>
        </w:rPr>
      </w:pPr>
      <w:r>
        <w:rPr>
          <w:b/>
        </w:rPr>
        <w:t>CAPÍTULO</w:t>
      </w:r>
      <w:r>
        <w:rPr>
          <w:b/>
          <w:spacing w:val="-9"/>
        </w:rPr>
        <w:t xml:space="preserve"> </w:t>
      </w:r>
      <w:r>
        <w:rPr>
          <w:b/>
          <w:spacing w:val="-7"/>
        </w:rPr>
        <w:t>IX</w:t>
      </w:r>
    </w:p>
    <w:p>
      <w:pPr>
        <w:pStyle w:val="Normal"/>
        <w:spacing w:lineRule="auto" w:line="276" w:before="37" w:after="0"/>
        <w:ind w:left="251" w:right="400" w:hanging="0"/>
        <w:jc w:val="center"/>
        <w:rPr>
          <w:b/>
          <w:b/>
        </w:rPr>
      </w:pPr>
      <w:r>
        <w:rPr>
          <w:b/>
        </w:rPr>
        <w:t>SERVICIO</w:t>
      </w:r>
      <w:r>
        <w:rPr>
          <w:b/>
          <w:spacing w:val="-4"/>
        </w:rPr>
        <w:t xml:space="preserve"> </w:t>
      </w:r>
      <w:r>
        <w:rPr>
          <w:b/>
        </w:rPr>
        <w:t>DE</w:t>
      </w:r>
      <w:r>
        <w:rPr>
          <w:b/>
          <w:spacing w:val="-5"/>
        </w:rPr>
        <w:t xml:space="preserve"> </w:t>
      </w:r>
      <w:r>
        <w:rPr>
          <w:b/>
        </w:rPr>
        <w:t>SUMINISTRO</w:t>
      </w:r>
      <w:r>
        <w:rPr>
          <w:b/>
          <w:spacing w:val="-4"/>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4"/>
        </w:rPr>
        <w:t xml:space="preserve"> </w:t>
      </w:r>
      <w:r>
        <w:rPr>
          <w:b/>
        </w:rPr>
        <w:t>DE</w:t>
      </w:r>
      <w:r>
        <w:rPr>
          <w:b/>
          <w:spacing w:val="-5"/>
        </w:rPr>
        <w:t xml:space="preserve"> </w:t>
      </w:r>
      <w:r>
        <w:rPr>
          <w:b/>
        </w:rPr>
        <w:t>REDES DE AGUA POTABLE, DRENAJE Y ALCANTARILLADO</w:t>
      </w:r>
    </w:p>
    <w:p>
      <w:pPr>
        <w:pStyle w:val="Cuerpodetexto"/>
        <w:spacing w:before="4" w:after="0"/>
        <w:rPr>
          <w:b/>
          <w:b/>
          <w:sz w:val="25"/>
        </w:rPr>
      </w:pPr>
      <w:r>
        <w:rPr>
          <w:b/>
          <w:sz w:val="25"/>
        </w:rPr>
      </w:r>
    </w:p>
    <w:p>
      <w:pPr>
        <w:pStyle w:val="Cuerpodetexto"/>
        <w:spacing w:lineRule="auto" w:line="276" w:before="1" w:after="0"/>
        <w:ind w:left="102" w:right="246" w:hanging="0"/>
        <w:jc w:val="both"/>
        <w:rPr/>
      </w:pPr>
      <w:r>
        <w:rPr>
          <w:b/>
        </w:rPr>
        <w:t>Artículo 48</w:t>
      </w:r>
      <w:r>
        <w:rPr/>
        <w:t>. Las cuotas por servicios que preste la Comisión de Agua Potable y Alcantarillado del municipio, serán establecidas conforme lo determine el municipio, debiendo el Ayuntamiento en sesión de cabildo ratificarlas.</w:t>
      </w:r>
    </w:p>
    <w:p>
      <w:pPr>
        <w:pStyle w:val="Cuerpodetexto"/>
        <w:spacing w:before="4" w:after="0"/>
        <w:rPr>
          <w:sz w:val="25"/>
        </w:rPr>
      </w:pPr>
      <w:r>
        <w:rPr>
          <w:sz w:val="25"/>
        </w:rPr>
      </w:r>
    </w:p>
    <w:p>
      <w:pPr>
        <w:pStyle w:val="Cuerpodetexto"/>
        <w:spacing w:lineRule="auto" w:line="276"/>
        <w:ind w:left="102" w:right="245" w:hanging="0"/>
        <w:jc w:val="both"/>
        <w:rPr/>
      </w:pPr>
      <w:r>
        <w:rPr/>
        <w:t>Conforme al Código Financiero, los adeudos derivados por la prestación de los servicios de suministro de agua potable y mantenimiento de las redes de agua, drenaje y alcantarillado, serán considerados créditos</w:t>
      </w:r>
      <w:r>
        <w:rPr>
          <w:spacing w:val="-1"/>
        </w:rPr>
        <w:t xml:space="preserve"> </w:t>
      </w:r>
      <w:r>
        <w:rPr/>
        <w:t>fiscales, siendo la Comisión</w:t>
      </w:r>
      <w:r>
        <w:rPr>
          <w:spacing w:val="-1"/>
        </w:rPr>
        <w:t xml:space="preserve"> </w:t>
      </w:r>
      <w:r>
        <w:rPr/>
        <w:t>de</w:t>
      </w:r>
      <w:r>
        <w:rPr>
          <w:spacing w:val="-1"/>
        </w:rPr>
        <w:t xml:space="preserve"> </w:t>
      </w:r>
      <w:r>
        <w:rPr/>
        <w:t>Agua Potable y Alcantarillado del municipio, la</w:t>
      </w:r>
      <w:r>
        <w:rPr>
          <w:spacing w:val="-7"/>
        </w:rPr>
        <w:t xml:space="preserve"> </w:t>
      </w:r>
      <w:r>
        <w:rPr/>
        <w:t>autoridad</w:t>
      </w:r>
      <w:r>
        <w:rPr>
          <w:spacing w:val="-7"/>
        </w:rPr>
        <w:t xml:space="preserve"> </w:t>
      </w:r>
      <w:r>
        <w:rPr/>
        <w:t>legalmente</w:t>
      </w:r>
      <w:r>
        <w:rPr>
          <w:spacing w:val="-7"/>
        </w:rPr>
        <w:t xml:space="preserve"> </w:t>
      </w:r>
      <w:r>
        <w:rPr/>
        <w:t>facultada</w:t>
      </w:r>
      <w:r>
        <w:rPr>
          <w:spacing w:val="-6"/>
        </w:rPr>
        <w:t xml:space="preserve"> </w:t>
      </w:r>
      <w:r>
        <w:rPr/>
        <w:t>para</w:t>
      </w:r>
      <w:r>
        <w:rPr>
          <w:spacing w:val="-7"/>
        </w:rPr>
        <w:t xml:space="preserve"> </w:t>
      </w:r>
      <w:r>
        <w:rPr/>
        <w:t>realizar</w:t>
      </w:r>
      <w:r>
        <w:rPr>
          <w:spacing w:val="-4"/>
        </w:rPr>
        <w:t xml:space="preserve"> </w:t>
      </w:r>
      <w:r>
        <w:rPr/>
        <w:t>su</w:t>
      </w:r>
      <w:r>
        <w:rPr>
          <w:spacing w:val="-5"/>
        </w:rPr>
        <w:t xml:space="preserve"> </w:t>
      </w:r>
      <w:r>
        <w:rPr/>
        <w:t>cobro;</w:t>
      </w:r>
      <w:r>
        <w:rPr>
          <w:spacing w:val="-6"/>
        </w:rPr>
        <w:t xml:space="preserve"> </w:t>
      </w:r>
      <w:r>
        <w:rPr/>
        <w:t>el</w:t>
      </w:r>
      <w:r>
        <w:rPr>
          <w:spacing w:val="-6"/>
        </w:rPr>
        <w:t xml:space="preserve"> </w:t>
      </w:r>
      <w:r>
        <w:rPr/>
        <w:t>cual</w:t>
      </w:r>
      <w:r>
        <w:rPr>
          <w:spacing w:val="-6"/>
        </w:rPr>
        <w:t xml:space="preserve"> </w:t>
      </w:r>
      <w:r>
        <w:rPr/>
        <w:t>deberá</w:t>
      </w:r>
      <w:r>
        <w:rPr>
          <w:spacing w:val="-7"/>
        </w:rPr>
        <w:t xml:space="preserve"> </w:t>
      </w:r>
      <w:r>
        <w:rPr/>
        <w:t>ser</w:t>
      </w:r>
      <w:r>
        <w:rPr>
          <w:spacing w:val="-6"/>
        </w:rPr>
        <w:t xml:space="preserve"> </w:t>
      </w:r>
      <w:r>
        <w:rPr/>
        <w:t>enterado</w:t>
      </w:r>
      <w:r>
        <w:rPr>
          <w:spacing w:val="-5"/>
        </w:rPr>
        <w:t xml:space="preserve"> </w:t>
      </w:r>
      <w:r>
        <w:rPr/>
        <w:t>a</w:t>
      </w:r>
      <w:r>
        <w:rPr>
          <w:spacing w:val="-7"/>
        </w:rPr>
        <w:t xml:space="preserve"> </w:t>
      </w:r>
      <w:r>
        <w:rPr/>
        <w:t>la</w:t>
      </w:r>
      <w:r>
        <w:rPr>
          <w:spacing w:val="-7"/>
        </w:rPr>
        <w:t xml:space="preserve"> </w:t>
      </w:r>
      <w:r>
        <w:rPr/>
        <w:t>tesorería</w:t>
      </w:r>
      <w:r>
        <w:rPr>
          <w:spacing w:val="-7"/>
        </w:rPr>
        <w:t xml:space="preserve"> </w:t>
      </w:r>
      <w:r>
        <w:rPr/>
        <w:t>del Municipio.</w:t>
      </w:r>
      <w:r>
        <w:rPr>
          <w:spacing w:val="40"/>
        </w:rPr>
        <w:t xml:space="preserve"> </w:t>
      </w:r>
      <w:r>
        <w:rPr/>
        <w:t>Esta</w:t>
      </w:r>
      <w:r>
        <w:rPr>
          <w:spacing w:val="-7"/>
        </w:rPr>
        <w:t xml:space="preserve"> </w:t>
      </w:r>
      <w:r>
        <w:rPr/>
        <w:t>última,</w:t>
      </w:r>
      <w:r>
        <w:rPr>
          <w:spacing w:val="-7"/>
        </w:rPr>
        <w:t xml:space="preserve"> </w:t>
      </w:r>
      <w:r>
        <w:rPr/>
        <w:t>tendrá</w:t>
      </w:r>
      <w:r>
        <w:rPr>
          <w:spacing w:val="-7"/>
        </w:rPr>
        <w:t xml:space="preserve"> </w:t>
      </w:r>
      <w:r>
        <w:rPr/>
        <w:t>las</w:t>
      </w:r>
      <w:r>
        <w:rPr>
          <w:spacing w:val="-6"/>
        </w:rPr>
        <w:t xml:space="preserve"> </w:t>
      </w:r>
      <w:r>
        <w:rPr/>
        <w:t>facultades</w:t>
      </w:r>
      <w:r>
        <w:rPr>
          <w:spacing w:val="-4"/>
        </w:rPr>
        <w:t xml:space="preserve"> </w:t>
      </w:r>
      <w:r>
        <w:rPr/>
        <w:t>para</w:t>
      </w:r>
      <w:r>
        <w:rPr>
          <w:spacing w:val="-7"/>
        </w:rPr>
        <w:t xml:space="preserve"> </w:t>
      </w:r>
      <w:r>
        <w:rPr/>
        <w:t>emitir</w:t>
      </w:r>
      <w:r>
        <w:rPr>
          <w:spacing w:val="-4"/>
        </w:rPr>
        <w:t xml:space="preserve"> </w:t>
      </w:r>
      <w:r>
        <w:rPr/>
        <w:t>y</w:t>
      </w:r>
      <w:r>
        <w:rPr>
          <w:spacing w:val="-7"/>
        </w:rPr>
        <w:t xml:space="preserve"> </w:t>
      </w:r>
      <w:r>
        <w:rPr/>
        <w:t>recaudar</w:t>
      </w:r>
      <w:r>
        <w:rPr>
          <w:spacing w:val="-6"/>
        </w:rPr>
        <w:t xml:space="preserve"> </w:t>
      </w:r>
      <w:r>
        <w:rPr/>
        <w:t>los</w:t>
      </w:r>
      <w:r>
        <w:rPr>
          <w:spacing w:val="-4"/>
        </w:rPr>
        <w:t xml:space="preserve"> </w:t>
      </w:r>
      <w:r>
        <w:rPr/>
        <w:t>créditos</w:t>
      </w:r>
      <w:r>
        <w:rPr>
          <w:spacing w:val="-6"/>
        </w:rPr>
        <w:t xml:space="preserve"> </w:t>
      </w:r>
      <w:r>
        <w:rPr/>
        <w:t>fiscales</w:t>
      </w:r>
      <w:r>
        <w:rPr>
          <w:spacing w:val="-6"/>
        </w:rPr>
        <w:t xml:space="preserve"> </w:t>
      </w:r>
      <w:r>
        <w:rPr/>
        <w:t>en</w:t>
      </w:r>
      <w:r>
        <w:rPr>
          <w:spacing w:val="-7"/>
        </w:rPr>
        <w:t xml:space="preserve"> </w:t>
      </w:r>
      <w:r>
        <w:rPr/>
        <w:t>términos del Código Financiero.</w:t>
      </w:r>
    </w:p>
    <w:p>
      <w:pPr>
        <w:pStyle w:val="Cuerpodetexto"/>
        <w:spacing w:before="2" w:after="0"/>
        <w:rPr>
          <w:sz w:val="25"/>
        </w:rPr>
      </w:pPr>
      <w:r>
        <w:rPr>
          <w:sz w:val="25"/>
        </w:rPr>
      </w:r>
    </w:p>
    <w:p>
      <w:pPr>
        <w:pStyle w:val="Cuerpodetexto"/>
        <w:spacing w:lineRule="auto" w:line="276"/>
        <w:ind w:left="102" w:right="249" w:hanging="0"/>
        <w:jc w:val="both"/>
        <w:rPr/>
      </w:pPr>
      <w:r>
        <w:rPr/>
        <w:t xml:space="preserve">Las comunidades pertenecientes al municipio, que cuenten con el servicio de agua potable, podrán cobrar este derecho conforme a lo convenido en cada comunidad, enterándolo a la tesorería del </w:t>
      </w:r>
      <w:r>
        <w:rPr>
          <w:spacing w:val="-2"/>
        </w:rPr>
        <w:t>Ayuntamiento.</w:t>
      </w:r>
    </w:p>
    <w:p>
      <w:pPr>
        <w:pStyle w:val="Cuerpodetexto"/>
        <w:spacing w:before="4" w:after="0"/>
        <w:rPr>
          <w:sz w:val="25"/>
        </w:rPr>
      </w:pPr>
      <w:r>
        <w:rPr>
          <w:sz w:val="25"/>
        </w:rPr>
      </w:r>
    </w:p>
    <w:p>
      <w:pPr>
        <w:pStyle w:val="Cuerpodetexto"/>
        <w:spacing w:lineRule="auto" w:line="276"/>
        <w:ind w:left="102" w:right="254" w:hanging="0"/>
        <w:jc w:val="both"/>
        <w:rPr/>
      </w:pPr>
      <w:r>
        <w:rPr/>
        <w:t>Los importes recaudados se considerarán como ingresos del Municipio y deberán registrarse en la cuenta pública municipal.</w:t>
      </w:r>
    </w:p>
    <w:p>
      <w:pPr>
        <w:pStyle w:val="Cuerpodetexto"/>
        <w:spacing w:before="4" w:after="0"/>
        <w:rPr>
          <w:sz w:val="25"/>
        </w:rPr>
      </w:pPr>
      <w:r>
        <w:rPr>
          <w:sz w:val="25"/>
        </w:rPr>
      </w:r>
    </w:p>
    <w:p>
      <w:pPr>
        <w:pStyle w:val="Cuerpodetexto"/>
        <w:spacing w:lineRule="auto" w:line="276" w:before="1" w:after="0"/>
        <w:ind w:left="102" w:right="243" w:hanging="0"/>
        <w:jc w:val="both"/>
        <w:rPr/>
      </w:pPr>
      <w:r>
        <w:rPr>
          <w:b/>
        </w:rPr>
        <w:t>Artículo 49</w:t>
      </w:r>
      <w:r>
        <w:rPr/>
        <w:t>. Por el suministro de agua potable, la comisión encargada de la administración de los sistemas de agua potable en las comunidades o cabecera municipal, cobrarán las tarifas mensuales por el suministro de agua potable, las cuales serán publicadas en el área correspondiente; la mensualidad por el cobro de derecho de agua será de 1.17 UMA.</w:t>
      </w:r>
    </w:p>
    <w:p>
      <w:pPr>
        <w:pStyle w:val="Normal"/>
        <w:spacing w:lineRule="auto" w:line="276" w:before="88" w:after="0"/>
        <w:ind w:left="3095" w:right="2865" w:firstLine="736"/>
        <w:rPr>
          <w:b/>
          <w:b/>
        </w:rPr>
      </w:pPr>
      <w:r>
        <w:rPr/>
        <w:t xml:space="preserve"> </w:t>
      </w:r>
      <w:r>
        <w:rPr>
          <w:b/>
        </w:rPr>
        <w:t>CAPÍTULO X SERVICIO</w:t>
      </w:r>
      <w:r>
        <w:rPr>
          <w:b/>
          <w:spacing w:val="-14"/>
        </w:rPr>
        <w:t xml:space="preserve"> </w:t>
      </w:r>
      <w:r>
        <w:rPr>
          <w:b/>
        </w:rPr>
        <w:t>DE</w:t>
      </w:r>
      <w:r>
        <w:rPr>
          <w:b/>
          <w:spacing w:val="-14"/>
        </w:rPr>
        <w:t xml:space="preserve"> </w:t>
      </w:r>
      <w:r>
        <w:rPr>
          <w:b/>
        </w:rPr>
        <w:t>PANTEONES</w:t>
      </w:r>
    </w:p>
    <w:p>
      <w:pPr>
        <w:pStyle w:val="Cuerpodetexto"/>
        <w:spacing w:before="10" w:after="0"/>
        <w:rPr>
          <w:b/>
          <w:b/>
          <w:sz w:val="24"/>
        </w:rPr>
      </w:pPr>
      <w:r>
        <w:rPr>
          <w:b/>
          <w:sz w:val="24"/>
        </w:rPr>
      </w:r>
    </w:p>
    <w:p>
      <w:pPr>
        <w:pStyle w:val="Cuerpodetexto"/>
        <w:spacing w:lineRule="auto" w:line="276" w:before="1" w:after="0"/>
        <w:ind w:left="102" w:right="202" w:hanging="0"/>
        <w:jc w:val="both"/>
        <w:rPr/>
      </w:pPr>
      <w:r>
        <w:rPr>
          <w:b/>
        </w:rPr>
        <w:t>Artículo 50</w:t>
      </w:r>
      <w:r>
        <w:rPr/>
        <w:t>. El Municipio cobrará derechos por el uso de los panteones municipales según la siguiente tarifa:</w:t>
      </w:r>
    </w:p>
    <w:p>
      <w:pPr>
        <w:pStyle w:val="Cuerpodetexto"/>
        <w:spacing w:before="4" w:after="0"/>
        <w:rPr>
          <w:sz w:val="25"/>
        </w:rPr>
      </w:pPr>
      <w:r>
        <w:rPr>
          <w:sz w:val="25"/>
        </w:rPr>
      </w:r>
    </w:p>
    <w:p>
      <w:pPr>
        <w:pStyle w:val="ListParagraph"/>
        <w:numPr>
          <w:ilvl w:val="0"/>
          <w:numId w:val="2"/>
        </w:numPr>
        <w:tabs>
          <w:tab w:val="clear" w:pos="720"/>
          <w:tab w:val="left" w:pos="668" w:leader="none"/>
        </w:tabs>
        <w:ind w:left="668" w:hanging="566"/>
        <w:rPr/>
      </w:pPr>
      <w:r>
        <w:rPr/>
        <w:t>Inhumación</w:t>
      </w:r>
      <w:r>
        <w:rPr>
          <w:spacing w:val="-4"/>
        </w:rPr>
        <w:t xml:space="preserve"> </w:t>
      </w:r>
      <w:r>
        <w:rPr/>
        <w:t>por</w:t>
      </w:r>
      <w:r>
        <w:rPr>
          <w:spacing w:val="-3"/>
        </w:rPr>
        <w:t xml:space="preserve"> </w:t>
      </w:r>
      <w:r>
        <w:rPr/>
        <w:t>persona,</w:t>
      </w:r>
      <w:r>
        <w:rPr>
          <w:spacing w:val="-3"/>
        </w:rPr>
        <w:t xml:space="preserve"> </w:t>
      </w:r>
      <w:r>
        <w:rPr/>
        <w:t>2.5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2"/>
        </w:numPr>
        <w:tabs>
          <w:tab w:val="clear" w:pos="720"/>
          <w:tab w:val="left" w:pos="668" w:leader="none"/>
        </w:tabs>
        <w:ind w:left="668" w:hanging="566"/>
        <w:rPr/>
      </w:pPr>
      <w:r>
        <w:rPr/>
        <w:t>Exhumación</w:t>
      </w:r>
      <w:r>
        <w:rPr>
          <w:spacing w:val="-4"/>
        </w:rPr>
        <w:t xml:space="preserve"> </w:t>
      </w:r>
      <w:r>
        <w:rPr/>
        <w:t>previa</w:t>
      </w:r>
      <w:r>
        <w:rPr>
          <w:spacing w:val="-4"/>
        </w:rPr>
        <w:t xml:space="preserve"> </w:t>
      </w:r>
      <w:r>
        <w:rPr/>
        <w:t>autorización</w:t>
      </w:r>
      <w:r>
        <w:rPr>
          <w:spacing w:val="-6"/>
        </w:rPr>
        <w:t xml:space="preserve"> </w:t>
      </w:r>
      <w:r>
        <w:rPr/>
        <w:t>de</w:t>
      </w:r>
      <w:r>
        <w:rPr>
          <w:spacing w:val="-5"/>
        </w:rPr>
        <w:t xml:space="preserve"> </w:t>
      </w:r>
      <w:r>
        <w:rPr/>
        <w:t>la</w:t>
      </w:r>
      <w:r>
        <w:rPr>
          <w:spacing w:val="-4"/>
        </w:rPr>
        <w:t xml:space="preserve"> </w:t>
      </w:r>
      <w:r>
        <w:rPr/>
        <w:t>autoridad</w:t>
      </w:r>
      <w:r>
        <w:rPr>
          <w:spacing w:val="-3"/>
        </w:rPr>
        <w:t xml:space="preserve"> </w:t>
      </w:r>
      <w:r>
        <w:rPr/>
        <w:t>judicial,</w:t>
      </w:r>
      <w:r>
        <w:rPr>
          <w:spacing w:val="-4"/>
        </w:rPr>
        <w:t xml:space="preserve"> </w:t>
      </w:r>
      <w:r>
        <w:rPr/>
        <w:t>12</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2"/>
        </w:numPr>
        <w:tabs>
          <w:tab w:val="clear" w:pos="720"/>
          <w:tab w:val="left" w:pos="668" w:leader="none"/>
        </w:tabs>
        <w:ind w:left="668" w:hanging="566"/>
        <w:rPr/>
      </w:pPr>
      <w:r>
        <w:rPr/>
        <w:t>Por</w:t>
      </w:r>
      <w:r>
        <w:rPr>
          <w:spacing w:val="-5"/>
        </w:rPr>
        <w:t xml:space="preserve"> </w:t>
      </w:r>
      <w:r>
        <w:rPr/>
        <w:t>la</w:t>
      </w:r>
      <w:r>
        <w:rPr>
          <w:spacing w:val="-3"/>
        </w:rPr>
        <w:t xml:space="preserve"> </w:t>
      </w:r>
      <w:r>
        <w:rPr/>
        <w:t>colocación</w:t>
      </w:r>
      <w:r>
        <w:rPr>
          <w:spacing w:val="-2"/>
        </w:rPr>
        <w:t xml:space="preserve"> </w:t>
      </w:r>
      <w:r>
        <w:rPr/>
        <w:t>de</w:t>
      </w:r>
      <w:r>
        <w:rPr>
          <w:spacing w:val="-5"/>
        </w:rPr>
        <w:t xml:space="preserve"> </w:t>
      </w:r>
      <w:r>
        <w:rPr/>
        <w:t>monumentos</w:t>
      </w:r>
      <w:r>
        <w:rPr>
          <w:spacing w:val="-2"/>
        </w:rPr>
        <w:t xml:space="preserve"> </w:t>
      </w:r>
      <w:r>
        <w:rPr/>
        <w:t>o</w:t>
      </w:r>
      <w:r>
        <w:rPr>
          <w:spacing w:val="-5"/>
        </w:rPr>
        <w:t xml:space="preserve"> </w:t>
      </w:r>
      <w:r>
        <w:rPr/>
        <w:t>lapidas,</w:t>
      </w:r>
      <w:r>
        <w:rPr>
          <w:spacing w:val="-2"/>
        </w:rPr>
        <w:t xml:space="preserve"> </w:t>
      </w:r>
      <w:r>
        <w:rPr/>
        <w:t>se</w:t>
      </w:r>
      <w:r>
        <w:rPr>
          <w:spacing w:val="-3"/>
        </w:rPr>
        <w:t xml:space="preserve"> </w:t>
      </w:r>
      <w:r>
        <w:rPr/>
        <w:t>cobrará</w:t>
      </w:r>
      <w:r>
        <w:rPr>
          <w:spacing w:val="-2"/>
        </w:rPr>
        <w:t xml:space="preserve"> </w:t>
      </w:r>
      <w:r>
        <w:rPr/>
        <w:t>el</w:t>
      </w:r>
      <w:r>
        <w:rPr>
          <w:spacing w:val="-5"/>
        </w:rPr>
        <w:t xml:space="preserve"> </w:t>
      </w:r>
      <w:r>
        <w:rPr/>
        <w:t>equivalente</w:t>
      </w:r>
      <w:r>
        <w:rPr>
          <w:spacing w:val="-2"/>
        </w:rPr>
        <w:t xml:space="preserve"> </w:t>
      </w:r>
      <w:r>
        <w:rPr/>
        <w:t>a</w:t>
      </w:r>
      <w:r>
        <w:rPr>
          <w:spacing w:val="-3"/>
        </w:rPr>
        <w:t xml:space="preserve"> </w:t>
      </w:r>
      <w:r>
        <w:rPr/>
        <w:t>1</w:t>
      </w:r>
      <w:r>
        <w:rPr>
          <w:spacing w:val="-5"/>
        </w:rPr>
        <w:t xml:space="preserve"> </w:t>
      </w:r>
      <w:r>
        <w:rPr/>
        <w:t>UMA</w:t>
      </w:r>
      <w:r>
        <w:rPr>
          <w:spacing w:val="-3"/>
        </w:rPr>
        <w:t xml:space="preserve"> </w:t>
      </w:r>
      <w:r>
        <w:rPr/>
        <w:t>por</w:t>
      </w:r>
      <w:r>
        <w:rPr>
          <w:spacing w:val="-2"/>
        </w:rPr>
        <w:t xml:space="preserve"> </w:t>
      </w:r>
      <w:r>
        <w:rPr>
          <w:spacing w:val="-5"/>
        </w:rPr>
        <w:t>m</w:t>
      </w:r>
      <w:r>
        <w:rPr>
          <w:spacing w:val="-5"/>
          <w:vertAlign w:val="superscript"/>
        </w:rPr>
        <w:t>²</w:t>
      </w:r>
      <w:r>
        <w:rPr>
          <w:spacing w:val="-5"/>
        </w:rPr>
        <w:t>.</w:t>
      </w:r>
    </w:p>
    <w:p>
      <w:pPr>
        <w:pStyle w:val="Cuerpodetexto"/>
        <w:spacing w:before="6" w:after="0"/>
        <w:rPr>
          <w:sz w:val="28"/>
        </w:rPr>
      </w:pPr>
      <w:r>
        <w:rPr>
          <w:sz w:val="28"/>
        </w:rPr>
      </w:r>
    </w:p>
    <w:p>
      <w:pPr>
        <w:pStyle w:val="ListParagraph"/>
        <w:numPr>
          <w:ilvl w:val="0"/>
          <w:numId w:val="2"/>
        </w:numPr>
        <w:tabs>
          <w:tab w:val="clear" w:pos="720"/>
          <w:tab w:val="left" w:pos="668" w:leader="none"/>
        </w:tabs>
        <w:spacing w:lineRule="auto" w:line="276"/>
        <w:ind w:left="668" w:right="205" w:hanging="567"/>
        <w:rPr/>
      </w:pPr>
      <w:r>
        <w:rPr/>
        <w:t>Cuando los usuarios soliciten la construcción de fosas,</w:t>
      </w:r>
      <w:r>
        <w:rPr>
          <w:spacing w:val="-1"/>
        </w:rPr>
        <w:t xml:space="preserve"> </w:t>
      </w:r>
      <w:r>
        <w:rPr/>
        <w:t>el Municipio cobrará el equivalente al costo de los materiales y mano de obra que sean empleados.</w:t>
      </w:r>
    </w:p>
    <w:p>
      <w:pPr>
        <w:pStyle w:val="Cuerpodetexto"/>
        <w:spacing w:before="5" w:after="0"/>
        <w:rPr>
          <w:sz w:val="25"/>
        </w:rPr>
      </w:pPr>
      <w:r>
        <w:rPr>
          <w:sz w:val="25"/>
        </w:rPr>
      </w:r>
    </w:p>
    <w:p>
      <w:pPr>
        <w:pStyle w:val="ListParagraph"/>
        <w:numPr>
          <w:ilvl w:val="0"/>
          <w:numId w:val="2"/>
        </w:numPr>
        <w:tabs>
          <w:tab w:val="clear" w:pos="720"/>
          <w:tab w:val="left" w:pos="668" w:leader="none"/>
        </w:tabs>
        <w:ind w:left="668" w:hanging="566"/>
        <w:rPr/>
      </w:pPr>
      <w:r>
        <w:rPr/>
        <w:t>Por</w:t>
      </w:r>
      <w:r>
        <w:rPr>
          <w:spacing w:val="-3"/>
        </w:rPr>
        <w:t xml:space="preserve"> </w:t>
      </w:r>
      <w:r>
        <w:rPr/>
        <w:t>la</w:t>
      </w:r>
      <w:r>
        <w:rPr>
          <w:spacing w:val="-2"/>
        </w:rPr>
        <w:t xml:space="preserve"> </w:t>
      </w:r>
      <w:r>
        <w:rPr/>
        <w:t>asignación</w:t>
      </w:r>
      <w:r>
        <w:rPr>
          <w:spacing w:val="-2"/>
        </w:rPr>
        <w:t xml:space="preserve"> </w:t>
      </w:r>
      <w:r>
        <w:rPr/>
        <w:t>de</w:t>
      </w:r>
      <w:r>
        <w:rPr>
          <w:spacing w:val="-3"/>
        </w:rPr>
        <w:t xml:space="preserve"> </w:t>
      </w:r>
      <w:r>
        <w:rPr/>
        <w:t>lote</w:t>
      </w:r>
      <w:r>
        <w:rPr>
          <w:spacing w:val="-2"/>
        </w:rPr>
        <w:t xml:space="preserve"> </w:t>
      </w:r>
      <w:r>
        <w:rPr/>
        <w:t>en</w:t>
      </w:r>
      <w:r>
        <w:rPr>
          <w:spacing w:val="-5"/>
        </w:rPr>
        <w:t xml:space="preserve"> </w:t>
      </w:r>
      <w:r>
        <w:rPr/>
        <w:t>el</w:t>
      </w:r>
      <w:r>
        <w:rPr>
          <w:spacing w:val="-1"/>
        </w:rPr>
        <w:t xml:space="preserve"> </w:t>
      </w:r>
      <w:r>
        <w:rPr/>
        <w:t>panteón,</w:t>
      </w:r>
      <w:r>
        <w:rPr>
          <w:spacing w:val="-2"/>
        </w:rPr>
        <w:t xml:space="preserve"> </w:t>
      </w:r>
      <w:r>
        <w:rPr/>
        <w:t>se</w:t>
      </w:r>
      <w:r>
        <w:rPr>
          <w:spacing w:val="-2"/>
        </w:rPr>
        <w:t xml:space="preserve"> </w:t>
      </w:r>
      <w:r>
        <w:rPr/>
        <w:t>cobrará</w:t>
      </w:r>
      <w:r>
        <w:rPr>
          <w:spacing w:val="-2"/>
        </w:rPr>
        <w:t xml:space="preserve"> </w:t>
      </w:r>
      <w:r>
        <w:rPr/>
        <w:t>el</w:t>
      </w:r>
      <w:r>
        <w:rPr>
          <w:spacing w:val="-2"/>
        </w:rPr>
        <w:t xml:space="preserve"> </w:t>
      </w:r>
      <w:r>
        <w:rPr/>
        <w:t>equivalente</w:t>
      </w:r>
      <w:r>
        <w:rPr>
          <w:spacing w:val="-2"/>
        </w:rPr>
        <w:t xml:space="preserve"> </w:t>
      </w:r>
      <w:r>
        <w:rPr/>
        <w:t>a</w:t>
      </w:r>
      <w:r>
        <w:rPr>
          <w:spacing w:val="-3"/>
        </w:rPr>
        <w:t xml:space="preserve"> </w:t>
      </w:r>
      <w:r>
        <w:rPr/>
        <w:t>10</w:t>
      </w:r>
      <w:r>
        <w:rPr>
          <w:spacing w:val="-2"/>
        </w:rPr>
        <w:t xml:space="preserve"> </w:t>
      </w:r>
      <w:r>
        <w:rPr>
          <w:spacing w:val="-4"/>
        </w:rPr>
        <w:t>UMA.</w:t>
      </w:r>
    </w:p>
    <w:p>
      <w:pPr>
        <w:pStyle w:val="Cuerpodetexto"/>
        <w:spacing w:before="5" w:after="0"/>
        <w:rPr>
          <w:sz w:val="28"/>
        </w:rPr>
      </w:pPr>
      <w:r>
        <w:rPr>
          <w:sz w:val="28"/>
        </w:rPr>
      </w:r>
    </w:p>
    <w:p>
      <w:pPr>
        <w:pStyle w:val="ListParagraph"/>
        <w:numPr>
          <w:ilvl w:val="0"/>
          <w:numId w:val="2"/>
        </w:numPr>
        <w:tabs>
          <w:tab w:val="clear" w:pos="720"/>
          <w:tab w:val="left" w:pos="668" w:leader="none"/>
        </w:tabs>
        <w:spacing w:lineRule="auto" w:line="276" w:before="1" w:after="0"/>
        <w:ind w:left="668" w:right="203" w:hanging="567"/>
        <w:rPr/>
      </w:pPr>
      <w:r>
        <w:rPr/>
        <w:t>Por la solicitud de orden de inhumación por parte de personas no residentes del municipio, se cobrará 17.5 UMA.</w:t>
      </w:r>
    </w:p>
    <w:p>
      <w:pPr>
        <w:pStyle w:val="Cuerpodetexto"/>
        <w:spacing w:before="4" w:after="0"/>
        <w:rPr>
          <w:sz w:val="25"/>
        </w:rPr>
      </w:pPr>
      <w:r>
        <w:rPr>
          <w:sz w:val="25"/>
        </w:rPr>
      </w:r>
    </w:p>
    <w:p>
      <w:pPr>
        <w:pStyle w:val="Cuerpodetexto"/>
        <w:spacing w:lineRule="auto" w:line="276"/>
        <w:ind w:left="102" w:right="202" w:hanging="0"/>
        <w:jc w:val="both"/>
        <w:rPr/>
      </w:pPr>
      <w:r>
        <w:rPr>
          <w:b/>
        </w:rPr>
        <w:t>Artículo 51</w:t>
      </w:r>
      <w:r>
        <w:rPr/>
        <w:t>. Las comunidades pertenecientes a este Municipio que cuenten con el servicio de panteón, podrán cobrar este derecho conforme a las tarifas del artículo 50 de esta Ley, previa autorización del Ayuntamiento.</w:t>
      </w:r>
    </w:p>
    <w:p>
      <w:pPr>
        <w:pStyle w:val="Cuerpodetexto"/>
        <w:spacing w:before="4" w:after="0"/>
        <w:rPr>
          <w:sz w:val="25"/>
        </w:rPr>
      </w:pPr>
      <w:r>
        <w:rPr>
          <w:sz w:val="25"/>
        </w:rPr>
      </w:r>
    </w:p>
    <w:p>
      <w:pPr>
        <w:pStyle w:val="Cuerpodetexto"/>
        <w:spacing w:lineRule="auto" w:line="276"/>
        <w:ind w:left="102" w:right="199" w:hanging="0"/>
        <w:jc w:val="both"/>
        <w:rPr/>
      </w:pPr>
      <w:r>
        <w:rPr/>
        <w:t>Los importes recaudados se considerarán coma ingresos del municipio y deberán registrarse en la cuenta pública municipal.</w:t>
      </w:r>
    </w:p>
    <w:p>
      <w:pPr>
        <w:pStyle w:val="Cuerpodetexto"/>
        <w:spacing w:before="2" w:after="0"/>
        <w:rPr>
          <w:sz w:val="25"/>
        </w:rPr>
      </w:pPr>
      <w:r>
        <w:rPr>
          <w:sz w:val="25"/>
        </w:rPr>
      </w:r>
    </w:p>
    <w:p>
      <w:pPr>
        <w:pStyle w:val="Normal"/>
        <w:ind w:left="251" w:right="350" w:hanging="0"/>
        <w:jc w:val="center"/>
        <w:rPr>
          <w:b/>
          <w:b/>
        </w:rPr>
      </w:pPr>
      <w:r>
        <w:rPr>
          <w:b/>
        </w:rPr>
        <w:t>CAPÍTULO</w:t>
      </w:r>
      <w:r>
        <w:rPr>
          <w:b/>
          <w:spacing w:val="-7"/>
        </w:rPr>
        <w:t xml:space="preserve"> XI</w:t>
      </w:r>
    </w:p>
    <w:p>
      <w:pPr>
        <w:pStyle w:val="Normal"/>
        <w:spacing w:lineRule="auto" w:line="276" w:before="40" w:after="0"/>
        <w:ind w:left="110" w:right="210" w:hanging="0"/>
        <w:jc w:val="center"/>
        <w:rPr>
          <w:b/>
          <w:b/>
        </w:rPr>
      </w:pPr>
      <w:r>
        <w:rPr>
          <w:b/>
        </w:rPr>
        <w:t>SERVICIOS</w:t>
      </w:r>
      <w:r>
        <w:rPr>
          <w:b/>
          <w:spacing w:val="-5"/>
        </w:rPr>
        <w:t xml:space="preserve"> </w:t>
      </w:r>
      <w:r>
        <w:rPr>
          <w:b/>
        </w:rPr>
        <w:t>PRESTADOS</w:t>
      </w:r>
      <w:r>
        <w:rPr>
          <w:b/>
          <w:spacing w:val="-5"/>
        </w:rPr>
        <w:t xml:space="preserve"> </w:t>
      </w:r>
      <w:r>
        <w:rPr>
          <w:b/>
        </w:rPr>
        <w:t>POR</w:t>
      </w:r>
      <w:r>
        <w:rPr>
          <w:b/>
          <w:spacing w:val="-6"/>
        </w:rPr>
        <w:t xml:space="preserve"> </w:t>
      </w:r>
      <w:r>
        <w:rPr>
          <w:b/>
        </w:rPr>
        <w:t>EL</w:t>
      </w:r>
      <w:r>
        <w:rPr>
          <w:b/>
          <w:spacing w:val="-6"/>
        </w:rPr>
        <w:t xml:space="preserve"> </w:t>
      </w:r>
      <w:r>
        <w:rPr>
          <w:b/>
        </w:rPr>
        <w:t>SISTEMA</w:t>
      </w:r>
      <w:r>
        <w:rPr>
          <w:b/>
          <w:spacing w:val="-8"/>
        </w:rPr>
        <w:t xml:space="preserve"> </w:t>
      </w:r>
      <w:r>
        <w:rPr>
          <w:b/>
        </w:rPr>
        <w:t>MUNICIPAL</w:t>
      </w:r>
      <w:r>
        <w:rPr>
          <w:b/>
          <w:spacing w:val="-6"/>
        </w:rPr>
        <w:t xml:space="preserve"> </w:t>
      </w:r>
      <w:r>
        <w:rPr>
          <w:b/>
        </w:rPr>
        <w:t>PARA</w:t>
      </w:r>
      <w:r>
        <w:rPr>
          <w:b/>
          <w:spacing w:val="-6"/>
        </w:rPr>
        <w:t xml:space="preserve"> </w:t>
      </w:r>
      <w:r>
        <w:rPr>
          <w:b/>
        </w:rPr>
        <w:t>EL</w:t>
      </w:r>
      <w:r>
        <w:rPr>
          <w:b/>
          <w:spacing w:val="-6"/>
        </w:rPr>
        <w:t xml:space="preserve"> </w:t>
      </w:r>
      <w:r>
        <w:rPr>
          <w:b/>
        </w:rPr>
        <w:t>DESARROLLO INTEGRAL DE LA FAMILIA</w:t>
      </w:r>
    </w:p>
    <w:p>
      <w:pPr>
        <w:pStyle w:val="Cuerpodetexto"/>
        <w:spacing w:before="1" w:after="0"/>
        <w:rPr>
          <w:b/>
          <w:b/>
          <w:sz w:val="25"/>
        </w:rPr>
      </w:pPr>
      <w:r>
        <w:rPr>
          <w:b/>
          <w:sz w:val="25"/>
        </w:rPr>
      </w:r>
    </w:p>
    <w:p>
      <w:pPr>
        <w:pStyle w:val="Cuerpodetexto"/>
        <w:spacing w:lineRule="auto" w:line="276" w:before="1" w:after="0"/>
        <w:ind w:left="102" w:right="195" w:hanging="0"/>
        <w:jc w:val="both"/>
        <w:rPr/>
      </w:pPr>
      <w:r>
        <w:rPr>
          <w:b/>
        </w:rPr>
        <w:t>Artículo 52</w:t>
      </w:r>
      <w:r>
        <w:rPr/>
        <w:t>. Las cuotas de recuperación que establezca el Sistema Municipal para el Desarrollo Integral de la Familia (SMDIF) por la prestación de servicios de acuerdo con la Ley de Asistencia Social para el Estado de Tlaxcala, se fijarán por su propio consejo, debiendo el Ayuntamiento en sesión de Cabildo ratificarlas o reformarlas.</w:t>
      </w:r>
    </w:p>
    <w:p>
      <w:pPr>
        <w:pStyle w:val="Cuerpodetexto"/>
        <w:spacing w:before="3" w:after="0"/>
        <w:rPr>
          <w:sz w:val="25"/>
        </w:rPr>
      </w:pPr>
      <w:r>
        <w:rPr>
          <w:sz w:val="25"/>
        </w:rPr>
      </w:r>
    </w:p>
    <w:p>
      <w:pPr>
        <w:pStyle w:val="Cuerpodetexto"/>
        <w:spacing w:lineRule="auto" w:line="276"/>
        <w:ind w:left="102" w:right="201" w:hanging="0"/>
        <w:jc w:val="both"/>
        <w:rPr/>
      </w:pPr>
      <w:r>
        <w:rPr/>
        <w:t>Los importes recaudados se considerarán como ingresos del municipio y deberán registrarse en la cuenta pública municipal.</w:t>
      </w:r>
    </w:p>
    <w:p>
      <w:pPr>
        <w:pStyle w:val="Normal"/>
        <w:spacing w:before="88" w:after="0"/>
        <w:ind w:left="251" w:right="345" w:hanging="0"/>
        <w:jc w:val="center"/>
        <w:rPr>
          <w:b/>
          <w:b/>
        </w:rPr>
      </w:pPr>
      <w:r>
        <w:rPr/>
        <w:t xml:space="preserve"> </w:t>
      </w:r>
      <w:r>
        <w:rPr>
          <w:b/>
        </w:rPr>
        <w:t>CAPÍTULO</w:t>
      </w:r>
      <w:r>
        <w:rPr>
          <w:b/>
          <w:spacing w:val="-7"/>
        </w:rPr>
        <w:t xml:space="preserve"> </w:t>
      </w:r>
      <w:r>
        <w:rPr>
          <w:b/>
          <w:spacing w:val="-5"/>
        </w:rPr>
        <w:t>XII</w:t>
      </w:r>
    </w:p>
    <w:p>
      <w:pPr>
        <w:pStyle w:val="Normal"/>
        <w:spacing w:before="40" w:after="0"/>
        <w:ind w:left="1365" w:right="1461" w:hanging="0"/>
        <w:jc w:val="center"/>
        <w:rPr>
          <w:b/>
          <w:b/>
        </w:rPr>
      </w:pPr>
      <w:r>
        <w:rPr>
          <w:b/>
        </w:rPr>
        <w:t>CUOTAS</w:t>
      </w:r>
      <w:r>
        <w:rPr>
          <w:b/>
          <w:spacing w:val="-3"/>
        </w:rPr>
        <w:t xml:space="preserve"> </w:t>
      </w:r>
      <w:r>
        <w:rPr>
          <w:b/>
        </w:rPr>
        <w:t>QUE</w:t>
      </w:r>
      <w:r>
        <w:rPr>
          <w:b/>
          <w:spacing w:val="-4"/>
        </w:rPr>
        <w:t xml:space="preserve"> </w:t>
      </w:r>
      <w:r>
        <w:rPr>
          <w:b/>
        </w:rPr>
        <w:t>FIJE</w:t>
      </w:r>
      <w:r>
        <w:rPr>
          <w:b/>
          <w:spacing w:val="-3"/>
        </w:rPr>
        <w:t xml:space="preserve"> </w:t>
      </w:r>
      <w:r>
        <w:rPr>
          <w:b/>
        </w:rPr>
        <w:t>EL</w:t>
      </w:r>
      <w:r>
        <w:rPr>
          <w:b/>
          <w:spacing w:val="-6"/>
        </w:rPr>
        <w:t xml:space="preserve"> </w:t>
      </w:r>
      <w:r>
        <w:rPr>
          <w:b/>
        </w:rPr>
        <w:t>CÓMITE</w:t>
      </w:r>
      <w:r>
        <w:rPr>
          <w:b/>
          <w:spacing w:val="-3"/>
        </w:rPr>
        <w:t xml:space="preserve"> </w:t>
      </w:r>
      <w:r>
        <w:rPr>
          <w:b/>
        </w:rPr>
        <w:t>DE</w:t>
      </w:r>
      <w:r>
        <w:rPr>
          <w:b/>
          <w:spacing w:val="-3"/>
        </w:rPr>
        <w:t xml:space="preserve"> </w:t>
      </w:r>
      <w:r>
        <w:rPr>
          <w:b/>
          <w:spacing w:val="-4"/>
        </w:rPr>
        <w:t>FERIA</w:t>
      </w:r>
    </w:p>
    <w:p>
      <w:pPr>
        <w:pStyle w:val="Cuerpodetexto"/>
        <w:spacing w:before="5" w:after="0"/>
        <w:rPr>
          <w:b/>
          <w:b/>
          <w:sz w:val="28"/>
        </w:rPr>
      </w:pPr>
      <w:r>
        <w:rPr>
          <w:b/>
          <w:sz w:val="28"/>
        </w:rPr>
      </w:r>
    </w:p>
    <w:p>
      <w:pPr>
        <w:pStyle w:val="Cuerpodetexto"/>
        <w:spacing w:lineRule="auto" w:line="276" w:before="1" w:after="0"/>
        <w:ind w:left="102" w:right="199" w:hanging="0"/>
        <w:jc w:val="both"/>
        <w:rPr/>
      </w:pPr>
      <w:r>
        <w:rPr>
          <w:b/>
        </w:rPr>
        <w:t>Artículo 53</w:t>
      </w:r>
      <w:r>
        <w:rPr/>
        <w:t>. Las cuotas de recuperación que fije el Comité Organizador de la tradicional feria del Municipio, se fijarán por su propio Patronato, debiendo el Ayuntamiento en sesión de Cabildo ratificarlas o reformarlas.</w:t>
      </w:r>
    </w:p>
    <w:p>
      <w:pPr>
        <w:pStyle w:val="Cuerpodetexto"/>
        <w:spacing w:before="3" w:after="0"/>
        <w:rPr>
          <w:sz w:val="25"/>
        </w:rPr>
      </w:pPr>
      <w:r>
        <w:rPr>
          <w:sz w:val="25"/>
        </w:rPr>
      </w:r>
    </w:p>
    <w:p>
      <w:pPr>
        <w:pStyle w:val="Cuerpodetexto"/>
        <w:spacing w:lineRule="auto" w:line="276"/>
        <w:ind w:left="102" w:right="195" w:hanging="0"/>
        <w:jc w:val="both"/>
        <w:rPr/>
      </w:pPr>
      <w:r>
        <w:rPr/>
        <w:t>Los importes recaudados se considerarán como ingresos del Municipio y deberán registrarse en la cuenta pública municipal.</w:t>
      </w:r>
    </w:p>
    <w:p>
      <w:pPr>
        <w:pStyle w:val="Cuerpodetexto"/>
        <w:spacing w:before="4" w:after="0"/>
        <w:rPr>
          <w:sz w:val="25"/>
        </w:rPr>
      </w:pPr>
      <w:r>
        <w:rPr>
          <w:sz w:val="25"/>
        </w:rPr>
      </w:r>
    </w:p>
    <w:p>
      <w:pPr>
        <w:pStyle w:val="Normal"/>
        <w:spacing w:lineRule="auto" w:line="276" w:before="1" w:after="0"/>
        <w:ind w:left="3520" w:right="361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251" w:right="345" w:hanging="0"/>
        <w:jc w:val="center"/>
        <w:rPr>
          <w:b/>
          <w:b/>
        </w:rPr>
      </w:pPr>
      <w:r>
        <w:rPr>
          <w:b/>
        </w:rPr>
        <w:t>CAPÍTULO</w:t>
      </w:r>
      <w:r>
        <w:rPr>
          <w:b/>
          <w:spacing w:val="-7"/>
        </w:rPr>
        <w:t xml:space="preserve"> </w:t>
      </w:r>
      <w:r>
        <w:rPr>
          <w:b/>
          <w:spacing w:val="-12"/>
        </w:rPr>
        <w:t>I</w:t>
      </w:r>
    </w:p>
    <w:p>
      <w:pPr>
        <w:pStyle w:val="Normal"/>
        <w:spacing w:before="38" w:after="0"/>
        <w:ind w:left="110" w:right="206"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8" w:after="0"/>
        <w:rPr>
          <w:b/>
          <w:b/>
          <w:sz w:val="28"/>
        </w:rPr>
      </w:pPr>
      <w:r>
        <w:rPr>
          <w:b/>
          <w:sz w:val="28"/>
        </w:rPr>
      </w:r>
    </w:p>
    <w:p>
      <w:pPr>
        <w:pStyle w:val="Cuerpodetexto"/>
        <w:spacing w:lineRule="auto" w:line="276"/>
        <w:ind w:left="102" w:right="201" w:hanging="0"/>
        <w:jc w:val="both"/>
        <w:rPr/>
      </w:pPr>
      <w:r>
        <w:rPr>
          <w:b/>
        </w:rPr>
        <w:t>Artículo 54</w:t>
      </w:r>
      <w:r>
        <w:rPr/>
        <w:t>. Los productos que obtenga el Municipio por concepto de enajenación de los bienes muebles e inmuebles propiedad del mismo, se registrarán en la cuenta pública de acuerdo con el monto</w:t>
      </w:r>
      <w:r>
        <w:rPr>
          <w:spacing w:val="-14"/>
        </w:rPr>
        <w:t xml:space="preserve"> </w:t>
      </w:r>
      <w:r>
        <w:rPr/>
        <w:t>de</w:t>
      </w:r>
      <w:r>
        <w:rPr>
          <w:spacing w:val="-14"/>
        </w:rPr>
        <w:t xml:space="preserve"> </w:t>
      </w:r>
      <w:r>
        <w:rPr/>
        <w:t>las</w:t>
      </w:r>
      <w:r>
        <w:rPr>
          <w:spacing w:val="-14"/>
        </w:rPr>
        <w:t xml:space="preserve"> </w:t>
      </w:r>
      <w:r>
        <w:rPr/>
        <w:t>operaciones</w:t>
      </w:r>
      <w:r>
        <w:rPr>
          <w:spacing w:val="-13"/>
        </w:rPr>
        <w:t xml:space="preserve"> </w:t>
      </w:r>
      <w:r>
        <w:rPr/>
        <w:t>realizadas,</w:t>
      </w:r>
      <w:r>
        <w:rPr>
          <w:spacing w:val="-14"/>
        </w:rPr>
        <w:t xml:space="preserve"> </w:t>
      </w:r>
      <w:r>
        <w:rPr/>
        <w:t>siempre</w:t>
      </w:r>
      <w:r>
        <w:rPr>
          <w:spacing w:val="-14"/>
        </w:rPr>
        <w:t xml:space="preserve"> </w:t>
      </w:r>
      <w:r>
        <w:rPr/>
        <w:t>y</w:t>
      </w:r>
      <w:r>
        <w:rPr>
          <w:spacing w:val="-14"/>
        </w:rPr>
        <w:t xml:space="preserve"> </w:t>
      </w:r>
      <w:r>
        <w:rPr/>
        <w:t>cuando</w:t>
      </w:r>
      <w:r>
        <w:rPr>
          <w:spacing w:val="-13"/>
        </w:rPr>
        <w:t xml:space="preserve"> </w:t>
      </w:r>
      <w:r>
        <w:rPr/>
        <w:t>el</w:t>
      </w:r>
      <w:r>
        <w:rPr>
          <w:spacing w:val="-13"/>
        </w:rPr>
        <w:t xml:space="preserve"> </w:t>
      </w:r>
      <w:r>
        <w:rPr/>
        <w:t>Ayuntamiento</w:t>
      </w:r>
      <w:r>
        <w:rPr>
          <w:spacing w:val="-14"/>
        </w:rPr>
        <w:t xml:space="preserve"> </w:t>
      </w:r>
      <w:r>
        <w:rPr/>
        <w:t>en</w:t>
      </w:r>
      <w:r>
        <w:rPr>
          <w:spacing w:val="-14"/>
        </w:rPr>
        <w:t xml:space="preserve"> </w:t>
      </w:r>
      <w:r>
        <w:rPr/>
        <w:t>sesión</w:t>
      </w:r>
      <w:r>
        <w:rPr>
          <w:spacing w:val="-13"/>
        </w:rPr>
        <w:t xml:space="preserve"> </w:t>
      </w:r>
      <w:r>
        <w:rPr/>
        <w:t>de</w:t>
      </w:r>
      <w:r>
        <w:rPr>
          <w:spacing w:val="-12"/>
        </w:rPr>
        <w:t xml:space="preserve"> </w:t>
      </w:r>
      <w:r>
        <w:rPr/>
        <w:t>Cabildo</w:t>
      </w:r>
      <w:r>
        <w:rPr>
          <w:spacing w:val="-14"/>
        </w:rPr>
        <w:t xml:space="preserve"> </w:t>
      </w:r>
      <w:r>
        <w:rPr/>
        <w:t>apruebe la enajenación de las mismos por interés público y el Congreso del Estado autorice las operaciones.</w:t>
      </w:r>
    </w:p>
    <w:p>
      <w:pPr>
        <w:pStyle w:val="Cuerpodetexto"/>
        <w:spacing w:before="3" w:after="0"/>
        <w:rPr>
          <w:sz w:val="25"/>
        </w:rPr>
      </w:pPr>
      <w:r>
        <w:rPr>
          <w:sz w:val="25"/>
        </w:rPr>
      </w:r>
    </w:p>
    <w:p>
      <w:pPr>
        <w:pStyle w:val="Normal"/>
        <w:ind w:left="251" w:right="345" w:hanging="0"/>
        <w:jc w:val="center"/>
        <w:rPr>
          <w:b/>
          <w:b/>
        </w:rPr>
      </w:pPr>
      <w:r>
        <w:rPr>
          <w:b/>
        </w:rPr>
        <w:t>CAPÍTULO</w:t>
      </w:r>
      <w:r>
        <w:rPr>
          <w:b/>
          <w:spacing w:val="-9"/>
        </w:rPr>
        <w:t xml:space="preserve"> </w:t>
      </w:r>
      <w:r>
        <w:rPr>
          <w:b/>
          <w:spacing w:val="-7"/>
        </w:rPr>
        <w:t>II</w:t>
      </w:r>
    </w:p>
    <w:p>
      <w:pPr>
        <w:pStyle w:val="Normal"/>
        <w:spacing w:before="37" w:after="0"/>
        <w:ind w:left="251" w:right="350" w:hanging="0"/>
        <w:jc w:val="center"/>
        <w:rPr>
          <w:b/>
          <w:b/>
        </w:rPr>
      </w:pPr>
      <w:r>
        <w:rPr>
          <w:b/>
        </w:rPr>
        <w:t>ARRENDAMIENTO</w:t>
      </w:r>
      <w:r>
        <w:rPr>
          <w:b/>
          <w:spacing w:val="-11"/>
        </w:rPr>
        <w:t xml:space="preserve"> </w:t>
      </w:r>
      <w:r>
        <w:rPr>
          <w:b/>
        </w:rPr>
        <w:t>DE</w:t>
      </w:r>
      <w:r>
        <w:rPr>
          <w:b/>
          <w:spacing w:val="-8"/>
        </w:rPr>
        <w:t xml:space="preserve"> </w:t>
      </w:r>
      <w:r>
        <w:rPr>
          <w:b/>
        </w:rPr>
        <w:t>BIENES</w:t>
      </w:r>
      <w:r>
        <w:rPr>
          <w:b/>
          <w:spacing w:val="-9"/>
        </w:rPr>
        <w:t xml:space="preserve"> </w:t>
      </w:r>
      <w:r>
        <w:rPr>
          <w:b/>
        </w:rPr>
        <w:t>MUEBLES</w:t>
      </w:r>
      <w:r>
        <w:rPr>
          <w:b/>
          <w:spacing w:val="-9"/>
        </w:rPr>
        <w:t xml:space="preserve"> </w:t>
      </w:r>
      <w:r>
        <w:rPr>
          <w:b/>
        </w:rPr>
        <w:t>PROPIEDAD</w:t>
      </w:r>
      <w:r>
        <w:rPr>
          <w:b/>
          <w:spacing w:val="-10"/>
        </w:rPr>
        <w:t xml:space="preserve"> </w:t>
      </w:r>
      <w:r>
        <w:rPr>
          <w:b/>
        </w:rPr>
        <w:t>DEL</w:t>
      </w:r>
      <w:r>
        <w:rPr>
          <w:b/>
          <w:spacing w:val="-9"/>
        </w:rPr>
        <w:t xml:space="preserve"> </w:t>
      </w:r>
      <w:r>
        <w:rPr>
          <w:b/>
          <w:spacing w:val="-2"/>
        </w:rPr>
        <w:t>MUNICIPIO</w:t>
      </w:r>
    </w:p>
    <w:p>
      <w:pPr>
        <w:pStyle w:val="Cuerpodetexto"/>
        <w:spacing w:before="9" w:after="0"/>
        <w:rPr>
          <w:b/>
          <w:b/>
          <w:sz w:val="28"/>
        </w:rPr>
      </w:pPr>
      <w:r>
        <w:rPr>
          <w:b/>
          <w:sz w:val="28"/>
        </w:rPr>
      </w:r>
    </w:p>
    <w:p>
      <w:pPr>
        <w:pStyle w:val="Cuerpodetexto"/>
        <w:spacing w:lineRule="auto" w:line="276"/>
        <w:ind w:left="102" w:right="203" w:hanging="0"/>
        <w:jc w:val="both"/>
        <w:rPr/>
      </w:pPr>
      <w:r>
        <w:rPr>
          <w:b/>
        </w:rPr>
        <w:t>Artículo 55</w:t>
      </w:r>
      <w:r>
        <w:rPr/>
        <w:t>. Por la renta de camiones propiedad del Municipio se cobrará 6 UMA por viaje. Por la renta de retroexcavadora se cobrará de 4.5 UMA por hora.</w:t>
      </w:r>
    </w:p>
    <w:p>
      <w:pPr>
        <w:pStyle w:val="Cuerpodetexto"/>
        <w:spacing w:before="2" w:after="0"/>
        <w:rPr>
          <w:sz w:val="25"/>
        </w:rPr>
      </w:pPr>
      <w:r>
        <w:rPr>
          <w:sz w:val="25"/>
        </w:rPr>
      </w:r>
    </w:p>
    <w:p>
      <w:pPr>
        <w:pStyle w:val="Normal"/>
        <w:ind w:left="251" w:right="345" w:hanging="0"/>
        <w:jc w:val="center"/>
        <w:rPr>
          <w:b/>
          <w:b/>
        </w:rPr>
      </w:pPr>
      <w:r>
        <w:rPr>
          <w:b/>
        </w:rPr>
        <w:t>CAPÍTULO</w:t>
      </w:r>
      <w:r>
        <w:rPr>
          <w:b/>
          <w:spacing w:val="-7"/>
        </w:rPr>
        <w:t xml:space="preserve"> </w:t>
      </w:r>
      <w:r>
        <w:rPr>
          <w:b/>
          <w:spacing w:val="-5"/>
        </w:rPr>
        <w:t>III</w:t>
      </w:r>
    </w:p>
    <w:p>
      <w:pPr>
        <w:pStyle w:val="Normal"/>
        <w:spacing w:before="40" w:after="0"/>
        <w:ind w:left="110" w:right="211" w:hanging="0"/>
        <w:jc w:val="center"/>
        <w:rPr>
          <w:b/>
          <w:b/>
        </w:rPr>
      </w:pPr>
      <w:r>
        <w:rPr>
          <w:b/>
        </w:rPr>
        <w:t>ARRENDAMIENTO</w:t>
      </w:r>
      <w:r>
        <w:rPr>
          <w:b/>
          <w:spacing w:val="-11"/>
        </w:rPr>
        <w:t xml:space="preserve"> </w:t>
      </w:r>
      <w:r>
        <w:rPr>
          <w:b/>
        </w:rPr>
        <w:t>DE</w:t>
      </w:r>
      <w:r>
        <w:rPr>
          <w:b/>
          <w:spacing w:val="-9"/>
        </w:rPr>
        <w:t xml:space="preserve"> </w:t>
      </w:r>
      <w:r>
        <w:rPr>
          <w:b/>
        </w:rPr>
        <w:t>BIENES</w:t>
      </w:r>
      <w:r>
        <w:rPr>
          <w:b/>
          <w:spacing w:val="-10"/>
        </w:rPr>
        <w:t xml:space="preserve"> </w:t>
      </w:r>
      <w:r>
        <w:rPr>
          <w:b/>
        </w:rPr>
        <w:t>INMUEBLES</w:t>
      </w:r>
      <w:r>
        <w:rPr>
          <w:b/>
          <w:spacing w:val="-10"/>
        </w:rPr>
        <w:t xml:space="preserve"> </w:t>
      </w:r>
      <w:r>
        <w:rPr>
          <w:b/>
        </w:rPr>
        <w:t>PROPIEDAD</w:t>
      </w:r>
      <w:r>
        <w:rPr>
          <w:b/>
          <w:spacing w:val="-10"/>
        </w:rPr>
        <w:t xml:space="preserve"> </w:t>
      </w:r>
      <w:r>
        <w:rPr>
          <w:b/>
        </w:rPr>
        <w:t>DEL</w:t>
      </w:r>
      <w:r>
        <w:rPr>
          <w:b/>
          <w:spacing w:val="-10"/>
        </w:rPr>
        <w:t xml:space="preserve"> </w:t>
      </w:r>
      <w:r>
        <w:rPr>
          <w:b/>
          <w:spacing w:val="-2"/>
        </w:rPr>
        <w:t>MUNICIPIO</w:t>
      </w:r>
    </w:p>
    <w:p>
      <w:pPr>
        <w:pStyle w:val="Cuerpodetexto"/>
        <w:spacing w:before="5" w:after="0"/>
        <w:rPr>
          <w:b/>
          <w:b/>
          <w:sz w:val="28"/>
        </w:rPr>
      </w:pPr>
      <w:r>
        <w:rPr>
          <w:b/>
          <w:sz w:val="28"/>
        </w:rPr>
      </w:r>
    </w:p>
    <w:p>
      <w:pPr>
        <w:pStyle w:val="Cuerpodetexto"/>
        <w:spacing w:before="1" w:after="0"/>
        <w:ind w:left="102" w:hanging="0"/>
        <w:jc w:val="both"/>
        <w:rPr/>
      </w:pPr>
      <w:r>
        <w:rPr>
          <w:b/>
        </w:rPr>
        <w:t>Artículo</w:t>
      </w:r>
      <w:r>
        <w:rPr>
          <w:b/>
          <w:spacing w:val="-6"/>
        </w:rPr>
        <w:t xml:space="preserve"> </w:t>
      </w:r>
      <w:r>
        <w:rPr>
          <w:b/>
        </w:rPr>
        <w:t>56</w:t>
      </w:r>
      <w:r>
        <w:rPr/>
        <w:t>.</w:t>
      </w:r>
      <w:r>
        <w:rPr>
          <w:spacing w:val="-3"/>
        </w:rPr>
        <w:t xml:space="preserve"> </w:t>
      </w:r>
      <w:r>
        <w:rPr/>
        <w:t>Por</w:t>
      </w:r>
      <w:r>
        <w:rPr>
          <w:spacing w:val="-6"/>
        </w:rPr>
        <w:t xml:space="preserve"> </w:t>
      </w:r>
      <w:r>
        <w:rPr/>
        <w:t>el</w:t>
      </w:r>
      <w:r>
        <w:rPr>
          <w:spacing w:val="-5"/>
        </w:rPr>
        <w:t xml:space="preserve"> </w:t>
      </w:r>
      <w:r>
        <w:rPr/>
        <w:t>arrendamiento</w:t>
      </w:r>
      <w:r>
        <w:rPr>
          <w:spacing w:val="-6"/>
        </w:rPr>
        <w:t xml:space="preserve"> </w:t>
      </w:r>
      <w:r>
        <w:rPr/>
        <w:t>del</w:t>
      </w:r>
      <w:r>
        <w:rPr>
          <w:spacing w:val="-5"/>
        </w:rPr>
        <w:t xml:space="preserve"> </w:t>
      </w:r>
      <w:r>
        <w:rPr/>
        <w:t>auditorio</w:t>
      </w:r>
      <w:r>
        <w:rPr>
          <w:spacing w:val="-3"/>
        </w:rPr>
        <w:t xml:space="preserve"> </w:t>
      </w:r>
      <w:r>
        <w:rPr/>
        <w:t>municipal</w:t>
      </w:r>
      <w:r>
        <w:rPr>
          <w:spacing w:val="-3"/>
        </w:rPr>
        <w:t xml:space="preserve"> </w:t>
      </w:r>
      <w:r>
        <w:rPr/>
        <w:t>se</w:t>
      </w:r>
      <w:r>
        <w:rPr>
          <w:spacing w:val="-3"/>
        </w:rPr>
        <w:t xml:space="preserve"> </w:t>
      </w:r>
      <w:r>
        <w:rPr/>
        <w:t>cobrará</w:t>
      </w:r>
      <w:r>
        <w:rPr>
          <w:spacing w:val="-6"/>
        </w:rPr>
        <w:t xml:space="preserve"> </w:t>
      </w:r>
      <w:r>
        <w:rPr/>
        <w:t>la</w:t>
      </w:r>
      <w:r>
        <w:rPr>
          <w:spacing w:val="-3"/>
        </w:rPr>
        <w:t xml:space="preserve"> </w:t>
      </w:r>
      <w:r>
        <w:rPr/>
        <w:t>siguiente</w:t>
      </w:r>
      <w:r>
        <w:rPr>
          <w:spacing w:val="-5"/>
        </w:rPr>
        <w:t xml:space="preserve"> </w:t>
      </w:r>
      <w:r>
        <w:rPr>
          <w:spacing w:val="-2"/>
        </w:rPr>
        <w:t>tarifa:</w:t>
      </w:r>
    </w:p>
    <w:p>
      <w:pPr>
        <w:pStyle w:val="Cuerpodetexto"/>
        <w:spacing w:before="5" w:after="0"/>
        <w:rPr>
          <w:sz w:val="28"/>
        </w:rPr>
      </w:pPr>
      <w:r>
        <w:rPr>
          <w:sz w:val="28"/>
        </w:rPr>
      </w:r>
    </w:p>
    <w:p>
      <w:pPr>
        <w:pStyle w:val="ListParagraph"/>
        <w:numPr>
          <w:ilvl w:val="1"/>
          <w:numId w:val="2"/>
        </w:numPr>
        <w:tabs>
          <w:tab w:val="clear" w:pos="720"/>
          <w:tab w:val="left" w:pos="821" w:leader="none"/>
        </w:tabs>
        <w:ind w:left="821" w:hanging="578"/>
        <w:rPr/>
      </w:pPr>
      <w:r>
        <w:rPr/>
        <w:t>Eventos</w:t>
      </w:r>
      <w:r>
        <w:rPr>
          <w:spacing w:val="-4"/>
        </w:rPr>
        <w:t xml:space="preserve"> </w:t>
      </w:r>
      <w:r>
        <w:rPr/>
        <w:t>particulares</w:t>
      </w:r>
      <w:r>
        <w:rPr>
          <w:spacing w:val="-3"/>
        </w:rPr>
        <w:t xml:space="preserve"> </w:t>
      </w:r>
      <w:r>
        <w:rPr/>
        <w:t>y</w:t>
      </w:r>
      <w:r>
        <w:rPr>
          <w:spacing w:val="-6"/>
        </w:rPr>
        <w:t xml:space="preserve"> </w:t>
      </w:r>
      <w:r>
        <w:rPr/>
        <w:t>sociales,</w:t>
      </w:r>
      <w:r>
        <w:rPr>
          <w:spacing w:val="-3"/>
        </w:rPr>
        <w:t xml:space="preserve"> </w:t>
      </w:r>
      <w:r>
        <w:rPr/>
        <w:t>15</w:t>
      </w:r>
      <w:r>
        <w:rPr>
          <w:spacing w:val="-3"/>
        </w:rPr>
        <w:t xml:space="preserve"> </w:t>
      </w:r>
      <w:r>
        <w:rPr>
          <w:spacing w:val="-4"/>
        </w:rPr>
        <w:t>UMA.</w:t>
      </w:r>
    </w:p>
    <w:p>
      <w:pPr>
        <w:pStyle w:val="Cuerpodetexto"/>
        <w:spacing w:before="9" w:after="0"/>
        <w:rPr>
          <w:sz w:val="28"/>
        </w:rPr>
      </w:pPr>
      <w:r>
        <w:rPr>
          <w:sz w:val="28"/>
        </w:rPr>
      </w:r>
    </w:p>
    <w:p>
      <w:pPr>
        <w:pStyle w:val="ListParagraph"/>
        <w:numPr>
          <w:ilvl w:val="1"/>
          <w:numId w:val="2"/>
        </w:numPr>
        <w:tabs>
          <w:tab w:val="clear" w:pos="720"/>
          <w:tab w:val="left" w:pos="821" w:leader="none"/>
        </w:tabs>
        <w:ind w:left="821" w:hanging="578"/>
        <w:rPr/>
      </w:pPr>
      <w:r>
        <w:rPr/>
        <w:t>En</w:t>
      </w:r>
      <w:r>
        <w:rPr>
          <w:spacing w:val="-5"/>
        </w:rPr>
        <w:t xml:space="preserve"> </w:t>
      </w:r>
      <w:r>
        <w:rPr/>
        <w:t>ventas</w:t>
      </w:r>
      <w:r>
        <w:rPr>
          <w:spacing w:val="-4"/>
        </w:rPr>
        <w:t xml:space="preserve"> </w:t>
      </w:r>
      <w:r>
        <w:rPr/>
        <w:t>lucrativos,</w:t>
      </w:r>
      <w:r>
        <w:rPr>
          <w:spacing w:val="-2"/>
        </w:rPr>
        <w:t xml:space="preserve"> </w:t>
      </w:r>
      <w:r>
        <w:rPr/>
        <w:t>50</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102" w:right="196" w:hanging="0"/>
        <w:jc w:val="both"/>
        <w:rPr/>
      </w:pPr>
      <w:r>
        <w:rPr>
          <w:b/>
        </w:rPr>
        <w:t>Artículo</w:t>
      </w:r>
      <w:r>
        <w:rPr>
          <w:b/>
          <w:spacing w:val="-5"/>
        </w:rPr>
        <w:t xml:space="preserve"> </w:t>
      </w:r>
      <w:r>
        <w:rPr>
          <w:b/>
        </w:rPr>
        <w:t>57</w:t>
      </w:r>
      <w:r>
        <w:rPr/>
        <w:t>.</w:t>
      </w:r>
      <w:r>
        <w:rPr>
          <w:spacing w:val="-5"/>
        </w:rPr>
        <w:t xml:space="preserve"> </w:t>
      </w:r>
      <w:r>
        <w:rPr/>
        <w:t>El</w:t>
      </w:r>
      <w:r>
        <w:rPr>
          <w:spacing w:val="-4"/>
        </w:rPr>
        <w:t xml:space="preserve"> </w:t>
      </w:r>
      <w:r>
        <w:rPr/>
        <w:t>arrendamiento</w:t>
      </w:r>
      <w:r>
        <w:rPr>
          <w:spacing w:val="-5"/>
        </w:rPr>
        <w:t xml:space="preserve"> </w:t>
      </w:r>
      <w:r>
        <w:rPr/>
        <w:t>de</w:t>
      </w:r>
      <w:r>
        <w:rPr>
          <w:spacing w:val="-3"/>
        </w:rPr>
        <w:t xml:space="preserve"> </w:t>
      </w:r>
      <w:r>
        <w:rPr/>
        <w:t>otros</w:t>
      </w:r>
      <w:r>
        <w:rPr>
          <w:spacing w:val="-4"/>
        </w:rPr>
        <w:t xml:space="preserve"> </w:t>
      </w:r>
      <w:r>
        <w:rPr/>
        <w:t>bienes</w:t>
      </w:r>
      <w:r>
        <w:rPr>
          <w:spacing w:val="-7"/>
        </w:rPr>
        <w:t xml:space="preserve"> </w:t>
      </w:r>
      <w:r>
        <w:rPr/>
        <w:t>inmuebles</w:t>
      </w:r>
      <w:r>
        <w:rPr>
          <w:spacing w:val="-4"/>
        </w:rPr>
        <w:t xml:space="preserve"> </w:t>
      </w:r>
      <w:r>
        <w:rPr/>
        <w:t>municipales,</w:t>
      </w:r>
      <w:r>
        <w:rPr>
          <w:spacing w:val="-5"/>
        </w:rPr>
        <w:t xml:space="preserve"> </w:t>
      </w:r>
      <w:r>
        <w:rPr/>
        <w:t>se</w:t>
      </w:r>
      <w:r>
        <w:rPr>
          <w:spacing w:val="-4"/>
        </w:rPr>
        <w:t xml:space="preserve"> </w:t>
      </w:r>
      <w:r>
        <w:rPr/>
        <w:t>regularán</w:t>
      </w:r>
      <w:r>
        <w:rPr>
          <w:spacing w:val="-2"/>
        </w:rPr>
        <w:t xml:space="preserve"> </w:t>
      </w:r>
      <w:r>
        <w:rPr/>
        <w:t>por</w:t>
      </w:r>
      <w:r>
        <w:rPr>
          <w:spacing w:val="-4"/>
        </w:rPr>
        <w:t xml:space="preserve"> </w:t>
      </w:r>
      <w:r>
        <w:rPr/>
        <w:t>lo</w:t>
      </w:r>
      <w:r>
        <w:rPr>
          <w:spacing w:val="-5"/>
        </w:rPr>
        <w:t xml:space="preserve"> </w:t>
      </w:r>
      <w:r>
        <w:rPr/>
        <w:t>estipulado en los contratos respectivos y las tarifas de los productos que se cobren serán establecidos por el Ayuntamiento,</w:t>
      </w:r>
      <w:r>
        <w:rPr>
          <w:spacing w:val="-7"/>
        </w:rPr>
        <w:t xml:space="preserve"> </w:t>
      </w:r>
      <w:r>
        <w:rPr/>
        <w:t>según</w:t>
      </w:r>
      <w:r>
        <w:rPr>
          <w:spacing w:val="-7"/>
        </w:rPr>
        <w:t xml:space="preserve"> </w:t>
      </w:r>
      <w:r>
        <w:rPr/>
        <w:t>el</w:t>
      </w:r>
      <w:r>
        <w:rPr>
          <w:spacing w:val="-6"/>
        </w:rPr>
        <w:t xml:space="preserve"> </w:t>
      </w:r>
      <w:r>
        <w:rPr/>
        <w:t>uso</w:t>
      </w:r>
      <w:r>
        <w:rPr>
          <w:spacing w:val="-9"/>
        </w:rPr>
        <w:t xml:space="preserve"> </w:t>
      </w:r>
      <w:r>
        <w:rPr/>
        <w:t>del</w:t>
      </w:r>
      <w:r>
        <w:rPr>
          <w:spacing w:val="-6"/>
        </w:rPr>
        <w:t xml:space="preserve"> </w:t>
      </w:r>
      <w:r>
        <w:rPr/>
        <w:t>inmueble</w:t>
      </w:r>
      <w:r>
        <w:rPr>
          <w:spacing w:val="-7"/>
        </w:rPr>
        <w:t xml:space="preserve"> </w:t>
      </w:r>
      <w:r>
        <w:rPr/>
        <w:t>del</w:t>
      </w:r>
      <w:r>
        <w:rPr>
          <w:spacing w:val="-6"/>
        </w:rPr>
        <w:t xml:space="preserve"> </w:t>
      </w:r>
      <w:r>
        <w:rPr/>
        <w:t>que</w:t>
      </w:r>
      <w:r>
        <w:rPr>
          <w:spacing w:val="-7"/>
        </w:rPr>
        <w:t xml:space="preserve"> </w:t>
      </w:r>
      <w:r>
        <w:rPr/>
        <w:t>se</w:t>
      </w:r>
      <w:r>
        <w:rPr>
          <w:spacing w:val="-9"/>
        </w:rPr>
        <w:t xml:space="preserve"> </w:t>
      </w:r>
      <w:r>
        <w:rPr/>
        <w:t>trate,</w:t>
      </w:r>
      <w:r>
        <w:rPr>
          <w:spacing w:val="-7"/>
        </w:rPr>
        <w:t xml:space="preserve"> </w:t>
      </w:r>
      <w:r>
        <w:rPr/>
        <w:t>en</w:t>
      </w:r>
      <w:r>
        <w:rPr>
          <w:spacing w:val="-7"/>
        </w:rPr>
        <w:t xml:space="preserve"> </w:t>
      </w:r>
      <w:r>
        <w:rPr/>
        <w:t>base</w:t>
      </w:r>
      <w:r>
        <w:rPr>
          <w:spacing w:val="-7"/>
        </w:rPr>
        <w:t xml:space="preserve"> </w:t>
      </w:r>
      <w:r>
        <w:rPr/>
        <w:t>a</w:t>
      </w:r>
      <w:r>
        <w:rPr>
          <w:spacing w:val="-7"/>
        </w:rPr>
        <w:t xml:space="preserve"> </w:t>
      </w:r>
      <w:r>
        <w:rPr/>
        <w:t>la</w:t>
      </w:r>
      <w:r>
        <w:rPr>
          <w:spacing w:val="-9"/>
        </w:rPr>
        <w:t xml:space="preserve"> </w:t>
      </w:r>
      <w:r>
        <w:rPr/>
        <w:t>superficie</w:t>
      </w:r>
      <w:r>
        <w:rPr>
          <w:spacing w:val="-7"/>
        </w:rPr>
        <w:t xml:space="preserve"> </w:t>
      </w:r>
      <w:r>
        <w:rPr/>
        <w:t>ocupada,</w:t>
      </w:r>
      <w:r>
        <w:rPr>
          <w:spacing w:val="-7"/>
        </w:rPr>
        <w:t xml:space="preserve"> </w:t>
      </w:r>
      <w:r>
        <w:rPr/>
        <w:t>al</w:t>
      </w:r>
      <w:r>
        <w:rPr>
          <w:spacing w:val="-6"/>
        </w:rPr>
        <w:t xml:space="preserve"> </w:t>
      </w:r>
      <w:r>
        <w:rPr/>
        <w:t>lugar</w:t>
      </w:r>
      <w:r>
        <w:rPr>
          <w:spacing w:val="-6"/>
        </w:rPr>
        <w:t xml:space="preserve"> </w:t>
      </w:r>
      <w:r>
        <w:rPr/>
        <w:t>de su ubicación y a su estado de conservación.</w:t>
      </w:r>
    </w:p>
    <w:p>
      <w:pPr>
        <w:pStyle w:val="Cuerpodetexto"/>
        <w:spacing w:before="3" w:after="0"/>
        <w:rPr>
          <w:sz w:val="25"/>
        </w:rPr>
      </w:pPr>
      <w:r>
        <w:rPr>
          <w:sz w:val="25"/>
        </w:rPr>
      </w:r>
    </w:p>
    <w:p>
      <w:pPr>
        <w:pStyle w:val="Cuerpodetexto"/>
        <w:spacing w:lineRule="auto" w:line="276"/>
        <w:ind w:left="102" w:right="205" w:hanging="0"/>
        <w:jc w:val="both"/>
        <w:rPr/>
      </w:pPr>
      <w:r>
        <w:rPr/>
        <w:t>Los subarrendamientos que se realicen sin el consentimiento del Ayuntamiento serán nulos y se aplicara una multa al arrendatario, que en ningún caso podrá ser inferior a 30 UMA.</w:t>
      </w:r>
    </w:p>
    <w:p>
      <w:pPr>
        <w:pStyle w:val="Normal"/>
        <w:spacing w:before="88" w:after="0"/>
        <w:ind w:left="1365" w:right="1463" w:hanging="0"/>
        <w:jc w:val="center"/>
        <w:rPr>
          <w:b/>
          <w:b/>
        </w:rPr>
      </w:pPr>
      <w:r>
        <w:rPr/>
        <w:t xml:space="preserve"> </w:t>
      </w:r>
      <w:r>
        <w:rPr>
          <w:b/>
        </w:rPr>
        <w:t>CAPÍTULO</w:t>
      </w:r>
      <w:r>
        <w:rPr>
          <w:b/>
          <w:spacing w:val="-9"/>
        </w:rPr>
        <w:t xml:space="preserve"> </w:t>
      </w:r>
      <w:r>
        <w:rPr>
          <w:b/>
          <w:spacing w:val="-7"/>
        </w:rPr>
        <w:t>IV</w:t>
      </w:r>
    </w:p>
    <w:p>
      <w:pPr>
        <w:pStyle w:val="Normal"/>
        <w:spacing w:before="40" w:after="0"/>
        <w:ind w:left="1365" w:right="1466" w:hanging="0"/>
        <w:jc w:val="center"/>
        <w:rPr>
          <w:b/>
          <w:b/>
        </w:rPr>
      </w:pPr>
      <w:r>
        <w:rPr>
          <w:b/>
        </w:rPr>
        <w:t>POR</w:t>
      </w:r>
      <w:r>
        <w:rPr>
          <w:b/>
          <w:spacing w:val="-8"/>
        </w:rPr>
        <w:t xml:space="preserve"> </w:t>
      </w:r>
      <w:r>
        <w:rPr>
          <w:b/>
        </w:rPr>
        <w:t>EL</w:t>
      </w:r>
      <w:r>
        <w:rPr>
          <w:b/>
          <w:spacing w:val="-6"/>
        </w:rPr>
        <w:t xml:space="preserve"> </w:t>
      </w:r>
      <w:r>
        <w:rPr>
          <w:b/>
        </w:rPr>
        <w:t>ARRENDAMIENTO</w:t>
      </w:r>
      <w:r>
        <w:rPr>
          <w:b/>
          <w:spacing w:val="-5"/>
        </w:rPr>
        <w:t xml:space="preserve"> </w:t>
      </w:r>
      <w:r>
        <w:rPr>
          <w:b/>
        </w:rPr>
        <w:t>DE</w:t>
      </w:r>
      <w:r>
        <w:rPr>
          <w:b/>
          <w:spacing w:val="-6"/>
        </w:rPr>
        <w:t xml:space="preserve"> </w:t>
      </w:r>
      <w:r>
        <w:rPr>
          <w:b/>
        </w:rPr>
        <w:t>ESPACIOS</w:t>
      </w:r>
      <w:r>
        <w:rPr>
          <w:b/>
          <w:spacing w:val="-6"/>
        </w:rPr>
        <w:t xml:space="preserve"> </w:t>
      </w:r>
      <w:r>
        <w:rPr>
          <w:b/>
        </w:rPr>
        <w:t>EN</w:t>
      </w:r>
      <w:r>
        <w:rPr>
          <w:b/>
          <w:spacing w:val="-6"/>
        </w:rPr>
        <w:t xml:space="preserve"> </w:t>
      </w:r>
      <w:r>
        <w:rPr>
          <w:b/>
        </w:rPr>
        <w:t>EL</w:t>
      </w:r>
      <w:r>
        <w:rPr>
          <w:b/>
          <w:spacing w:val="-6"/>
        </w:rPr>
        <w:t xml:space="preserve"> </w:t>
      </w:r>
      <w:r>
        <w:rPr>
          <w:b/>
          <w:spacing w:val="-2"/>
        </w:rPr>
        <w:t>MERCADO</w:t>
      </w:r>
    </w:p>
    <w:p>
      <w:pPr>
        <w:pStyle w:val="Cuerpodetexto"/>
        <w:spacing w:before="5" w:after="0"/>
        <w:rPr>
          <w:b/>
          <w:b/>
          <w:sz w:val="28"/>
        </w:rPr>
      </w:pPr>
      <w:r>
        <w:rPr>
          <w:b/>
          <w:sz w:val="28"/>
        </w:rPr>
      </w:r>
    </w:p>
    <w:p>
      <w:pPr>
        <w:pStyle w:val="Cuerpodetexto"/>
        <w:spacing w:lineRule="auto" w:line="276" w:before="1" w:after="0"/>
        <w:ind w:left="102" w:right="200" w:hanging="0"/>
        <w:jc w:val="both"/>
        <w:rPr/>
      </w:pPr>
      <w:r>
        <w:rPr>
          <w:b/>
        </w:rPr>
        <w:t>Artículo</w:t>
      </w:r>
      <w:r>
        <w:rPr>
          <w:b/>
          <w:spacing w:val="-7"/>
        </w:rPr>
        <w:t xml:space="preserve"> </w:t>
      </w:r>
      <w:r>
        <w:rPr>
          <w:b/>
        </w:rPr>
        <w:t>58</w:t>
      </w:r>
      <w:r>
        <w:rPr/>
        <w:t>.</w:t>
      </w:r>
      <w:r>
        <w:rPr>
          <w:spacing w:val="-7"/>
        </w:rPr>
        <w:t xml:space="preserve"> </w:t>
      </w:r>
      <w:r>
        <w:rPr/>
        <w:t>Los</w:t>
      </w:r>
      <w:r>
        <w:rPr>
          <w:spacing w:val="-10"/>
        </w:rPr>
        <w:t xml:space="preserve"> </w:t>
      </w:r>
      <w:r>
        <w:rPr/>
        <w:t>ingresos</w:t>
      </w:r>
      <w:r>
        <w:rPr>
          <w:spacing w:val="-6"/>
        </w:rPr>
        <w:t xml:space="preserve"> </w:t>
      </w:r>
      <w:r>
        <w:rPr/>
        <w:t>por</w:t>
      </w:r>
      <w:r>
        <w:rPr>
          <w:spacing w:val="-6"/>
        </w:rPr>
        <w:t xml:space="preserve"> </w:t>
      </w:r>
      <w:r>
        <w:rPr/>
        <w:t>concepto</w:t>
      </w:r>
      <w:r>
        <w:rPr>
          <w:spacing w:val="-7"/>
        </w:rPr>
        <w:t xml:space="preserve"> </w:t>
      </w:r>
      <w:r>
        <w:rPr/>
        <w:t>de</w:t>
      </w:r>
      <w:r>
        <w:rPr>
          <w:spacing w:val="-7"/>
        </w:rPr>
        <w:t xml:space="preserve"> </w:t>
      </w:r>
      <w:r>
        <w:rPr/>
        <w:t>arrendamiento</w:t>
      </w:r>
      <w:r>
        <w:rPr>
          <w:spacing w:val="-7"/>
        </w:rPr>
        <w:t xml:space="preserve"> </w:t>
      </w:r>
      <w:r>
        <w:rPr/>
        <w:t>o</w:t>
      </w:r>
      <w:r>
        <w:rPr>
          <w:spacing w:val="-7"/>
        </w:rPr>
        <w:t xml:space="preserve"> </w:t>
      </w:r>
      <w:r>
        <w:rPr/>
        <w:t>la</w:t>
      </w:r>
      <w:r>
        <w:rPr>
          <w:spacing w:val="-7"/>
        </w:rPr>
        <w:t xml:space="preserve"> </w:t>
      </w:r>
      <w:r>
        <w:rPr/>
        <w:t>explotación</w:t>
      </w:r>
      <w:r>
        <w:rPr>
          <w:spacing w:val="-7"/>
        </w:rPr>
        <w:t xml:space="preserve"> </w:t>
      </w:r>
      <w:r>
        <w:rPr/>
        <w:t>de</w:t>
      </w:r>
      <w:r>
        <w:rPr>
          <w:spacing w:val="-7"/>
        </w:rPr>
        <w:t xml:space="preserve"> </w:t>
      </w:r>
      <w:r>
        <w:rPr/>
        <w:t>los</w:t>
      </w:r>
      <w:r>
        <w:rPr>
          <w:spacing w:val="-6"/>
        </w:rPr>
        <w:t xml:space="preserve"> </w:t>
      </w:r>
      <w:r>
        <w:rPr/>
        <w:t>bienes</w:t>
      </w:r>
      <w:r>
        <w:rPr>
          <w:spacing w:val="-6"/>
        </w:rPr>
        <w:t xml:space="preserve"> </w:t>
      </w:r>
      <w:r>
        <w:rPr/>
        <w:t>señalados</w:t>
      </w:r>
      <w:r>
        <w:rPr>
          <w:spacing w:val="-6"/>
        </w:rPr>
        <w:t xml:space="preserve"> </w:t>
      </w:r>
      <w:r>
        <w:rPr/>
        <w:t>en el artículo 221 del Código Financiero, se regularán de acuerdo a lo siguiente:</w:t>
      </w:r>
    </w:p>
    <w:p>
      <w:pPr>
        <w:pStyle w:val="Cuerpodetexto"/>
        <w:spacing w:before="4" w:after="0"/>
        <w:rPr>
          <w:sz w:val="25"/>
        </w:rPr>
      </w:pPr>
      <w:r>
        <w:rPr>
          <w:sz w:val="25"/>
        </w:rPr>
      </w:r>
    </w:p>
    <w:p>
      <w:pPr>
        <w:pStyle w:val="Cuerpodetexto"/>
        <w:spacing w:lineRule="auto" w:line="276"/>
        <w:ind w:left="102" w:right="196" w:hanging="0"/>
        <w:jc w:val="both"/>
        <w:rPr/>
      </w:pPr>
      <w:r>
        <w:rPr/>
        <w:t>Tratándose</w:t>
      </w:r>
      <w:r>
        <w:rPr>
          <w:spacing w:val="-8"/>
        </w:rPr>
        <w:t xml:space="preserve"> </w:t>
      </w:r>
      <w:r>
        <w:rPr/>
        <w:t>de</w:t>
      </w:r>
      <w:r>
        <w:rPr>
          <w:spacing w:val="-8"/>
        </w:rPr>
        <w:t xml:space="preserve"> </w:t>
      </w:r>
      <w:r>
        <w:rPr/>
        <w:t>mercados,</w:t>
      </w:r>
      <w:r>
        <w:rPr>
          <w:spacing w:val="-11"/>
        </w:rPr>
        <w:t xml:space="preserve"> </w:t>
      </w:r>
      <w:r>
        <w:rPr/>
        <w:t>las</w:t>
      </w:r>
      <w:r>
        <w:rPr>
          <w:spacing w:val="-7"/>
        </w:rPr>
        <w:t xml:space="preserve"> </w:t>
      </w:r>
      <w:r>
        <w:rPr/>
        <w:t>cuotas</w:t>
      </w:r>
      <w:r>
        <w:rPr>
          <w:spacing w:val="-8"/>
        </w:rPr>
        <w:t xml:space="preserve"> </w:t>
      </w:r>
      <w:r>
        <w:rPr/>
        <w:t>para</w:t>
      </w:r>
      <w:r>
        <w:rPr>
          <w:spacing w:val="-8"/>
        </w:rPr>
        <w:t xml:space="preserve"> </w:t>
      </w:r>
      <w:r>
        <w:rPr/>
        <w:t>el</w:t>
      </w:r>
      <w:r>
        <w:rPr>
          <w:spacing w:val="-7"/>
        </w:rPr>
        <w:t xml:space="preserve"> </w:t>
      </w:r>
      <w:r>
        <w:rPr/>
        <w:t>uso</w:t>
      </w:r>
      <w:r>
        <w:rPr>
          <w:spacing w:val="-9"/>
        </w:rPr>
        <w:t xml:space="preserve"> </w:t>
      </w:r>
      <w:r>
        <w:rPr/>
        <w:t>de</w:t>
      </w:r>
      <w:r>
        <w:rPr>
          <w:spacing w:val="-8"/>
        </w:rPr>
        <w:t xml:space="preserve"> </w:t>
      </w:r>
      <w:r>
        <w:rPr/>
        <w:t>estos</w:t>
      </w:r>
      <w:r>
        <w:rPr>
          <w:spacing w:val="-11"/>
        </w:rPr>
        <w:t xml:space="preserve"> </w:t>
      </w:r>
      <w:r>
        <w:rPr/>
        <w:t>inmuebles</w:t>
      </w:r>
      <w:r>
        <w:rPr>
          <w:spacing w:val="-8"/>
        </w:rPr>
        <w:t xml:space="preserve"> </w:t>
      </w:r>
      <w:r>
        <w:rPr/>
        <w:t>se</w:t>
      </w:r>
      <w:r>
        <w:rPr>
          <w:spacing w:val="-8"/>
        </w:rPr>
        <w:t xml:space="preserve"> </w:t>
      </w:r>
      <w:r>
        <w:rPr/>
        <w:t>pagarán</w:t>
      </w:r>
      <w:r>
        <w:rPr>
          <w:spacing w:val="-8"/>
        </w:rPr>
        <w:t xml:space="preserve"> </w:t>
      </w:r>
      <w:r>
        <w:rPr/>
        <w:t>de</w:t>
      </w:r>
      <w:r>
        <w:rPr>
          <w:spacing w:val="-8"/>
        </w:rPr>
        <w:t xml:space="preserve"> </w:t>
      </w:r>
      <w:r>
        <w:rPr/>
        <w:t>conformidad</w:t>
      </w:r>
      <w:r>
        <w:rPr>
          <w:spacing w:val="-8"/>
        </w:rPr>
        <w:t xml:space="preserve"> </w:t>
      </w:r>
      <w:r>
        <w:rPr/>
        <w:t>con</w:t>
      </w:r>
      <w:r>
        <w:rPr>
          <w:spacing w:val="-11"/>
        </w:rPr>
        <w:t xml:space="preserve"> </w:t>
      </w:r>
      <w:r>
        <w:rPr/>
        <w:t xml:space="preserve">las tarifas que fijen las autoridades municipales mediante acuerdo de cabildo que se expida con base en el estudio que el Ayuntamiento realice, según la importancia de la población de que se trate y de su actividad comercial; así como también las demás circunstancias especiales que concurra en lo </w:t>
      </w:r>
      <w:r>
        <w:rPr>
          <w:spacing w:val="-2"/>
        </w:rPr>
        <w:t>particular.</w:t>
      </w:r>
    </w:p>
    <w:p>
      <w:pPr>
        <w:pStyle w:val="Cuerpodetexto"/>
        <w:spacing w:before="3" w:after="0"/>
        <w:rPr>
          <w:sz w:val="25"/>
        </w:rPr>
      </w:pPr>
      <w:r>
        <w:rPr>
          <w:sz w:val="25"/>
        </w:rPr>
      </w:r>
    </w:p>
    <w:p>
      <w:pPr>
        <w:pStyle w:val="Normal"/>
        <w:spacing w:lineRule="auto" w:line="276"/>
        <w:ind w:left="3445" w:right="3482" w:firstLine="386"/>
        <w:rPr>
          <w:b/>
          <w:b/>
        </w:rPr>
      </w:pPr>
      <w:r>
        <w:rPr>
          <w:b/>
        </w:rPr>
        <w:t>CAPÍTULO V OTROS</w:t>
      </w:r>
      <w:r>
        <w:rPr>
          <w:b/>
          <w:spacing w:val="-14"/>
        </w:rPr>
        <w:t xml:space="preserve"> </w:t>
      </w:r>
      <w:r>
        <w:rPr>
          <w:b/>
        </w:rPr>
        <w:t>PRODUCTOS</w:t>
      </w:r>
    </w:p>
    <w:p>
      <w:pPr>
        <w:pStyle w:val="Cuerpodetexto"/>
        <w:spacing w:before="4" w:after="0"/>
        <w:rPr>
          <w:b/>
          <w:b/>
          <w:sz w:val="25"/>
        </w:rPr>
      </w:pPr>
      <w:r>
        <w:rPr>
          <w:b/>
          <w:sz w:val="25"/>
        </w:rPr>
      </w:r>
    </w:p>
    <w:p>
      <w:pPr>
        <w:pStyle w:val="Cuerpodetexto"/>
        <w:spacing w:lineRule="auto" w:line="276"/>
        <w:ind w:left="102" w:right="202" w:hanging="0"/>
        <w:jc w:val="both"/>
        <w:rPr/>
      </w:pPr>
      <w:r>
        <w:rPr>
          <w:b/>
        </w:rPr>
        <w:t>Artículo</w:t>
      </w:r>
      <w:r>
        <w:rPr>
          <w:b/>
          <w:spacing w:val="-3"/>
        </w:rPr>
        <w:t xml:space="preserve"> </w:t>
      </w:r>
      <w:r>
        <w:rPr>
          <w:b/>
        </w:rPr>
        <w:t>59</w:t>
      </w:r>
      <w:r>
        <w:rPr/>
        <w:t>.</w:t>
      </w:r>
      <w:r>
        <w:rPr>
          <w:spacing w:val="-1"/>
        </w:rPr>
        <w:t xml:space="preserve"> </w:t>
      </w:r>
      <w:r>
        <w:rPr/>
        <w:t>Los</w:t>
      </w:r>
      <w:r>
        <w:rPr>
          <w:spacing w:val="-1"/>
        </w:rPr>
        <w:t xml:space="preserve"> </w:t>
      </w:r>
      <w:r>
        <w:rPr/>
        <w:t>ingresos</w:t>
      </w:r>
      <w:r>
        <w:rPr>
          <w:spacing w:val="-2"/>
        </w:rPr>
        <w:t xml:space="preserve"> </w:t>
      </w:r>
      <w:r>
        <w:rPr/>
        <w:t>provenientes</w:t>
      </w:r>
      <w:r>
        <w:rPr>
          <w:spacing w:val="-1"/>
        </w:rPr>
        <w:t xml:space="preserve"> </w:t>
      </w:r>
      <w:r>
        <w:rPr/>
        <w:t>de</w:t>
      </w:r>
      <w:r>
        <w:rPr>
          <w:spacing w:val="-3"/>
        </w:rPr>
        <w:t xml:space="preserve"> </w:t>
      </w:r>
      <w:r>
        <w:rPr/>
        <w:t>la</w:t>
      </w:r>
      <w:r>
        <w:rPr>
          <w:spacing w:val="-3"/>
        </w:rPr>
        <w:t xml:space="preserve"> </w:t>
      </w:r>
      <w:r>
        <w:rPr/>
        <w:t>inversión</w:t>
      </w:r>
      <w:r>
        <w:rPr>
          <w:spacing w:val="-1"/>
        </w:rPr>
        <w:t xml:space="preserve"> </w:t>
      </w:r>
      <w:r>
        <w:rPr/>
        <w:t>de</w:t>
      </w:r>
      <w:r>
        <w:rPr>
          <w:spacing w:val="-1"/>
        </w:rPr>
        <w:t xml:space="preserve"> </w:t>
      </w:r>
      <w:r>
        <w:rPr/>
        <w:t>capitales</w:t>
      </w:r>
      <w:r>
        <w:rPr>
          <w:spacing w:val="-3"/>
        </w:rPr>
        <w:t xml:space="preserve"> </w:t>
      </w:r>
      <w:r>
        <w:rPr/>
        <w:t>con</w:t>
      </w:r>
      <w:r>
        <w:rPr>
          <w:spacing w:val="-3"/>
        </w:rPr>
        <w:t xml:space="preserve"> </w:t>
      </w:r>
      <w:r>
        <w:rPr/>
        <w:t>fondos</w:t>
      </w:r>
      <w:r>
        <w:rPr>
          <w:spacing w:val="-1"/>
        </w:rPr>
        <w:t xml:space="preserve"> </w:t>
      </w:r>
      <w:r>
        <w:rPr/>
        <w:t>del erario</w:t>
      </w:r>
      <w:r>
        <w:rPr>
          <w:spacing w:val="-3"/>
        </w:rPr>
        <w:t xml:space="preserve"> </w:t>
      </w:r>
      <w:r>
        <w:rPr/>
        <w:t>municipal, se recaudarán de acuerdo con las</w:t>
      </w:r>
      <w:r>
        <w:rPr>
          <w:spacing w:val="-2"/>
        </w:rPr>
        <w:t xml:space="preserve"> </w:t>
      </w:r>
      <w:r>
        <w:rPr/>
        <w:t>tarifas y condiciones</w:t>
      </w:r>
      <w:r>
        <w:rPr>
          <w:spacing w:val="-2"/>
        </w:rPr>
        <w:t xml:space="preserve"> </w:t>
      </w:r>
      <w:r>
        <w:rPr/>
        <w:t>estipuladas en cada caso, en los términos que señalan</w:t>
      </w:r>
      <w:r>
        <w:rPr>
          <w:spacing w:val="-7"/>
        </w:rPr>
        <w:t xml:space="preserve"> </w:t>
      </w:r>
      <w:r>
        <w:rPr/>
        <w:t>los</w:t>
      </w:r>
      <w:r>
        <w:rPr>
          <w:spacing w:val="-6"/>
        </w:rPr>
        <w:t xml:space="preserve"> </w:t>
      </w:r>
      <w:r>
        <w:rPr/>
        <w:t>artículos</w:t>
      </w:r>
      <w:r>
        <w:rPr>
          <w:spacing w:val="-6"/>
        </w:rPr>
        <w:t xml:space="preserve"> </w:t>
      </w:r>
      <w:r>
        <w:rPr/>
        <w:t>221</w:t>
      </w:r>
      <w:r>
        <w:rPr>
          <w:spacing w:val="-7"/>
        </w:rPr>
        <w:t xml:space="preserve"> </w:t>
      </w:r>
      <w:r>
        <w:rPr/>
        <w:t>fracción</w:t>
      </w:r>
      <w:r>
        <w:rPr>
          <w:spacing w:val="-7"/>
        </w:rPr>
        <w:t xml:space="preserve"> </w:t>
      </w:r>
      <w:r>
        <w:rPr/>
        <w:t>II</w:t>
      </w:r>
      <w:r>
        <w:rPr>
          <w:spacing w:val="-9"/>
        </w:rPr>
        <w:t xml:space="preserve"> </w:t>
      </w:r>
      <w:r>
        <w:rPr/>
        <w:t>y</w:t>
      </w:r>
      <w:r>
        <w:rPr>
          <w:spacing w:val="-7"/>
        </w:rPr>
        <w:t xml:space="preserve"> </w:t>
      </w:r>
      <w:r>
        <w:rPr/>
        <w:t>222</w:t>
      </w:r>
      <w:r>
        <w:rPr>
          <w:spacing w:val="-7"/>
        </w:rPr>
        <w:t xml:space="preserve"> </w:t>
      </w:r>
      <w:r>
        <w:rPr/>
        <w:t>del</w:t>
      </w:r>
      <w:r>
        <w:rPr>
          <w:spacing w:val="-6"/>
        </w:rPr>
        <w:t xml:space="preserve"> </w:t>
      </w:r>
      <w:r>
        <w:rPr/>
        <w:t>Código</w:t>
      </w:r>
      <w:r>
        <w:rPr>
          <w:spacing w:val="-7"/>
        </w:rPr>
        <w:t xml:space="preserve"> </w:t>
      </w:r>
      <w:r>
        <w:rPr/>
        <w:t>Financiero.</w:t>
      </w:r>
      <w:r>
        <w:rPr>
          <w:spacing w:val="-7"/>
        </w:rPr>
        <w:t xml:space="preserve"> </w:t>
      </w:r>
      <w:r>
        <w:rPr/>
        <w:t>Las</w:t>
      </w:r>
      <w:r>
        <w:rPr>
          <w:spacing w:val="-7"/>
        </w:rPr>
        <w:t xml:space="preserve"> </w:t>
      </w:r>
      <w:r>
        <w:rPr/>
        <w:t>operaciones</w:t>
      </w:r>
      <w:r>
        <w:rPr>
          <w:spacing w:val="-9"/>
        </w:rPr>
        <w:t xml:space="preserve"> </w:t>
      </w:r>
      <w:r>
        <w:rPr/>
        <w:t>bancarias</w:t>
      </w:r>
      <w:r>
        <w:rPr>
          <w:spacing w:val="-6"/>
        </w:rPr>
        <w:t xml:space="preserve"> </w:t>
      </w:r>
      <w:r>
        <w:rPr/>
        <w:t>deberán ser registradas a nombre del Ayuntamiento, y formarán parte de la cuenta pública.</w:t>
      </w:r>
    </w:p>
    <w:p>
      <w:pPr>
        <w:pStyle w:val="Cuerpodetexto"/>
        <w:spacing w:before="4" w:after="0"/>
        <w:rPr>
          <w:sz w:val="25"/>
        </w:rPr>
      </w:pPr>
      <w:r>
        <w:rPr>
          <w:sz w:val="25"/>
        </w:rPr>
      </w:r>
    </w:p>
    <w:p>
      <w:pPr>
        <w:pStyle w:val="Normal"/>
        <w:spacing w:lineRule="auto" w:line="276"/>
        <w:ind w:left="3292" w:right="3388" w:firstLine="1"/>
        <w:jc w:val="center"/>
        <w:rPr>
          <w:b/>
          <w:b/>
        </w:rPr>
      </w:pPr>
      <w:r>
        <w:rPr>
          <w:b/>
        </w:rPr>
        <w:t xml:space="preserve">TÍTULO SÉPTIMO </w:t>
      </w:r>
      <w:r>
        <w:rPr>
          <w:b/>
          <w:spacing w:val="-2"/>
        </w:rPr>
        <w:t>APROVECHAMIENTOS</w:t>
      </w:r>
    </w:p>
    <w:p>
      <w:pPr>
        <w:pStyle w:val="Cuerpodetexto"/>
        <w:spacing w:before="1" w:after="0"/>
        <w:rPr>
          <w:b/>
          <w:b/>
          <w:sz w:val="25"/>
        </w:rPr>
      </w:pPr>
      <w:r>
        <w:rPr>
          <w:b/>
          <w:sz w:val="25"/>
        </w:rPr>
      </w:r>
    </w:p>
    <w:p>
      <w:pPr>
        <w:pStyle w:val="Normal"/>
        <w:spacing w:lineRule="auto" w:line="276" w:before="1" w:after="0"/>
        <w:ind w:left="3520" w:right="361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10" w:after="0"/>
        <w:rPr>
          <w:b/>
          <w:b/>
          <w:sz w:val="24"/>
        </w:rPr>
      </w:pPr>
      <w:r>
        <w:rPr>
          <w:b/>
          <w:sz w:val="24"/>
        </w:rPr>
      </w:r>
    </w:p>
    <w:p>
      <w:pPr>
        <w:pStyle w:val="Cuerpodetexto"/>
        <w:spacing w:lineRule="auto" w:line="276" w:before="1" w:after="0"/>
        <w:ind w:left="102" w:right="197" w:hanging="0"/>
        <w:jc w:val="both"/>
        <w:rPr/>
      </w:pPr>
      <w:r>
        <w:rPr>
          <w:b/>
        </w:rPr>
        <w:t>Artículo 60</w:t>
      </w:r>
      <w:r>
        <w:rPr/>
        <w:t>. Los pagos extemporáneos de impuestos y derechos, causarán recargos de conformidad con la Ley de lngresos de la Federación, cobrándose solo hasta el equivalente a 5 años del adeudo respectivo. Cuando el contribuyente pague en forma espontánea las contribuciones omitidas, el importe de los recargos no excederá de los causados durante cinco años.</w:t>
      </w:r>
    </w:p>
    <w:p>
      <w:pPr>
        <w:pStyle w:val="Cuerpodetexto"/>
        <w:spacing w:before="3" w:after="0"/>
        <w:rPr>
          <w:sz w:val="25"/>
        </w:rPr>
      </w:pPr>
      <w:r>
        <w:rPr>
          <w:sz w:val="25"/>
        </w:rPr>
      </w:r>
    </w:p>
    <w:p>
      <w:pPr>
        <w:pStyle w:val="Cuerpodetexto"/>
        <w:spacing w:lineRule="auto" w:line="276"/>
        <w:ind w:left="102" w:right="203" w:hanging="0"/>
        <w:jc w:val="both"/>
        <w:rPr/>
      </w:pPr>
      <w:r>
        <w:rPr>
          <w:b/>
        </w:rPr>
        <w:t>Artículo 61</w:t>
      </w:r>
      <w:r>
        <w:rPr/>
        <w:t>. Cuando se concedan prorrogas para el pago de créditos fiscales, se observará lo dispuesto por la Ley de lngresos de la Federación.</w:t>
      </w:r>
    </w:p>
    <w:p>
      <w:pPr>
        <w:pStyle w:val="Cuerpodetexto"/>
        <w:spacing w:before="4" w:after="0"/>
        <w:rPr>
          <w:sz w:val="25"/>
        </w:rPr>
      </w:pPr>
      <w:r>
        <w:rPr>
          <w:sz w:val="25"/>
        </w:rPr>
      </w:r>
    </w:p>
    <w:p>
      <w:pPr>
        <w:pStyle w:val="Normal"/>
        <w:spacing w:lineRule="auto" w:line="276"/>
        <w:ind w:left="3520" w:right="3615"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5" w:after="0"/>
        <w:rPr>
          <w:b/>
          <w:b/>
          <w:sz w:val="25"/>
        </w:rPr>
      </w:pPr>
      <w:r>
        <w:rPr>
          <w:b/>
          <w:sz w:val="25"/>
        </w:rPr>
      </w:r>
    </w:p>
    <w:p>
      <w:pPr>
        <w:pStyle w:val="Cuerpodetexto"/>
        <w:spacing w:lineRule="auto" w:line="276"/>
        <w:ind w:left="102" w:right="203" w:hanging="0"/>
        <w:jc w:val="both"/>
        <w:rPr/>
      </w:pPr>
      <w:r>
        <w:rPr>
          <w:b/>
        </w:rPr>
        <w:t>Artículo 62</w:t>
      </w:r>
      <w:r>
        <w:rPr/>
        <w:t>. Las multas por infracciones a que se refiere el artículo 223 fracción II del Código Financiero, cuya responsabilidad recae sobre los sujetos pasivos de una prestación fiscal, serán sancionadas cada una con multas que a continuación se especifican:</w:t>
      </w:r>
    </w:p>
    <w:p>
      <w:pPr>
        <w:pStyle w:val="Cuerpodetexto"/>
        <w:spacing w:before="1" w:after="0"/>
        <w:rPr>
          <w:sz w:val="25"/>
        </w:rPr>
      </w:pPr>
      <w:r>
        <w:rPr>
          <w:sz w:val="25"/>
        </w:rPr>
      </w:r>
    </w:p>
    <w:p>
      <w:pPr>
        <w:pStyle w:val="ListParagraph"/>
        <w:numPr>
          <w:ilvl w:val="0"/>
          <w:numId w:val="1"/>
        </w:numPr>
        <w:tabs>
          <w:tab w:val="clear" w:pos="720"/>
          <w:tab w:val="left" w:pos="821" w:leader="none"/>
        </w:tabs>
        <w:spacing w:lineRule="auto" w:line="276"/>
        <w:ind w:left="821" w:right="204" w:hanging="579"/>
        <w:jc w:val="left"/>
        <w:rPr/>
      </w:pPr>
      <w:r>
        <w:rPr/>
        <w:t>Por no empadronarse o refrendar el empadronamiento en la Tesorería municipal, dentro de los términos que el Código Financiero señale, de 8 a 30 UMA.</w:t>
      </w:r>
    </w:p>
    <w:p>
      <w:pPr>
        <w:pStyle w:val="ListParagraph"/>
        <w:numPr>
          <w:ilvl w:val="0"/>
          <w:numId w:val="1"/>
        </w:numPr>
        <w:tabs>
          <w:tab w:val="clear" w:pos="720"/>
          <w:tab w:val="left" w:pos="527" w:leader="none"/>
          <w:tab w:val="left" w:pos="529" w:leader="none"/>
        </w:tabs>
        <w:spacing w:lineRule="auto" w:line="276" w:before="88" w:after="0"/>
        <w:ind w:left="529" w:right="203" w:hanging="428"/>
        <w:jc w:val="both"/>
        <w:rPr/>
      </w:pPr>
      <w:r>
        <w:rPr/>
        <w:t xml:space="preserve"> </w:t>
      </w:r>
      <w:r>
        <w:rPr/>
        <w:t>Por omitir los avisos o manifestaciones que previene el Código Financiero, en sus diversas disposiciones o presentarlos fuera de plazas, de 8 a 30 UMA.</w:t>
      </w:r>
    </w:p>
    <w:p>
      <w:pPr>
        <w:pStyle w:val="Cuerpodetexto"/>
        <w:spacing w:before="10" w:after="0"/>
        <w:rPr>
          <w:sz w:val="24"/>
        </w:rPr>
      </w:pPr>
      <w:r>
        <w:rPr>
          <w:sz w:val="24"/>
        </w:rPr>
      </w:r>
    </w:p>
    <w:p>
      <w:pPr>
        <w:pStyle w:val="ListParagraph"/>
        <w:numPr>
          <w:ilvl w:val="0"/>
          <w:numId w:val="1"/>
        </w:numPr>
        <w:tabs>
          <w:tab w:val="clear" w:pos="720"/>
          <w:tab w:val="left" w:pos="525" w:leader="none"/>
          <w:tab w:val="left" w:pos="529" w:leader="none"/>
        </w:tabs>
        <w:spacing w:lineRule="auto" w:line="276" w:before="1" w:after="0"/>
        <w:ind w:left="529" w:right="205" w:hanging="428"/>
        <w:jc w:val="both"/>
        <w:rPr/>
      </w:pPr>
      <w:r>
        <w:rPr/>
        <w:t>Por el incumplimiento de lo establecido por el artículo 37 de la presente Ley, se pagará por concepto de infracciones de acuerdo a la siguiente:</w:t>
      </w:r>
    </w:p>
    <w:p>
      <w:pPr>
        <w:pStyle w:val="Cuerpodetexto"/>
        <w:spacing w:before="4" w:after="0"/>
        <w:rPr>
          <w:sz w:val="25"/>
        </w:rPr>
      </w:pPr>
      <w:r>
        <w:rPr>
          <w:sz w:val="25"/>
        </w:rPr>
      </w:r>
    </w:p>
    <w:p>
      <w:pPr>
        <w:pStyle w:val="ListParagraph"/>
        <w:numPr>
          <w:ilvl w:val="1"/>
          <w:numId w:val="1"/>
        </w:numPr>
        <w:tabs>
          <w:tab w:val="clear" w:pos="720"/>
          <w:tab w:val="left" w:pos="820" w:leader="none"/>
        </w:tabs>
        <w:ind w:left="820" w:hanging="359"/>
        <w:rPr/>
      </w:pPr>
      <w:r>
        <w:rPr/>
        <w:t>Anuncios</w:t>
      </w:r>
      <w:r>
        <w:rPr>
          <w:spacing w:val="-6"/>
        </w:rPr>
        <w:t xml:space="preserve"> </w:t>
      </w:r>
      <w:r>
        <w:rPr>
          <w:spacing w:val="-2"/>
        </w:rPr>
        <w:t>adosados:</w:t>
      </w:r>
    </w:p>
    <w:p>
      <w:pPr>
        <w:pStyle w:val="Cuerpodetexto"/>
        <w:spacing w:before="6" w:after="0"/>
        <w:rPr>
          <w:sz w:val="28"/>
        </w:rPr>
      </w:pPr>
      <w:r>
        <w:rPr>
          <w:sz w:val="28"/>
        </w:rPr>
      </w:r>
    </w:p>
    <w:p>
      <w:pPr>
        <w:pStyle w:val="ListParagraph"/>
        <w:numPr>
          <w:ilvl w:val="2"/>
          <w:numId w:val="1"/>
        </w:numPr>
        <w:tabs>
          <w:tab w:val="clear" w:pos="720"/>
          <w:tab w:val="left" w:pos="1234" w:leader="none"/>
        </w:tabs>
        <w:ind w:left="1234" w:hanging="424"/>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4"/>
        </w:rPr>
        <w:t xml:space="preserve"> </w:t>
      </w:r>
      <w:r>
        <w:rPr/>
        <w:t>de</w:t>
      </w:r>
      <w:r>
        <w:rPr>
          <w:spacing w:val="-4"/>
        </w:rPr>
        <w:t xml:space="preserve"> </w:t>
      </w:r>
      <w:r>
        <w:rPr/>
        <w:t>licencia,</w:t>
      </w:r>
      <w:r>
        <w:rPr>
          <w:spacing w:val="-1"/>
        </w:rPr>
        <w:t xml:space="preserve"> </w:t>
      </w:r>
      <w:r>
        <w:rPr/>
        <w:t>de</w:t>
      </w:r>
      <w:r>
        <w:rPr>
          <w:spacing w:val="-2"/>
        </w:rPr>
        <w:t xml:space="preserve"> </w:t>
      </w:r>
      <w:r>
        <w:rPr/>
        <w:t>3</w:t>
      </w:r>
      <w:r>
        <w:rPr>
          <w:spacing w:val="-1"/>
        </w:rPr>
        <w:t xml:space="preserve"> </w:t>
      </w:r>
      <w:r>
        <w:rPr/>
        <w:t>a</w:t>
      </w:r>
      <w:r>
        <w:rPr>
          <w:spacing w:val="-4"/>
        </w:rPr>
        <w:t xml:space="preserve"> </w:t>
      </w:r>
      <w:r>
        <w:rPr/>
        <w:t>10</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234" w:leader="none"/>
        </w:tabs>
        <w:ind w:left="1234" w:hanging="424"/>
        <w:rPr/>
      </w:pPr>
      <w:r>
        <w:rPr/>
        <w:t>Por</w:t>
      </w:r>
      <w:r>
        <w:rPr>
          <w:spacing w:val="-2"/>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2"/>
        </w:rPr>
        <w:t xml:space="preserve"> </w:t>
      </w:r>
      <w:r>
        <w:rPr/>
        <w:t>de</w:t>
      </w:r>
      <w:r>
        <w:rPr>
          <w:spacing w:val="-3"/>
        </w:rPr>
        <w:t xml:space="preserve"> </w:t>
      </w:r>
      <w:r>
        <w:rPr/>
        <w:t>3</w:t>
      </w:r>
      <w:r>
        <w:rPr>
          <w:spacing w:val="-1"/>
        </w:rPr>
        <w:t xml:space="preserve"> </w:t>
      </w:r>
      <w:r>
        <w:rPr/>
        <w:t>a</w:t>
      </w:r>
      <w:r>
        <w:rPr>
          <w:spacing w:val="-1"/>
        </w:rPr>
        <w:t xml:space="preserve"> </w:t>
      </w:r>
      <w:r>
        <w:rPr/>
        <w:t>10</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1"/>
        </w:numPr>
        <w:tabs>
          <w:tab w:val="clear" w:pos="720"/>
          <w:tab w:val="left" w:pos="820" w:leader="none"/>
        </w:tabs>
        <w:ind w:left="820" w:hanging="359"/>
        <w:rPr/>
      </w:pPr>
      <w:r>
        <w:rPr/>
        <w:t>Anuncios</w:t>
      </w:r>
      <w:r>
        <w:rPr>
          <w:spacing w:val="-3"/>
        </w:rPr>
        <w:t xml:space="preserve"> </w:t>
      </w:r>
      <w:r>
        <w:rPr/>
        <w:t>pintados</w:t>
      </w:r>
      <w:r>
        <w:rPr>
          <w:spacing w:val="-2"/>
        </w:rPr>
        <w:t xml:space="preserve"> </w:t>
      </w:r>
      <w:r>
        <w:rPr/>
        <w:t>y</w:t>
      </w:r>
      <w:r>
        <w:rPr>
          <w:spacing w:val="-4"/>
        </w:rPr>
        <w:t xml:space="preserve"> </w:t>
      </w:r>
      <w:r>
        <w:rPr>
          <w:spacing w:val="-2"/>
        </w:rPr>
        <w:t>murales:</w:t>
      </w:r>
    </w:p>
    <w:p>
      <w:pPr>
        <w:pStyle w:val="Cuerpodetexto"/>
        <w:spacing w:before="6" w:after="0"/>
        <w:rPr>
          <w:sz w:val="28"/>
        </w:rPr>
      </w:pPr>
      <w:r>
        <w:rPr>
          <w:sz w:val="28"/>
        </w:rPr>
      </w:r>
    </w:p>
    <w:p>
      <w:pPr>
        <w:pStyle w:val="ListParagraph"/>
        <w:numPr>
          <w:ilvl w:val="2"/>
          <w:numId w:val="1"/>
        </w:numPr>
        <w:tabs>
          <w:tab w:val="clear" w:pos="720"/>
          <w:tab w:val="left" w:pos="1234" w:leader="none"/>
        </w:tabs>
        <w:ind w:left="1234" w:hanging="424"/>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3</w:t>
      </w:r>
      <w:r>
        <w:rPr>
          <w:spacing w:val="-1"/>
        </w:rPr>
        <w:t xml:space="preserve"> </w:t>
      </w:r>
      <w:r>
        <w:rPr/>
        <w:t>a</w:t>
      </w:r>
      <w:r>
        <w:rPr>
          <w:spacing w:val="-4"/>
        </w:rPr>
        <w:t xml:space="preserve"> </w:t>
      </w:r>
      <w:r>
        <w:rPr/>
        <w:t>5</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234" w:leader="none"/>
        </w:tabs>
        <w:spacing w:before="1" w:after="0"/>
        <w:ind w:left="1234" w:hanging="424"/>
        <w:rPr/>
      </w:pPr>
      <w:r>
        <w:rPr/>
        <w:t>Por</w:t>
      </w:r>
      <w:r>
        <w:rPr>
          <w:spacing w:val="-2"/>
        </w:rPr>
        <w:t xml:space="preserve"> </w:t>
      </w:r>
      <w:r>
        <w:rPr/>
        <w:t>el no</w:t>
      </w:r>
      <w:r>
        <w:rPr>
          <w:spacing w:val="-3"/>
        </w:rPr>
        <w:t xml:space="preserve"> </w:t>
      </w:r>
      <w:r>
        <w:rPr/>
        <w:t>refrendo</w:t>
      </w:r>
      <w:r>
        <w:rPr>
          <w:spacing w:val="-1"/>
        </w:rPr>
        <w:t xml:space="preserve"> </w:t>
      </w:r>
      <w:r>
        <w:rPr/>
        <w:t>de</w:t>
      </w:r>
      <w:r>
        <w:rPr>
          <w:spacing w:val="-3"/>
        </w:rPr>
        <w:t xml:space="preserve"> </w:t>
      </w:r>
      <w:r>
        <w:rPr/>
        <w:t>licencia,</w:t>
      </w:r>
      <w:r>
        <w:rPr>
          <w:spacing w:val="-1"/>
        </w:rPr>
        <w:t xml:space="preserve"> </w:t>
      </w:r>
      <w:r>
        <w:rPr/>
        <w:t>de</w:t>
      </w:r>
      <w:r>
        <w:rPr>
          <w:spacing w:val="-3"/>
        </w:rPr>
        <w:t xml:space="preserve"> </w:t>
      </w:r>
      <w:r>
        <w:rPr/>
        <w:t>3</w:t>
      </w:r>
      <w:r>
        <w:rPr>
          <w:spacing w:val="-1"/>
        </w:rPr>
        <w:t xml:space="preserve"> </w:t>
      </w:r>
      <w:r>
        <w:rPr/>
        <w:t>a</w:t>
      </w:r>
      <w:r>
        <w:rPr>
          <w:spacing w:val="-1"/>
        </w:rPr>
        <w:t xml:space="preserve"> </w:t>
      </w:r>
      <w:r>
        <w:rPr/>
        <w:t>5</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
        </w:numPr>
        <w:tabs>
          <w:tab w:val="clear" w:pos="720"/>
          <w:tab w:val="left" w:pos="820" w:leader="none"/>
        </w:tabs>
        <w:ind w:left="820" w:hanging="359"/>
        <w:rPr/>
      </w:pPr>
      <w:r>
        <w:rPr>
          <w:spacing w:val="-2"/>
        </w:rPr>
        <w:t>Estructurales:</w:t>
      </w:r>
    </w:p>
    <w:p>
      <w:pPr>
        <w:pStyle w:val="Cuerpodetexto"/>
        <w:spacing w:before="8" w:after="0"/>
        <w:rPr>
          <w:sz w:val="28"/>
        </w:rPr>
      </w:pPr>
      <w:r>
        <w:rPr>
          <w:sz w:val="28"/>
        </w:rPr>
      </w:r>
    </w:p>
    <w:p>
      <w:pPr>
        <w:pStyle w:val="ListParagraph"/>
        <w:numPr>
          <w:ilvl w:val="2"/>
          <w:numId w:val="1"/>
        </w:numPr>
        <w:tabs>
          <w:tab w:val="clear" w:pos="720"/>
          <w:tab w:val="left" w:pos="1234" w:leader="none"/>
        </w:tabs>
        <w:spacing w:before="1" w:after="0"/>
        <w:ind w:left="1234" w:hanging="424"/>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7</w:t>
      </w:r>
      <w:r>
        <w:rPr>
          <w:spacing w:val="-1"/>
        </w:rPr>
        <w:t xml:space="preserve"> </w:t>
      </w:r>
      <w:r>
        <w:rPr/>
        <w:t>a</w:t>
      </w:r>
      <w:r>
        <w:rPr>
          <w:spacing w:val="-4"/>
        </w:rPr>
        <w:t xml:space="preserve"> </w:t>
      </w:r>
      <w:r>
        <w:rPr/>
        <w:t>30</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1"/>
        </w:numPr>
        <w:tabs>
          <w:tab w:val="clear" w:pos="720"/>
          <w:tab w:val="left" w:pos="1234" w:leader="none"/>
        </w:tabs>
        <w:spacing w:before="1" w:after="0"/>
        <w:ind w:left="1234" w:hanging="424"/>
        <w:rPr/>
      </w:pPr>
      <w:r>
        <w:rPr/>
        <w:t>Por</w:t>
      </w:r>
      <w:r>
        <w:rPr>
          <w:spacing w:val="-2"/>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2"/>
        </w:rPr>
        <w:t xml:space="preserve"> </w:t>
      </w:r>
      <w:r>
        <w:rPr/>
        <w:t>de</w:t>
      </w:r>
      <w:r>
        <w:rPr>
          <w:spacing w:val="-3"/>
        </w:rPr>
        <w:t xml:space="preserve"> </w:t>
      </w:r>
      <w:r>
        <w:rPr/>
        <w:t>5</w:t>
      </w:r>
      <w:r>
        <w:rPr>
          <w:spacing w:val="-1"/>
        </w:rPr>
        <w:t xml:space="preserve"> </w:t>
      </w:r>
      <w:r>
        <w:rPr/>
        <w:t>a</w:t>
      </w:r>
      <w:r>
        <w:rPr>
          <w:spacing w:val="-1"/>
        </w:rPr>
        <w:t xml:space="preserve"> </w:t>
      </w:r>
      <w:r>
        <w:rPr/>
        <w:t>15</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1"/>
        </w:numPr>
        <w:tabs>
          <w:tab w:val="clear" w:pos="720"/>
          <w:tab w:val="left" w:pos="820" w:leader="none"/>
        </w:tabs>
        <w:ind w:left="820" w:hanging="359"/>
        <w:rPr/>
      </w:pPr>
      <w:r>
        <w:rPr>
          <w:spacing w:val="-2"/>
        </w:rPr>
        <w:t>Luminosos:</w:t>
      </w:r>
    </w:p>
    <w:p>
      <w:pPr>
        <w:pStyle w:val="Cuerpodetexto"/>
        <w:spacing w:before="6" w:after="0"/>
        <w:rPr>
          <w:sz w:val="28"/>
        </w:rPr>
      </w:pPr>
      <w:r>
        <w:rPr>
          <w:sz w:val="28"/>
        </w:rPr>
      </w:r>
    </w:p>
    <w:p>
      <w:pPr>
        <w:pStyle w:val="ListParagraph"/>
        <w:numPr>
          <w:ilvl w:val="2"/>
          <w:numId w:val="1"/>
        </w:numPr>
        <w:tabs>
          <w:tab w:val="clear" w:pos="720"/>
          <w:tab w:val="left" w:pos="1234" w:leader="none"/>
        </w:tabs>
        <w:ind w:left="1234" w:hanging="424"/>
        <w:rPr/>
      </w:pPr>
      <w:r>
        <w:rPr/>
        <w:t>Por</w:t>
      </w:r>
      <w:r>
        <w:rPr>
          <w:spacing w:val="-2"/>
        </w:rPr>
        <w:t xml:space="preserve"> </w:t>
      </w:r>
      <w:r>
        <w:rPr/>
        <w:t>falta</w:t>
      </w:r>
      <w:r>
        <w:rPr>
          <w:spacing w:val="-2"/>
        </w:rPr>
        <w:t xml:space="preserve"> </w:t>
      </w:r>
      <w:r>
        <w:rPr/>
        <w:t>de</w:t>
      </w:r>
      <w:r>
        <w:rPr>
          <w:spacing w:val="-3"/>
        </w:rPr>
        <w:t xml:space="preserve"> </w:t>
      </w:r>
      <w:r>
        <w:rPr/>
        <w:t>solicitud</w:t>
      </w:r>
      <w:r>
        <w:rPr>
          <w:spacing w:val="-2"/>
        </w:rPr>
        <w:t xml:space="preserve"> </w:t>
      </w:r>
      <w:r>
        <w:rPr/>
        <w:t>de</w:t>
      </w:r>
      <w:r>
        <w:rPr>
          <w:spacing w:val="-3"/>
        </w:rPr>
        <w:t xml:space="preserve"> </w:t>
      </w:r>
      <w:r>
        <w:rPr/>
        <w:t>expedición</w:t>
      </w:r>
      <w:r>
        <w:rPr>
          <w:spacing w:val="-5"/>
        </w:rPr>
        <w:t xml:space="preserve"> </w:t>
      </w:r>
      <w:r>
        <w:rPr/>
        <w:t>de</w:t>
      </w:r>
      <w:r>
        <w:rPr>
          <w:spacing w:val="-3"/>
        </w:rPr>
        <w:t xml:space="preserve"> </w:t>
      </w:r>
      <w:r>
        <w:rPr/>
        <w:t>licencia,</w:t>
      </w:r>
      <w:r>
        <w:rPr>
          <w:spacing w:val="-2"/>
        </w:rPr>
        <w:t xml:space="preserve"> </w:t>
      </w:r>
      <w:r>
        <w:rPr/>
        <w:t>de</w:t>
      </w:r>
      <w:r>
        <w:rPr>
          <w:spacing w:val="-2"/>
        </w:rPr>
        <w:t xml:space="preserve"> </w:t>
      </w:r>
      <w:r>
        <w:rPr/>
        <w:t>10</w:t>
      </w:r>
      <w:r>
        <w:rPr>
          <w:spacing w:val="-3"/>
        </w:rPr>
        <w:t xml:space="preserve"> </w:t>
      </w:r>
      <w:r>
        <w:rPr/>
        <w:t>a</w:t>
      </w:r>
      <w:r>
        <w:rPr>
          <w:spacing w:val="-2"/>
        </w:rPr>
        <w:t xml:space="preserve"> </w:t>
      </w:r>
      <w:r>
        <w:rPr/>
        <w:t>50</w:t>
      </w:r>
      <w:r>
        <w:rPr>
          <w:spacing w:val="-1"/>
        </w:rPr>
        <w:t xml:space="preserve"> </w:t>
      </w:r>
      <w:r>
        <w:rPr>
          <w:spacing w:val="-4"/>
        </w:rPr>
        <w:t>UMA.</w:t>
      </w:r>
    </w:p>
    <w:p>
      <w:pPr>
        <w:pStyle w:val="Cuerpodetexto"/>
        <w:spacing w:before="8" w:after="0"/>
        <w:rPr>
          <w:sz w:val="28"/>
        </w:rPr>
      </w:pPr>
      <w:r>
        <w:rPr>
          <w:sz w:val="28"/>
        </w:rPr>
      </w:r>
    </w:p>
    <w:p>
      <w:pPr>
        <w:pStyle w:val="ListParagraph"/>
        <w:numPr>
          <w:ilvl w:val="2"/>
          <w:numId w:val="1"/>
        </w:numPr>
        <w:tabs>
          <w:tab w:val="clear" w:pos="720"/>
          <w:tab w:val="left" w:pos="1234" w:leader="none"/>
        </w:tabs>
        <w:ind w:left="1234" w:hanging="424"/>
        <w:rPr/>
      </w:pPr>
      <w:r>
        <w:rPr/>
        <w:t>Por</w:t>
      </w:r>
      <w:r>
        <w:rPr>
          <w:spacing w:val="-2"/>
        </w:rPr>
        <w:t xml:space="preserve"> </w:t>
      </w:r>
      <w:r>
        <w:rPr/>
        <w:t>el no</w:t>
      </w:r>
      <w:r>
        <w:rPr>
          <w:spacing w:val="-4"/>
        </w:rPr>
        <w:t xml:space="preserve"> </w:t>
      </w:r>
      <w:r>
        <w:rPr/>
        <w:t>refrendo</w:t>
      </w:r>
      <w:r>
        <w:rPr>
          <w:spacing w:val="-1"/>
        </w:rPr>
        <w:t xml:space="preserve"> </w:t>
      </w:r>
      <w:r>
        <w:rPr/>
        <w:t>de</w:t>
      </w:r>
      <w:r>
        <w:rPr>
          <w:spacing w:val="-3"/>
        </w:rPr>
        <w:t xml:space="preserve"> </w:t>
      </w:r>
      <w:r>
        <w:rPr/>
        <w:t>licencia,</w:t>
      </w:r>
      <w:r>
        <w:rPr>
          <w:spacing w:val="-2"/>
        </w:rPr>
        <w:t xml:space="preserve"> </w:t>
      </w:r>
      <w:r>
        <w:rPr/>
        <w:t>de</w:t>
      </w:r>
      <w:r>
        <w:rPr>
          <w:spacing w:val="-3"/>
        </w:rPr>
        <w:t xml:space="preserve"> </w:t>
      </w:r>
      <w:r>
        <w:rPr/>
        <w:t>5</w:t>
      </w:r>
      <w:r>
        <w:rPr>
          <w:spacing w:val="-1"/>
        </w:rPr>
        <w:t xml:space="preserve"> </w:t>
      </w:r>
      <w:r>
        <w:rPr/>
        <w:t>a</w:t>
      </w:r>
      <w:r>
        <w:rPr>
          <w:spacing w:val="-1"/>
        </w:rPr>
        <w:t xml:space="preserve"> </w:t>
      </w:r>
      <w:r>
        <w:rPr/>
        <w:t>20</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1"/>
        </w:numPr>
        <w:tabs>
          <w:tab w:val="clear" w:pos="720"/>
          <w:tab w:val="left" w:pos="526" w:leader="none"/>
          <w:tab w:val="left" w:pos="529" w:leader="none"/>
        </w:tabs>
        <w:spacing w:lineRule="auto" w:line="276"/>
        <w:ind w:left="529" w:right="202" w:hanging="428"/>
        <w:jc w:val="both"/>
        <w:rPr/>
      </w:pPr>
      <w:r>
        <w:rPr/>
        <w:t>El incumplimiento</w:t>
      </w:r>
      <w:r>
        <w:rPr>
          <w:spacing w:val="-3"/>
        </w:rPr>
        <w:t xml:space="preserve"> </w:t>
      </w:r>
      <w:r>
        <w:rPr/>
        <w:t>a</w:t>
      </w:r>
      <w:r>
        <w:rPr>
          <w:spacing w:val="-1"/>
        </w:rPr>
        <w:t xml:space="preserve"> </w:t>
      </w:r>
      <w:r>
        <w:rPr/>
        <w:t>lo</w:t>
      </w:r>
      <w:r>
        <w:rPr>
          <w:spacing w:val="-1"/>
        </w:rPr>
        <w:t xml:space="preserve"> </w:t>
      </w:r>
      <w:r>
        <w:rPr/>
        <w:t>dispuesto</w:t>
      </w:r>
      <w:r>
        <w:rPr>
          <w:spacing w:val="-3"/>
        </w:rPr>
        <w:t xml:space="preserve"> </w:t>
      </w:r>
      <w:r>
        <w:rPr/>
        <w:t>por</w:t>
      </w:r>
      <w:r>
        <w:rPr>
          <w:spacing w:val="-3"/>
        </w:rPr>
        <w:t xml:space="preserve"> </w:t>
      </w:r>
      <w:r>
        <w:rPr/>
        <w:t>esta</w:t>
      </w:r>
      <w:r>
        <w:rPr>
          <w:spacing w:val="-1"/>
        </w:rPr>
        <w:t xml:space="preserve"> </w:t>
      </w:r>
      <w:r>
        <w:rPr/>
        <w:t>Ley</w:t>
      </w:r>
      <w:r>
        <w:rPr>
          <w:spacing w:val="-1"/>
        </w:rPr>
        <w:t xml:space="preserve"> </w:t>
      </w:r>
      <w:r>
        <w:rPr/>
        <w:t>en</w:t>
      </w:r>
      <w:r>
        <w:rPr>
          <w:spacing w:val="-3"/>
        </w:rPr>
        <w:t xml:space="preserve"> </w:t>
      </w:r>
      <w:r>
        <w:rPr/>
        <w:t>materia</w:t>
      </w:r>
      <w:r>
        <w:rPr>
          <w:spacing w:val="-1"/>
        </w:rPr>
        <w:t xml:space="preserve"> </w:t>
      </w:r>
      <w:r>
        <w:rPr/>
        <w:t>de: obras</w:t>
      </w:r>
      <w:r>
        <w:rPr>
          <w:spacing w:val="-1"/>
        </w:rPr>
        <w:t xml:space="preserve"> </w:t>
      </w:r>
      <w:r>
        <w:rPr/>
        <w:t>públicas,</w:t>
      </w:r>
      <w:r>
        <w:rPr>
          <w:spacing w:val="-3"/>
        </w:rPr>
        <w:t xml:space="preserve"> </w:t>
      </w:r>
      <w:r>
        <w:rPr/>
        <w:t>desarrollo</w:t>
      </w:r>
      <w:r>
        <w:rPr>
          <w:spacing w:val="-1"/>
        </w:rPr>
        <w:t xml:space="preserve"> </w:t>
      </w:r>
      <w:r>
        <w:rPr/>
        <w:t>urbano, ecología</w:t>
      </w:r>
      <w:r>
        <w:rPr>
          <w:spacing w:val="80"/>
        </w:rPr>
        <w:t xml:space="preserve"> </w:t>
      </w:r>
      <w:r>
        <w:rPr/>
        <w:t>y protección civil, se sancionará con multa de 5 a 60 UMA.</w:t>
      </w:r>
    </w:p>
    <w:p>
      <w:pPr>
        <w:pStyle w:val="Cuerpodetexto"/>
        <w:spacing w:before="4" w:after="0"/>
        <w:rPr>
          <w:sz w:val="25"/>
        </w:rPr>
      </w:pPr>
      <w:r>
        <w:rPr>
          <w:sz w:val="25"/>
        </w:rPr>
      </w:r>
    </w:p>
    <w:p>
      <w:pPr>
        <w:pStyle w:val="ListParagraph"/>
        <w:numPr>
          <w:ilvl w:val="0"/>
          <w:numId w:val="1"/>
        </w:numPr>
        <w:tabs>
          <w:tab w:val="clear" w:pos="720"/>
          <w:tab w:val="left" w:pos="527" w:leader="none"/>
          <w:tab w:val="left" w:pos="529" w:leader="none"/>
        </w:tabs>
        <w:spacing w:lineRule="auto" w:line="276"/>
        <w:ind w:left="529" w:right="195" w:hanging="428"/>
        <w:jc w:val="both"/>
        <w:rPr/>
      </w:pPr>
      <w:r>
        <w:rPr/>
        <w:t>El</w:t>
      </w:r>
      <w:r>
        <w:rPr>
          <w:spacing w:val="-6"/>
        </w:rPr>
        <w:t xml:space="preserve"> </w:t>
      </w:r>
      <w:r>
        <w:rPr/>
        <w:t>incumplimiento</w:t>
      </w:r>
      <w:r>
        <w:rPr>
          <w:spacing w:val="-5"/>
        </w:rPr>
        <w:t xml:space="preserve"> </w:t>
      </w:r>
      <w:r>
        <w:rPr/>
        <w:t>a</w:t>
      </w:r>
      <w:r>
        <w:rPr>
          <w:spacing w:val="-7"/>
        </w:rPr>
        <w:t xml:space="preserve"> </w:t>
      </w:r>
      <w:r>
        <w:rPr/>
        <w:t>la</w:t>
      </w:r>
      <w:r>
        <w:rPr>
          <w:spacing w:val="-7"/>
        </w:rPr>
        <w:t xml:space="preserve"> </w:t>
      </w:r>
      <w:r>
        <w:rPr/>
        <w:t>normatividad</w:t>
      </w:r>
      <w:r>
        <w:rPr>
          <w:spacing w:val="-7"/>
        </w:rPr>
        <w:t xml:space="preserve"> </w:t>
      </w:r>
      <w:r>
        <w:rPr/>
        <w:t>en</w:t>
      </w:r>
      <w:r>
        <w:rPr>
          <w:spacing w:val="-9"/>
        </w:rPr>
        <w:t xml:space="preserve"> </w:t>
      </w:r>
      <w:r>
        <w:rPr/>
        <w:t>materia</w:t>
      </w:r>
      <w:r>
        <w:rPr>
          <w:spacing w:val="-7"/>
        </w:rPr>
        <w:t xml:space="preserve"> </w:t>
      </w:r>
      <w:r>
        <w:rPr/>
        <w:t>de</w:t>
      </w:r>
      <w:r>
        <w:rPr>
          <w:spacing w:val="-7"/>
        </w:rPr>
        <w:t xml:space="preserve"> </w:t>
      </w:r>
      <w:r>
        <w:rPr/>
        <w:t>obras</w:t>
      </w:r>
      <w:r>
        <w:rPr>
          <w:spacing w:val="-4"/>
        </w:rPr>
        <w:t xml:space="preserve"> </w:t>
      </w:r>
      <w:r>
        <w:rPr/>
        <w:t>públicas</w:t>
      </w:r>
      <w:r>
        <w:rPr>
          <w:spacing w:val="-4"/>
        </w:rPr>
        <w:t xml:space="preserve"> </w:t>
      </w:r>
      <w:r>
        <w:rPr/>
        <w:t>y</w:t>
      </w:r>
      <w:r>
        <w:rPr>
          <w:spacing w:val="-7"/>
        </w:rPr>
        <w:t xml:space="preserve"> </w:t>
      </w:r>
      <w:r>
        <w:rPr/>
        <w:t>desarrollo</w:t>
      </w:r>
      <w:r>
        <w:rPr>
          <w:spacing w:val="-7"/>
        </w:rPr>
        <w:t xml:space="preserve"> </w:t>
      </w:r>
      <w:r>
        <w:rPr/>
        <w:t>urbano,</w:t>
      </w:r>
      <w:r>
        <w:rPr>
          <w:spacing w:val="-4"/>
        </w:rPr>
        <w:t xml:space="preserve"> </w:t>
      </w:r>
      <w:r>
        <w:rPr/>
        <w:t>por</w:t>
      </w:r>
      <w:r>
        <w:rPr>
          <w:spacing w:val="-6"/>
        </w:rPr>
        <w:t xml:space="preserve"> </w:t>
      </w:r>
      <w:r>
        <w:rPr/>
        <w:t>parte de empresas inmobiliarias o dedicadas a la construcción, se sancionará con una multa de 50 a 1,500 UMA.</w:t>
      </w:r>
    </w:p>
    <w:p>
      <w:pPr>
        <w:pStyle w:val="Cuerpodetexto"/>
        <w:spacing w:before="5" w:after="0"/>
        <w:rPr>
          <w:sz w:val="25"/>
        </w:rPr>
      </w:pPr>
      <w:r>
        <w:rPr>
          <w:sz w:val="25"/>
        </w:rPr>
      </w:r>
    </w:p>
    <w:p>
      <w:pPr>
        <w:pStyle w:val="ListParagraph"/>
        <w:numPr>
          <w:ilvl w:val="0"/>
          <w:numId w:val="1"/>
        </w:numPr>
        <w:tabs>
          <w:tab w:val="clear" w:pos="720"/>
          <w:tab w:val="left" w:pos="527" w:leader="none"/>
          <w:tab w:val="left" w:pos="529" w:leader="none"/>
        </w:tabs>
        <w:spacing w:lineRule="auto" w:line="276"/>
        <w:ind w:left="529" w:right="196" w:hanging="428"/>
        <w:jc w:val="both"/>
        <w:rPr/>
      </w:pPr>
      <w:r>
        <w:rPr/>
        <w:t>Se</w:t>
      </w:r>
      <w:r>
        <w:rPr>
          <w:spacing w:val="-9"/>
        </w:rPr>
        <w:t xml:space="preserve"> </w:t>
      </w:r>
      <w:r>
        <w:rPr/>
        <w:t>sancionará</w:t>
      </w:r>
      <w:r>
        <w:rPr>
          <w:spacing w:val="-8"/>
        </w:rPr>
        <w:t xml:space="preserve"> </w:t>
      </w:r>
      <w:r>
        <w:rPr/>
        <w:t>con</w:t>
      </w:r>
      <w:r>
        <w:rPr>
          <w:spacing w:val="-8"/>
        </w:rPr>
        <w:t xml:space="preserve"> </w:t>
      </w:r>
      <w:r>
        <w:rPr/>
        <w:t>10</w:t>
      </w:r>
      <w:r>
        <w:rPr>
          <w:spacing w:val="-9"/>
        </w:rPr>
        <w:t xml:space="preserve"> </w:t>
      </w:r>
      <w:r>
        <w:rPr/>
        <w:t>UMA</w:t>
      </w:r>
      <w:r>
        <w:rPr>
          <w:spacing w:val="-11"/>
        </w:rPr>
        <w:t xml:space="preserve"> </w:t>
      </w:r>
      <w:r>
        <w:rPr/>
        <w:t>a</w:t>
      </w:r>
      <w:r>
        <w:rPr>
          <w:spacing w:val="-8"/>
        </w:rPr>
        <w:t xml:space="preserve"> </w:t>
      </w:r>
      <w:r>
        <w:rPr/>
        <w:t>la</w:t>
      </w:r>
      <w:r>
        <w:rPr>
          <w:spacing w:val="-8"/>
        </w:rPr>
        <w:t xml:space="preserve"> </w:t>
      </w:r>
      <w:r>
        <w:rPr/>
        <w:t>persona</w:t>
      </w:r>
      <w:r>
        <w:rPr>
          <w:spacing w:val="-8"/>
        </w:rPr>
        <w:t xml:space="preserve"> </w:t>
      </w:r>
      <w:r>
        <w:rPr/>
        <w:t>física</w:t>
      </w:r>
      <w:r>
        <w:rPr>
          <w:spacing w:val="-8"/>
        </w:rPr>
        <w:t xml:space="preserve"> </w:t>
      </w:r>
      <w:r>
        <w:rPr/>
        <w:t>o</w:t>
      </w:r>
      <w:r>
        <w:rPr>
          <w:spacing w:val="-11"/>
        </w:rPr>
        <w:t xml:space="preserve"> </w:t>
      </w:r>
      <w:r>
        <w:rPr/>
        <w:t>moral</w:t>
      </w:r>
      <w:r>
        <w:rPr>
          <w:spacing w:val="-7"/>
        </w:rPr>
        <w:t xml:space="preserve"> </w:t>
      </w:r>
      <w:r>
        <w:rPr/>
        <w:t>dedicado</w:t>
      </w:r>
      <w:r>
        <w:rPr>
          <w:spacing w:val="-8"/>
        </w:rPr>
        <w:t xml:space="preserve"> </w:t>
      </w:r>
      <w:r>
        <w:rPr/>
        <w:t>a</w:t>
      </w:r>
      <w:r>
        <w:rPr>
          <w:spacing w:val="-8"/>
        </w:rPr>
        <w:t xml:space="preserve"> </w:t>
      </w:r>
      <w:r>
        <w:rPr/>
        <w:t>eventos</w:t>
      </w:r>
      <w:r>
        <w:rPr>
          <w:spacing w:val="-8"/>
        </w:rPr>
        <w:t xml:space="preserve"> </w:t>
      </w:r>
      <w:r>
        <w:rPr/>
        <w:t>sociales</w:t>
      </w:r>
      <w:r>
        <w:rPr>
          <w:spacing w:val="-8"/>
        </w:rPr>
        <w:t xml:space="preserve"> </w:t>
      </w:r>
      <w:r>
        <w:rPr/>
        <w:t>o</w:t>
      </w:r>
      <w:r>
        <w:rPr>
          <w:spacing w:val="-11"/>
        </w:rPr>
        <w:t xml:space="preserve"> </w:t>
      </w:r>
      <w:r>
        <w:rPr/>
        <w:t>no,</w:t>
      </w:r>
      <w:r>
        <w:rPr>
          <w:spacing w:val="-9"/>
        </w:rPr>
        <w:t xml:space="preserve"> </w:t>
      </w:r>
      <w:r>
        <w:rPr/>
        <w:t>que</w:t>
      </w:r>
      <w:r>
        <w:rPr>
          <w:spacing w:val="-8"/>
        </w:rPr>
        <w:t xml:space="preserve"> </w:t>
      </w:r>
      <w:r>
        <w:rPr/>
        <w:t>con motivo</w:t>
      </w:r>
      <w:r>
        <w:rPr>
          <w:spacing w:val="-5"/>
        </w:rPr>
        <w:t xml:space="preserve"> </w:t>
      </w:r>
      <w:r>
        <w:rPr/>
        <w:t>de</w:t>
      </w:r>
      <w:r>
        <w:rPr>
          <w:spacing w:val="-7"/>
        </w:rPr>
        <w:t xml:space="preserve"> </w:t>
      </w:r>
      <w:r>
        <w:rPr/>
        <w:t>fiestas</w:t>
      </w:r>
      <w:r>
        <w:rPr>
          <w:spacing w:val="-4"/>
        </w:rPr>
        <w:t xml:space="preserve"> </w:t>
      </w:r>
      <w:r>
        <w:rPr/>
        <w:t>o</w:t>
      </w:r>
      <w:r>
        <w:rPr>
          <w:spacing w:val="-5"/>
        </w:rPr>
        <w:t xml:space="preserve"> </w:t>
      </w:r>
      <w:r>
        <w:rPr/>
        <w:t>eventos</w:t>
      </w:r>
      <w:r>
        <w:rPr>
          <w:spacing w:val="-4"/>
        </w:rPr>
        <w:t xml:space="preserve"> </w:t>
      </w:r>
      <w:r>
        <w:rPr/>
        <w:t>coloque</w:t>
      </w:r>
      <w:r>
        <w:rPr>
          <w:spacing w:val="-4"/>
        </w:rPr>
        <w:t xml:space="preserve"> </w:t>
      </w:r>
      <w:r>
        <w:rPr/>
        <w:t>lonas,</w:t>
      </w:r>
      <w:r>
        <w:rPr>
          <w:spacing w:val="-5"/>
        </w:rPr>
        <w:t xml:space="preserve"> </w:t>
      </w:r>
      <w:r>
        <w:rPr/>
        <w:t>carpas</w:t>
      </w:r>
      <w:r>
        <w:rPr>
          <w:spacing w:val="-4"/>
        </w:rPr>
        <w:t xml:space="preserve"> </w:t>
      </w:r>
      <w:r>
        <w:rPr/>
        <w:t>o</w:t>
      </w:r>
      <w:r>
        <w:rPr>
          <w:spacing w:val="-2"/>
        </w:rPr>
        <w:t xml:space="preserve"> </w:t>
      </w:r>
      <w:r>
        <w:rPr/>
        <w:t>cualquier</w:t>
      </w:r>
      <w:r>
        <w:rPr>
          <w:spacing w:val="-4"/>
        </w:rPr>
        <w:t xml:space="preserve"> </w:t>
      </w:r>
      <w:r>
        <w:rPr/>
        <w:t>estructura</w:t>
      </w:r>
      <w:r>
        <w:rPr>
          <w:spacing w:val="-4"/>
        </w:rPr>
        <w:t xml:space="preserve"> </w:t>
      </w:r>
      <w:r>
        <w:rPr/>
        <w:t>que</w:t>
      </w:r>
      <w:r>
        <w:rPr>
          <w:spacing w:val="-4"/>
        </w:rPr>
        <w:t xml:space="preserve"> </w:t>
      </w:r>
      <w:r>
        <w:rPr/>
        <w:t>dañe</w:t>
      </w:r>
      <w:r>
        <w:rPr>
          <w:spacing w:val="-4"/>
        </w:rPr>
        <w:t xml:space="preserve"> </w:t>
      </w:r>
      <w:r>
        <w:rPr/>
        <w:t>la</w:t>
      </w:r>
      <w:r>
        <w:rPr>
          <w:spacing w:val="-4"/>
        </w:rPr>
        <w:t xml:space="preserve"> </w:t>
      </w:r>
      <w:r>
        <w:rPr/>
        <w:t>vía</w:t>
      </w:r>
      <w:r>
        <w:rPr>
          <w:spacing w:val="-4"/>
        </w:rPr>
        <w:t xml:space="preserve"> </w:t>
      </w:r>
      <w:r>
        <w:rPr/>
        <w:t>pública, así mismo, será responsable solidario el organizador del evento por los daños no reparados.</w:t>
      </w:r>
    </w:p>
    <w:p>
      <w:pPr>
        <w:pStyle w:val="Cuerpodetexto"/>
        <w:spacing w:before="1" w:after="0"/>
        <w:rPr>
          <w:sz w:val="25"/>
        </w:rPr>
      </w:pPr>
      <w:r>
        <w:rPr>
          <w:sz w:val="25"/>
        </w:rPr>
      </w:r>
    </w:p>
    <w:p>
      <w:pPr>
        <w:pStyle w:val="ListParagraph"/>
        <w:numPr>
          <w:ilvl w:val="0"/>
          <w:numId w:val="1"/>
        </w:numPr>
        <w:tabs>
          <w:tab w:val="clear" w:pos="720"/>
          <w:tab w:val="left" w:pos="526" w:leader="none"/>
          <w:tab w:val="left" w:pos="529" w:leader="none"/>
        </w:tabs>
        <w:spacing w:lineRule="auto" w:line="276"/>
        <w:ind w:left="529" w:right="201" w:hanging="428"/>
        <w:jc w:val="both"/>
        <w:rPr/>
      </w:pPr>
      <w:r>
        <w:rPr/>
        <w:t>Tratándose</w:t>
      </w:r>
      <w:r>
        <w:rPr>
          <w:spacing w:val="-8"/>
        </w:rPr>
        <w:t xml:space="preserve"> </w:t>
      </w:r>
      <w:r>
        <w:rPr/>
        <w:t>de</w:t>
      </w:r>
      <w:r>
        <w:rPr>
          <w:spacing w:val="-8"/>
        </w:rPr>
        <w:t xml:space="preserve"> </w:t>
      </w:r>
      <w:r>
        <w:rPr/>
        <w:t>otras</w:t>
      </w:r>
      <w:r>
        <w:rPr>
          <w:spacing w:val="-10"/>
        </w:rPr>
        <w:t xml:space="preserve"> </w:t>
      </w:r>
      <w:r>
        <w:rPr/>
        <w:t>multas</w:t>
      </w:r>
      <w:r>
        <w:rPr>
          <w:spacing w:val="-10"/>
        </w:rPr>
        <w:t xml:space="preserve"> </w:t>
      </w:r>
      <w:r>
        <w:rPr/>
        <w:t>el</w:t>
      </w:r>
      <w:r>
        <w:rPr>
          <w:spacing w:val="-7"/>
        </w:rPr>
        <w:t xml:space="preserve"> </w:t>
      </w:r>
      <w:r>
        <w:rPr/>
        <w:t>Ayuntamiento</w:t>
      </w:r>
      <w:r>
        <w:rPr>
          <w:spacing w:val="-11"/>
        </w:rPr>
        <w:t xml:space="preserve"> </w:t>
      </w:r>
      <w:r>
        <w:rPr/>
        <w:t>aprobará</w:t>
      </w:r>
      <w:r>
        <w:rPr>
          <w:spacing w:val="-8"/>
        </w:rPr>
        <w:t xml:space="preserve"> </w:t>
      </w:r>
      <w:r>
        <w:rPr/>
        <w:t>las</w:t>
      </w:r>
      <w:r>
        <w:rPr>
          <w:spacing w:val="-7"/>
        </w:rPr>
        <w:t xml:space="preserve"> </w:t>
      </w:r>
      <w:r>
        <w:rPr/>
        <w:t>tablas</w:t>
      </w:r>
      <w:r>
        <w:rPr>
          <w:spacing w:val="-7"/>
        </w:rPr>
        <w:t xml:space="preserve"> </w:t>
      </w:r>
      <w:r>
        <w:rPr/>
        <w:t>que</w:t>
      </w:r>
      <w:r>
        <w:rPr>
          <w:spacing w:val="-10"/>
        </w:rPr>
        <w:t xml:space="preserve"> </w:t>
      </w:r>
      <w:r>
        <w:rPr/>
        <w:t>contemplen</w:t>
      </w:r>
      <w:r>
        <w:rPr>
          <w:spacing w:val="-8"/>
        </w:rPr>
        <w:t xml:space="preserve"> </w:t>
      </w:r>
      <w:r>
        <w:rPr/>
        <w:t>las</w:t>
      </w:r>
      <w:r>
        <w:rPr>
          <w:spacing w:val="-7"/>
        </w:rPr>
        <w:t xml:space="preserve"> </w:t>
      </w:r>
      <w:r>
        <w:rPr/>
        <w:t>infracciones no previstas en los numerales anteriores, pudiéndose cobrar de 5 a 1,500 UMA.</w:t>
      </w:r>
    </w:p>
    <w:p>
      <w:pPr>
        <w:pStyle w:val="ListParagraph"/>
        <w:numPr>
          <w:ilvl w:val="0"/>
          <w:numId w:val="1"/>
        </w:numPr>
        <w:tabs>
          <w:tab w:val="clear" w:pos="720"/>
          <w:tab w:val="left" w:pos="819" w:leader="none"/>
          <w:tab w:val="left" w:pos="821" w:leader="none"/>
        </w:tabs>
        <w:spacing w:lineRule="auto" w:line="276" w:before="88" w:after="0"/>
        <w:ind w:left="821" w:right="200" w:hanging="720"/>
        <w:jc w:val="both"/>
        <w:rPr/>
      </w:pPr>
      <w:r>
        <w:rPr/>
        <w:t xml:space="preserve"> </w:t>
      </w:r>
      <w:r>
        <w:rPr/>
        <w:t>Se sancionará con una multa de 5 y hasta 1,500 UMA al establecimiento comercial que permita</w:t>
      </w:r>
      <w:r>
        <w:rPr>
          <w:spacing w:val="-10"/>
        </w:rPr>
        <w:t xml:space="preserve"> </w:t>
      </w:r>
      <w:r>
        <w:rPr/>
        <w:t>la</w:t>
      </w:r>
      <w:r>
        <w:rPr>
          <w:spacing w:val="-10"/>
        </w:rPr>
        <w:t xml:space="preserve"> </w:t>
      </w:r>
      <w:r>
        <w:rPr/>
        <w:t>ingesta</w:t>
      </w:r>
      <w:r>
        <w:rPr>
          <w:spacing w:val="-8"/>
        </w:rPr>
        <w:t xml:space="preserve"> </w:t>
      </w:r>
      <w:r>
        <w:rPr/>
        <w:t>de</w:t>
      </w:r>
      <w:r>
        <w:rPr>
          <w:spacing w:val="-10"/>
        </w:rPr>
        <w:t xml:space="preserve"> </w:t>
      </w:r>
      <w:r>
        <w:rPr/>
        <w:t>bebidas</w:t>
      </w:r>
      <w:r>
        <w:rPr>
          <w:spacing w:val="-7"/>
        </w:rPr>
        <w:t xml:space="preserve"> </w:t>
      </w:r>
      <w:r>
        <w:rPr/>
        <w:t>alcohólicas</w:t>
      </w:r>
      <w:r>
        <w:rPr>
          <w:spacing w:val="-10"/>
        </w:rPr>
        <w:t xml:space="preserve"> </w:t>
      </w:r>
      <w:r>
        <w:rPr/>
        <w:t>dentro</w:t>
      </w:r>
      <w:r>
        <w:rPr>
          <w:spacing w:val="-11"/>
        </w:rPr>
        <w:t xml:space="preserve"> </w:t>
      </w:r>
      <w:r>
        <w:rPr/>
        <w:t>o</w:t>
      </w:r>
      <w:r>
        <w:rPr>
          <w:spacing w:val="-8"/>
        </w:rPr>
        <w:t xml:space="preserve"> </w:t>
      </w:r>
      <w:r>
        <w:rPr/>
        <w:t>fuera</w:t>
      </w:r>
      <w:r>
        <w:rPr>
          <w:spacing w:val="-10"/>
        </w:rPr>
        <w:t xml:space="preserve"> </w:t>
      </w:r>
      <w:r>
        <w:rPr/>
        <w:t>de</w:t>
      </w:r>
      <w:r>
        <w:rPr>
          <w:spacing w:val="-8"/>
        </w:rPr>
        <w:t xml:space="preserve"> </w:t>
      </w:r>
      <w:r>
        <w:rPr/>
        <w:t>sus</w:t>
      </w:r>
      <w:r>
        <w:rPr>
          <w:spacing w:val="-7"/>
        </w:rPr>
        <w:t xml:space="preserve"> </w:t>
      </w:r>
      <w:r>
        <w:rPr/>
        <w:t>instalaciones</w:t>
      </w:r>
      <w:r>
        <w:rPr>
          <w:spacing w:val="-10"/>
        </w:rPr>
        <w:t xml:space="preserve"> </w:t>
      </w:r>
      <w:r>
        <w:rPr/>
        <w:t>sin</w:t>
      </w:r>
      <w:r>
        <w:rPr>
          <w:spacing w:val="-8"/>
        </w:rPr>
        <w:t xml:space="preserve"> </w:t>
      </w:r>
      <w:r>
        <w:rPr/>
        <w:t>autorización, independientemente del retiro de la licencia.</w:t>
      </w:r>
    </w:p>
    <w:p>
      <w:pPr>
        <w:pStyle w:val="Cuerpodetexto"/>
        <w:spacing w:before="4" w:after="0"/>
        <w:rPr>
          <w:sz w:val="25"/>
        </w:rPr>
      </w:pPr>
      <w:r>
        <w:rPr>
          <w:sz w:val="25"/>
        </w:rPr>
      </w:r>
    </w:p>
    <w:p>
      <w:pPr>
        <w:pStyle w:val="Cuerpodetexto"/>
        <w:spacing w:lineRule="auto" w:line="276"/>
        <w:ind w:left="102" w:right="199" w:hanging="0"/>
        <w:jc w:val="both"/>
        <w:rPr/>
      </w:pPr>
      <w:r>
        <w:rPr>
          <w:b/>
        </w:rPr>
        <w:t>Artículo</w:t>
      </w:r>
      <w:r>
        <w:rPr>
          <w:b/>
          <w:spacing w:val="-3"/>
        </w:rPr>
        <w:t xml:space="preserve"> </w:t>
      </w:r>
      <w:r>
        <w:rPr>
          <w:b/>
        </w:rPr>
        <w:t>63</w:t>
      </w:r>
      <w:r>
        <w:rPr/>
        <w:t>.</w:t>
      </w:r>
      <w:r>
        <w:rPr>
          <w:spacing w:val="-3"/>
        </w:rPr>
        <w:t xml:space="preserve"> </w:t>
      </w:r>
      <w:r>
        <w:rPr/>
        <w:t>Cuando</w:t>
      </w:r>
      <w:r>
        <w:rPr>
          <w:spacing w:val="-3"/>
        </w:rPr>
        <w:t xml:space="preserve"> </w:t>
      </w:r>
      <w:r>
        <w:rPr/>
        <w:t>sea</w:t>
      </w:r>
      <w:r>
        <w:rPr>
          <w:spacing w:val="-3"/>
        </w:rPr>
        <w:t xml:space="preserve"> </w:t>
      </w:r>
      <w:r>
        <w:rPr/>
        <w:t>necesario</w:t>
      </w:r>
      <w:r>
        <w:rPr>
          <w:spacing w:val="-3"/>
        </w:rPr>
        <w:t xml:space="preserve"> </w:t>
      </w:r>
      <w:r>
        <w:rPr/>
        <w:t>emplear</w:t>
      </w:r>
      <w:r>
        <w:rPr>
          <w:spacing w:val="-3"/>
        </w:rPr>
        <w:t xml:space="preserve"> </w:t>
      </w:r>
      <w:r>
        <w:rPr/>
        <w:t>el</w:t>
      </w:r>
      <w:r>
        <w:rPr>
          <w:spacing w:val="-2"/>
        </w:rPr>
        <w:t xml:space="preserve"> </w:t>
      </w:r>
      <w:r>
        <w:rPr/>
        <w:t>procedimiento</w:t>
      </w:r>
      <w:r>
        <w:rPr>
          <w:spacing w:val="-3"/>
        </w:rPr>
        <w:t xml:space="preserve"> </w:t>
      </w:r>
      <w:r>
        <w:rPr/>
        <w:t>administrativo</w:t>
      </w:r>
      <w:r>
        <w:rPr>
          <w:spacing w:val="-3"/>
        </w:rPr>
        <w:t xml:space="preserve"> </w:t>
      </w:r>
      <w:r>
        <w:rPr/>
        <w:t>de</w:t>
      </w:r>
      <w:r>
        <w:rPr>
          <w:spacing w:val="-3"/>
        </w:rPr>
        <w:t xml:space="preserve"> </w:t>
      </w:r>
      <w:r>
        <w:rPr/>
        <w:t>ejecución</w:t>
      </w:r>
      <w:r>
        <w:rPr>
          <w:spacing w:val="-3"/>
        </w:rPr>
        <w:t xml:space="preserve"> </w:t>
      </w:r>
      <w:r>
        <w:rPr/>
        <w:t>para</w:t>
      </w:r>
      <w:r>
        <w:rPr>
          <w:spacing w:val="-3"/>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3" w:after="0"/>
        <w:rPr>
          <w:sz w:val="25"/>
        </w:rPr>
      </w:pPr>
      <w:r>
        <w:rPr>
          <w:sz w:val="25"/>
        </w:rPr>
      </w:r>
    </w:p>
    <w:p>
      <w:pPr>
        <w:pStyle w:val="Cuerpodetexto"/>
        <w:spacing w:lineRule="auto" w:line="276"/>
        <w:ind w:left="102" w:right="202" w:hanging="0"/>
        <w:jc w:val="both"/>
        <w:rPr/>
      </w:pPr>
      <w:r>
        <w:rPr>
          <w:b/>
        </w:rPr>
        <w:t>Artículo 64</w:t>
      </w:r>
      <w:r>
        <w:rPr/>
        <w:t>. Las infracciones no comprendidas en este Título que contravengan las disposiciones fiscales municipales se sancionarán de acuerdo a lo dispuesto por el Código Financiero.</w:t>
      </w:r>
    </w:p>
    <w:p>
      <w:pPr>
        <w:pStyle w:val="Cuerpodetexto"/>
        <w:rPr>
          <w:sz w:val="25"/>
        </w:rPr>
      </w:pPr>
      <w:r>
        <w:rPr>
          <w:sz w:val="25"/>
        </w:rPr>
      </w:r>
    </w:p>
    <w:p>
      <w:pPr>
        <w:pStyle w:val="Cuerpodetexto"/>
        <w:spacing w:lineRule="auto" w:line="276"/>
        <w:ind w:left="102" w:right="198" w:hanging="0"/>
        <w:jc w:val="both"/>
        <w:rPr/>
      </w:pPr>
      <w:r>
        <w:rPr>
          <w:b/>
        </w:rPr>
        <w:t>Artículo</w:t>
      </w:r>
      <w:r>
        <w:rPr>
          <w:b/>
          <w:spacing w:val="-7"/>
        </w:rPr>
        <w:t xml:space="preserve"> </w:t>
      </w:r>
      <w:r>
        <w:rPr>
          <w:b/>
        </w:rPr>
        <w:t>65</w:t>
      </w:r>
      <w:r>
        <w:rPr/>
        <w:t>.</w:t>
      </w:r>
      <w:r>
        <w:rPr>
          <w:spacing w:val="-7"/>
        </w:rPr>
        <w:t xml:space="preserve"> </w:t>
      </w:r>
      <w:r>
        <w:rPr/>
        <w:t>Las</w:t>
      </w:r>
      <w:r>
        <w:rPr>
          <w:spacing w:val="-9"/>
        </w:rPr>
        <w:t xml:space="preserve"> </w:t>
      </w:r>
      <w:r>
        <w:rPr/>
        <w:t>infracciones</w:t>
      </w:r>
      <w:r>
        <w:rPr>
          <w:spacing w:val="-6"/>
        </w:rPr>
        <w:t xml:space="preserve"> </w:t>
      </w:r>
      <w:r>
        <w:rPr/>
        <w:t>en</w:t>
      </w:r>
      <w:r>
        <w:rPr>
          <w:spacing w:val="-9"/>
        </w:rPr>
        <w:t xml:space="preserve"> </w:t>
      </w:r>
      <w:r>
        <w:rPr/>
        <w:t>que</w:t>
      </w:r>
      <w:r>
        <w:rPr>
          <w:spacing w:val="-9"/>
        </w:rPr>
        <w:t xml:space="preserve"> </w:t>
      </w:r>
      <w:r>
        <w:rPr/>
        <w:t>incurran</w:t>
      </w:r>
      <w:r>
        <w:rPr>
          <w:spacing w:val="-7"/>
        </w:rPr>
        <w:t xml:space="preserve"> </w:t>
      </w:r>
      <w:r>
        <w:rPr/>
        <w:t>las</w:t>
      </w:r>
      <w:r>
        <w:rPr>
          <w:spacing w:val="-9"/>
        </w:rPr>
        <w:t xml:space="preserve"> </w:t>
      </w:r>
      <w:r>
        <w:rPr/>
        <w:t>autoridades</w:t>
      </w:r>
      <w:r>
        <w:rPr>
          <w:spacing w:val="-9"/>
        </w:rPr>
        <w:t xml:space="preserve"> </w:t>
      </w:r>
      <w:r>
        <w:rPr/>
        <w:t>judiciales,</w:t>
      </w:r>
      <w:r>
        <w:rPr>
          <w:spacing w:val="-10"/>
        </w:rPr>
        <w:t xml:space="preserve"> </w:t>
      </w:r>
      <w:r>
        <w:rPr/>
        <w:t>el</w:t>
      </w:r>
      <w:r>
        <w:rPr>
          <w:spacing w:val="-6"/>
        </w:rPr>
        <w:t xml:space="preserve"> </w:t>
      </w:r>
      <w:r>
        <w:rPr/>
        <w:t>Director</w:t>
      </w:r>
      <w:r>
        <w:rPr>
          <w:spacing w:val="-9"/>
        </w:rPr>
        <w:t xml:space="preserve"> </w:t>
      </w:r>
      <w:r>
        <w:rPr/>
        <w:t>de</w:t>
      </w:r>
      <w:r>
        <w:rPr>
          <w:spacing w:val="-7"/>
        </w:rPr>
        <w:t xml:space="preserve"> </w:t>
      </w:r>
      <w:r>
        <w:rPr/>
        <w:t>Notarias</w:t>
      </w:r>
      <w:r>
        <w:rPr>
          <w:spacing w:val="-9"/>
        </w:rPr>
        <w:t xml:space="preserve"> </w:t>
      </w:r>
      <w:r>
        <w:rPr/>
        <w:t>y</w:t>
      </w:r>
      <w:r>
        <w:rPr>
          <w:spacing w:val="-7"/>
        </w:rPr>
        <w:t xml:space="preserve"> </w:t>
      </w:r>
      <w:r>
        <w:rPr/>
        <w:t>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w:t>
      </w:r>
    </w:p>
    <w:p>
      <w:pPr>
        <w:pStyle w:val="Cuerpodetexto"/>
        <w:spacing w:before="3" w:after="0"/>
        <w:rPr>
          <w:sz w:val="25"/>
        </w:rPr>
      </w:pPr>
      <w:r>
        <w:rPr>
          <w:sz w:val="25"/>
        </w:rPr>
      </w:r>
    </w:p>
    <w:p>
      <w:pPr>
        <w:pStyle w:val="Cuerpodetexto"/>
        <w:spacing w:lineRule="auto" w:line="276"/>
        <w:ind w:left="102" w:right="201" w:hanging="0"/>
        <w:jc w:val="both"/>
        <w:rPr/>
      </w:pPr>
      <w:r>
        <w:rPr>
          <w:b/>
        </w:rPr>
        <w:t>Artículo</w:t>
      </w:r>
      <w:r>
        <w:rPr>
          <w:b/>
          <w:spacing w:val="-5"/>
        </w:rPr>
        <w:t xml:space="preserve"> </w:t>
      </w:r>
      <w:r>
        <w:rPr>
          <w:b/>
        </w:rPr>
        <w:t>66</w:t>
      </w:r>
      <w:r>
        <w:rPr/>
        <w:t>.</w:t>
      </w:r>
      <w:r>
        <w:rPr>
          <w:spacing w:val="-2"/>
        </w:rPr>
        <w:t xml:space="preserve"> </w:t>
      </w:r>
      <w:r>
        <w:rPr/>
        <w:t>Las</w:t>
      </w:r>
      <w:r>
        <w:rPr>
          <w:spacing w:val="-4"/>
        </w:rPr>
        <w:t xml:space="preserve"> </w:t>
      </w:r>
      <w:r>
        <w:rPr/>
        <w:t>tarifas</w:t>
      </w:r>
      <w:r>
        <w:rPr>
          <w:spacing w:val="-2"/>
        </w:rPr>
        <w:t xml:space="preserve"> </w:t>
      </w:r>
      <w:r>
        <w:rPr/>
        <w:t>de</w:t>
      </w:r>
      <w:r>
        <w:rPr>
          <w:spacing w:val="-4"/>
        </w:rPr>
        <w:t xml:space="preserve"> </w:t>
      </w:r>
      <w:r>
        <w:rPr/>
        <w:t>las</w:t>
      </w:r>
      <w:r>
        <w:rPr>
          <w:spacing w:val="-4"/>
        </w:rPr>
        <w:t xml:space="preserve"> </w:t>
      </w:r>
      <w:r>
        <w:rPr/>
        <w:t>multas</w:t>
      </w:r>
      <w:r>
        <w:rPr>
          <w:spacing w:val="-2"/>
        </w:rPr>
        <w:t xml:space="preserve"> </w:t>
      </w:r>
      <w:r>
        <w:rPr/>
        <w:t>por</w:t>
      </w:r>
      <w:r>
        <w:rPr>
          <w:spacing w:val="-4"/>
        </w:rPr>
        <w:t xml:space="preserve"> </w:t>
      </w:r>
      <w:r>
        <w:rPr/>
        <w:t>infracciones</w:t>
      </w:r>
      <w:r>
        <w:rPr>
          <w:spacing w:val="-6"/>
        </w:rPr>
        <w:t xml:space="preserve"> </w:t>
      </w:r>
      <w:r>
        <w:rPr/>
        <w:t>no</w:t>
      </w:r>
      <w:r>
        <w:rPr>
          <w:spacing w:val="-2"/>
        </w:rPr>
        <w:t xml:space="preserve"> </w:t>
      </w:r>
      <w:r>
        <w:rPr/>
        <w:t>contempladas</w:t>
      </w:r>
      <w:r>
        <w:rPr>
          <w:spacing w:val="-2"/>
        </w:rPr>
        <w:t xml:space="preserve"> </w:t>
      </w:r>
      <w:r>
        <w:rPr/>
        <w:t>en</w:t>
      </w:r>
      <w:r>
        <w:rPr>
          <w:spacing w:val="-5"/>
        </w:rPr>
        <w:t xml:space="preserve"> </w:t>
      </w:r>
      <w:r>
        <w:rPr/>
        <w:t>el</w:t>
      </w:r>
      <w:r>
        <w:rPr>
          <w:spacing w:val="-3"/>
        </w:rPr>
        <w:t xml:space="preserve"> </w:t>
      </w:r>
      <w:r>
        <w:rPr/>
        <w:t>artículo</w:t>
      </w:r>
      <w:r>
        <w:rPr>
          <w:spacing w:val="-2"/>
        </w:rPr>
        <w:t xml:space="preserve"> </w:t>
      </w:r>
      <w:r>
        <w:rPr/>
        <w:t>62</w:t>
      </w:r>
      <w:r>
        <w:rPr>
          <w:spacing w:val="-5"/>
        </w:rPr>
        <w:t xml:space="preserve"> </w:t>
      </w:r>
      <w:r>
        <w:rPr/>
        <w:t>de</w:t>
      </w:r>
      <w:r>
        <w:rPr>
          <w:spacing w:val="-4"/>
        </w:rPr>
        <w:t xml:space="preserve"> </w:t>
      </w:r>
      <w:r>
        <w:rPr/>
        <w:t>esta</w:t>
      </w:r>
      <w:r>
        <w:rPr>
          <w:spacing w:val="-2"/>
        </w:rPr>
        <w:t xml:space="preserve"> </w:t>
      </w:r>
      <w:r>
        <w:rPr/>
        <w:t>Ley se cobrarán, de acuerdo a lo que establece el Bando de Policía y Gobierno para el Municipio de Hueyotlipan, Tlaxcala.</w:t>
      </w:r>
    </w:p>
    <w:p>
      <w:pPr>
        <w:pStyle w:val="Cuerpodetexto"/>
        <w:spacing w:before="4" w:after="0"/>
        <w:rPr>
          <w:sz w:val="25"/>
        </w:rPr>
      </w:pPr>
      <w:r>
        <w:rPr>
          <w:sz w:val="25"/>
        </w:rPr>
      </w:r>
    </w:p>
    <w:p>
      <w:pPr>
        <w:pStyle w:val="Normal"/>
        <w:spacing w:lineRule="auto" w:line="276"/>
        <w:ind w:left="3443" w:right="3541" w:firstLine="3"/>
        <w:jc w:val="center"/>
        <w:rPr>
          <w:b/>
          <w:b/>
        </w:rPr>
      </w:pPr>
      <w:r>
        <w:rPr>
          <w:b/>
        </w:rPr>
        <w:t xml:space="preserve">CAPÍTULO III </w:t>
      </w:r>
      <w:r>
        <w:rPr>
          <w:b/>
          <w:spacing w:val="-2"/>
        </w:rPr>
        <w:t>INDEMNIZACIONES</w:t>
      </w:r>
    </w:p>
    <w:p>
      <w:pPr>
        <w:pStyle w:val="Cuerpodetexto"/>
        <w:spacing w:before="4" w:after="0"/>
        <w:rPr>
          <w:b/>
          <w:b/>
          <w:sz w:val="25"/>
        </w:rPr>
      </w:pPr>
      <w:r>
        <w:rPr>
          <w:b/>
          <w:sz w:val="25"/>
        </w:rPr>
      </w:r>
    </w:p>
    <w:p>
      <w:pPr>
        <w:pStyle w:val="Cuerpodetexto"/>
        <w:spacing w:lineRule="auto" w:line="276"/>
        <w:ind w:left="102" w:right="202" w:hanging="0"/>
        <w:jc w:val="both"/>
        <w:rPr/>
      </w:pPr>
      <w:r>
        <w:rPr>
          <w:b/>
        </w:rPr>
        <w:t>Artículo 67</w:t>
      </w:r>
      <w:r>
        <w:rPr/>
        <w:t>. Los daños y perjuicios que se ocasionen a las propiedades e instalaciones del Ayuntamiento, se determinarán y cobrarán por concepto de indemnización con base en lo dispuesto por las leyes de la materia.</w:t>
      </w:r>
    </w:p>
    <w:p>
      <w:pPr>
        <w:pStyle w:val="Cuerpodetexto"/>
        <w:spacing w:before="4" w:after="0"/>
        <w:rPr>
          <w:sz w:val="25"/>
        </w:rPr>
      </w:pPr>
      <w:r>
        <w:rPr>
          <w:sz w:val="25"/>
        </w:rPr>
      </w:r>
    </w:p>
    <w:p>
      <w:pPr>
        <w:pStyle w:val="Normal"/>
        <w:ind w:left="1365" w:right="1463" w:hanging="0"/>
        <w:jc w:val="center"/>
        <w:rPr>
          <w:b/>
          <w:b/>
        </w:rPr>
      </w:pPr>
      <w:r>
        <w:rPr>
          <w:b/>
        </w:rPr>
        <w:t>CAPÍTULO</w:t>
      </w:r>
      <w:r>
        <w:rPr>
          <w:b/>
          <w:spacing w:val="-9"/>
        </w:rPr>
        <w:t xml:space="preserve"> </w:t>
      </w:r>
      <w:r>
        <w:rPr>
          <w:b/>
          <w:spacing w:val="-7"/>
        </w:rPr>
        <w:t>IV</w:t>
      </w:r>
    </w:p>
    <w:p>
      <w:pPr>
        <w:pStyle w:val="Normal"/>
        <w:spacing w:before="38" w:after="0"/>
        <w:ind w:left="1365" w:right="1460" w:hanging="0"/>
        <w:jc w:val="center"/>
        <w:rPr>
          <w:b/>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pPr>
        <w:pStyle w:val="Cuerpodetexto"/>
        <w:spacing w:before="5" w:after="0"/>
        <w:rPr>
          <w:b/>
          <w:b/>
          <w:sz w:val="28"/>
        </w:rPr>
      </w:pPr>
      <w:r>
        <w:rPr>
          <w:b/>
          <w:sz w:val="28"/>
        </w:rPr>
      </w:r>
    </w:p>
    <w:p>
      <w:pPr>
        <w:pStyle w:val="Cuerpodetexto"/>
        <w:spacing w:lineRule="auto" w:line="276"/>
        <w:ind w:left="102" w:right="196" w:hanging="0"/>
        <w:jc w:val="both"/>
        <w:rPr/>
      </w:pPr>
      <w:r>
        <w:rPr>
          <w:b/>
        </w:rPr>
        <w:t>Artículo 68</w:t>
      </w:r>
      <w:r>
        <w:rPr/>
        <w:t>. Las cantidades en efectivo o los bienes que obtenga la Hacienda del municipio por concepto de herencias, legados, donaciones y subsidios, se harán efectivas de conformidad con lo dispuesto</w:t>
      </w:r>
      <w:r>
        <w:rPr>
          <w:spacing w:val="-10"/>
        </w:rPr>
        <w:t xml:space="preserve"> </w:t>
      </w:r>
      <w:r>
        <w:rPr/>
        <w:t>por</w:t>
      </w:r>
      <w:r>
        <w:rPr>
          <w:spacing w:val="-7"/>
        </w:rPr>
        <w:t xml:space="preserve"> </w:t>
      </w:r>
      <w:r>
        <w:rPr/>
        <w:t>las</w:t>
      </w:r>
      <w:r>
        <w:rPr>
          <w:spacing w:val="-10"/>
        </w:rPr>
        <w:t xml:space="preserve"> </w:t>
      </w:r>
      <w:r>
        <w:rPr/>
        <w:t>leyes</w:t>
      </w:r>
      <w:r>
        <w:rPr>
          <w:spacing w:val="-7"/>
        </w:rPr>
        <w:t xml:space="preserve"> </w:t>
      </w:r>
      <w:r>
        <w:rPr/>
        <w:t>de</w:t>
      </w:r>
      <w:r>
        <w:rPr>
          <w:spacing w:val="-10"/>
        </w:rPr>
        <w:t xml:space="preserve"> </w:t>
      </w:r>
      <w:r>
        <w:rPr/>
        <w:t>la</w:t>
      </w:r>
      <w:r>
        <w:rPr>
          <w:spacing w:val="-9"/>
        </w:rPr>
        <w:t xml:space="preserve"> </w:t>
      </w:r>
      <w:r>
        <w:rPr/>
        <w:t>materia,</w:t>
      </w:r>
      <w:r>
        <w:rPr>
          <w:spacing w:val="-10"/>
        </w:rPr>
        <w:t xml:space="preserve"> </w:t>
      </w:r>
      <w:r>
        <w:rPr/>
        <w:t>mismos</w:t>
      </w:r>
      <w:r>
        <w:rPr>
          <w:spacing w:val="-10"/>
        </w:rPr>
        <w:t xml:space="preserve"> </w:t>
      </w:r>
      <w:r>
        <w:rPr/>
        <w:t>que</w:t>
      </w:r>
      <w:r>
        <w:rPr>
          <w:spacing w:val="-10"/>
        </w:rPr>
        <w:t xml:space="preserve"> </w:t>
      </w:r>
      <w:r>
        <w:rPr/>
        <w:t>se</w:t>
      </w:r>
      <w:r>
        <w:rPr>
          <w:spacing w:val="-6"/>
        </w:rPr>
        <w:t xml:space="preserve"> </w:t>
      </w:r>
      <w:r>
        <w:rPr/>
        <w:t>deberán</w:t>
      </w:r>
      <w:r>
        <w:rPr>
          <w:spacing w:val="-10"/>
        </w:rPr>
        <w:t xml:space="preserve"> </w:t>
      </w:r>
      <w:r>
        <w:rPr/>
        <w:t>contabilizar</w:t>
      </w:r>
      <w:r>
        <w:rPr>
          <w:spacing w:val="-7"/>
        </w:rPr>
        <w:t xml:space="preserve"> </w:t>
      </w:r>
      <w:r>
        <w:rPr/>
        <w:t>en</w:t>
      </w:r>
      <w:r>
        <w:rPr>
          <w:spacing w:val="-8"/>
        </w:rPr>
        <w:t xml:space="preserve"> </w:t>
      </w:r>
      <w:r>
        <w:rPr/>
        <w:t>el</w:t>
      </w:r>
      <w:r>
        <w:rPr>
          <w:spacing w:val="-7"/>
        </w:rPr>
        <w:t xml:space="preserve"> </w:t>
      </w:r>
      <w:r>
        <w:rPr/>
        <w:t>patrimonio</w:t>
      </w:r>
      <w:r>
        <w:rPr>
          <w:spacing w:val="-10"/>
        </w:rPr>
        <w:t xml:space="preserve"> </w:t>
      </w:r>
      <w:r>
        <w:rPr>
          <w:spacing w:val="-2"/>
        </w:rPr>
        <w:t>municipal.</w:t>
      </w:r>
    </w:p>
    <w:p>
      <w:pPr>
        <w:pStyle w:val="Cuerpodetexto"/>
        <w:spacing w:before="4" w:after="0"/>
        <w:rPr>
          <w:sz w:val="25"/>
        </w:rPr>
      </w:pPr>
      <w:r>
        <w:rPr>
          <w:sz w:val="25"/>
        </w:rPr>
      </w:r>
    </w:p>
    <w:p>
      <w:pPr>
        <w:pStyle w:val="Normal"/>
        <w:ind w:left="1365" w:right="1460" w:hanging="0"/>
        <w:jc w:val="center"/>
        <w:rPr>
          <w:b/>
          <w:b/>
        </w:rPr>
      </w:pPr>
      <w:r>
        <w:rPr>
          <w:b/>
        </w:rPr>
        <w:t>TÍTULO</w:t>
      </w:r>
      <w:r>
        <w:rPr>
          <w:b/>
          <w:spacing w:val="-3"/>
        </w:rPr>
        <w:t xml:space="preserve"> </w:t>
      </w:r>
      <w:r>
        <w:rPr>
          <w:b/>
          <w:spacing w:val="-2"/>
        </w:rPr>
        <w:t>OCTAVO</w:t>
      </w:r>
    </w:p>
    <w:p>
      <w:pPr>
        <w:pStyle w:val="Normal"/>
        <w:spacing w:lineRule="auto" w:line="276" w:before="38" w:after="0"/>
        <w:ind w:left="110" w:right="206" w:hanging="0"/>
        <w:jc w:val="center"/>
        <w:rPr>
          <w:b/>
          <w:b/>
        </w:rPr>
      </w:pPr>
      <w:r>
        <w:rPr>
          <w:b/>
        </w:rPr>
        <w:t>INGRESOS</w:t>
      </w:r>
      <w:r>
        <w:rPr>
          <w:b/>
          <w:spacing w:val="-3"/>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PRESTAClÓN</w:t>
      </w:r>
      <w:r>
        <w:rPr>
          <w:b/>
          <w:spacing w:val="-4"/>
        </w:rPr>
        <w:t xml:space="preserve"> </w:t>
      </w:r>
      <w:r>
        <w:rPr>
          <w:b/>
        </w:rPr>
        <w:t>DE</w:t>
      </w:r>
      <w:r>
        <w:rPr>
          <w:b/>
          <w:spacing w:val="-4"/>
        </w:rPr>
        <w:t xml:space="preserve"> </w:t>
      </w:r>
      <w:r>
        <w:rPr>
          <w:b/>
        </w:rPr>
        <w:t>SERVICIOS</w:t>
      </w:r>
      <w:r>
        <w:rPr>
          <w:b/>
          <w:spacing w:val="-3"/>
        </w:rPr>
        <w:t xml:space="preserve"> </w:t>
      </w:r>
      <w:r>
        <w:rPr>
          <w:b/>
        </w:rPr>
        <w:t>Y</w:t>
      </w:r>
      <w:r>
        <w:rPr>
          <w:b/>
          <w:spacing w:val="-7"/>
        </w:rPr>
        <w:t xml:space="preserve"> </w:t>
      </w:r>
      <w:r>
        <w:rPr>
          <w:b/>
        </w:rPr>
        <w:t xml:space="preserve">OTROS </w:t>
      </w:r>
      <w:r>
        <w:rPr>
          <w:b/>
          <w:spacing w:val="-2"/>
        </w:rPr>
        <w:t>INGRESOS</w:t>
      </w:r>
    </w:p>
    <w:p>
      <w:pPr>
        <w:pStyle w:val="Cuerpodetexto"/>
        <w:spacing w:before="11" w:after="0"/>
        <w:rPr>
          <w:b/>
          <w:b/>
          <w:sz w:val="24"/>
        </w:rPr>
      </w:pPr>
      <w:r>
        <w:rPr>
          <w:b/>
          <w:sz w:val="24"/>
        </w:rPr>
      </w:r>
    </w:p>
    <w:p>
      <w:pPr>
        <w:pStyle w:val="Normal"/>
        <w:ind w:left="251" w:right="34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201" w:hanging="0"/>
        <w:jc w:val="both"/>
        <w:rPr/>
      </w:pPr>
      <w:r>
        <w:rPr>
          <w:b/>
        </w:rPr>
        <w:t>Artículo 69</w:t>
      </w:r>
      <w:r>
        <w:rPr/>
        <w:t>. Son los ingresos propios obtenidos por las instituciones Públicas de Seguridad Social, las Empresas Productivas del Estado, las entidades de la administración pública paraestatal y paramunicipal,</w:t>
      </w:r>
      <w:r>
        <w:rPr>
          <w:spacing w:val="-11"/>
        </w:rPr>
        <w:t xml:space="preserve"> </w:t>
      </w:r>
      <w:r>
        <w:rPr/>
        <w:t>los</w:t>
      </w:r>
      <w:r>
        <w:rPr>
          <w:spacing w:val="-9"/>
        </w:rPr>
        <w:t xml:space="preserve"> </w:t>
      </w:r>
      <w:r>
        <w:rPr/>
        <w:t>poderes</w:t>
      </w:r>
      <w:r>
        <w:rPr>
          <w:spacing w:val="-8"/>
        </w:rPr>
        <w:t xml:space="preserve"> </w:t>
      </w:r>
      <w:r>
        <w:rPr/>
        <w:t>Legislativo</w:t>
      </w:r>
      <w:r>
        <w:rPr>
          <w:spacing w:val="-6"/>
        </w:rPr>
        <w:t xml:space="preserve"> </w:t>
      </w:r>
      <w:r>
        <w:rPr/>
        <w:t>y</w:t>
      </w:r>
      <w:r>
        <w:rPr>
          <w:spacing w:val="-9"/>
        </w:rPr>
        <w:t xml:space="preserve"> </w:t>
      </w:r>
      <w:r>
        <w:rPr/>
        <w:t>Judicial,</w:t>
      </w:r>
      <w:r>
        <w:rPr>
          <w:spacing w:val="-7"/>
        </w:rPr>
        <w:t xml:space="preserve"> </w:t>
      </w:r>
      <w:r>
        <w:rPr/>
        <w:t>y</w:t>
      </w:r>
      <w:r>
        <w:rPr>
          <w:spacing w:val="-8"/>
        </w:rPr>
        <w:t xml:space="preserve"> </w:t>
      </w:r>
      <w:r>
        <w:rPr/>
        <w:t>los</w:t>
      </w:r>
      <w:r>
        <w:rPr>
          <w:spacing w:val="-9"/>
        </w:rPr>
        <w:t xml:space="preserve"> </w:t>
      </w:r>
      <w:r>
        <w:rPr/>
        <w:t>Órganos</w:t>
      </w:r>
      <w:r>
        <w:rPr>
          <w:spacing w:val="-8"/>
        </w:rPr>
        <w:t xml:space="preserve"> </w:t>
      </w:r>
      <w:r>
        <w:rPr/>
        <w:t>autónomos</w:t>
      </w:r>
      <w:r>
        <w:rPr>
          <w:spacing w:val="-8"/>
        </w:rPr>
        <w:t xml:space="preserve"> </w:t>
      </w:r>
      <w:r>
        <w:rPr/>
        <w:t>federales</w:t>
      </w:r>
      <w:r>
        <w:rPr>
          <w:spacing w:val="-8"/>
        </w:rPr>
        <w:t xml:space="preserve"> </w:t>
      </w:r>
      <w:r>
        <w:rPr/>
        <w:t>y</w:t>
      </w:r>
      <w:r>
        <w:rPr>
          <w:spacing w:val="-9"/>
        </w:rPr>
        <w:t xml:space="preserve"> </w:t>
      </w:r>
      <w:r>
        <w:rPr/>
        <w:t>estatales,</w:t>
      </w:r>
      <w:r>
        <w:rPr>
          <w:spacing w:val="-8"/>
        </w:rPr>
        <w:t xml:space="preserve"> </w:t>
      </w:r>
      <w:r>
        <w:rPr>
          <w:spacing w:val="-5"/>
        </w:rPr>
        <w:t>por</w:t>
      </w:r>
    </w:p>
    <w:p>
      <w:pPr>
        <w:pStyle w:val="Cuerpodetexto"/>
        <w:spacing w:lineRule="auto" w:line="276" w:before="88" w:after="0"/>
        <w:ind w:left="102" w:right="205" w:hanging="0"/>
        <w:jc w:val="both"/>
        <w:rPr/>
      </w:pPr>
      <w:r>
        <w:rPr/>
        <w:t xml:space="preserve"> </w:t>
      </w:r>
      <w:r>
        <w:rPr/>
        <w:t>sus actividades de producción, comercialización o prestación de servicios; así como otros ingresos por sus actividades diversas no inherentes a su operación, que generen recursos.</w:t>
      </w:r>
    </w:p>
    <w:p>
      <w:pPr>
        <w:pStyle w:val="Cuerpodetexto"/>
        <w:spacing w:before="10" w:after="0"/>
        <w:rPr>
          <w:sz w:val="24"/>
        </w:rPr>
      </w:pPr>
      <w:r>
        <w:rPr>
          <w:sz w:val="24"/>
        </w:rPr>
      </w:r>
    </w:p>
    <w:p>
      <w:pPr>
        <w:pStyle w:val="Normal"/>
        <w:spacing w:before="1" w:after="0"/>
        <w:ind w:left="1365" w:right="1460" w:hanging="0"/>
        <w:jc w:val="center"/>
        <w:rPr>
          <w:b/>
          <w:b/>
        </w:rPr>
      </w:pPr>
      <w:r>
        <w:rPr>
          <w:b/>
        </w:rPr>
        <w:t>TÍTULO</w:t>
      </w:r>
      <w:r>
        <w:rPr>
          <w:b/>
          <w:spacing w:val="-3"/>
        </w:rPr>
        <w:t xml:space="preserve"> </w:t>
      </w:r>
      <w:r>
        <w:rPr>
          <w:b/>
          <w:spacing w:val="-2"/>
        </w:rPr>
        <w:t>NOVENO</w:t>
      </w:r>
    </w:p>
    <w:p>
      <w:pPr>
        <w:pStyle w:val="Normal"/>
        <w:spacing w:lineRule="auto" w:line="276" w:before="37" w:after="0"/>
        <w:ind w:left="110" w:right="210"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 LA COLABORACIÓN FISCAL Y FONDOS DISTINTOS DE APORTACIONES</w:t>
      </w:r>
    </w:p>
    <w:p>
      <w:pPr>
        <w:pStyle w:val="Cuerpodetexto"/>
        <w:spacing w:before="11" w:after="0"/>
        <w:rPr>
          <w:b/>
          <w:b/>
          <w:sz w:val="24"/>
        </w:rPr>
      </w:pPr>
      <w:r>
        <w:rPr>
          <w:b/>
          <w:sz w:val="24"/>
        </w:rPr>
      </w:r>
    </w:p>
    <w:p>
      <w:pPr>
        <w:pStyle w:val="Normal"/>
        <w:ind w:left="251" w:right="34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198" w:hanging="0"/>
        <w:jc w:val="both"/>
        <w:rPr/>
      </w:pPr>
      <w:r>
        <w:rPr>
          <w:b/>
        </w:rPr>
        <w:t>Artículo 70</w:t>
      </w:r>
      <w:r>
        <w:rPr/>
        <w:t>. Las participaciones que correspondan al municipio serán percibidas en los términos establecidos en el Título Décimo Quinto, Capítulo V del Código Financiero.</w:t>
      </w:r>
    </w:p>
    <w:p>
      <w:pPr>
        <w:pStyle w:val="Cuerpodetexto"/>
        <w:spacing w:before="11" w:after="0"/>
        <w:rPr>
          <w:sz w:val="24"/>
        </w:rPr>
      </w:pPr>
      <w:r>
        <w:rPr>
          <w:sz w:val="24"/>
        </w:rPr>
      </w:r>
    </w:p>
    <w:p>
      <w:pPr>
        <w:pStyle w:val="Cuerpodetexto"/>
        <w:spacing w:lineRule="auto" w:line="276"/>
        <w:ind w:left="102" w:right="195" w:hanging="0"/>
        <w:jc w:val="both"/>
        <w:rPr/>
      </w:pPr>
      <w:r>
        <w:rPr>
          <w:b/>
        </w:rPr>
        <w:t>Artículo</w:t>
      </w:r>
      <w:r>
        <w:rPr>
          <w:b/>
          <w:spacing w:val="-1"/>
        </w:rPr>
        <w:t xml:space="preserve"> </w:t>
      </w:r>
      <w:r>
        <w:rPr>
          <w:b/>
        </w:rPr>
        <w:t>71</w:t>
      </w:r>
      <w:r>
        <w:rPr/>
        <w:t>.</w:t>
      </w:r>
      <w:r>
        <w:rPr>
          <w:spacing w:val="-1"/>
        </w:rPr>
        <w:t xml:space="preserve"> </w:t>
      </w:r>
      <w:r>
        <w:rPr/>
        <w:t>Las</w:t>
      </w:r>
      <w:r>
        <w:rPr>
          <w:spacing w:val="-3"/>
        </w:rPr>
        <w:t xml:space="preserve"> </w:t>
      </w:r>
      <w:r>
        <w:rPr/>
        <w:t>aportaciones federales que</w:t>
      </w:r>
      <w:r>
        <w:rPr>
          <w:spacing w:val="-1"/>
        </w:rPr>
        <w:t xml:space="preserve"> </w:t>
      </w:r>
      <w:r>
        <w:rPr/>
        <w:t>correspondan</w:t>
      </w:r>
      <w:r>
        <w:rPr>
          <w:spacing w:val="-1"/>
        </w:rPr>
        <w:t xml:space="preserve"> </w:t>
      </w:r>
      <w:r>
        <w:rPr/>
        <w:t>al municipio,</w:t>
      </w:r>
      <w:r>
        <w:rPr>
          <w:spacing w:val="-1"/>
        </w:rPr>
        <w:t xml:space="preserve"> </w:t>
      </w:r>
      <w:r>
        <w:rPr/>
        <w:t>serán</w:t>
      </w:r>
      <w:r>
        <w:rPr>
          <w:spacing w:val="-1"/>
        </w:rPr>
        <w:t xml:space="preserve"> </w:t>
      </w:r>
      <w:r>
        <w:rPr/>
        <w:t>percibidas</w:t>
      </w:r>
      <w:r>
        <w:rPr>
          <w:spacing w:val="-3"/>
        </w:rPr>
        <w:t xml:space="preserve"> </w:t>
      </w:r>
      <w:r>
        <w:rPr/>
        <w:t>y</w:t>
      </w:r>
      <w:r>
        <w:rPr>
          <w:spacing w:val="-1"/>
        </w:rPr>
        <w:t xml:space="preserve"> </w:t>
      </w:r>
      <w:r>
        <w:rPr/>
        <w:t>ejercidas de</w:t>
      </w:r>
      <w:r>
        <w:rPr>
          <w:spacing w:val="-10"/>
        </w:rPr>
        <w:t xml:space="preserve"> </w:t>
      </w:r>
      <w:r>
        <w:rPr/>
        <w:t>conformidad</w:t>
      </w:r>
      <w:r>
        <w:rPr>
          <w:spacing w:val="-11"/>
        </w:rPr>
        <w:t xml:space="preserve"> </w:t>
      </w:r>
      <w:r>
        <w:rPr/>
        <w:t>con</w:t>
      </w:r>
      <w:r>
        <w:rPr>
          <w:spacing w:val="-13"/>
        </w:rPr>
        <w:t xml:space="preserve"> </w:t>
      </w:r>
      <w:r>
        <w:rPr/>
        <w:t>lo</w:t>
      </w:r>
      <w:r>
        <w:rPr>
          <w:spacing w:val="-11"/>
        </w:rPr>
        <w:t xml:space="preserve"> </w:t>
      </w:r>
      <w:r>
        <w:rPr/>
        <w:t>estipulado</w:t>
      </w:r>
      <w:r>
        <w:rPr>
          <w:spacing w:val="-13"/>
        </w:rPr>
        <w:t xml:space="preserve"> </w:t>
      </w:r>
      <w:r>
        <w:rPr/>
        <w:t>por</w:t>
      </w:r>
      <w:r>
        <w:rPr>
          <w:spacing w:val="-10"/>
        </w:rPr>
        <w:t xml:space="preserve"> </w:t>
      </w:r>
      <w:r>
        <w:rPr/>
        <w:t>el</w:t>
      </w:r>
      <w:r>
        <w:rPr>
          <w:spacing w:val="-10"/>
        </w:rPr>
        <w:t xml:space="preserve"> </w:t>
      </w:r>
      <w:r>
        <w:rPr/>
        <w:t>TÍTULO</w:t>
      </w:r>
      <w:r>
        <w:rPr>
          <w:spacing w:val="-12"/>
        </w:rPr>
        <w:t xml:space="preserve"> </w:t>
      </w:r>
      <w:r>
        <w:rPr/>
        <w:t>Décimo</w:t>
      </w:r>
      <w:r>
        <w:rPr>
          <w:spacing w:val="-7"/>
        </w:rPr>
        <w:t xml:space="preserve"> </w:t>
      </w:r>
      <w:r>
        <w:rPr/>
        <w:t>Quinto,</w:t>
      </w:r>
      <w:r>
        <w:rPr>
          <w:spacing w:val="-11"/>
        </w:rPr>
        <w:t xml:space="preserve"> </w:t>
      </w:r>
      <w:r>
        <w:rPr/>
        <w:t>Capítulo</w:t>
      </w:r>
      <w:r>
        <w:rPr>
          <w:spacing w:val="-13"/>
        </w:rPr>
        <w:t xml:space="preserve"> </w:t>
      </w:r>
      <w:r>
        <w:rPr/>
        <w:t>VI</w:t>
      </w:r>
      <w:r>
        <w:rPr>
          <w:spacing w:val="-12"/>
        </w:rPr>
        <w:t xml:space="preserve"> </w:t>
      </w:r>
      <w:r>
        <w:rPr/>
        <w:t>del</w:t>
      </w:r>
      <w:r>
        <w:rPr>
          <w:spacing w:val="-12"/>
        </w:rPr>
        <w:t xml:space="preserve"> </w:t>
      </w:r>
      <w:r>
        <w:rPr/>
        <w:t>Código</w:t>
      </w:r>
      <w:r>
        <w:rPr>
          <w:spacing w:val="-11"/>
        </w:rPr>
        <w:t xml:space="preserve"> </w:t>
      </w:r>
      <w:r>
        <w:rPr/>
        <w:t>Financiero y la Ley de coordinación Fiscal.</w:t>
      </w:r>
    </w:p>
    <w:p>
      <w:pPr>
        <w:pStyle w:val="Cuerpodetexto"/>
        <w:spacing w:before="4" w:after="0"/>
        <w:rPr>
          <w:sz w:val="25"/>
        </w:rPr>
      </w:pPr>
      <w:r>
        <w:rPr>
          <w:sz w:val="25"/>
        </w:rPr>
      </w:r>
    </w:p>
    <w:p>
      <w:pPr>
        <w:pStyle w:val="Normal"/>
        <w:ind w:left="1365" w:right="1462" w:hanging="0"/>
        <w:jc w:val="center"/>
        <w:rPr>
          <w:b/>
          <w:b/>
        </w:rPr>
      </w:pPr>
      <w:r>
        <w:rPr>
          <w:b/>
        </w:rPr>
        <w:t>TÍTULO</w:t>
      </w:r>
      <w:r>
        <w:rPr>
          <w:b/>
          <w:spacing w:val="-3"/>
        </w:rPr>
        <w:t xml:space="preserve"> </w:t>
      </w:r>
      <w:r>
        <w:rPr>
          <w:b/>
          <w:spacing w:val="-2"/>
        </w:rPr>
        <w:t>DÉCIMO</w:t>
      </w:r>
    </w:p>
    <w:p>
      <w:pPr>
        <w:pStyle w:val="Normal"/>
        <w:spacing w:lineRule="auto" w:line="276" w:before="37" w:after="0"/>
        <w:ind w:left="158" w:right="259" w:hanging="0"/>
        <w:jc w:val="center"/>
        <w:rPr>
          <w:b/>
          <w:b/>
        </w:rPr>
      </w:pPr>
      <w:r>
        <w:rPr>
          <w:b/>
        </w:rPr>
        <w:t>TRANSFERENCIAS,</w:t>
      </w:r>
      <w:r>
        <w:rPr>
          <w:b/>
          <w:spacing w:val="-6"/>
        </w:rPr>
        <w:t xml:space="preserve"> </w:t>
      </w:r>
      <w:r>
        <w:rPr>
          <w:b/>
        </w:rPr>
        <w:t>ASIGNACIONES,</w:t>
      </w:r>
      <w:r>
        <w:rPr>
          <w:b/>
          <w:spacing w:val="-6"/>
        </w:rPr>
        <w:t xml:space="preserve"> </w:t>
      </w:r>
      <w:r>
        <w:rPr>
          <w:b/>
        </w:rPr>
        <w:t>SUBSIDIOS</w:t>
      </w:r>
      <w:r>
        <w:rPr>
          <w:b/>
          <w:spacing w:val="-6"/>
        </w:rPr>
        <w:t xml:space="preserve"> </w:t>
      </w:r>
      <w:r>
        <w:rPr>
          <w:b/>
        </w:rPr>
        <w:t>Y</w:t>
      </w:r>
      <w:r>
        <w:rPr>
          <w:b/>
          <w:spacing w:val="-8"/>
        </w:rPr>
        <w:t xml:space="preserve"> </w:t>
      </w:r>
      <w:r>
        <w:rPr>
          <w:b/>
        </w:rPr>
        <w:t>SUBVENCIONES,</w:t>
      </w:r>
      <w:r>
        <w:rPr>
          <w:b/>
          <w:spacing w:val="-6"/>
        </w:rPr>
        <w:t xml:space="preserve"> </w:t>
      </w:r>
      <w:r>
        <w:rPr>
          <w:b/>
        </w:rPr>
        <w:t>Y</w:t>
      </w:r>
      <w:r>
        <w:rPr>
          <w:b/>
          <w:spacing w:val="-8"/>
        </w:rPr>
        <w:t xml:space="preserve"> </w:t>
      </w:r>
      <w:r>
        <w:rPr>
          <w:b/>
        </w:rPr>
        <w:t>PENSIONES Y JUBILACIONES</w:t>
      </w:r>
    </w:p>
    <w:p>
      <w:pPr>
        <w:pStyle w:val="Cuerpodetexto"/>
        <w:spacing w:before="4" w:after="0"/>
        <w:rPr>
          <w:b/>
          <w:b/>
          <w:sz w:val="25"/>
        </w:rPr>
      </w:pPr>
      <w:r>
        <w:rPr>
          <w:b/>
          <w:sz w:val="25"/>
        </w:rPr>
      </w:r>
    </w:p>
    <w:p>
      <w:pPr>
        <w:pStyle w:val="Normal"/>
        <w:ind w:left="251" w:right="345" w:hanging="0"/>
        <w:jc w:val="center"/>
        <w:rPr>
          <w:b/>
          <w:b/>
        </w:rPr>
      </w:pPr>
      <w:r>
        <w:rPr>
          <w:b/>
        </w:rPr>
        <w:t>CAPÍTULO</w:t>
      </w:r>
      <w:r>
        <w:rPr>
          <w:b/>
          <w:spacing w:val="-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102" w:right="198" w:hanging="0"/>
        <w:jc w:val="both"/>
        <w:rPr/>
      </w:pPr>
      <w:r>
        <w:rPr>
          <w:b/>
        </w:rPr>
        <w:t>Artículo</w:t>
      </w:r>
      <w:r>
        <w:rPr>
          <w:b/>
          <w:spacing w:val="-2"/>
        </w:rPr>
        <w:t xml:space="preserve"> </w:t>
      </w:r>
      <w:r>
        <w:rPr>
          <w:b/>
        </w:rPr>
        <w:t>72</w:t>
      </w:r>
      <w:r>
        <w:rPr/>
        <w:t>.</w:t>
      </w:r>
      <w:r>
        <w:rPr>
          <w:spacing w:val="-2"/>
        </w:rPr>
        <w:t xml:space="preserve"> </w:t>
      </w:r>
      <w:r>
        <w:rPr/>
        <w:t>Son</w:t>
      </w:r>
      <w:r>
        <w:rPr>
          <w:spacing w:val="-2"/>
        </w:rPr>
        <w:t xml:space="preserve"> </w:t>
      </w:r>
      <w:r>
        <w:rPr/>
        <w:t>los</w:t>
      </w:r>
      <w:r>
        <w:rPr>
          <w:spacing w:val="-4"/>
        </w:rPr>
        <w:t xml:space="preserve"> </w:t>
      </w:r>
      <w:r>
        <w:rPr/>
        <w:t>recursos</w:t>
      </w:r>
      <w:r>
        <w:rPr>
          <w:spacing w:val="-2"/>
        </w:rPr>
        <w:t xml:space="preserve"> </w:t>
      </w:r>
      <w:r>
        <w:rPr/>
        <w:t>que</w:t>
      </w:r>
      <w:r>
        <w:rPr>
          <w:spacing w:val="-2"/>
        </w:rPr>
        <w:t xml:space="preserve"> </w:t>
      </w:r>
      <w:r>
        <w:rPr/>
        <w:t>reciben</w:t>
      </w:r>
      <w:r>
        <w:rPr>
          <w:spacing w:val="-2"/>
        </w:rPr>
        <w:t xml:space="preserve"> </w:t>
      </w:r>
      <w:r>
        <w:rPr/>
        <w:t>en</w:t>
      </w:r>
      <w:r>
        <w:rPr>
          <w:spacing w:val="-5"/>
        </w:rPr>
        <w:t xml:space="preserve"> </w:t>
      </w:r>
      <w:r>
        <w:rPr/>
        <w:t>forma</w:t>
      </w:r>
      <w:r>
        <w:rPr>
          <w:spacing w:val="-2"/>
        </w:rPr>
        <w:t xml:space="preserve"> </w:t>
      </w:r>
      <w:r>
        <w:rPr/>
        <w:t>directa</w:t>
      </w:r>
      <w:r>
        <w:rPr>
          <w:spacing w:val="-2"/>
        </w:rPr>
        <w:t xml:space="preserve"> </w:t>
      </w:r>
      <w:r>
        <w:rPr/>
        <w:t>o</w:t>
      </w:r>
      <w:r>
        <w:rPr>
          <w:spacing w:val="-4"/>
        </w:rPr>
        <w:t xml:space="preserve"> </w:t>
      </w:r>
      <w:r>
        <w:rPr/>
        <w:t>indirecta</w:t>
      </w:r>
      <w:r>
        <w:rPr>
          <w:spacing w:val="-2"/>
        </w:rPr>
        <w:t xml:space="preserve"> </w:t>
      </w:r>
      <w:r>
        <w:rPr/>
        <w:t>los</w:t>
      </w:r>
      <w:r>
        <w:rPr>
          <w:spacing w:val="-4"/>
        </w:rPr>
        <w:t xml:space="preserve"> </w:t>
      </w:r>
      <w:r>
        <w:rPr/>
        <w:t>entes</w:t>
      </w:r>
      <w:r>
        <w:rPr>
          <w:spacing w:val="-2"/>
        </w:rPr>
        <w:t xml:space="preserve"> </w:t>
      </w:r>
      <w:r>
        <w:rPr/>
        <w:t>públicos</w:t>
      </w:r>
      <w:r>
        <w:rPr>
          <w:spacing w:val="-2"/>
        </w:rPr>
        <w:t xml:space="preserve"> </w:t>
      </w:r>
      <w:r>
        <w:rPr/>
        <w:t>como</w:t>
      </w:r>
      <w:r>
        <w:rPr>
          <w:spacing w:val="-2"/>
        </w:rPr>
        <w:t xml:space="preserve"> </w:t>
      </w:r>
      <w:r>
        <w:rPr/>
        <w:t>parte de su política económica y social, de acuerdo a las estrategias y prioridades de desarrollo para el sostenimiento y desempeño de sus actividades.</w:t>
      </w:r>
    </w:p>
    <w:p>
      <w:pPr>
        <w:pStyle w:val="Cuerpodetexto"/>
        <w:spacing w:before="4" w:after="0"/>
        <w:rPr>
          <w:sz w:val="25"/>
        </w:rPr>
      </w:pPr>
      <w:r>
        <w:rPr>
          <w:sz w:val="25"/>
        </w:rPr>
      </w:r>
    </w:p>
    <w:p>
      <w:pPr>
        <w:pStyle w:val="Normal"/>
        <w:spacing w:lineRule="auto" w:line="276"/>
        <w:ind w:left="2048" w:right="2022" w:firstLine="994"/>
        <w:rPr>
          <w:b/>
          <w:b/>
        </w:rPr>
      </w:pPr>
      <w:r>
        <w:rPr>
          <w:b/>
        </w:rPr>
        <w:t>TÍTULO DÉCIMO PRIMERO INGRESOS</w:t>
      </w:r>
      <w:r>
        <w:rPr>
          <w:b/>
          <w:spacing w:val="-13"/>
        </w:rPr>
        <w:t xml:space="preserve"> </w:t>
      </w:r>
      <w:r>
        <w:rPr>
          <w:b/>
        </w:rPr>
        <w:t>DERIVADOS</w:t>
      </w:r>
      <w:r>
        <w:rPr>
          <w:b/>
          <w:spacing w:val="-13"/>
        </w:rPr>
        <w:t xml:space="preserve"> </w:t>
      </w:r>
      <w:r>
        <w:rPr>
          <w:b/>
        </w:rPr>
        <w:t>DE</w:t>
      </w:r>
      <w:r>
        <w:rPr>
          <w:b/>
          <w:spacing w:val="-13"/>
        </w:rPr>
        <w:t xml:space="preserve"> </w:t>
      </w:r>
      <w:r>
        <w:rPr>
          <w:b/>
        </w:rPr>
        <w:t>FINANCIAMIENTO</w:t>
      </w:r>
    </w:p>
    <w:p>
      <w:pPr>
        <w:pStyle w:val="Cuerpodetexto"/>
        <w:spacing w:before="4" w:after="0"/>
        <w:rPr>
          <w:b/>
          <w:b/>
          <w:sz w:val="25"/>
        </w:rPr>
      </w:pPr>
      <w:r>
        <w:rPr>
          <w:b/>
          <w:sz w:val="25"/>
        </w:rPr>
      </w:r>
    </w:p>
    <w:p>
      <w:pPr>
        <w:pStyle w:val="Normal"/>
        <w:spacing w:before="1" w:after="0"/>
        <w:ind w:left="251" w:right="345" w:hanging="0"/>
        <w:jc w:val="center"/>
        <w:rPr>
          <w:b/>
          <w:b/>
        </w:rPr>
      </w:pPr>
      <w:r>
        <w:rPr>
          <w:b/>
        </w:rPr>
        <w:t>CAPÍTULO</w:t>
      </w:r>
      <w:r>
        <w:rPr>
          <w:b/>
          <w:spacing w:val="-7"/>
        </w:rPr>
        <w:t xml:space="preserve"> </w:t>
      </w:r>
      <w:r>
        <w:rPr>
          <w:b/>
          <w:spacing w:val="-4"/>
        </w:rPr>
        <w:t>ÚNICO</w:t>
      </w:r>
    </w:p>
    <w:p>
      <w:pPr>
        <w:pStyle w:val="Cuerpodetexto"/>
        <w:spacing w:before="5" w:after="0"/>
        <w:rPr>
          <w:b/>
          <w:b/>
          <w:sz w:val="28"/>
        </w:rPr>
      </w:pPr>
      <w:r>
        <w:rPr>
          <w:b/>
          <w:sz w:val="28"/>
        </w:rPr>
      </w:r>
    </w:p>
    <w:p>
      <w:pPr>
        <w:pStyle w:val="Cuerpodetexto"/>
        <w:spacing w:lineRule="auto" w:line="276" w:before="1" w:after="0"/>
        <w:ind w:left="102" w:right="201" w:hanging="0"/>
        <w:jc w:val="both"/>
        <w:rPr/>
      </w:pPr>
      <w:r>
        <w:rPr>
          <w:b/>
        </w:rPr>
        <w:t>Artículo</w:t>
      </w:r>
      <w:r>
        <w:rPr>
          <w:b/>
          <w:spacing w:val="-7"/>
        </w:rPr>
        <w:t xml:space="preserve"> </w:t>
      </w:r>
      <w:r>
        <w:rPr>
          <w:b/>
        </w:rPr>
        <w:t>73</w:t>
      </w:r>
      <w:r>
        <w:rPr/>
        <w:t>.</w:t>
      </w:r>
      <w:r>
        <w:rPr>
          <w:spacing w:val="-5"/>
        </w:rPr>
        <w:t xml:space="preserve"> </w:t>
      </w:r>
      <w:r>
        <w:rPr/>
        <w:t>El</w:t>
      </w:r>
      <w:r>
        <w:rPr>
          <w:spacing w:val="-6"/>
        </w:rPr>
        <w:t xml:space="preserve"> </w:t>
      </w:r>
      <w:r>
        <w:rPr/>
        <w:t>municipio</w:t>
      </w:r>
      <w:r>
        <w:rPr>
          <w:spacing w:val="-10"/>
        </w:rPr>
        <w:t xml:space="preserve"> </w:t>
      </w:r>
      <w:r>
        <w:rPr/>
        <w:t>podrá</w:t>
      </w:r>
      <w:r>
        <w:rPr>
          <w:spacing w:val="-7"/>
        </w:rPr>
        <w:t xml:space="preserve"> </w:t>
      </w:r>
      <w:r>
        <w:rPr/>
        <w:t>obtener</w:t>
      </w:r>
      <w:r>
        <w:rPr>
          <w:spacing w:val="-6"/>
        </w:rPr>
        <w:t xml:space="preserve"> </w:t>
      </w:r>
      <w:r>
        <w:rPr/>
        <w:t>ingresos</w:t>
      </w:r>
      <w:r>
        <w:rPr>
          <w:spacing w:val="-4"/>
        </w:rPr>
        <w:t xml:space="preserve"> </w:t>
      </w:r>
      <w:r>
        <w:rPr/>
        <w:t>por</w:t>
      </w:r>
      <w:r>
        <w:rPr>
          <w:spacing w:val="-6"/>
        </w:rPr>
        <w:t xml:space="preserve"> </w:t>
      </w:r>
      <w:r>
        <w:rPr/>
        <w:t>financiamiento,</w:t>
      </w:r>
      <w:r>
        <w:rPr>
          <w:spacing w:val="-7"/>
        </w:rPr>
        <w:t xml:space="preserve"> </w:t>
      </w:r>
      <w:r>
        <w:rPr/>
        <w:t>hasta</w:t>
      </w:r>
      <w:r>
        <w:rPr>
          <w:spacing w:val="-7"/>
        </w:rPr>
        <w:t xml:space="preserve"> </w:t>
      </w:r>
      <w:r>
        <w:rPr/>
        <w:t>por</w:t>
      </w:r>
      <w:r>
        <w:rPr>
          <w:spacing w:val="-6"/>
        </w:rPr>
        <w:t xml:space="preserve"> </w:t>
      </w:r>
      <w:r>
        <w:rPr/>
        <w:t>el</w:t>
      </w:r>
      <w:r>
        <w:rPr>
          <w:spacing w:val="-6"/>
        </w:rPr>
        <w:t xml:space="preserve"> </w:t>
      </w:r>
      <w:r>
        <w:rPr/>
        <w:t>monto</w:t>
      </w:r>
      <w:r>
        <w:rPr>
          <w:spacing w:val="-7"/>
        </w:rPr>
        <w:t xml:space="preserve"> </w:t>
      </w:r>
      <w:r>
        <w:rPr/>
        <w:t>establecido en</w:t>
      </w:r>
      <w:r>
        <w:rPr>
          <w:spacing w:val="-10"/>
        </w:rPr>
        <w:t xml:space="preserve"> </w:t>
      </w:r>
      <w:r>
        <w:rPr/>
        <w:t>el</w:t>
      </w:r>
      <w:r>
        <w:rPr>
          <w:spacing w:val="-10"/>
        </w:rPr>
        <w:t xml:space="preserve"> </w:t>
      </w:r>
      <w:r>
        <w:rPr/>
        <w:t>artículo</w:t>
      </w:r>
      <w:r>
        <w:rPr>
          <w:spacing w:val="-11"/>
        </w:rPr>
        <w:t xml:space="preserve"> </w:t>
      </w:r>
      <w:r>
        <w:rPr/>
        <w:t>101</w:t>
      </w:r>
      <w:r>
        <w:rPr>
          <w:spacing w:val="-11"/>
        </w:rPr>
        <w:t xml:space="preserve"> </w:t>
      </w:r>
      <w:r>
        <w:rPr/>
        <w:t>de</w:t>
      </w:r>
      <w:r>
        <w:rPr>
          <w:spacing w:val="-10"/>
        </w:rPr>
        <w:t xml:space="preserve"> </w:t>
      </w:r>
      <w:r>
        <w:rPr/>
        <w:t>la</w:t>
      </w:r>
      <w:r>
        <w:rPr>
          <w:spacing w:val="-10"/>
        </w:rPr>
        <w:t xml:space="preserve"> </w:t>
      </w:r>
      <w:r>
        <w:rPr/>
        <w:t>Constitución</w:t>
      </w:r>
      <w:r>
        <w:rPr>
          <w:spacing w:val="-13"/>
        </w:rPr>
        <w:t xml:space="preserve"> </w:t>
      </w:r>
      <w:r>
        <w:rPr/>
        <w:t>Política</w:t>
      </w:r>
      <w:r>
        <w:rPr>
          <w:spacing w:val="-12"/>
        </w:rPr>
        <w:t xml:space="preserve"> </w:t>
      </w:r>
      <w:r>
        <w:rPr/>
        <w:t>del</w:t>
      </w:r>
      <w:r>
        <w:rPr>
          <w:spacing w:val="-10"/>
        </w:rPr>
        <w:t xml:space="preserve"> </w:t>
      </w:r>
      <w:r>
        <w:rPr/>
        <w:t>Estado</w:t>
      </w:r>
      <w:r>
        <w:rPr>
          <w:spacing w:val="-13"/>
        </w:rPr>
        <w:t xml:space="preserve"> </w:t>
      </w:r>
      <w:r>
        <w:rPr/>
        <w:t>Libre</w:t>
      </w:r>
      <w:r>
        <w:rPr>
          <w:spacing w:val="-10"/>
        </w:rPr>
        <w:t xml:space="preserve"> </w:t>
      </w:r>
      <w:r>
        <w:rPr/>
        <w:t>y</w:t>
      </w:r>
      <w:r>
        <w:rPr>
          <w:spacing w:val="-13"/>
        </w:rPr>
        <w:t xml:space="preserve"> </w:t>
      </w:r>
      <w:r>
        <w:rPr/>
        <w:t>Soberano</w:t>
      </w:r>
      <w:r>
        <w:rPr>
          <w:spacing w:val="-13"/>
        </w:rPr>
        <w:t xml:space="preserve"> </w:t>
      </w:r>
      <w:r>
        <w:rPr/>
        <w:t>de</w:t>
      </w:r>
      <w:r>
        <w:rPr>
          <w:spacing w:val="-10"/>
        </w:rPr>
        <w:t xml:space="preserve"> </w:t>
      </w:r>
      <w:r>
        <w:rPr/>
        <w:t>Tlaxcala,</w:t>
      </w:r>
      <w:r>
        <w:rPr>
          <w:spacing w:val="-13"/>
        </w:rPr>
        <w:t xml:space="preserve"> </w:t>
      </w:r>
      <w:r>
        <w:rPr/>
        <w:t>para</w:t>
      </w:r>
      <w:r>
        <w:rPr>
          <w:spacing w:val="-10"/>
        </w:rPr>
        <w:t xml:space="preserve"> </w:t>
      </w:r>
      <w:r>
        <w:rPr/>
        <w:t>destinarlo a acciones de inversión pública productiva municipal.</w:t>
      </w:r>
    </w:p>
    <w:p>
      <w:pPr>
        <w:pStyle w:val="Cuerpodetexto"/>
        <w:spacing w:before="3" w:after="0"/>
        <w:rPr>
          <w:sz w:val="25"/>
        </w:rPr>
      </w:pPr>
      <w:r>
        <w:rPr>
          <w:sz w:val="25"/>
        </w:rPr>
      </w:r>
    </w:p>
    <w:p>
      <w:pPr>
        <w:pStyle w:val="Normal"/>
        <w:ind w:left="251" w:right="395" w:hanging="0"/>
        <w:jc w:val="center"/>
        <w:rPr>
          <w:b/>
          <w:b/>
        </w:rPr>
      </w:pPr>
      <w:r>
        <w:rPr>
          <w:b/>
          <w:spacing w:val="-2"/>
        </w:rPr>
        <w:t>TRANSITORIOS</w:t>
      </w:r>
    </w:p>
    <w:p>
      <w:pPr>
        <w:pStyle w:val="Cuerpodetexto"/>
        <w:spacing w:before="9" w:after="0"/>
        <w:rPr>
          <w:b/>
          <w:b/>
          <w:sz w:val="28"/>
        </w:rPr>
      </w:pPr>
      <w:r>
        <w:rPr>
          <w:b/>
          <w:sz w:val="28"/>
        </w:rPr>
      </w:r>
    </w:p>
    <w:p>
      <w:pPr>
        <w:pStyle w:val="Cuerpodetexto"/>
        <w:spacing w:lineRule="auto" w:line="276"/>
        <w:ind w:left="102" w:right="19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3" w:after="0"/>
        <w:rPr>
          <w:sz w:val="25"/>
        </w:rPr>
      </w:pPr>
      <w:r>
        <w:rPr>
          <w:sz w:val="25"/>
        </w:rPr>
      </w:r>
    </w:p>
    <w:p>
      <w:pPr>
        <w:pStyle w:val="Cuerpodetexto"/>
        <w:spacing w:lineRule="auto" w:line="276"/>
        <w:ind w:left="102" w:right="200" w:hanging="0"/>
        <w:jc w:val="both"/>
        <w:rPr/>
      </w:pPr>
      <w:r>
        <w:rPr>
          <w:b/>
        </w:rPr>
        <w:t xml:space="preserve">ARTÍCULO SEGUNDO. </w:t>
      </w:r>
      <w:r>
        <w:rPr/>
        <w:t>Los montos previstos en la presente Ley, son estimados y pueden variar conforme</w:t>
      </w:r>
      <w:r>
        <w:rPr>
          <w:spacing w:val="2"/>
        </w:rPr>
        <w:t xml:space="preserve"> </w:t>
      </w:r>
      <w:r>
        <w:rPr/>
        <w:t>a</w:t>
      </w:r>
      <w:r>
        <w:rPr>
          <w:spacing w:val="3"/>
        </w:rPr>
        <w:t xml:space="preserve"> </w:t>
      </w:r>
      <w:r>
        <w:rPr/>
        <w:t>los</w:t>
      </w:r>
      <w:r>
        <w:rPr>
          <w:spacing w:val="3"/>
        </w:rPr>
        <w:t xml:space="preserve"> </w:t>
      </w:r>
      <w:r>
        <w:rPr/>
        <w:t>montos</w:t>
      </w:r>
      <w:r>
        <w:rPr>
          <w:spacing w:val="3"/>
        </w:rPr>
        <w:t xml:space="preserve"> </w:t>
      </w:r>
      <w:r>
        <w:rPr/>
        <w:t>reales</w:t>
      </w:r>
      <w:r>
        <w:rPr>
          <w:spacing w:val="5"/>
        </w:rPr>
        <w:t xml:space="preserve"> </w:t>
      </w:r>
      <w:r>
        <w:rPr/>
        <w:t>de</w:t>
      </w:r>
      <w:r>
        <w:rPr>
          <w:spacing w:val="3"/>
        </w:rPr>
        <w:t xml:space="preserve"> </w:t>
      </w:r>
      <w:r>
        <w:rPr/>
        <w:t>recaudación</w:t>
      </w:r>
      <w:r>
        <w:rPr>
          <w:spacing w:val="2"/>
        </w:rPr>
        <w:t xml:space="preserve"> </w:t>
      </w:r>
      <w:r>
        <w:rPr/>
        <w:t>para</w:t>
      </w:r>
      <w:r>
        <w:rPr>
          <w:spacing w:val="3"/>
        </w:rPr>
        <w:t xml:space="preserve"> </w:t>
      </w:r>
      <w:r>
        <w:rPr/>
        <w:t>el</w:t>
      </w:r>
      <w:r>
        <w:rPr>
          <w:spacing w:val="3"/>
        </w:rPr>
        <w:t xml:space="preserve"> </w:t>
      </w:r>
      <w:r>
        <w:rPr/>
        <w:t>ejercicio,</w:t>
      </w:r>
      <w:r>
        <w:rPr>
          <w:spacing w:val="2"/>
        </w:rPr>
        <w:t xml:space="preserve"> </w:t>
      </w:r>
      <w:r>
        <w:rPr/>
        <w:t>en</w:t>
      </w:r>
      <w:r>
        <w:rPr>
          <w:spacing w:val="3"/>
        </w:rPr>
        <w:t xml:space="preserve"> </w:t>
      </w:r>
      <w:r>
        <w:rPr/>
        <w:t>caso</w:t>
      </w:r>
      <w:r>
        <w:rPr>
          <w:spacing w:val="3"/>
        </w:rPr>
        <w:t xml:space="preserve"> </w:t>
      </w:r>
      <w:r>
        <w:rPr/>
        <w:t>de</w:t>
      </w:r>
      <w:r>
        <w:rPr>
          <w:spacing w:val="3"/>
        </w:rPr>
        <w:t xml:space="preserve"> </w:t>
      </w:r>
      <w:r>
        <w:rPr/>
        <w:t>que</w:t>
      </w:r>
      <w:r>
        <w:rPr>
          <w:spacing w:val="3"/>
        </w:rPr>
        <w:t xml:space="preserve"> </w:t>
      </w:r>
      <w:r>
        <w:rPr/>
        <w:t>los ingresos</w:t>
      </w:r>
      <w:r>
        <w:rPr>
          <w:spacing w:val="3"/>
        </w:rPr>
        <w:t xml:space="preserve"> </w:t>
      </w:r>
      <w:r>
        <w:rPr>
          <w:spacing w:val="-2"/>
        </w:rPr>
        <w:t>captados</w:t>
      </w:r>
    </w:p>
    <w:p>
      <w:pPr>
        <w:pStyle w:val="Cuerpodetexto"/>
        <w:spacing w:lineRule="auto" w:line="276" w:before="88" w:after="0"/>
        <w:ind w:left="102" w:right="200" w:hanging="0"/>
        <w:jc w:val="both"/>
        <w:rPr/>
      </w:pPr>
      <w:r>
        <w:rPr/>
        <w:t xml:space="preserve"> </w:t>
      </w:r>
      <w:r>
        <w:rPr/>
        <w:t>por</w:t>
      </w:r>
      <w:r>
        <w:rPr>
          <w:spacing w:val="-7"/>
        </w:rPr>
        <w:t xml:space="preserve"> </w:t>
      </w:r>
      <w:r>
        <w:rPr/>
        <w:t>el</w:t>
      </w:r>
      <w:r>
        <w:rPr>
          <w:spacing w:val="-7"/>
        </w:rPr>
        <w:t xml:space="preserve"> </w:t>
      </w:r>
      <w:r>
        <w:rPr/>
        <w:t>Municipio</w:t>
      </w:r>
      <w:r>
        <w:rPr>
          <w:spacing w:val="-8"/>
        </w:rPr>
        <w:t xml:space="preserve"> </w:t>
      </w:r>
      <w:r>
        <w:rPr/>
        <w:t>de</w:t>
      </w:r>
      <w:r>
        <w:rPr>
          <w:spacing w:val="-7"/>
        </w:rPr>
        <w:t xml:space="preserve"> </w:t>
      </w:r>
      <w:r>
        <w:rPr/>
        <w:t>Hueyotlipan,</w:t>
      </w:r>
      <w:r>
        <w:rPr>
          <w:spacing w:val="-8"/>
        </w:rPr>
        <w:t xml:space="preserve"> </w:t>
      </w:r>
      <w:r>
        <w:rPr/>
        <w:t>durante</w:t>
      </w:r>
      <w:r>
        <w:rPr>
          <w:spacing w:val="-9"/>
        </w:rPr>
        <w:t xml:space="preserve"> </w:t>
      </w:r>
      <w:r>
        <w:rPr/>
        <w:t>el</w:t>
      </w:r>
      <w:r>
        <w:rPr>
          <w:spacing w:val="-9"/>
        </w:rPr>
        <w:t xml:space="preserve"> </w:t>
      </w:r>
      <w:r>
        <w:rPr/>
        <w:t>ejercicio</w:t>
      </w:r>
      <w:r>
        <w:rPr>
          <w:spacing w:val="-8"/>
        </w:rPr>
        <w:t xml:space="preserve"> </w:t>
      </w:r>
      <w:r>
        <w:rPr/>
        <w:t>fiscal</w:t>
      </w:r>
      <w:r>
        <w:rPr>
          <w:spacing w:val="-9"/>
        </w:rPr>
        <w:t xml:space="preserve"> </w:t>
      </w:r>
      <w:r>
        <w:rPr/>
        <w:t>al</w:t>
      </w:r>
      <w:r>
        <w:rPr>
          <w:spacing w:val="-9"/>
        </w:rPr>
        <w:t xml:space="preserve"> </w:t>
      </w:r>
      <w:r>
        <w:rPr/>
        <w:t>que</w:t>
      </w:r>
      <w:r>
        <w:rPr>
          <w:spacing w:val="-9"/>
        </w:rPr>
        <w:t xml:space="preserve"> </w:t>
      </w:r>
      <w:r>
        <w:rPr/>
        <w:t>se</w:t>
      </w:r>
      <w:r>
        <w:rPr>
          <w:spacing w:val="-9"/>
        </w:rPr>
        <w:t xml:space="preserve"> </w:t>
      </w:r>
      <w:r>
        <w:rPr/>
        <w:t>refiere</w:t>
      </w:r>
      <w:r>
        <w:rPr>
          <w:spacing w:val="-9"/>
        </w:rPr>
        <w:t xml:space="preserve"> </w:t>
      </w:r>
      <w:r>
        <w:rPr/>
        <w:t>esta</w:t>
      </w:r>
      <w:r>
        <w:rPr>
          <w:spacing w:val="-8"/>
        </w:rPr>
        <w:t xml:space="preserve"> </w:t>
      </w:r>
      <w:r>
        <w:rPr/>
        <w:t>Ley,</w:t>
      </w:r>
      <w:r>
        <w:rPr>
          <w:spacing w:val="-8"/>
        </w:rPr>
        <w:t xml:space="preserve"> </w:t>
      </w:r>
      <w:r>
        <w:rPr/>
        <w:t>sean</w:t>
      </w:r>
      <w:r>
        <w:rPr>
          <w:spacing w:val="-8"/>
        </w:rPr>
        <w:t xml:space="preserve"> </w:t>
      </w:r>
      <w:r>
        <w:rPr/>
        <w:t xml:space="preserve">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before="5" w:after="0"/>
        <w:rPr>
          <w:sz w:val="25"/>
        </w:rPr>
      </w:pPr>
      <w:r>
        <w:rPr>
          <w:sz w:val="25"/>
        </w:rPr>
      </w:r>
    </w:p>
    <w:p>
      <w:pPr>
        <w:pStyle w:val="Cuerpodetexto"/>
        <w:spacing w:lineRule="auto" w:line="276" w:before="1" w:after="0"/>
        <w:ind w:left="102" w:right="197" w:hanging="0"/>
        <w:jc w:val="both"/>
        <w:rPr/>
      </w:pPr>
      <w:r>
        <w:rPr>
          <w:b/>
        </w:rPr>
        <w:t>ARTÍCULO</w:t>
      </w:r>
      <w:r>
        <w:rPr>
          <w:b/>
          <w:spacing w:val="-5"/>
        </w:rPr>
        <w:t xml:space="preserve"> </w:t>
      </w:r>
      <w:r>
        <w:rPr>
          <w:b/>
        </w:rPr>
        <w:t>TERCERO.</w:t>
      </w:r>
      <w:r>
        <w:rPr>
          <w:b/>
          <w:spacing w:val="-7"/>
        </w:rPr>
        <w:t xml:space="preserve"> </w:t>
      </w:r>
      <w:r>
        <w:rPr/>
        <w:t>El</w:t>
      </w:r>
      <w:r>
        <w:rPr>
          <w:spacing w:val="-5"/>
        </w:rPr>
        <w:t xml:space="preserve"> </w:t>
      </w:r>
      <w:r>
        <w:rPr/>
        <w:t>Ayuntamiento</w:t>
      </w:r>
      <w:r>
        <w:rPr>
          <w:spacing w:val="-6"/>
        </w:rPr>
        <w:t xml:space="preserve"> </w:t>
      </w:r>
      <w:r>
        <w:rPr/>
        <w:t>de</w:t>
      </w:r>
      <w:r>
        <w:rPr>
          <w:spacing w:val="-7"/>
        </w:rPr>
        <w:t xml:space="preserve"> </w:t>
      </w:r>
      <w:r>
        <w:rPr/>
        <w:t>Hueyotlipan</w:t>
      </w:r>
      <w:r>
        <w:rPr>
          <w:spacing w:val="-7"/>
        </w:rPr>
        <w:t xml:space="preserve"> </w:t>
      </w:r>
      <w:r>
        <w:rPr/>
        <w:t>estará</w:t>
      </w:r>
      <w:r>
        <w:rPr>
          <w:spacing w:val="-8"/>
        </w:rPr>
        <w:t xml:space="preserve"> </w:t>
      </w:r>
      <w:r>
        <w:rPr/>
        <w:t>obligado</w:t>
      </w:r>
      <w:r>
        <w:rPr>
          <w:spacing w:val="-6"/>
        </w:rPr>
        <w:t xml:space="preserve"> </w:t>
      </w:r>
      <w:r>
        <w:rPr/>
        <w:t>en</w:t>
      </w:r>
      <w:r>
        <w:rPr>
          <w:spacing w:val="-6"/>
        </w:rPr>
        <w:t xml:space="preserve"> </w:t>
      </w:r>
      <w:r>
        <w:rPr/>
        <w:t>forma</w:t>
      </w:r>
      <w:r>
        <w:rPr>
          <w:spacing w:val="-8"/>
        </w:rPr>
        <w:t xml:space="preserve"> </w:t>
      </w:r>
      <w:r>
        <w:rPr/>
        <w:t>inmediata</w:t>
      </w:r>
      <w:r>
        <w:rPr>
          <w:spacing w:val="-8"/>
        </w:rPr>
        <w:t xml:space="preserve"> </w:t>
      </w:r>
      <w:r>
        <w:rPr/>
        <w:t>a</w:t>
      </w:r>
      <w:r>
        <w:rPr>
          <w:spacing w:val="-8"/>
        </w:rPr>
        <w:t xml:space="preserve"> </w:t>
      </w:r>
      <w:r>
        <w:rPr/>
        <w:t>la publicación de esta Ley, a dar publicidad en lugares visibles de la oficina de la Tesorería sobre el monto de sus contribuciones en moneda de curso legal, es decir convertidas en pesos mexicanos.</w:t>
      </w:r>
    </w:p>
    <w:p>
      <w:pPr>
        <w:pStyle w:val="Cuerpodetexto"/>
        <w:spacing w:before="1" w:after="0"/>
        <w:rPr>
          <w:sz w:val="25"/>
        </w:rPr>
      </w:pPr>
      <w:r>
        <w:rPr>
          <w:sz w:val="25"/>
        </w:rPr>
      </w:r>
    </w:p>
    <w:p>
      <w:pPr>
        <w:pStyle w:val="Cuerpodetexto"/>
        <w:spacing w:lineRule="auto" w:line="276"/>
        <w:ind w:left="102" w:right="197" w:hanging="0"/>
        <w:jc w:val="both"/>
        <w:rPr/>
      </w:pPr>
      <w:r>
        <w:rPr>
          <w:b/>
        </w:rPr>
        <w:t>ARTÍCULO</w:t>
      </w:r>
      <w:r>
        <w:rPr>
          <w:b/>
          <w:spacing w:val="-14"/>
        </w:rPr>
        <w:t xml:space="preserve"> </w:t>
      </w:r>
      <w:r>
        <w:rPr>
          <w:b/>
        </w:rPr>
        <w:t>CUARTO.</w:t>
      </w:r>
      <w:r>
        <w:rPr>
          <w:b/>
          <w:spacing w:val="-13"/>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3"/>
        </w:rPr>
        <w:t xml:space="preserve"> </w:t>
      </w:r>
      <w:r>
        <w:rPr/>
        <w:t>expresa</w:t>
      </w:r>
      <w:r>
        <w:rPr>
          <w:spacing w:val="-13"/>
        </w:rPr>
        <w:t xml:space="preserve"> </w:t>
      </w:r>
      <w:r>
        <w:rPr/>
        <w:t>en</w:t>
      </w:r>
      <w:r>
        <w:rPr>
          <w:spacing w:val="-14"/>
        </w:rPr>
        <w:t xml:space="preserve"> </w:t>
      </w:r>
      <w:r>
        <w:rPr/>
        <w:t>esta</w:t>
      </w:r>
      <w:r>
        <w:rPr>
          <w:spacing w:val="-14"/>
        </w:rPr>
        <w:t xml:space="preserve"> </w:t>
      </w:r>
      <w:r>
        <w:rPr/>
        <w:t>Ley,</w:t>
      </w:r>
      <w:r>
        <w:rPr>
          <w:spacing w:val="-14"/>
        </w:rPr>
        <w:t xml:space="preserve"> </w:t>
      </w:r>
      <w:r>
        <w:rPr/>
        <w:t>se</w:t>
      </w:r>
      <w:r>
        <w:rPr>
          <w:spacing w:val="-13"/>
        </w:rPr>
        <w:t xml:space="preserve"> </w:t>
      </w:r>
      <w:r>
        <w:rPr/>
        <w:t>aplicarán</w:t>
      </w:r>
      <w:r>
        <w:rPr>
          <w:spacing w:val="-14"/>
        </w:rPr>
        <w:t xml:space="preserve"> </w:t>
      </w:r>
      <w:r>
        <w:rPr/>
        <w:t>en</w:t>
      </w:r>
      <w:r>
        <w:rPr>
          <w:spacing w:val="-14"/>
        </w:rPr>
        <w:t xml:space="preserve"> </w:t>
      </w:r>
      <w:r>
        <w:rPr/>
        <w:t>forma</w:t>
      </w:r>
      <w:r>
        <w:rPr>
          <w:spacing w:val="-14"/>
        </w:rPr>
        <w:t xml:space="preserve"> </w:t>
      </w:r>
      <w:r>
        <w:rPr/>
        <w:t>supletoria, en lo conducente, las leyes tributarias, hacendarias, reglamentos, bandos, y disposiciones de observancia general aplicables en la materia.</w:t>
      </w:r>
    </w:p>
    <w:p>
      <w:pPr>
        <w:pStyle w:val="Cuerpodetexto"/>
        <w:spacing w:before="2" w:after="0"/>
        <w:rPr>
          <w:sz w:val="25"/>
        </w:rPr>
      </w:pPr>
      <w:r>
        <w:rPr>
          <w:sz w:val="25"/>
        </w:rPr>
      </w:r>
    </w:p>
    <w:p>
      <w:pPr>
        <w:pStyle w:val="Normal"/>
        <w:ind w:left="110" w:right="212"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19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5" w:after="0"/>
        <w:rPr>
          <w:sz w:val="23"/>
        </w:rPr>
      </w:pPr>
      <w:r>
        <w:rPr>
          <w:sz w:val="23"/>
        </w:rPr>
      </w:r>
    </w:p>
    <w:p>
      <w:pPr>
        <w:pStyle w:val="Ttulo1"/>
        <w:spacing w:before="0" w:after="0"/>
        <w:ind w:left="102" w:right="197" w:hanging="0"/>
        <w:jc w:val="both"/>
        <w:rPr/>
      </w:pPr>
      <w:r>
        <w:rPr/>
        <w:t>DIP.</w:t>
      </w:r>
      <w:r>
        <w:rPr>
          <w:spacing w:val="-1"/>
        </w:rPr>
        <w:t xml:space="preserve"> </w:t>
      </w:r>
      <w:r>
        <w:rPr/>
        <w:t>MÓNICA SÁNCHEZ ANGULO.- PRESIDENTA.– Rúbrica.- DIP. GABRIELA ESPERANZA BRITO JIMÉNEZ.-</w:t>
      </w:r>
      <w:r>
        <w:rPr>
          <w:spacing w:val="40"/>
        </w:rPr>
        <w:t xml:space="preserve"> </w:t>
      </w:r>
      <w:r>
        <w:rPr/>
        <w:t>SECRETARIA.- Rúbrica.- DIP. JORGE CABALLERO ROMÁN.- SECRETARIO.– Rúbrica</w:t>
      </w:r>
    </w:p>
    <w:p>
      <w:pPr>
        <w:pStyle w:val="Cuerpodetexto"/>
        <w:spacing w:before="10" w:after="0"/>
        <w:rPr>
          <w:b/>
          <w:b/>
          <w:sz w:val="21"/>
        </w:rPr>
      </w:pPr>
      <w:r>
        <w:rPr>
          <w:b/>
          <w:sz w:val="21"/>
        </w:rPr>
      </w:r>
    </w:p>
    <w:p>
      <w:pPr>
        <w:pStyle w:val="Cuerpodetexto"/>
        <w:ind w:left="1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rPr/>
      </w:pPr>
      <w:r>
        <w:rPr/>
      </w:r>
    </w:p>
    <w:p>
      <w:pPr>
        <w:pStyle w:val="Cuerpodetexto"/>
        <w:ind w:left="10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3"/>
        </w:rPr>
        <w:t xml:space="preserve"> </w:t>
      </w:r>
      <w:r>
        <w:rPr/>
        <w:t>imprima,</w:t>
      </w:r>
      <w:r>
        <w:rPr>
          <w:spacing w:val="-2"/>
        </w:rPr>
        <w:t xml:space="preserve"> </w:t>
      </w:r>
      <w:r>
        <w:rPr/>
        <w:t>publique,</w:t>
      </w:r>
      <w:r>
        <w:rPr>
          <w:spacing w:val="-3"/>
        </w:rPr>
        <w:t xml:space="preserve"> </w:t>
      </w:r>
      <w:r>
        <w:rPr/>
        <w:t>circule</w:t>
      </w:r>
      <w:r>
        <w:rPr>
          <w:spacing w:val="-2"/>
        </w:rPr>
        <w:t xml:space="preserve"> </w:t>
      </w:r>
      <w:r>
        <w:rPr/>
        <w:t>y</w:t>
      </w:r>
      <w:r>
        <w:rPr>
          <w:spacing w:val="-4"/>
        </w:rPr>
        <w:t xml:space="preserve"> </w:t>
      </w:r>
      <w:r>
        <w:rPr/>
        <w:t>se</w:t>
      </w:r>
      <w:r>
        <w:rPr>
          <w:spacing w:val="-3"/>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02" w:hanging="0"/>
        <w:rPr/>
      </w:pPr>
      <w:r>
        <w:rPr/>
        <w:t>Dado en el Palacio del Poder Ejecutivo del Estado, en la Ciudad de Tlaxcala de Xicohténcatl, a los ocho días del mes de diciembre del año dos mil veintitrés.</w:t>
      </w:r>
    </w:p>
    <w:p>
      <w:pPr>
        <w:pStyle w:val="Cuerpodetexto"/>
        <w:spacing w:before="2" w:after="0"/>
        <w:rPr/>
      </w:pPr>
      <w:r>
        <w:rPr/>
      </w:r>
    </w:p>
    <w:p>
      <w:pPr>
        <w:pStyle w:val="Normal"/>
        <w:ind w:left="102" w:right="490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02" w:hanging="0"/>
        <w:rPr/>
      </w:pPr>
      <w:r>
        <w:rPr/>
        <w:t>Rúbrica</w:t>
      </w:r>
      <w:r>
        <w:rPr>
          <w:spacing w:val="-2"/>
        </w:rPr>
        <w:t xml:space="preserve"> </w:t>
      </w:r>
      <w:r>
        <w:rPr/>
        <w:t>y</w:t>
      </w:r>
      <w:r>
        <w:rPr>
          <w:spacing w:val="-1"/>
        </w:rPr>
        <w:t xml:space="preserve"> </w:t>
      </w:r>
      <w:r>
        <w:rPr>
          <w:spacing w:val="-2"/>
        </w:rPr>
        <w:t>sello</w:t>
      </w:r>
    </w:p>
    <w:p>
      <w:pPr>
        <w:pStyle w:val="Cuerpodetexto"/>
        <w:spacing w:before="1" w:after="0"/>
        <w:rPr/>
      </w:pPr>
      <w:r>
        <w:rPr/>
      </w:r>
    </w:p>
    <w:p>
      <w:pPr>
        <w:pStyle w:val="Normal"/>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995"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51" w:hanging="425"/>
      </w:pPr>
      <w:rPr>
        <w:rFonts w:ascii="Symbol" w:hAnsi="Symbol" w:cs="Symbol" w:hint="default"/>
        <w:lang w:val="es-ES" w:eastAsia="en-US" w:bidi="ar-SA"/>
      </w:rPr>
    </w:lvl>
    <w:lvl w:ilvl="6">
      <w:start w:val="0"/>
      <w:numFmt w:val="bullet"/>
      <w:lvlText w:val=""/>
      <w:lvlJc w:val="left"/>
      <w:pPr>
        <w:tabs>
          <w:tab w:val="num" w:pos="0"/>
        </w:tabs>
        <w:ind w:left="5628" w:hanging="425"/>
      </w:pPr>
      <w:rPr>
        <w:rFonts w:ascii="Symbol" w:hAnsi="Symbol" w:cs="Symbol" w:hint="default"/>
        <w:lang w:val="es-ES" w:eastAsia="en-US" w:bidi="ar-SA"/>
      </w:rPr>
    </w:lvl>
    <w:lvl w:ilvl="7">
      <w:start w:val="0"/>
      <w:numFmt w:val="bullet"/>
      <w:lvlText w:val=""/>
      <w:lvlJc w:val="left"/>
      <w:pPr>
        <w:tabs>
          <w:tab w:val="num" w:pos="0"/>
        </w:tabs>
        <w:ind w:left="650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668" w:hanging="567"/>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44" w:hanging="579"/>
      </w:pPr>
      <w:rPr>
        <w:rFonts w:ascii="Symbol" w:hAnsi="Symbol" w:cs="Symbol" w:hint="default"/>
        <w:lang w:val="es-ES" w:eastAsia="en-US" w:bidi="ar-SA"/>
      </w:rPr>
    </w:lvl>
    <w:lvl w:ilvl="3">
      <w:start w:val="0"/>
      <w:numFmt w:val="bullet"/>
      <w:lvlText w:val=""/>
      <w:lvlJc w:val="left"/>
      <w:pPr>
        <w:tabs>
          <w:tab w:val="num" w:pos="0"/>
        </w:tabs>
        <w:ind w:left="2668" w:hanging="579"/>
      </w:pPr>
      <w:rPr>
        <w:rFonts w:ascii="Symbol" w:hAnsi="Symbol" w:cs="Symbol" w:hint="default"/>
        <w:lang w:val="es-ES" w:eastAsia="en-US" w:bidi="ar-SA"/>
      </w:rPr>
    </w:lvl>
    <w:lvl w:ilvl="4">
      <w:start w:val="0"/>
      <w:numFmt w:val="bullet"/>
      <w:lvlText w:val=""/>
      <w:lvlJc w:val="left"/>
      <w:pPr>
        <w:tabs>
          <w:tab w:val="num" w:pos="0"/>
        </w:tabs>
        <w:ind w:left="3593" w:hanging="579"/>
      </w:pPr>
      <w:rPr>
        <w:rFonts w:ascii="Symbol" w:hAnsi="Symbol" w:cs="Symbol" w:hint="default"/>
        <w:lang w:val="es-ES" w:eastAsia="en-US" w:bidi="ar-SA"/>
      </w:rPr>
    </w:lvl>
    <w:lvl w:ilvl="5">
      <w:start w:val="0"/>
      <w:numFmt w:val="bullet"/>
      <w:lvlText w:val=""/>
      <w:lvlJc w:val="left"/>
      <w:pPr>
        <w:tabs>
          <w:tab w:val="num" w:pos="0"/>
        </w:tabs>
        <w:ind w:left="4517" w:hanging="579"/>
      </w:pPr>
      <w:rPr>
        <w:rFonts w:ascii="Symbol" w:hAnsi="Symbol" w:cs="Symbol" w:hint="default"/>
        <w:lang w:val="es-ES" w:eastAsia="en-US" w:bidi="ar-SA"/>
      </w:rPr>
    </w:lvl>
    <w:lvl w:ilvl="6">
      <w:start w:val="0"/>
      <w:numFmt w:val="bullet"/>
      <w:lvlText w:val=""/>
      <w:lvlJc w:val="left"/>
      <w:pPr>
        <w:tabs>
          <w:tab w:val="num" w:pos="0"/>
        </w:tabs>
        <w:ind w:left="5442" w:hanging="579"/>
      </w:pPr>
      <w:rPr>
        <w:rFonts w:ascii="Symbol" w:hAnsi="Symbol" w:cs="Symbol" w:hint="default"/>
        <w:lang w:val="es-ES" w:eastAsia="en-US" w:bidi="ar-SA"/>
      </w:rPr>
    </w:lvl>
    <w:lvl w:ilvl="7">
      <w:start w:val="0"/>
      <w:numFmt w:val="bullet"/>
      <w:lvlText w:val=""/>
      <w:lvlJc w:val="left"/>
      <w:pPr>
        <w:tabs>
          <w:tab w:val="num" w:pos="0"/>
        </w:tabs>
        <w:ind w:left="6366" w:hanging="579"/>
      </w:pPr>
      <w:rPr>
        <w:rFonts w:ascii="Symbol" w:hAnsi="Symbol" w:cs="Symbol" w:hint="default"/>
        <w:lang w:val="es-ES" w:eastAsia="en-US" w:bidi="ar-SA"/>
      </w:rPr>
    </w:lvl>
    <w:lvl w:ilvl="8">
      <w:start w:val="0"/>
      <w:numFmt w:val="bullet"/>
      <w:lvlText w:val=""/>
      <w:lvlJc w:val="left"/>
      <w:pPr>
        <w:tabs>
          <w:tab w:val="num" w:pos="0"/>
        </w:tabs>
        <w:ind w:left="7291" w:hanging="57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720"/>
      </w:pPr>
      <w:rPr>
        <w:rFonts w:ascii="Symbol" w:hAnsi="Symbol" w:cs="Symbol" w:hint="default"/>
        <w:lang w:val="es-ES" w:eastAsia="en-US" w:bidi="ar-SA"/>
      </w:rPr>
    </w:lvl>
    <w:lvl w:ilvl="2">
      <w:start w:val="0"/>
      <w:numFmt w:val="bullet"/>
      <w:lvlText w:val=""/>
      <w:lvlJc w:val="left"/>
      <w:pPr>
        <w:tabs>
          <w:tab w:val="num" w:pos="0"/>
        </w:tabs>
        <w:ind w:left="2484" w:hanging="720"/>
      </w:pPr>
      <w:rPr>
        <w:rFonts w:ascii="Symbol" w:hAnsi="Symbol" w:cs="Symbol" w:hint="default"/>
        <w:lang w:val="es-ES" w:eastAsia="en-US" w:bidi="ar-SA"/>
      </w:rPr>
    </w:lvl>
    <w:lvl w:ilvl="3">
      <w:start w:val="0"/>
      <w:numFmt w:val="bullet"/>
      <w:lvlText w:val=""/>
      <w:lvlJc w:val="left"/>
      <w:pPr>
        <w:tabs>
          <w:tab w:val="num" w:pos="0"/>
        </w:tabs>
        <w:ind w:left="3316" w:hanging="720"/>
      </w:pPr>
      <w:rPr>
        <w:rFonts w:ascii="Symbol" w:hAnsi="Symbol" w:cs="Symbol" w:hint="default"/>
        <w:lang w:val="es-ES" w:eastAsia="en-US" w:bidi="ar-SA"/>
      </w:rPr>
    </w:lvl>
    <w:lvl w:ilvl="4">
      <w:start w:val="0"/>
      <w:numFmt w:val="bullet"/>
      <w:lvlText w:val=""/>
      <w:lvlJc w:val="left"/>
      <w:pPr>
        <w:tabs>
          <w:tab w:val="num" w:pos="0"/>
        </w:tabs>
        <w:ind w:left="4148" w:hanging="720"/>
      </w:pPr>
      <w:rPr>
        <w:rFonts w:ascii="Symbol" w:hAnsi="Symbol" w:cs="Symbol" w:hint="default"/>
        <w:lang w:val="es-ES" w:eastAsia="en-US" w:bidi="ar-SA"/>
      </w:rPr>
    </w:lvl>
    <w:lvl w:ilvl="5">
      <w:start w:val="0"/>
      <w:numFmt w:val="bullet"/>
      <w:lvlText w:val=""/>
      <w:lvlJc w:val="left"/>
      <w:pPr>
        <w:tabs>
          <w:tab w:val="num" w:pos="0"/>
        </w:tabs>
        <w:ind w:left="4980" w:hanging="720"/>
      </w:pPr>
      <w:rPr>
        <w:rFonts w:ascii="Symbol" w:hAnsi="Symbol" w:cs="Symbol" w:hint="default"/>
        <w:lang w:val="es-ES" w:eastAsia="en-US" w:bidi="ar-SA"/>
      </w:rPr>
    </w:lvl>
    <w:lvl w:ilvl="6">
      <w:start w:val="0"/>
      <w:numFmt w:val="bullet"/>
      <w:lvlText w:val=""/>
      <w:lvlJc w:val="left"/>
      <w:pPr>
        <w:tabs>
          <w:tab w:val="num" w:pos="0"/>
        </w:tabs>
        <w:ind w:left="5812" w:hanging="720"/>
      </w:pPr>
      <w:rPr>
        <w:rFonts w:ascii="Symbol" w:hAnsi="Symbol" w:cs="Symbol" w:hint="default"/>
        <w:lang w:val="es-ES" w:eastAsia="en-US" w:bidi="ar-SA"/>
      </w:rPr>
    </w:lvl>
    <w:lvl w:ilvl="7">
      <w:start w:val="0"/>
      <w:numFmt w:val="bullet"/>
      <w:lvlText w:val=""/>
      <w:lvlJc w:val="left"/>
      <w:pPr>
        <w:tabs>
          <w:tab w:val="num" w:pos="0"/>
        </w:tabs>
        <w:ind w:left="6644" w:hanging="720"/>
      </w:pPr>
      <w:rPr>
        <w:rFonts w:ascii="Symbol" w:hAnsi="Symbol" w:cs="Symbol" w:hint="default"/>
        <w:lang w:val="es-ES" w:eastAsia="en-US" w:bidi="ar-SA"/>
      </w:rPr>
    </w:lvl>
    <w:lvl w:ilvl="8">
      <w:start w:val="0"/>
      <w:numFmt w:val="bullet"/>
      <w:lvlText w:val=""/>
      <w:lvlJc w:val="left"/>
      <w:pPr>
        <w:tabs>
          <w:tab w:val="num" w:pos="0"/>
        </w:tabs>
        <w:ind w:left="7476" w:hanging="720"/>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720"/>
      </w:pPr>
      <w:rPr>
        <w:rFonts w:ascii="Symbol" w:hAnsi="Symbol" w:cs="Symbol" w:hint="default"/>
        <w:lang w:val="es-ES" w:eastAsia="en-US" w:bidi="ar-SA"/>
      </w:rPr>
    </w:lvl>
    <w:lvl w:ilvl="2">
      <w:start w:val="0"/>
      <w:numFmt w:val="bullet"/>
      <w:lvlText w:val=""/>
      <w:lvlJc w:val="left"/>
      <w:pPr>
        <w:tabs>
          <w:tab w:val="num" w:pos="0"/>
        </w:tabs>
        <w:ind w:left="2484" w:hanging="720"/>
      </w:pPr>
      <w:rPr>
        <w:rFonts w:ascii="Symbol" w:hAnsi="Symbol" w:cs="Symbol" w:hint="default"/>
        <w:lang w:val="es-ES" w:eastAsia="en-US" w:bidi="ar-SA"/>
      </w:rPr>
    </w:lvl>
    <w:lvl w:ilvl="3">
      <w:start w:val="0"/>
      <w:numFmt w:val="bullet"/>
      <w:lvlText w:val=""/>
      <w:lvlJc w:val="left"/>
      <w:pPr>
        <w:tabs>
          <w:tab w:val="num" w:pos="0"/>
        </w:tabs>
        <w:ind w:left="3316" w:hanging="720"/>
      </w:pPr>
      <w:rPr>
        <w:rFonts w:ascii="Symbol" w:hAnsi="Symbol" w:cs="Symbol" w:hint="default"/>
        <w:lang w:val="es-ES" w:eastAsia="en-US" w:bidi="ar-SA"/>
      </w:rPr>
    </w:lvl>
    <w:lvl w:ilvl="4">
      <w:start w:val="0"/>
      <w:numFmt w:val="bullet"/>
      <w:lvlText w:val=""/>
      <w:lvlJc w:val="left"/>
      <w:pPr>
        <w:tabs>
          <w:tab w:val="num" w:pos="0"/>
        </w:tabs>
        <w:ind w:left="4148" w:hanging="720"/>
      </w:pPr>
      <w:rPr>
        <w:rFonts w:ascii="Symbol" w:hAnsi="Symbol" w:cs="Symbol" w:hint="default"/>
        <w:lang w:val="es-ES" w:eastAsia="en-US" w:bidi="ar-SA"/>
      </w:rPr>
    </w:lvl>
    <w:lvl w:ilvl="5">
      <w:start w:val="0"/>
      <w:numFmt w:val="bullet"/>
      <w:lvlText w:val=""/>
      <w:lvlJc w:val="left"/>
      <w:pPr>
        <w:tabs>
          <w:tab w:val="num" w:pos="0"/>
        </w:tabs>
        <w:ind w:left="4980" w:hanging="720"/>
      </w:pPr>
      <w:rPr>
        <w:rFonts w:ascii="Symbol" w:hAnsi="Symbol" w:cs="Symbol" w:hint="default"/>
        <w:lang w:val="es-ES" w:eastAsia="en-US" w:bidi="ar-SA"/>
      </w:rPr>
    </w:lvl>
    <w:lvl w:ilvl="6">
      <w:start w:val="0"/>
      <w:numFmt w:val="bullet"/>
      <w:lvlText w:val=""/>
      <w:lvlJc w:val="left"/>
      <w:pPr>
        <w:tabs>
          <w:tab w:val="num" w:pos="0"/>
        </w:tabs>
        <w:ind w:left="5812" w:hanging="720"/>
      </w:pPr>
      <w:rPr>
        <w:rFonts w:ascii="Symbol" w:hAnsi="Symbol" w:cs="Symbol" w:hint="default"/>
        <w:lang w:val="es-ES" w:eastAsia="en-US" w:bidi="ar-SA"/>
      </w:rPr>
    </w:lvl>
    <w:lvl w:ilvl="7">
      <w:start w:val="0"/>
      <w:numFmt w:val="bullet"/>
      <w:lvlText w:val=""/>
      <w:lvlJc w:val="left"/>
      <w:pPr>
        <w:tabs>
          <w:tab w:val="num" w:pos="0"/>
        </w:tabs>
        <w:ind w:left="6644" w:hanging="720"/>
      </w:pPr>
      <w:rPr>
        <w:rFonts w:ascii="Symbol" w:hAnsi="Symbol" w:cs="Symbol" w:hint="default"/>
        <w:lang w:val="es-ES" w:eastAsia="en-US" w:bidi="ar-SA"/>
      </w:rPr>
    </w:lvl>
    <w:lvl w:ilvl="8">
      <w:start w:val="0"/>
      <w:numFmt w:val="bullet"/>
      <w:lvlText w:val=""/>
      <w:lvlJc w:val="left"/>
      <w:pPr>
        <w:tabs>
          <w:tab w:val="num" w:pos="0"/>
        </w:tabs>
        <w:ind w:left="7476" w:hanging="72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720"/>
      </w:pPr>
      <w:rPr>
        <w:rFonts w:ascii="Symbol" w:hAnsi="Symbol" w:cs="Symbol" w:hint="default"/>
        <w:lang w:val="es-ES" w:eastAsia="en-US" w:bidi="ar-SA"/>
      </w:rPr>
    </w:lvl>
    <w:lvl w:ilvl="2">
      <w:start w:val="0"/>
      <w:numFmt w:val="bullet"/>
      <w:lvlText w:val=""/>
      <w:lvlJc w:val="left"/>
      <w:pPr>
        <w:tabs>
          <w:tab w:val="num" w:pos="0"/>
        </w:tabs>
        <w:ind w:left="2484" w:hanging="720"/>
      </w:pPr>
      <w:rPr>
        <w:rFonts w:ascii="Symbol" w:hAnsi="Symbol" w:cs="Symbol" w:hint="default"/>
        <w:lang w:val="es-ES" w:eastAsia="en-US" w:bidi="ar-SA"/>
      </w:rPr>
    </w:lvl>
    <w:lvl w:ilvl="3">
      <w:start w:val="0"/>
      <w:numFmt w:val="bullet"/>
      <w:lvlText w:val=""/>
      <w:lvlJc w:val="left"/>
      <w:pPr>
        <w:tabs>
          <w:tab w:val="num" w:pos="0"/>
        </w:tabs>
        <w:ind w:left="3316" w:hanging="720"/>
      </w:pPr>
      <w:rPr>
        <w:rFonts w:ascii="Symbol" w:hAnsi="Symbol" w:cs="Symbol" w:hint="default"/>
        <w:lang w:val="es-ES" w:eastAsia="en-US" w:bidi="ar-SA"/>
      </w:rPr>
    </w:lvl>
    <w:lvl w:ilvl="4">
      <w:start w:val="0"/>
      <w:numFmt w:val="bullet"/>
      <w:lvlText w:val=""/>
      <w:lvlJc w:val="left"/>
      <w:pPr>
        <w:tabs>
          <w:tab w:val="num" w:pos="0"/>
        </w:tabs>
        <w:ind w:left="4148" w:hanging="720"/>
      </w:pPr>
      <w:rPr>
        <w:rFonts w:ascii="Symbol" w:hAnsi="Symbol" w:cs="Symbol" w:hint="default"/>
        <w:lang w:val="es-ES" w:eastAsia="en-US" w:bidi="ar-SA"/>
      </w:rPr>
    </w:lvl>
    <w:lvl w:ilvl="5">
      <w:start w:val="0"/>
      <w:numFmt w:val="bullet"/>
      <w:lvlText w:val=""/>
      <w:lvlJc w:val="left"/>
      <w:pPr>
        <w:tabs>
          <w:tab w:val="num" w:pos="0"/>
        </w:tabs>
        <w:ind w:left="4980" w:hanging="720"/>
      </w:pPr>
      <w:rPr>
        <w:rFonts w:ascii="Symbol" w:hAnsi="Symbol" w:cs="Symbol" w:hint="default"/>
        <w:lang w:val="es-ES" w:eastAsia="en-US" w:bidi="ar-SA"/>
      </w:rPr>
    </w:lvl>
    <w:lvl w:ilvl="6">
      <w:start w:val="0"/>
      <w:numFmt w:val="bullet"/>
      <w:lvlText w:val=""/>
      <w:lvlJc w:val="left"/>
      <w:pPr>
        <w:tabs>
          <w:tab w:val="num" w:pos="0"/>
        </w:tabs>
        <w:ind w:left="5812" w:hanging="720"/>
      </w:pPr>
      <w:rPr>
        <w:rFonts w:ascii="Symbol" w:hAnsi="Symbol" w:cs="Symbol" w:hint="default"/>
        <w:lang w:val="es-ES" w:eastAsia="en-US" w:bidi="ar-SA"/>
      </w:rPr>
    </w:lvl>
    <w:lvl w:ilvl="7">
      <w:start w:val="0"/>
      <w:numFmt w:val="bullet"/>
      <w:lvlText w:val=""/>
      <w:lvlJc w:val="left"/>
      <w:pPr>
        <w:tabs>
          <w:tab w:val="num" w:pos="0"/>
        </w:tabs>
        <w:ind w:left="6644" w:hanging="720"/>
      </w:pPr>
      <w:rPr>
        <w:rFonts w:ascii="Symbol" w:hAnsi="Symbol" w:cs="Symbol" w:hint="default"/>
        <w:lang w:val="es-ES" w:eastAsia="en-US" w:bidi="ar-SA"/>
      </w:rPr>
    </w:lvl>
    <w:lvl w:ilvl="8">
      <w:start w:val="0"/>
      <w:numFmt w:val="bullet"/>
      <w:lvlText w:val=""/>
      <w:lvlJc w:val="left"/>
      <w:pPr>
        <w:tabs>
          <w:tab w:val="num" w:pos="0"/>
        </w:tabs>
        <w:ind w:left="7476" w:hanging="720"/>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720"/>
      </w:pPr>
      <w:rPr>
        <w:rFonts w:ascii="Symbol" w:hAnsi="Symbol" w:cs="Symbol" w:hint="default"/>
        <w:lang w:val="es-ES" w:eastAsia="en-US" w:bidi="ar-SA"/>
      </w:rPr>
    </w:lvl>
    <w:lvl w:ilvl="2">
      <w:start w:val="0"/>
      <w:numFmt w:val="bullet"/>
      <w:lvlText w:val=""/>
      <w:lvlJc w:val="left"/>
      <w:pPr>
        <w:tabs>
          <w:tab w:val="num" w:pos="0"/>
        </w:tabs>
        <w:ind w:left="2484" w:hanging="720"/>
      </w:pPr>
      <w:rPr>
        <w:rFonts w:ascii="Symbol" w:hAnsi="Symbol" w:cs="Symbol" w:hint="default"/>
        <w:lang w:val="es-ES" w:eastAsia="en-US" w:bidi="ar-SA"/>
      </w:rPr>
    </w:lvl>
    <w:lvl w:ilvl="3">
      <w:start w:val="0"/>
      <w:numFmt w:val="bullet"/>
      <w:lvlText w:val=""/>
      <w:lvlJc w:val="left"/>
      <w:pPr>
        <w:tabs>
          <w:tab w:val="num" w:pos="0"/>
        </w:tabs>
        <w:ind w:left="3316" w:hanging="720"/>
      </w:pPr>
      <w:rPr>
        <w:rFonts w:ascii="Symbol" w:hAnsi="Symbol" w:cs="Symbol" w:hint="default"/>
        <w:lang w:val="es-ES" w:eastAsia="en-US" w:bidi="ar-SA"/>
      </w:rPr>
    </w:lvl>
    <w:lvl w:ilvl="4">
      <w:start w:val="0"/>
      <w:numFmt w:val="bullet"/>
      <w:lvlText w:val=""/>
      <w:lvlJc w:val="left"/>
      <w:pPr>
        <w:tabs>
          <w:tab w:val="num" w:pos="0"/>
        </w:tabs>
        <w:ind w:left="4148" w:hanging="720"/>
      </w:pPr>
      <w:rPr>
        <w:rFonts w:ascii="Symbol" w:hAnsi="Symbol" w:cs="Symbol" w:hint="default"/>
        <w:lang w:val="es-ES" w:eastAsia="en-US" w:bidi="ar-SA"/>
      </w:rPr>
    </w:lvl>
    <w:lvl w:ilvl="5">
      <w:start w:val="0"/>
      <w:numFmt w:val="bullet"/>
      <w:lvlText w:val=""/>
      <w:lvlJc w:val="left"/>
      <w:pPr>
        <w:tabs>
          <w:tab w:val="num" w:pos="0"/>
        </w:tabs>
        <w:ind w:left="4980" w:hanging="720"/>
      </w:pPr>
      <w:rPr>
        <w:rFonts w:ascii="Symbol" w:hAnsi="Symbol" w:cs="Symbol" w:hint="default"/>
        <w:lang w:val="es-ES" w:eastAsia="en-US" w:bidi="ar-SA"/>
      </w:rPr>
    </w:lvl>
    <w:lvl w:ilvl="6">
      <w:start w:val="0"/>
      <w:numFmt w:val="bullet"/>
      <w:lvlText w:val=""/>
      <w:lvlJc w:val="left"/>
      <w:pPr>
        <w:tabs>
          <w:tab w:val="num" w:pos="0"/>
        </w:tabs>
        <w:ind w:left="5812" w:hanging="720"/>
      </w:pPr>
      <w:rPr>
        <w:rFonts w:ascii="Symbol" w:hAnsi="Symbol" w:cs="Symbol" w:hint="default"/>
        <w:lang w:val="es-ES" w:eastAsia="en-US" w:bidi="ar-SA"/>
      </w:rPr>
    </w:lvl>
    <w:lvl w:ilvl="7">
      <w:start w:val="0"/>
      <w:numFmt w:val="bullet"/>
      <w:lvlText w:val=""/>
      <w:lvlJc w:val="left"/>
      <w:pPr>
        <w:tabs>
          <w:tab w:val="num" w:pos="0"/>
        </w:tabs>
        <w:ind w:left="6644" w:hanging="720"/>
      </w:pPr>
      <w:rPr>
        <w:rFonts w:ascii="Symbol" w:hAnsi="Symbol" w:cs="Symbol" w:hint="default"/>
        <w:lang w:val="es-ES" w:eastAsia="en-US" w:bidi="ar-SA"/>
      </w:rPr>
    </w:lvl>
    <w:lvl w:ilvl="8">
      <w:start w:val="0"/>
      <w:numFmt w:val="bullet"/>
      <w:lvlText w:val=""/>
      <w:lvlJc w:val="left"/>
      <w:pPr>
        <w:tabs>
          <w:tab w:val="num" w:pos="0"/>
        </w:tabs>
        <w:ind w:left="7476" w:hanging="72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720"/>
      </w:pPr>
      <w:rPr>
        <w:rFonts w:ascii="Symbol" w:hAnsi="Symbol" w:cs="Symbol" w:hint="default"/>
        <w:lang w:val="es-ES" w:eastAsia="en-US" w:bidi="ar-SA"/>
      </w:rPr>
    </w:lvl>
    <w:lvl w:ilvl="2">
      <w:start w:val="0"/>
      <w:numFmt w:val="bullet"/>
      <w:lvlText w:val=""/>
      <w:lvlJc w:val="left"/>
      <w:pPr>
        <w:tabs>
          <w:tab w:val="num" w:pos="0"/>
        </w:tabs>
        <w:ind w:left="2484" w:hanging="720"/>
      </w:pPr>
      <w:rPr>
        <w:rFonts w:ascii="Symbol" w:hAnsi="Symbol" w:cs="Symbol" w:hint="default"/>
        <w:lang w:val="es-ES" w:eastAsia="en-US" w:bidi="ar-SA"/>
      </w:rPr>
    </w:lvl>
    <w:lvl w:ilvl="3">
      <w:start w:val="0"/>
      <w:numFmt w:val="bullet"/>
      <w:lvlText w:val=""/>
      <w:lvlJc w:val="left"/>
      <w:pPr>
        <w:tabs>
          <w:tab w:val="num" w:pos="0"/>
        </w:tabs>
        <w:ind w:left="3316" w:hanging="720"/>
      </w:pPr>
      <w:rPr>
        <w:rFonts w:ascii="Symbol" w:hAnsi="Symbol" w:cs="Symbol" w:hint="default"/>
        <w:lang w:val="es-ES" w:eastAsia="en-US" w:bidi="ar-SA"/>
      </w:rPr>
    </w:lvl>
    <w:lvl w:ilvl="4">
      <w:start w:val="0"/>
      <w:numFmt w:val="bullet"/>
      <w:lvlText w:val=""/>
      <w:lvlJc w:val="left"/>
      <w:pPr>
        <w:tabs>
          <w:tab w:val="num" w:pos="0"/>
        </w:tabs>
        <w:ind w:left="4148" w:hanging="720"/>
      </w:pPr>
      <w:rPr>
        <w:rFonts w:ascii="Symbol" w:hAnsi="Symbol" w:cs="Symbol" w:hint="default"/>
        <w:lang w:val="es-ES" w:eastAsia="en-US" w:bidi="ar-SA"/>
      </w:rPr>
    </w:lvl>
    <w:lvl w:ilvl="5">
      <w:start w:val="0"/>
      <w:numFmt w:val="bullet"/>
      <w:lvlText w:val=""/>
      <w:lvlJc w:val="left"/>
      <w:pPr>
        <w:tabs>
          <w:tab w:val="num" w:pos="0"/>
        </w:tabs>
        <w:ind w:left="4980" w:hanging="720"/>
      </w:pPr>
      <w:rPr>
        <w:rFonts w:ascii="Symbol" w:hAnsi="Symbol" w:cs="Symbol" w:hint="default"/>
        <w:lang w:val="es-ES" w:eastAsia="en-US" w:bidi="ar-SA"/>
      </w:rPr>
    </w:lvl>
    <w:lvl w:ilvl="6">
      <w:start w:val="0"/>
      <w:numFmt w:val="bullet"/>
      <w:lvlText w:val=""/>
      <w:lvlJc w:val="left"/>
      <w:pPr>
        <w:tabs>
          <w:tab w:val="num" w:pos="0"/>
        </w:tabs>
        <w:ind w:left="5812" w:hanging="720"/>
      </w:pPr>
      <w:rPr>
        <w:rFonts w:ascii="Symbol" w:hAnsi="Symbol" w:cs="Symbol" w:hint="default"/>
        <w:lang w:val="es-ES" w:eastAsia="en-US" w:bidi="ar-SA"/>
      </w:rPr>
    </w:lvl>
    <w:lvl w:ilvl="7">
      <w:start w:val="0"/>
      <w:numFmt w:val="bullet"/>
      <w:lvlText w:val=""/>
      <w:lvlJc w:val="left"/>
      <w:pPr>
        <w:tabs>
          <w:tab w:val="num" w:pos="0"/>
        </w:tabs>
        <w:ind w:left="6644" w:hanging="720"/>
      </w:pPr>
      <w:rPr>
        <w:rFonts w:ascii="Symbol" w:hAnsi="Symbol" w:cs="Symbol" w:hint="default"/>
        <w:lang w:val="es-ES" w:eastAsia="en-US" w:bidi="ar-SA"/>
      </w:rPr>
    </w:lvl>
    <w:lvl w:ilvl="8">
      <w:start w:val="0"/>
      <w:numFmt w:val="bullet"/>
      <w:lvlText w:val=""/>
      <w:lvlJc w:val="left"/>
      <w:pPr>
        <w:tabs>
          <w:tab w:val="num" w:pos="0"/>
        </w:tabs>
        <w:ind w:left="7476" w:hanging="72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5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10" w:hanging="28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44" w:hanging="281"/>
      </w:pPr>
      <w:rPr>
        <w:rFonts w:ascii="Symbol" w:hAnsi="Symbol" w:cs="Symbol" w:hint="default"/>
        <w:lang w:val="es-ES" w:eastAsia="en-US" w:bidi="ar-SA"/>
      </w:rPr>
    </w:lvl>
    <w:lvl w:ilvl="3">
      <w:start w:val="0"/>
      <w:numFmt w:val="bullet"/>
      <w:lvlText w:val=""/>
      <w:lvlJc w:val="left"/>
      <w:pPr>
        <w:tabs>
          <w:tab w:val="num" w:pos="0"/>
        </w:tabs>
        <w:ind w:left="2668" w:hanging="281"/>
      </w:pPr>
      <w:rPr>
        <w:rFonts w:ascii="Symbol" w:hAnsi="Symbol" w:cs="Symbol" w:hint="default"/>
        <w:lang w:val="es-ES" w:eastAsia="en-US" w:bidi="ar-SA"/>
      </w:rPr>
    </w:lvl>
    <w:lvl w:ilvl="4">
      <w:start w:val="0"/>
      <w:numFmt w:val="bullet"/>
      <w:lvlText w:val=""/>
      <w:lvlJc w:val="left"/>
      <w:pPr>
        <w:tabs>
          <w:tab w:val="num" w:pos="0"/>
        </w:tabs>
        <w:ind w:left="3593" w:hanging="281"/>
      </w:pPr>
      <w:rPr>
        <w:rFonts w:ascii="Symbol" w:hAnsi="Symbol" w:cs="Symbol" w:hint="default"/>
        <w:lang w:val="es-ES" w:eastAsia="en-US" w:bidi="ar-SA"/>
      </w:rPr>
    </w:lvl>
    <w:lvl w:ilvl="5">
      <w:start w:val="0"/>
      <w:numFmt w:val="bullet"/>
      <w:lvlText w:val=""/>
      <w:lvlJc w:val="left"/>
      <w:pPr>
        <w:tabs>
          <w:tab w:val="num" w:pos="0"/>
        </w:tabs>
        <w:ind w:left="4517" w:hanging="281"/>
      </w:pPr>
      <w:rPr>
        <w:rFonts w:ascii="Symbol" w:hAnsi="Symbol" w:cs="Symbol" w:hint="default"/>
        <w:lang w:val="es-ES" w:eastAsia="en-US" w:bidi="ar-SA"/>
      </w:rPr>
    </w:lvl>
    <w:lvl w:ilvl="6">
      <w:start w:val="0"/>
      <w:numFmt w:val="bullet"/>
      <w:lvlText w:val=""/>
      <w:lvlJc w:val="left"/>
      <w:pPr>
        <w:tabs>
          <w:tab w:val="num" w:pos="0"/>
        </w:tabs>
        <w:ind w:left="5442" w:hanging="281"/>
      </w:pPr>
      <w:rPr>
        <w:rFonts w:ascii="Symbol" w:hAnsi="Symbol" w:cs="Symbol" w:hint="default"/>
        <w:lang w:val="es-ES" w:eastAsia="en-US" w:bidi="ar-SA"/>
      </w:rPr>
    </w:lvl>
    <w:lvl w:ilvl="7">
      <w:start w:val="0"/>
      <w:numFmt w:val="bullet"/>
      <w:lvlText w:val=""/>
      <w:lvlJc w:val="left"/>
      <w:pPr>
        <w:tabs>
          <w:tab w:val="num" w:pos="0"/>
        </w:tabs>
        <w:ind w:left="6366" w:hanging="281"/>
      </w:pPr>
      <w:rPr>
        <w:rFonts w:ascii="Symbol" w:hAnsi="Symbol" w:cs="Symbol" w:hint="default"/>
        <w:lang w:val="es-ES" w:eastAsia="en-US" w:bidi="ar-SA"/>
      </w:rPr>
    </w:lvl>
    <w:lvl w:ilvl="8">
      <w:start w:val="0"/>
      <w:numFmt w:val="bullet"/>
      <w:lvlText w:val=""/>
      <w:lvlJc w:val="left"/>
      <w:pPr>
        <w:tabs>
          <w:tab w:val="num" w:pos="0"/>
        </w:tabs>
        <w:ind w:left="7291" w:hanging="281"/>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5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293"/>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44" w:hanging="293"/>
      </w:pPr>
      <w:rPr>
        <w:rFonts w:ascii="Symbol" w:hAnsi="Symbol" w:cs="Symbol" w:hint="default"/>
        <w:lang w:val="es-ES" w:eastAsia="en-US" w:bidi="ar-SA"/>
      </w:rPr>
    </w:lvl>
    <w:lvl w:ilvl="3">
      <w:start w:val="0"/>
      <w:numFmt w:val="bullet"/>
      <w:lvlText w:val=""/>
      <w:lvlJc w:val="left"/>
      <w:pPr>
        <w:tabs>
          <w:tab w:val="num" w:pos="0"/>
        </w:tabs>
        <w:ind w:left="2668" w:hanging="293"/>
      </w:pPr>
      <w:rPr>
        <w:rFonts w:ascii="Symbol" w:hAnsi="Symbol" w:cs="Symbol" w:hint="default"/>
        <w:lang w:val="es-ES" w:eastAsia="en-US" w:bidi="ar-SA"/>
      </w:rPr>
    </w:lvl>
    <w:lvl w:ilvl="4">
      <w:start w:val="0"/>
      <w:numFmt w:val="bullet"/>
      <w:lvlText w:val=""/>
      <w:lvlJc w:val="left"/>
      <w:pPr>
        <w:tabs>
          <w:tab w:val="num" w:pos="0"/>
        </w:tabs>
        <w:ind w:left="3593" w:hanging="293"/>
      </w:pPr>
      <w:rPr>
        <w:rFonts w:ascii="Symbol" w:hAnsi="Symbol" w:cs="Symbol" w:hint="default"/>
        <w:lang w:val="es-ES" w:eastAsia="en-US" w:bidi="ar-SA"/>
      </w:rPr>
    </w:lvl>
    <w:lvl w:ilvl="5">
      <w:start w:val="0"/>
      <w:numFmt w:val="bullet"/>
      <w:lvlText w:val=""/>
      <w:lvlJc w:val="left"/>
      <w:pPr>
        <w:tabs>
          <w:tab w:val="num" w:pos="0"/>
        </w:tabs>
        <w:ind w:left="4517" w:hanging="293"/>
      </w:pPr>
      <w:rPr>
        <w:rFonts w:ascii="Symbol" w:hAnsi="Symbol" w:cs="Symbol" w:hint="default"/>
        <w:lang w:val="es-ES" w:eastAsia="en-US" w:bidi="ar-SA"/>
      </w:rPr>
    </w:lvl>
    <w:lvl w:ilvl="6">
      <w:start w:val="0"/>
      <w:numFmt w:val="bullet"/>
      <w:lvlText w:val=""/>
      <w:lvlJc w:val="left"/>
      <w:pPr>
        <w:tabs>
          <w:tab w:val="num" w:pos="0"/>
        </w:tabs>
        <w:ind w:left="5442" w:hanging="293"/>
      </w:pPr>
      <w:rPr>
        <w:rFonts w:ascii="Symbol" w:hAnsi="Symbol" w:cs="Symbol" w:hint="default"/>
        <w:lang w:val="es-ES" w:eastAsia="en-US" w:bidi="ar-SA"/>
      </w:rPr>
    </w:lvl>
    <w:lvl w:ilvl="7">
      <w:start w:val="0"/>
      <w:numFmt w:val="bullet"/>
      <w:lvlText w:val=""/>
      <w:lvlJc w:val="left"/>
      <w:pPr>
        <w:tabs>
          <w:tab w:val="num" w:pos="0"/>
        </w:tabs>
        <w:ind w:left="6366" w:hanging="293"/>
      </w:pPr>
      <w:rPr>
        <w:rFonts w:ascii="Symbol" w:hAnsi="Symbol" w:cs="Symbol" w:hint="default"/>
        <w:lang w:val="es-ES" w:eastAsia="en-US" w:bidi="ar-SA"/>
      </w:rPr>
    </w:lvl>
    <w:lvl w:ilvl="8">
      <w:start w:val="0"/>
      <w:numFmt w:val="bullet"/>
      <w:lvlText w:val=""/>
      <w:lvlJc w:val="left"/>
      <w:pPr>
        <w:tabs>
          <w:tab w:val="num" w:pos="0"/>
        </w:tabs>
        <w:ind w:left="7291" w:hanging="293"/>
      </w:pPr>
      <w:rPr>
        <w:rFonts w:ascii="Symbol" w:hAnsi="Symbol" w:cs="Symbol" w:hint="default"/>
        <w:lang w:val="es-ES" w:eastAsia="en-US" w:bidi="ar-SA"/>
      </w:rPr>
    </w:lvl>
  </w:abstractNum>
  <w:abstractNum w:abstractNumId="10">
    <w:lvl w:ilvl="0">
      <w:start w:val="1"/>
      <w:numFmt w:val="decimal"/>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360"/>
      </w:pPr>
      <w:rPr>
        <w:rFonts w:ascii="Symbol" w:hAnsi="Symbol" w:cs="Symbol" w:hint="default"/>
        <w:lang w:val="es-ES" w:eastAsia="en-US" w:bidi="ar-SA"/>
      </w:rPr>
    </w:lvl>
    <w:lvl w:ilvl="2">
      <w:start w:val="0"/>
      <w:numFmt w:val="bullet"/>
      <w:lvlText w:val=""/>
      <w:lvlJc w:val="left"/>
      <w:pPr>
        <w:tabs>
          <w:tab w:val="num" w:pos="0"/>
        </w:tabs>
        <w:ind w:left="2484" w:hanging="360"/>
      </w:pPr>
      <w:rPr>
        <w:rFonts w:ascii="Symbol" w:hAnsi="Symbol" w:cs="Symbol" w:hint="default"/>
        <w:lang w:val="es-ES" w:eastAsia="en-US" w:bidi="ar-SA"/>
      </w:rPr>
    </w:lvl>
    <w:lvl w:ilvl="3">
      <w:start w:val="0"/>
      <w:numFmt w:val="bullet"/>
      <w:lvlText w:val=""/>
      <w:lvlJc w:val="left"/>
      <w:pPr>
        <w:tabs>
          <w:tab w:val="num" w:pos="0"/>
        </w:tabs>
        <w:ind w:left="3316" w:hanging="360"/>
      </w:pPr>
      <w:rPr>
        <w:rFonts w:ascii="Symbol" w:hAnsi="Symbol" w:cs="Symbol" w:hint="default"/>
        <w:lang w:val="es-ES" w:eastAsia="en-US" w:bidi="ar-SA"/>
      </w:rPr>
    </w:lvl>
    <w:lvl w:ilvl="4">
      <w:start w:val="0"/>
      <w:numFmt w:val="bullet"/>
      <w:lvlText w:val=""/>
      <w:lvlJc w:val="left"/>
      <w:pPr>
        <w:tabs>
          <w:tab w:val="num" w:pos="0"/>
        </w:tabs>
        <w:ind w:left="4148" w:hanging="360"/>
      </w:pPr>
      <w:rPr>
        <w:rFonts w:ascii="Symbol" w:hAnsi="Symbol" w:cs="Symbol" w:hint="default"/>
        <w:lang w:val="es-ES" w:eastAsia="en-US" w:bidi="ar-SA"/>
      </w:rPr>
    </w:lvl>
    <w:lvl w:ilvl="5">
      <w:start w:val="0"/>
      <w:numFmt w:val="bullet"/>
      <w:lvlText w:val=""/>
      <w:lvlJc w:val="left"/>
      <w:pPr>
        <w:tabs>
          <w:tab w:val="num" w:pos="0"/>
        </w:tabs>
        <w:ind w:left="4980" w:hanging="360"/>
      </w:pPr>
      <w:rPr>
        <w:rFonts w:ascii="Symbol" w:hAnsi="Symbol" w:cs="Symbol" w:hint="default"/>
        <w:lang w:val="es-ES" w:eastAsia="en-US" w:bidi="ar-SA"/>
      </w:rPr>
    </w:lvl>
    <w:lvl w:ilvl="6">
      <w:start w:val="0"/>
      <w:numFmt w:val="bullet"/>
      <w:lvlText w:val=""/>
      <w:lvlJc w:val="left"/>
      <w:pPr>
        <w:tabs>
          <w:tab w:val="num" w:pos="0"/>
        </w:tabs>
        <w:ind w:left="5812" w:hanging="360"/>
      </w:pPr>
      <w:rPr>
        <w:rFonts w:ascii="Symbol" w:hAnsi="Symbol" w:cs="Symbol" w:hint="default"/>
        <w:lang w:val="es-ES" w:eastAsia="en-US" w:bidi="ar-SA"/>
      </w:rPr>
    </w:lvl>
    <w:lvl w:ilvl="7">
      <w:start w:val="0"/>
      <w:numFmt w:val="bullet"/>
      <w:lvlText w:val=""/>
      <w:lvlJc w:val="left"/>
      <w:pPr>
        <w:tabs>
          <w:tab w:val="num" w:pos="0"/>
        </w:tabs>
        <w:ind w:left="664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decimal"/>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7" w:hanging="360"/>
      </w:pPr>
      <w:rPr>
        <w:rFonts w:ascii="Symbol" w:hAnsi="Symbol" w:cs="Symbol" w:hint="default"/>
        <w:lang w:val="es-ES" w:eastAsia="en-US" w:bidi="ar-SA"/>
      </w:rPr>
    </w:lvl>
    <w:lvl w:ilvl="3">
      <w:start w:val="0"/>
      <w:numFmt w:val="bullet"/>
      <w:lvlText w:val=""/>
      <w:lvlJc w:val="left"/>
      <w:pPr>
        <w:tabs>
          <w:tab w:val="num" w:pos="0"/>
        </w:tabs>
        <w:ind w:left="2995" w:hanging="360"/>
      </w:pPr>
      <w:rPr>
        <w:rFonts w:ascii="Symbol" w:hAnsi="Symbol" w:cs="Symbol" w:hint="default"/>
        <w:lang w:val="es-ES" w:eastAsia="en-US" w:bidi="ar-SA"/>
      </w:rPr>
    </w:lvl>
    <w:lvl w:ilvl="4">
      <w:start w:val="0"/>
      <w:numFmt w:val="bullet"/>
      <w:lvlText w:val=""/>
      <w:lvlJc w:val="left"/>
      <w:pPr>
        <w:tabs>
          <w:tab w:val="num" w:pos="0"/>
        </w:tabs>
        <w:ind w:left="3873" w:hanging="360"/>
      </w:pPr>
      <w:rPr>
        <w:rFonts w:ascii="Symbol" w:hAnsi="Symbol" w:cs="Symbol" w:hint="default"/>
        <w:lang w:val="es-ES" w:eastAsia="en-US" w:bidi="ar-SA"/>
      </w:rPr>
    </w:lvl>
    <w:lvl w:ilvl="5">
      <w:start w:val="0"/>
      <w:numFmt w:val="bullet"/>
      <w:lvlText w:val=""/>
      <w:lvlJc w:val="left"/>
      <w:pPr>
        <w:tabs>
          <w:tab w:val="num" w:pos="0"/>
        </w:tabs>
        <w:ind w:left="4751" w:hanging="360"/>
      </w:pPr>
      <w:rPr>
        <w:rFonts w:ascii="Symbol" w:hAnsi="Symbol" w:cs="Symbol" w:hint="default"/>
        <w:lang w:val="es-ES" w:eastAsia="en-US" w:bidi="ar-SA"/>
      </w:rPr>
    </w:lvl>
    <w:lvl w:ilvl="6">
      <w:start w:val="0"/>
      <w:numFmt w:val="bullet"/>
      <w:lvlText w:val=""/>
      <w:lvlJc w:val="left"/>
      <w:pPr>
        <w:tabs>
          <w:tab w:val="num" w:pos="0"/>
        </w:tabs>
        <w:ind w:left="5628" w:hanging="360"/>
      </w:pPr>
      <w:rPr>
        <w:rFonts w:ascii="Symbol" w:hAnsi="Symbol" w:cs="Symbol" w:hint="default"/>
        <w:lang w:val="es-ES" w:eastAsia="en-US" w:bidi="ar-SA"/>
      </w:rPr>
    </w:lvl>
    <w:lvl w:ilvl="7">
      <w:start w:val="0"/>
      <w:numFmt w:val="bullet"/>
      <w:lvlText w:val=""/>
      <w:lvlJc w:val="left"/>
      <w:pPr>
        <w:tabs>
          <w:tab w:val="num" w:pos="0"/>
        </w:tabs>
        <w:ind w:left="6506" w:hanging="360"/>
      </w:pPr>
      <w:rPr>
        <w:rFonts w:ascii="Symbol" w:hAnsi="Symbol" w:cs="Symbol" w:hint="default"/>
        <w:lang w:val="es-ES" w:eastAsia="en-US" w:bidi="ar-SA"/>
      </w:rPr>
    </w:lvl>
    <w:lvl w:ilvl="8">
      <w:start w:val="0"/>
      <w:numFmt w:val="bullet"/>
      <w:lvlText w:val=""/>
      <w:lvlJc w:val="left"/>
      <w:pPr>
        <w:tabs>
          <w:tab w:val="num" w:pos="0"/>
        </w:tabs>
        <w:ind w:left="7384" w:hanging="360"/>
      </w:pPr>
      <w:rPr>
        <w:rFonts w:ascii="Symbol" w:hAnsi="Symbol" w:cs="Symbol" w:hint="default"/>
        <w:lang w:val="es-ES" w:eastAsia="en-US" w:bidi="ar-SA"/>
      </w:rPr>
    </w:lvl>
  </w:abstractNum>
  <w:abstractNum w:abstractNumId="12">
    <w:lvl w:ilvl="0">
      <w:start w:val="1"/>
      <w:numFmt w:val="decimal"/>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7" w:hanging="425"/>
      </w:pPr>
      <w:rPr>
        <w:rFonts w:ascii="Symbol" w:hAnsi="Symbol" w:cs="Symbol" w:hint="default"/>
        <w:lang w:val="es-ES" w:eastAsia="en-US" w:bidi="ar-SA"/>
      </w:rPr>
    </w:lvl>
    <w:lvl w:ilvl="3">
      <w:start w:val="0"/>
      <w:numFmt w:val="bullet"/>
      <w:lvlText w:val=""/>
      <w:lvlJc w:val="left"/>
      <w:pPr>
        <w:tabs>
          <w:tab w:val="num" w:pos="0"/>
        </w:tabs>
        <w:ind w:left="2995"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51" w:hanging="425"/>
      </w:pPr>
      <w:rPr>
        <w:rFonts w:ascii="Symbol" w:hAnsi="Symbol" w:cs="Symbol" w:hint="default"/>
        <w:lang w:val="es-ES" w:eastAsia="en-US" w:bidi="ar-SA"/>
      </w:rPr>
    </w:lvl>
    <w:lvl w:ilvl="6">
      <w:start w:val="0"/>
      <w:numFmt w:val="bullet"/>
      <w:lvlText w:val=""/>
      <w:lvlJc w:val="left"/>
      <w:pPr>
        <w:tabs>
          <w:tab w:val="num" w:pos="0"/>
        </w:tabs>
        <w:ind w:left="5628" w:hanging="425"/>
      </w:pPr>
      <w:rPr>
        <w:rFonts w:ascii="Symbol" w:hAnsi="Symbol" w:cs="Symbol" w:hint="default"/>
        <w:lang w:val="es-ES" w:eastAsia="en-US" w:bidi="ar-SA"/>
      </w:rPr>
    </w:lvl>
    <w:lvl w:ilvl="7">
      <w:start w:val="0"/>
      <w:numFmt w:val="bullet"/>
      <w:lvlText w:val=""/>
      <w:lvlJc w:val="left"/>
      <w:pPr>
        <w:tabs>
          <w:tab w:val="num" w:pos="0"/>
        </w:tabs>
        <w:ind w:left="650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385" w:hanging="284"/>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240" w:hanging="360"/>
      </w:pPr>
      <w:rPr>
        <w:rFonts w:ascii="Symbol" w:hAnsi="Symbol" w:cs="Symbol" w:hint="default"/>
        <w:lang w:val="es-ES" w:eastAsia="en-US" w:bidi="ar-SA"/>
      </w:rPr>
    </w:lvl>
    <w:lvl w:ilvl="4">
      <w:start w:val="0"/>
      <w:numFmt w:val="bullet"/>
      <w:lvlText w:val=""/>
      <w:lvlJc w:val="left"/>
      <w:pPr>
        <w:tabs>
          <w:tab w:val="num" w:pos="0"/>
        </w:tabs>
        <w:ind w:left="2368" w:hanging="360"/>
      </w:pPr>
      <w:rPr>
        <w:rFonts w:ascii="Symbol" w:hAnsi="Symbol" w:cs="Symbol" w:hint="default"/>
        <w:lang w:val="es-ES" w:eastAsia="en-US" w:bidi="ar-SA"/>
      </w:rPr>
    </w:lvl>
    <w:lvl w:ilvl="5">
      <w:start w:val="0"/>
      <w:numFmt w:val="bullet"/>
      <w:lvlText w:val=""/>
      <w:lvlJc w:val="left"/>
      <w:pPr>
        <w:tabs>
          <w:tab w:val="num" w:pos="0"/>
        </w:tabs>
        <w:ind w:left="3497" w:hanging="360"/>
      </w:pPr>
      <w:rPr>
        <w:rFonts w:ascii="Symbol" w:hAnsi="Symbol" w:cs="Symbol" w:hint="default"/>
        <w:lang w:val="es-ES" w:eastAsia="en-US" w:bidi="ar-SA"/>
      </w:rPr>
    </w:lvl>
    <w:lvl w:ilvl="6">
      <w:start w:val="0"/>
      <w:numFmt w:val="bullet"/>
      <w:lvlText w:val=""/>
      <w:lvlJc w:val="left"/>
      <w:pPr>
        <w:tabs>
          <w:tab w:val="num" w:pos="0"/>
        </w:tabs>
        <w:ind w:left="4625" w:hanging="360"/>
      </w:pPr>
      <w:rPr>
        <w:rFonts w:ascii="Symbol" w:hAnsi="Symbol" w:cs="Symbol" w:hint="default"/>
        <w:lang w:val="es-ES" w:eastAsia="en-US" w:bidi="ar-SA"/>
      </w:rPr>
    </w:lvl>
    <w:lvl w:ilvl="7">
      <w:start w:val="0"/>
      <w:numFmt w:val="bullet"/>
      <w:lvlText w:val=""/>
      <w:lvlJc w:val="left"/>
      <w:pPr>
        <w:tabs>
          <w:tab w:val="num" w:pos="0"/>
        </w:tabs>
        <w:ind w:left="5754" w:hanging="360"/>
      </w:pPr>
      <w:rPr>
        <w:rFonts w:ascii="Symbol" w:hAnsi="Symbol" w:cs="Symbol" w:hint="default"/>
        <w:lang w:val="es-ES" w:eastAsia="en-US" w:bidi="ar-SA"/>
      </w:rPr>
    </w:lvl>
    <w:lvl w:ilvl="8">
      <w:start w:val="0"/>
      <w:numFmt w:val="bullet"/>
      <w:lvlText w:val=""/>
      <w:lvlJc w:val="left"/>
      <w:pPr>
        <w:tabs>
          <w:tab w:val="num" w:pos="0"/>
        </w:tabs>
        <w:ind w:left="6882" w:hanging="360"/>
      </w:pPr>
      <w:rPr>
        <w:rFonts w:ascii="Symbol" w:hAnsi="Symbol" w:cs="Symbol" w:hint="default"/>
        <w:lang w:val="es-ES" w:eastAsia="en-US" w:bidi="ar-SA"/>
      </w:rPr>
    </w:lvl>
  </w:abstractNum>
  <w:abstractNum w:abstractNumId="14">
    <w:lvl w:ilvl="0">
      <w:start w:val="1"/>
      <w:numFmt w:val="lowerLetter"/>
      <w:lvlText w:val="%1)"/>
      <w:lvlJc w:val="left"/>
      <w:pPr>
        <w:tabs>
          <w:tab w:val="num" w:pos="0"/>
        </w:tabs>
        <w:ind w:left="1378" w:hanging="42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56" w:hanging="425"/>
      </w:pPr>
      <w:rPr>
        <w:rFonts w:ascii="Symbol" w:hAnsi="Symbol" w:cs="Symbol" w:hint="default"/>
        <w:lang w:val="es-ES" w:eastAsia="en-US" w:bidi="ar-SA"/>
      </w:rPr>
    </w:lvl>
    <w:lvl w:ilvl="2">
      <w:start w:val="0"/>
      <w:numFmt w:val="bullet"/>
      <w:lvlText w:val=""/>
      <w:lvlJc w:val="left"/>
      <w:pPr>
        <w:tabs>
          <w:tab w:val="num" w:pos="0"/>
        </w:tabs>
        <w:ind w:left="2932" w:hanging="425"/>
      </w:pPr>
      <w:rPr>
        <w:rFonts w:ascii="Symbol" w:hAnsi="Symbol" w:cs="Symbol" w:hint="default"/>
        <w:lang w:val="es-ES" w:eastAsia="en-US" w:bidi="ar-SA"/>
      </w:rPr>
    </w:lvl>
    <w:lvl w:ilvl="3">
      <w:start w:val="0"/>
      <w:numFmt w:val="bullet"/>
      <w:lvlText w:val=""/>
      <w:lvlJc w:val="left"/>
      <w:pPr>
        <w:tabs>
          <w:tab w:val="num" w:pos="0"/>
        </w:tabs>
        <w:ind w:left="3708" w:hanging="425"/>
      </w:pPr>
      <w:rPr>
        <w:rFonts w:ascii="Symbol" w:hAnsi="Symbol" w:cs="Symbol" w:hint="default"/>
        <w:lang w:val="es-ES" w:eastAsia="en-US" w:bidi="ar-SA"/>
      </w:rPr>
    </w:lvl>
    <w:lvl w:ilvl="4">
      <w:start w:val="0"/>
      <w:numFmt w:val="bullet"/>
      <w:lvlText w:val=""/>
      <w:lvlJc w:val="left"/>
      <w:pPr>
        <w:tabs>
          <w:tab w:val="num" w:pos="0"/>
        </w:tabs>
        <w:ind w:left="4484" w:hanging="425"/>
      </w:pPr>
      <w:rPr>
        <w:rFonts w:ascii="Symbol" w:hAnsi="Symbol" w:cs="Symbol" w:hint="default"/>
        <w:lang w:val="es-ES" w:eastAsia="en-US" w:bidi="ar-SA"/>
      </w:rPr>
    </w:lvl>
    <w:lvl w:ilvl="5">
      <w:start w:val="0"/>
      <w:numFmt w:val="bullet"/>
      <w:lvlText w:val=""/>
      <w:lvlJc w:val="left"/>
      <w:pPr>
        <w:tabs>
          <w:tab w:val="num" w:pos="0"/>
        </w:tabs>
        <w:ind w:left="5260" w:hanging="425"/>
      </w:pPr>
      <w:rPr>
        <w:rFonts w:ascii="Symbol" w:hAnsi="Symbol" w:cs="Symbol" w:hint="default"/>
        <w:lang w:val="es-ES" w:eastAsia="en-US" w:bidi="ar-SA"/>
      </w:rPr>
    </w:lvl>
    <w:lvl w:ilvl="6">
      <w:start w:val="0"/>
      <w:numFmt w:val="bullet"/>
      <w:lvlText w:val=""/>
      <w:lvlJc w:val="left"/>
      <w:pPr>
        <w:tabs>
          <w:tab w:val="num" w:pos="0"/>
        </w:tabs>
        <w:ind w:left="6036" w:hanging="425"/>
      </w:pPr>
      <w:rPr>
        <w:rFonts w:ascii="Symbol" w:hAnsi="Symbol" w:cs="Symbol" w:hint="default"/>
        <w:lang w:val="es-ES" w:eastAsia="en-US" w:bidi="ar-SA"/>
      </w:rPr>
    </w:lvl>
    <w:lvl w:ilvl="7">
      <w:start w:val="0"/>
      <w:numFmt w:val="bullet"/>
      <w:lvlText w:val=""/>
      <w:lvlJc w:val="left"/>
      <w:pPr>
        <w:tabs>
          <w:tab w:val="num" w:pos="0"/>
        </w:tabs>
        <w:ind w:left="6812" w:hanging="425"/>
      </w:pPr>
      <w:rPr>
        <w:rFonts w:ascii="Symbol" w:hAnsi="Symbol" w:cs="Symbol" w:hint="default"/>
        <w:lang w:val="es-ES" w:eastAsia="en-US" w:bidi="ar-SA"/>
      </w:rPr>
    </w:lvl>
    <w:lvl w:ilvl="8">
      <w:start w:val="0"/>
      <w:numFmt w:val="bullet"/>
      <w:lvlText w:val=""/>
      <w:lvlJc w:val="left"/>
      <w:pPr>
        <w:tabs>
          <w:tab w:val="num" w:pos="0"/>
        </w:tabs>
        <w:ind w:left="7588" w:hanging="425"/>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518" w:hanging="284"/>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380" w:hanging="284"/>
      </w:pPr>
      <w:rPr>
        <w:rFonts w:ascii="Symbol" w:hAnsi="Symbol" w:cs="Symbol" w:hint="default"/>
        <w:lang w:val="es-ES" w:eastAsia="en-US" w:bidi="ar-SA"/>
      </w:rPr>
    </w:lvl>
    <w:lvl w:ilvl="4">
      <w:start w:val="0"/>
      <w:numFmt w:val="bullet"/>
      <w:lvlText w:val=""/>
      <w:lvlJc w:val="left"/>
      <w:pPr>
        <w:tabs>
          <w:tab w:val="num" w:pos="0"/>
        </w:tabs>
        <w:ind w:left="1520" w:hanging="284"/>
      </w:pPr>
      <w:rPr>
        <w:rFonts w:ascii="Symbol" w:hAnsi="Symbol" w:cs="Symbol" w:hint="default"/>
        <w:lang w:val="es-ES" w:eastAsia="en-US" w:bidi="ar-SA"/>
      </w:rPr>
    </w:lvl>
    <w:lvl w:ilvl="5">
      <w:start w:val="0"/>
      <w:numFmt w:val="bullet"/>
      <w:lvlText w:val=""/>
      <w:lvlJc w:val="left"/>
      <w:pPr>
        <w:tabs>
          <w:tab w:val="num" w:pos="0"/>
        </w:tabs>
        <w:ind w:left="2790" w:hanging="284"/>
      </w:pPr>
      <w:rPr>
        <w:rFonts w:ascii="Symbol" w:hAnsi="Symbol" w:cs="Symbol" w:hint="default"/>
        <w:lang w:val="es-ES" w:eastAsia="en-US" w:bidi="ar-SA"/>
      </w:rPr>
    </w:lvl>
    <w:lvl w:ilvl="6">
      <w:start w:val="0"/>
      <w:numFmt w:val="bullet"/>
      <w:lvlText w:val=""/>
      <w:lvlJc w:val="left"/>
      <w:pPr>
        <w:tabs>
          <w:tab w:val="num" w:pos="0"/>
        </w:tabs>
        <w:ind w:left="4060" w:hanging="284"/>
      </w:pPr>
      <w:rPr>
        <w:rFonts w:ascii="Symbol" w:hAnsi="Symbol" w:cs="Symbol" w:hint="default"/>
        <w:lang w:val="es-ES" w:eastAsia="en-US" w:bidi="ar-SA"/>
      </w:rPr>
    </w:lvl>
    <w:lvl w:ilvl="7">
      <w:start w:val="0"/>
      <w:numFmt w:val="bullet"/>
      <w:lvlText w:val=""/>
      <w:lvlJc w:val="left"/>
      <w:pPr>
        <w:tabs>
          <w:tab w:val="num" w:pos="0"/>
        </w:tabs>
        <w:ind w:left="5330" w:hanging="284"/>
      </w:pPr>
      <w:rPr>
        <w:rFonts w:ascii="Symbol" w:hAnsi="Symbol" w:cs="Symbol" w:hint="default"/>
        <w:lang w:val="es-ES" w:eastAsia="en-US" w:bidi="ar-SA"/>
      </w:rPr>
    </w:lvl>
    <w:lvl w:ilvl="8">
      <w:start w:val="0"/>
      <w:numFmt w:val="bullet"/>
      <w:lvlText w:val=""/>
      <w:lvlJc w:val="left"/>
      <w:pPr>
        <w:tabs>
          <w:tab w:val="num" w:pos="0"/>
        </w:tabs>
        <w:ind w:left="6600" w:hanging="284"/>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7" w:hanging="425"/>
      </w:pPr>
      <w:rPr>
        <w:rFonts w:ascii="Symbol" w:hAnsi="Symbol" w:cs="Symbol" w:hint="default"/>
        <w:lang w:val="es-ES" w:eastAsia="en-US" w:bidi="ar-SA"/>
      </w:rPr>
    </w:lvl>
    <w:lvl w:ilvl="3">
      <w:start w:val="0"/>
      <w:numFmt w:val="bullet"/>
      <w:lvlText w:val=""/>
      <w:lvlJc w:val="left"/>
      <w:pPr>
        <w:tabs>
          <w:tab w:val="num" w:pos="0"/>
        </w:tabs>
        <w:ind w:left="2995"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51" w:hanging="425"/>
      </w:pPr>
      <w:rPr>
        <w:rFonts w:ascii="Symbol" w:hAnsi="Symbol" w:cs="Symbol" w:hint="default"/>
        <w:lang w:val="es-ES" w:eastAsia="en-US" w:bidi="ar-SA"/>
      </w:rPr>
    </w:lvl>
    <w:lvl w:ilvl="6">
      <w:start w:val="0"/>
      <w:numFmt w:val="bullet"/>
      <w:lvlText w:val=""/>
      <w:lvlJc w:val="left"/>
      <w:pPr>
        <w:tabs>
          <w:tab w:val="num" w:pos="0"/>
        </w:tabs>
        <w:ind w:left="5628" w:hanging="425"/>
      </w:pPr>
      <w:rPr>
        <w:rFonts w:ascii="Symbol" w:hAnsi="Symbol" w:cs="Symbol" w:hint="default"/>
        <w:lang w:val="es-ES" w:eastAsia="en-US" w:bidi="ar-SA"/>
      </w:rPr>
    </w:lvl>
    <w:lvl w:ilvl="7">
      <w:start w:val="0"/>
      <w:numFmt w:val="bullet"/>
      <w:lvlText w:val=""/>
      <w:lvlJc w:val="left"/>
      <w:pPr>
        <w:tabs>
          <w:tab w:val="num" w:pos="0"/>
        </w:tabs>
        <w:ind w:left="650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360"/>
      </w:pPr>
      <w:rPr>
        <w:rFonts w:ascii="Symbol" w:hAnsi="Symbol" w:cs="Symbol" w:hint="default"/>
        <w:lang w:val="es-ES" w:eastAsia="en-US" w:bidi="ar-SA"/>
      </w:rPr>
    </w:lvl>
    <w:lvl w:ilvl="2">
      <w:start w:val="0"/>
      <w:numFmt w:val="bullet"/>
      <w:lvlText w:val=""/>
      <w:lvlJc w:val="left"/>
      <w:pPr>
        <w:tabs>
          <w:tab w:val="num" w:pos="0"/>
        </w:tabs>
        <w:ind w:left="2484" w:hanging="360"/>
      </w:pPr>
      <w:rPr>
        <w:rFonts w:ascii="Symbol" w:hAnsi="Symbol" w:cs="Symbol" w:hint="default"/>
        <w:lang w:val="es-ES" w:eastAsia="en-US" w:bidi="ar-SA"/>
      </w:rPr>
    </w:lvl>
    <w:lvl w:ilvl="3">
      <w:start w:val="0"/>
      <w:numFmt w:val="bullet"/>
      <w:lvlText w:val=""/>
      <w:lvlJc w:val="left"/>
      <w:pPr>
        <w:tabs>
          <w:tab w:val="num" w:pos="0"/>
        </w:tabs>
        <w:ind w:left="3316" w:hanging="360"/>
      </w:pPr>
      <w:rPr>
        <w:rFonts w:ascii="Symbol" w:hAnsi="Symbol" w:cs="Symbol" w:hint="default"/>
        <w:lang w:val="es-ES" w:eastAsia="en-US" w:bidi="ar-SA"/>
      </w:rPr>
    </w:lvl>
    <w:lvl w:ilvl="4">
      <w:start w:val="0"/>
      <w:numFmt w:val="bullet"/>
      <w:lvlText w:val=""/>
      <w:lvlJc w:val="left"/>
      <w:pPr>
        <w:tabs>
          <w:tab w:val="num" w:pos="0"/>
        </w:tabs>
        <w:ind w:left="4148" w:hanging="360"/>
      </w:pPr>
      <w:rPr>
        <w:rFonts w:ascii="Symbol" w:hAnsi="Symbol" w:cs="Symbol" w:hint="default"/>
        <w:lang w:val="es-ES" w:eastAsia="en-US" w:bidi="ar-SA"/>
      </w:rPr>
    </w:lvl>
    <w:lvl w:ilvl="5">
      <w:start w:val="0"/>
      <w:numFmt w:val="bullet"/>
      <w:lvlText w:val=""/>
      <w:lvlJc w:val="left"/>
      <w:pPr>
        <w:tabs>
          <w:tab w:val="num" w:pos="0"/>
        </w:tabs>
        <w:ind w:left="4980" w:hanging="360"/>
      </w:pPr>
      <w:rPr>
        <w:rFonts w:ascii="Symbol" w:hAnsi="Symbol" w:cs="Symbol" w:hint="default"/>
        <w:lang w:val="es-ES" w:eastAsia="en-US" w:bidi="ar-SA"/>
      </w:rPr>
    </w:lvl>
    <w:lvl w:ilvl="6">
      <w:start w:val="0"/>
      <w:numFmt w:val="bullet"/>
      <w:lvlText w:val=""/>
      <w:lvlJc w:val="left"/>
      <w:pPr>
        <w:tabs>
          <w:tab w:val="num" w:pos="0"/>
        </w:tabs>
        <w:ind w:left="5812" w:hanging="360"/>
      </w:pPr>
      <w:rPr>
        <w:rFonts w:ascii="Symbol" w:hAnsi="Symbol" w:cs="Symbol" w:hint="default"/>
        <w:lang w:val="es-ES" w:eastAsia="en-US" w:bidi="ar-SA"/>
      </w:rPr>
    </w:lvl>
    <w:lvl w:ilvl="7">
      <w:start w:val="0"/>
      <w:numFmt w:val="bullet"/>
      <w:lvlText w:val=""/>
      <w:lvlJc w:val="left"/>
      <w:pPr>
        <w:tabs>
          <w:tab w:val="num" w:pos="0"/>
        </w:tabs>
        <w:ind w:left="664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17" w:hanging="425"/>
      </w:pPr>
      <w:rPr>
        <w:rFonts w:ascii="Symbol" w:hAnsi="Symbol" w:cs="Symbol" w:hint="default"/>
        <w:lang w:val="es-ES" w:eastAsia="en-US" w:bidi="ar-SA"/>
      </w:rPr>
    </w:lvl>
    <w:lvl w:ilvl="3">
      <w:start w:val="0"/>
      <w:numFmt w:val="bullet"/>
      <w:lvlText w:val=""/>
      <w:lvlJc w:val="left"/>
      <w:pPr>
        <w:tabs>
          <w:tab w:val="num" w:pos="0"/>
        </w:tabs>
        <w:ind w:left="2995" w:hanging="425"/>
      </w:pPr>
      <w:rPr>
        <w:rFonts w:ascii="Symbol" w:hAnsi="Symbol" w:cs="Symbol" w:hint="default"/>
        <w:lang w:val="es-ES" w:eastAsia="en-US" w:bidi="ar-SA"/>
      </w:rPr>
    </w:lvl>
    <w:lvl w:ilvl="4">
      <w:start w:val="0"/>
      <w:numFmt w:val="bullet"/>
      <w:lvlText w:val=""/>
      <w:lvlJc w:val="left"/>
      <w:pPr>
        <w:tabs>
          <w:tab w:val="num" w:pos="0"/>
        </w:tabs>
        <w:ind w:left="3873" w:hanging="425"/>
      </w:pPr>
      <w:rPr>
        <w:rFonts w:ascii="Symbol" w:hAnsi="Symbol" w:cs="Symbol" w:hint="default"/>
        <w:lang w:val="es-ES" w:eastAsia="en-US" w:bidi="ar-SA"/>
      </w:rPr>
    </w:lvl>
    <w:lvl w:ilvl="5">
      <w:start w:val="0"/>
      <w:numFmt w:val="bullet"/>
      <w:lvlText w:val=""/>
      <w:lvlJc w:val="left"/>
      <w:pPr>
        <w:tabs>
          <w:tab w:val="num" w:pos="0"/>
        </w:tabs>
        <w:ind w:left="4751" w:hanging="425"/>
      </w:pPr>
      <w:rPr>
        <w:rFonts w:ascii="Symbol" w:hAnsi="Symbol" w:cs="Symbol" w:hint="default"/>
        <w:lang w:val="es-ES" w:eastAsia="en-US" w:bidi="ar-SA"/>
      </w:rPr>
    </w:lvl>
    <w:lvl w:ilvl="6">
      <w:start w:val="0"/>
      <w:numFmt w:val="bullet"/>
      <w:lvlText w:val=""/>
      <w:lvlJc w:val="left"/>
      <w:pPr>
        <w:tabs>
          <w:tab w:val="num" w:pos="0"/>
        </w:tabs>
        <w:ind w:left="5628" w:hanging="425"/>
      </w:pPr>
      <w:rPr>
        <w:rFonts w:ascii="Symbol" w:hAnsi="Symbol" w:cs="Symbol" w:hint="default"/>
        <w:lang w:val="es-ES" w:eastAsia="en-US" w:bidi="ar-SA"/>
      </w:rPr>
    </w:lvl>
    <w:lvl w:ilvl="7">
      <w:start w:val="0"/>
      <w:numFmt w:val="bullet"/>
      <w:lvlText w:val=""/>
      <w:lvlJc w:val="left"/>
      <w:pPr>
        <w:tabs>
          <w:tab w:val="num" w:pos="0"/>
        </w:tabs>
        <w:ind w:left="6506" w:hanging="425"/>
      </w:pPr>
      <w:rPr>
        <w:rFonts w:ascii="Symbol" w:hAnsi="Symbol" w:cs="Symbol" w:hint="default"/>
        <w:lang w:val="es-ES" w:eastAsia="en-US" w:bidi="ar-SA"/>
      </w:rPr>
    </w:lvl>
    <w:lvl w:ilvl="8">
      <w:start w:val="0"/>
      <w:numFmt w:val="bullet"/>
      <w:lvlText w:val=""/>
      <w:lvlJc w:val="left"/>
      <w:pPr>
        <w:tabs>
          <w:tab w:val="num" w:pos="0"/>
        </w:tabs>
        <w:ind w:left="7384" w:hanging="425"/>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360"/>
      </w:pPr>
      <w:rPr>
        <w:rFonts w:ascii="Symbol" w:hAnsi="Symbol" w:cs="Symbol" w:hint="default"/>
        <w:lang w:val="es-ES" w:eastAsia="en-US" w:bidi="ar-SA"/>
      </w:rPr>
    </w:lvl>
    <w:lvl w:ilvl="2">
      <w:start w:val="0"/>
      <w:numFmt w:val="bullet"/>
      <w:lvlText w:val=""/>
      <w:lvlJc w:val="left"/>
      <w:pPr>
        <w:tabs>
          <w:tab w:val="num" w:pos="0"/>
        </w:tabs>
        <w:ind w:left="2484" w:hanging="360"/>
      </w:pPr>
      <w:rPr>
        <w:rFonts w:ascii="Symbol" w:hAnsi="Symbol" w:cs="Symbol" w:hint="default"/>
        <w:lang w:val="es-ES" w:eastAsia="en-US" w:bidi="ar-SA"/>
      </w:rPr>
    </w:lvl>
    <w:lvl w:ilvl="3">
      <w:start w:val="0"/>
      <w:numFmt w:val="bullet"/>
      <w:lvlText w:val=""/>
      <w:lvlJc w:val="left"/>
      <w:pPr>
        <w:tabs>
          <w:tab w:val="num" w:pos="0"/>
        </w:tabs>
        <w:ind w:left="3316" w:hanging="360"/>
      </w:pPr>
      <w:rPr>
        <w:rFonts w:ascii="Symbol" w:hAnsi="Symbol" w:cs="Symbol" w:hint="default"/>
        <w:lang w:val="es-ES" w:eastAsia="en-US" w:bidi="ar-SA"/>
      </w:rPr>
    </w:lvl>
    <w:lvl w:ilvl="4">
      <w:start w:val="0"/>
      <w:numFmt w:val="bullet"/>
      <w:lvlText w:val=""/>
      <w:lvlJc w:val="left"/>
      <w:pPr>
        <w:tabs>
          <w:tab w:val="num" w:pos="0"/>
        </w:tabs>
        <w:ind w:left="4148" w:hanging="360"/>
      </w:pPr>
      <w:rPr>
        <w:rFonts w:ascii="Symbol" w:hAnsi="Symbol" w:cs="Symbol" w:hint="default"/>
        <w:lang w:val="es-ES" w:eastAsia="en-US" w:bidi="ar-SA"/>
      </w:rPr>
    </w:lvl>
    <w:lvl w:ilvl="5">
      <w:start w:val="0"/>
      <w:numFmt w:val="bullet"/>
      <w:lvlText w:val=""/>
      <w:lvlJc w:val="left"/>
      <w:pPr>
        <w:tabs>
          <w:tab w:val="num" w:pos="0"/>
        </w:tabs>
        <w:ind w:left="4980" w:hanging="360"/>
      </w:pPr>
      <w:rPr>
        <w:rFonts w:ascii="Symbol" w:hAnsi="Symbol" w:cs="Symbol" w:hint="default"/>
        <w:lang w:val="es-ES" w:eastAsia="en-US" w:bidi="ar-SA"/>
      </w:rPr>
    </w:lvl>
    <w:lvl w:ilvl="6">
      <w:start w:val="0"/>
      <w:numFmt w:val="bullet"/>
      <w:lvlText w:val=""/>
      <w:lvlJc w:val="left"/>
      <w:pPr>
        <w:tabs>
          <w:tab w:val="num" w:pos="0"/>
        </w:tabs>
        <w:ind w:left="5812" w:hanging="360"/>
      </w:pPr>
      <w:rPr>
        <w:rFonts w:ascii="Symbol" w:hAnsi="Symbol" w:cs="Symbol" w:hint="default"/>
        <w:lang w:val="es-ES" w:eastAsia="en-US" w:bidi="ar-SA"/>
      </w:rPr>
    </w:lvl>
    <w:lvl w:ilvl="7">
      <w:start w:val="0"/>
      <w:numFmt w:val="bullet"/>
      <w:lvlText w:val=""/>
      <w:lvlJc w:val="left"/>
      <w:pPr>
        <w:tabs>
          <w:tab w:val="num" w:pos="0"/>
        </w:tabs>
        <w:ind w:left="664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10" w:hanging="425"/>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3316" w:hanging="360"/>
      </w:pPr>
      <w:rPr>
        <w:rFonts w:ascii="Symbol" w:hAnsi="Symbol" w:cs="Symbol" w:hint="default"/>
        <w:lang w:val="es-ES" w:eastAsia="en-US" w:bidi="ar-SA"/>
      </w:rPr>
    </w:lvl>
    <w:lvl w:ilvl="4">
      <w:start w:val="0"/>
      <w:numFmt w:val="bullet"/>
      <w:lvlText w:val=""/>
      <w:lvlJc w:val="left"/>
      <w:pPr>
        <w:tabs>
          <w:tab w:val="num" w:pos="0"/>
        </w:tabs>
        <w:ind w:left="4148" w:hanging="360"/>
      </w:pPr>
      <w:rPr>
        <w:rFonts w:ascii="Symbol" w:hAnsi="Symbol" w:cs="Symbol" w:hint="default"/>
        <w:lang w:val="es-ES" w:eastAsia="en-US" w:bidi="ar-SA"/>
      </w:rPr>
    </w:lvl>
    <w:lvl w:ilvl="5">
      <w:start w:val="0"/>
      <w:numFmt w:val="bullet"/>
      <w:lvlText w:val=""/>
      <w:lvlJc w:val="left"/>
      <w:pPr>
        <w:tabs>
          <w:tab w:val="num" w:pos="0"/>
        </w:tabs>
        <w:ind w:left="4980" w:hanging="360"/>
      </w:pPr>
      <w:rPr>
        <w:rFonts w:ascii="Symbol" w:hAnsi="Symbol" w:cs="Symbol" w:hint="default"/>
        <w:lang w:val="es-ES" w:eastAsia="en-US" w:bidi="ar-SA"/>
      </w:rPr>
    </w:lvl>
    <w:lvl w:ilvl="6">
      <w:start w:val="0"/>
      <w:numFmt w:val="bullet"/>
      <w:lvlText w:val=""/>
      <w:lvlJc w:val="left"/>
      <w:pPr>
        <w:tabs>
          <w:tab w:val="num" w:pos="0"/>
        </w:tabs>
        <w:ind w:left="5812" w:hanging="360"/>
      </w:pPr>
      <w:rPr>
        <w:rFonts w:ascii="Symbol" w:hAnsi="Symbol" w:cs="Symbol" w:hint="default"/>
        <w:lang w:val="es-ES" w:eastAsia="en-US" w:bidi="ar-SA"/>
      </w:rPr>
    </w:lvl>
    <w:lvl w:ilvl="7">
      <w:start w:val="0"/>
      <w:numFmt w:val="bullet"/>
      <w:lvlText w:val=""/>
      <w:lvlJc w:val="left"/>
      <w:pPr>
        <w:tabs>
          <w:tab w:val="num" w:pos="0"/>
        </w:tabs>
        <w:ind w:left="6644" w:hanging="360"/>
      </w:pPr>
      <w:rPr>
        <w:rFonts w:ascii="Symbol" w:hAnsi="Symbol" w:cs="Symbol" w:hint="default"/>
        <w:lang w:val="es-ES" w:eastAsia="en-US" w:bidi="ar-SA"/>
      </w:rPr>
    </w:lvl>
    <w:lvl w:ilvl="8">
      <w:start w:val="0"/>
      <w:numFmt w:val="bullet"/>
      <w:lvlText w:val=""/>
      <w:lvlJc w:val="left"/>
      <w:pPr>
        <w:tabs>
          <w:tab w:val="num" w:pos="0"/>
        </w:tabs>
        <w:ind w:left="7476" w:hanging="360"/>
      </w:pPr>
      <w:rPr>
        <w:rFonts w:ascii="Symbol" w:hAnsi="Symbol" w:cs="Symbol" w:hint="default"/>
        <w:lang w:val="es-ES" w:eastAsia="en-US" w:bidi="ar-SA"/>
      </w:rPr>
    </w:lvl>
  </w:abstractNum>
  <w:abstractNum w:abstractNumId="2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2e6b0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2e6b0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34" w:hanging="424"/>
    </w:pPr>
    <w:rPr/>
  </w:style>
  <w:style w:type="paragraph" w:styleId="TableParagraph" w:customStyle="1">
    <w:name w:val="Table Paragraph"/>
    <w:basedOn w:val="Normal"/>
    <w:uiPriority w:val="1"/>
    <w:qFormat/>
    <w:pPr>
      <w:spacing w:before="13" w:after="0"/>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2e6b06"/>
    <w:pPr>
      <w:tabs>
        <w:tab w:val="clear" w:pos="720"/>
        <w:tab w:val="center" w:pos="4419" w:leader="none"/>
        <w:tab w:val="right" w:pos="8838" w:leader="none"/>
      </w:tabs>
    </w:pPr>
    <w:rPr/>
  </w:style>
  <w:style w:type="paragraph" w:styleId="Cabecera">
    <w:name w:val="Header"/>
    <w:basedOn w:val="Normal"/>
    <w:link w:val="EncabezadoCar"/>
    <w:uiPriority w:val="99"/>
    <w:unhideWhenUsed/>
    <w:rsid w:val="002e6b0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LibreOffice/7.4.7.2$Linux_X86_64 LibreOffice_project/40$Build-2</Application>
  <AppVersion>15.0000</AppVersion>
  <Pages>31</Pages>
  <Words>10272</Words>
  <Characters>54588</Characters>
  <CharactersWithSpaces>63891</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2024-01-16T17:29:00Z</dcterms:created>
  <dc:creator>josue valentin gonzalez montiel</dc:creator>
  <dc:description/>
  <dc:language>es-MX</dc:language>
  <cp:lastModifiedBy/>
  <dcterms:modified xsi:type="dcterms:W3CDTF">2024-01-16T13:11:03Z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2024-01-03T00:00:00Z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