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5" w:after="0"/>
        <w:ind w:left="102" w:right="13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14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spacing w:before="1" w:after="0"/>
        <w:rPr>
          <w:sz w:val="20"/>
        </w:rPr>
      </w:pPr>
      <w:r>
        <w:rPr>
          <w:sz w:val="20"/>
        </w:rPr>
      </w:r>
    </w:p>
    <w:p>
      <w:pPr>
        <w:pStyle w:val="Normal"/>
        <w:ind w:left="159" w:right="200"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036" w:right="1071" w:hanging="0"/>
        <w:jc w:val="center"/>
        <w:rPr>
          <w:b/>
          <w:b/>
        </w:rPr>
      </w:pPr>
      <w:r>
        <w:rPr>
          <w:b/>
        </w:rPr>
        <w:t>DECRETO</w:t>
      </w:r>
      <w:r>
        <w:rPr>
          <w:b/>
          <w:spacing w:val="-5"/>
        </w:rPr>
        <w:t xml:space="preserve"> </w:t>
      </w:r>
      <w:r>
        <w:rPr>
          <w:b/>
        </w:rPr>
        <w:t>No.</w:t>
      </w:r>
      <w:r>
        <w:rPr>
          <w:b/>
          <w:spacing w:val="-4"/>
        </w:rPr>
        <w:t xml:space="preserve"> </w:t>
      </w:r>
      <w:r>
        <w:rPr>
          <w:b/>
          <w:spacing w:val="-5"/>
        </w:rPr>
        <w:t>291</w:t>
      </w:r>
    </w:p>
    <w:p>
      <w:pPr>
        <w:pStyle w:val="Cuerpodetexto"/>
        <w:spacing w:before="5" w:after="0"/>
        <w:rPr>
          <w:b/>
          <w:b/>
          <w:sz w:val="32"/>
        </w:rPr>
      </w:pPr>
      <w:r>
        <w:rPr>
          <w:b/>
          <w:sz w:val="32"/>
        </w:rPr>
      </w:r>
    </w:p>
    <w:p>
      <w:pPr>
        <w:pStyle w:val="Normal"/>
        <w:spacing w:lineRule="auto" w:line="276"/>
        <w:ind w:left="1036" w:right="1077" w:hanging="0"/>
        <w:jc w:val="center"/>
        <w:rPr>
          <w:b/>
          <w:b/>
        </w:rPr>
      </w:pP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SAN</w:t>
      </w:r>
      <w:r>
        <w:rPr>
          <w:b/>
          <w:spacing w:val="-5"/>
        </w:rPr>
        <w:t xml:space="preserve"> </w:t>
      </w:r>
      <w:r>
        <w:rPr>
          <w:b/>
        </w:rPr>
        <w:t>LUCAS</w:t>
      </w:r>
      <w:r>
        <w:rPr>
          <w:b/>
          <w:spacing w:val="-4"/>
        </w:rPr>
        <w:t xml:space="preserve"> </w:t>
      </w:r>
      <w:r>
        <w:rPr>
          <w:b/>
        </w:rPr>
        <w:t>TECOPILCO PARA EL EJERCICIO FISCAL 2024</w:t>
      </w:r>
    </w:p>
    <w:p>
      <w:pPr>
        <w:pStyle w:val="Cuerpodetexto"/>
        <w:rPr>
          <w:b/>
          <w:b/>
          <w:sz w:val="25"/>
        </w:rPr>
      </w:pPr>
      <w:r>
        <w:rPr>
          <w:b/>
          <w:sz w:val="25"/>
        </w:rPr>
      </w:r>
    </w:p>
    <w:p>
      <w:pPr>
        <w:pStyle w:val="Normal"/>
        <w:spacing w:lineRule="auto" w:line="276"/>
        <w:ind w:left="2951" w:right="2992" w:firstLine="3"/>
        <w:jc w:val="center"/>
        <w:rPr>
          <w:b/>
          <w:b/>
        </w:rPr>
      </w:pPr>
      <w:r>
        <w:rPr>
          <w:b/>
        </w:rPr>
        <w:t>TÍTULO PRIMERO DISPOSICIONES</w:t>
      </w:r>
      <w:r>
        <w:rPr>
          <w:b/>
          <w:spacing w:val="-14"/>
        </w:rPr>
        <w:t xml:space="preserve"> </w:t>
      </w:r>
      <w:r>
        <w:rPr>
          <w:b/>
        </w:rPr>
        <w:t>GENERALES</w:t>
      </w:r>
    </w:p>
    <w:p>
      <w:pPr>
        <w:pStyle w:val="Cuerpodetexto"/>
        <w:spacing w:before="4" w:after="0"/>
        <w:rPr>
          <w:b/>
          <w:b/>
          <w:sz w:val="25"/>
        </w:rPr>
      </w:pPr>
      <w:r>
        <w:rPr>
          <w:b/>
          <w:sz w:val="25"/>
        </w:rPr>
      </w:r>
    </w:p>
    <w:p>
      <w:pPr>
        <w:pStyle w:val="Normal"/>
        <w:ind w:left="1036" w:right="1072" w:hanging="0"/>
        <w:jc w:val="center"/>
        <w:rPr>
          <w:b/>
          <w:b/>
        </w:rPr>
      </w:pPr>
      <w:r>
        <w:rPr>
          <w:b/>
        </w:rPr>
        <w:t>CAPÍTULO</w:t>
      </w:r>
      <w:r>
        <w:rPr>
          <w:b/>
          <w:spacing w:val="-6"/>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218" w:hanging="0"/>
        <w:jc w:val="both"/>
        <w:rPr/>
      </w:pPr>
      <w:r>
        <w:rPr>
          <w:b/>
        </w:rPr>
        <w:t xml:space="preserve">Artículo 1. </w:t>
      </w:r>
      <w:r>
        <w:rPr/>
        <w:t>Las personas físicas y morales están obligadas a contribuir para los gastos públicos, conforme</w:t>
      </w:r>
      <w:r>
        <w:rPr>
          <w:spacing w:val="30"/>
        </w:rPr>
        <w:t xml:space="preserve"> </w:t>
      </w:r>
      <w:r>
        <w:rPr/>
        <w:t>a</w:t>
      </w:r>
      <w:r>
        <w:rPr>
          <w:spacing w:val="39"/>
        </w:rPr>
        <w:t xml:space="preserve"> </w:t>
      </w:r>
      <w:r>
        <w:rPr/>
        <w:t>los</w:t>
      </w:r>
      <w:r>
        <w:rPr>
          <w:spacing w:val="-2"/>
        </w:rPr>
        <w:t xml:space="preserve"> </w:t>
      </w:r>
      <w:r>
        <w:rPr/>
        <w:t>ordenamientos</w:t>
      </w:r>
      <w:r>
        <w:rPr>
          <w:spacing w:val="-14"/>
        </w:rPr>
        <w:t xml:space="preserve"> </w:t>
      </w:r>
      <w:r>
        <w:rPr/>
        <w:t>tributarios</w:t>
      </w:r>
      <w:r>
        <w:rPr>
          <w:spacing w:val="-9"/>
        </w:rPr>
        <w:t xml:space="preserve"> </w:t>
      </w:r>
      <w:r>
        <w:rPr/>
        <w:t>que</w:t>
      </w:r>
      <w:r>
        <w:rPr>
          <w:spacing w:val="-2"/>
        </w:rPr>
        <w:t xml:space="preserve"> </w:t>
      </w:r>
      <w:r>
        <w:rPr/>
        <w:t>el</w:t>
      </w:r>
      <w:r>
        <w:rPr>
          <w:spacing w:val="-1"/>
        </w:rPr>
        <w:t xml:space="preserve"> </w:t>
      </w:r>
      <w:r>
        <w:rPr/>
        <w:t>Estado</w:t>
      </w:r>
      <w:r>
        <w:rPr>
          <w:spacing w:val="-7"/>
        </w:rPr>
        <w:t xml:space="preserve"> </w:t>
      </w:r>
      <w:r>
        <w:rPr/>
        <w:t>y</w:t>
      </w:r>
      <w:r>
        <w:rPr>
          <w:spacing w:val="-7"/>
        </w:rPr>
        <w:t xml:space="preserve"> </w:t>
      </w:r>
      <w:r>
        <w:rPr/>
        <w:t>el</w:t>
      </w:r>
      <w:r>
        <w:rPr>
          <w:spacing w:val="-2"/>
        </w:rPr>
        <w:t xml:space="preserve"> </w:t>
      </w:r>
      <w:r>
        <w:rPr/>
        <w:t>Municipio</w:t>
      </w:r>
      <w:r>
        <w:rPr>
          <w:spacing w:val="-10"/>
        </w:rPr>
        <w:t xml:space="preserve"> </w:t>
      </w:r>
      <w:r>
        <w:rPr/>
        <w:t>establezcan</w:t>
      </w:r>
      <w:r>
        <w:rPr>
          <w:spacing w:val="-13"/>
        </w:rPr>
        <w:t xml:space="preserve"> </w:t>
      </w:r>
      <w:r>
        <w:rPr/>
        <w:t>de</w:t>
      </w:r>
      <w:r>
        <w:rPr>
          <w:spacing w:val="-2"/>
        </w:rPr>
        <w:t xml:space="preserve"> </w:t>
      </w:r>
      <w:r>
        <w:rPr/>
        <w:t>conformidad con la presente Ley.</w:t>
      </w:r>
    </w:p>
    <w:p>
      <w:pPr>
        <w:pStyle w:val="Cuerpodetexto"/>
        <w:spacing w:before="4" w:after="0"/>
        <w:rPr>
          <w:sz w:val="25"/>
        </w:rPr>
      </w:pPr>
      <w:r>
        <w:rPr>
          <w:sz w:val="25"/>
        </w:rPr>
      </w:r>
    </w:p>
    <w:p>
      <w:pPr>
        <w:pStyle w:val="Cuerpodetexto"/>
        <w:spacing w:lineRule="auto" w:line="276"/>
        <w:ind w:left="102" w:right="217" w:hanging="0"/>
        <w:jc w:val="both"/>
        <w:rPr/>
      </w:pPr>
      <w:r>
        <w:rPr/>
        <w:t>Los ingresos que el Municipio percibirá durante el ejercicio fiscal 2024, se integrarán con los provenientes</w:t>
      </w:r>
      <w:r>
        <w:rPr>
          <w:spacing w:val="-10"/>
        </w:rPr>
        <w:t xml:space="preserve"> </w:t>
      </w:r>
      <w:r>
        <w:rPr/>
        <w:t>de:</w:t>
      </w:r>
    </w:p>
    <w:p>
      <w:pPr>
        <w:pStyle w:val="Cuerpodetexto"/>
        <w:rPr>
          <w:sz w:val="26"/>
        </w:rPr>
      </w:pPr>
      <w:r>
        <w:rPr>
          <w:sz w:val="26"/>
        </w:rPr>
      </w:r>
    </w:p>
    <w:p>
      <w:pPr>
        <w:pStyle w:val="ListParagraph"/>
        <w:numPr>
          <w:ilvl w:val="0"/>
          <w:numId w:val="22"/>
        </w:numPr>
        <w:tabs>
          <w:tab w:val="clear" w:pos="720"/>
          <w:tab w:val="left" w:pos="814" w:leader="none"/>
        </w:tabs>
        <w:ind w:left="814" w:hanging="571"/>
        <w:rPr/>
      </w:pPr>
      <w:r>
        <w:rPr>
          <w:spacing w:val="-2"/>
        </w:rPr>
        <w:t>Impuestos.</w:t>
      </w:r>
    </w:p>
    <w:p>
      <w:pPr>
        <w:pStyle w:val="ListParagraph"/>
        <w:numPr>
          <w:ilvl w:val="0"/>
          <w:numId w:val="22"/>
        </w:numPr>
        <w:tabs>
          <w:tab w:val="clear" w:pos="720"/>
          <w:tab w:val="left" w:pos="814" w:leader="none"/>
        </w:tabs>
        <w:spacing w:before="126" w:after="0"/>
        <w:ind w:left="814" w:hanging="571"/>
        <w:rPr/>
      </w:pPr>
      <w:r>
        <w:rPr/>
        <w:t>Cuotas</w:t>
      </w:r>
      <w:r>
        <w:rPr>
          <w:spacing w:val="-7"/>
        </w:rPr>
        <w:t xml:space="preserve"> </w:t>
      </w:r>
      <w:r>
        <w:rPr/>
        <w:t>y</w:t>
      </w:r>
      <w:r>
        <w:rPr>
          <w:spacing w:val="-6"/>
        </w:rPr>
        <w:t xml:space="preserve"> </w:t>
      </w:r>
      <w:r>
        <w:rPr/>
        <w:t>Aportaciones</w:t>
      </w:r>
      <w:r>
        <w:rPr>
          <w:spacing w:val="-9"/>
        </w:rPr>
        <w:t xml:space="preserve"> </w:t>
      </w:r>
      <w:r>
        <w:rPr/>
        <w:t>de</w:t>
      </w:r>
      <w:r>
        <w:rPr>
          <w:spacing w:val="-4"/>
        </w:rPr>
        <w:t xml:space="preserve"> </w:t>
      </w:r>
      <w:r>
        <w:rPr/>
        <w:t>Seguridad</w:t>
      </w:r>
      <w:r>
        <w:rPr>
          <w:spacing w:val="-7"/>
        </w:rPr>
        <w:t xml:space="preserve"> </w:t>
      </w:r>
      <w:r>
        <w:rPr>
          <w:spacing w:val="-2"/>
        </w:rPr>
        <w:t>Social.</w:t>
      </w:r>
    </w:p>
    <w:p>
      <w:pPr>
        <w:pStyle w:val="ListParagraph"/>
        <w:numPr>
          <w:ilvl w:val="0"/>
          <w:numId w:val="22"/>
        </w:numPr>
        <w:tabs>
          <w:tab w:val="clear" w:pos="720"/>
          <w:tab w:val="left" w:pos="814" w:leader="none"/>
        </w:tabs>
        <w:spacing w:before="127" w:after="0"/>
        <w:ind w:left="814" w:hanging="571"/>
        <w:rPr/>
      </w:pPr>
      <w:r>
        <w:rPr/>
        <w:t>Contribuciones</w:t>
      </w:r>
      <w:r>
        <w:rPr>
          <w:spacing w:val="-14"/>
        </w:rPr>
        <w:t xml:space="preserve"> </w:t>
      </w:r>
      <w:r>
        <w:rPr/>
        <w:t>de</w:t>
      </w:r>
      <w:r>
        <w:rPr>
          <w:spacing w:val="-2"/>
        </w:rPr>
        <w:t xml:space="preserve"> Mejoras.</w:t>
      </w:r>
    </w:p>
    <w:p>
      <w:pPr>
        <w:pStyle w:val="ListParagraph"/>
        <w:numPr>
          <w:ilvl w:val="0"/>
          <w:numId w:val="22"/>
        </w:numPr>
        <w:tabs>
          <w:tab w:val="clear" w:pos="720"/>
          <w:tab w:val="left" w:pos="814" w:leader="none"/>
        </w:tabs>
        <w:spacing w:before="126" w:after="0"/>
        <w:ind w:left="814" w:hanging="571"/>
        <w:rPr/>
      </w:pPr>
      <w:r>
        <w:rPr>
          <w:spacing w:val="-2"/>
        </w:rPr>
        <w:t>Derechos.</w:t>
      </w:r>
    </w:p>
    <w:p>
      <w:pPr>
        <w:pStyle w:val="ListParagraph"/>
        <w:numPr>
          <w:ilvl w:val="0"/>
          <w:numId w:val="22"/>
        </w:numPr>
        <w:tabs>
          <w:tab w:val="clear" w:pos="720"/>
          <w:tab w:val="left" w:pos="814" w:leader="none"/>
        </w:tabs>
        <w:spacing w:before="126" w:after="0"/>
        <w:ind w:left="814" w:hanging="571"/>
        <w:rPr/>
      </w:pPr>
      <w:r>
        <w:rPr>
          <w:spacing w:val="-2"/>
        </w:rPr>
        <w:t>Productos.</w:t>
      </w:r>
    </w:p>
    <w:p>
      <w:pPr>
        <w:pStyle w:val="ListParagraph"/>
        <w:numPr>
          <w:ilvl w:val="0"/>
          <w:numId w:val="22"/>
        </w:numPr>
        <w:tabs>
          <w:tab w:val="clear" w:pos="720"/>
          <w:tab w:val="left" w:pos="814" w:leader="none"/>
        </w:tabs>
        <w:spacing w:before="129" w:after="0"/>
        <w:ind w:left="814" w:hanging="571"/>
        <w:rPr/>
      </w:pPr>
      <w:r>
        <w:rPr>
          <w:spacing w:val="-2"/>
        </w:rPr>
        <w:t>Aprovechamientos.</w:t>
      </w:r>
    </w:p>
    <w:p>
      <w:pPr>
        <w:pStyle w:val="ListParagraph"/>
        <w:numPr>
          <w:ilvl w:val="0"/>
          <w:numId w:val="22"/>
        </w:numPr>
        <w:tabs>
          <w:tab w:val="clear" w:pos="720"/>
          <w:tab w:val="left" w:pos="812" w:leader="none"/>
        </w:tabs>
        <w:spacing w:before="126" w:after="0"/>
        <w:ind w:left="812" w:hanging="569"/>
        <w:rPr/>
      </w:pPr>
      <w:r>
        <w:rPr/>
        <w:t>Ingresos</w:t>
      </w:r>
      <w:r>
        <w:rPr>
          <w:spacing w:val="-16"/>
        </w:rPr>
        <w:t xml:space="preserve"> </w:t>
      </w:r>
      <w:r>
        <w:rPr/>
        <w:t>por</w:t>
      </w:r>
      <w:r>
        <w:rPr>
          <w:spacing w:val="-8"/>
        </w:rPr>
        <w:t xml:space="preserve"> </w:t>
      </w:r>
      <w:r>
        <w:rPr/>
        <w:t>Ventas</w:t>
      </w:r>
      <w:r>
        <w:rPr>
          <w:spacing w:val="-11"/>
        </w:rPr>
        <w:t xml:space="preserve"> </w:t>
      </w:r>
      <w:r>
        <w:rPr/>
        <w:t>de</w:t>
      </w:r>
      <w:r>
        <w:rPr>
          <w:spacing w:val="-6"/>
        </w:rPr>
        <w:t xml:space="preserve"> </w:t>
      </w:r>
      <w:r>
        <w:rPr/>
        <w:t>Bienes</w:t>
      </w:r>
      <w:r>
        <w:rPr>
          <w:spacing w:val="-12"/>
        </w:rPr>
        <w:t xml:space="preserve"> </w:t>
      </w:r>
      <w:r>
        <w:rPr/>
        <w:t>y</w:t>
      </w:r>
      <w:r>
        <w:rPr>
          <w:spacing w:val="-9"/>
        </w:rPr>
        <w:t xml:space="preserve"> </w:t>
      </w:r>
      <w:r>
        <w:rPr/>
        <w:t>Prestación</w:t>
      </w:r>
      <w:r>
        <w:rPr>
          <w:spacing w:val="-11"/>
        </w:rPr>
        <w:t xml:space="preserve"> </w:t>
      </w:r>
      <w:r>
        <w:rPr/>
        <w:t>de</w:t>
      </w:r>
      <w:r>
        <w:rPr>
          <w:spacing w:val="-12"/>
        </w:rPr>
        <w:t xml:space="preserve"> </w:t>
      </w:r>
      <w:r>
        <w:rPr/>
        <w:t>Servicios</w:t>
      </w:r>
      <w:r>
        <w:rPr>
          <w:spacing w:val="-11"/>
        </w:rPr>
        <w:t xml:space="preserve"> </w:t>
      </w:r>
      <w:r>
        <w:rPr/>
        <w:t>y</w:t>
      </w:r>
      <w:r>
        <w:rPr>
          <w:spacing w:val="-11"/>
        </w:rPr>
        <w:t xml:space="preserve"> </w:t>
      </w:r>
      <w:r>
        <w:rPr/>
        <w:t>Otros</w:t>
      </w:r>
      <w:r>
        <w:rPr>
          <w:spacing w:val="-11"/>
        </w:rPr>
        <w:t xml:space="preserve"> </w:t>
      </w:r>
      <w:r>
        <w:rPr>
          <w:spacing w:val="-2"/>
        </w:rPr>
        <w:t>Ingresos.</w:t>
      </w:r>
    </w:p>
    <w:p>
      <w:pPr>
        <w:pStyle w:val="ListParagraph"/>
        <w:numPr>
          <w:ilvl w:val="0"/>
          <w:numId w:val="22"/>
        </w:numPr>
        <w:tabs>
          <w:tab w:val="clear" w:pos="720"/>
          <w:tab w:val="left" w:pos="818" w:leader="none"/>
          <w:tab w:val="left" w:pos="821" w:leader="none"/>
          <w:tab w:val="left" w:pos="7145" w:leader="none"/>
        </w:tabs>
        <w:spacing w:lineRule="auto" w:line="276" w:before="126" w:after="0"/>
        <w:ind w:left="821" w:right="147" w:hanging="579"/>
        <w:rPr/>
      </w:pPr>
      <w:r>
        <w:rPr/>
        <w:t>Participaciones, Aportaciones, Convenios, Incentivos Derivados de</w:t>
        <w:tab/>
        <w:t>Colaboración</w:t>
      </w:r>
      <w:r>
        <w:rPr>
          <w:spacing w:val="-14"/>
        </w:rPr>
        <w:t xml:space="preserve"> </w:t>
      </w:r>
      <w:r>
        <w:rPr/>
        <w:t>Fiscal y Fondos Distintos de Aportaciones.</w:t>
      </w:r>
    </w:p>
    <w:p>
      <w:pPr>
        <w:pStyle w:val="ListParagraph"/>
        <w:numPr>
          <w:ilvl w:val="0"/>
          <w:numId w:val="22"/>
        </w:numPr>
        <w:tabs>
          <w:tab w:val="clear" w:pos="720"/>
          <w:tab w:val="left" w:pos="821" w:leader="none"/>
        </w:tabs>
        <w:spacing w:before="211" w:after="0"/>
        <w:ind w:left="821" w:hanging="578"/>
        <w:rPr/>
      </w:pPr>
      <w:r>
        <w:rPr/>
        <w:t>Transferencias,</w:t>
      </w:r>
      <w:r>
        <w:rPr>
          <w:spacing w:val="-16"/>
        </w:rPr>
        <w:t xml:space="preserve"> </w:t>
      </w:r>
      <w:r>
        <w:rPr/>
        <w:t>Asignaciones,</w:t>
      </w:r>
      <w:r>
        <w:rPr>
          <w:spacing w:val="-12"/>
        </w:rPr>
        <w:t xml:space="preserve"> </w:t>
      </w:r>
      <w:r>
        <w:rPr/>
        <w:t>Subsidios</w:t>
      </w:r>
      <w:r>
        <w:rPr>
          <w:spacing w:val="-8"/>
        </w:rPr>
        <w:t xml:space="preserve"> </w:t>
      </w:r>
      <w:r>
        <w:rPr/>
        <w:t>y</w:t>
      </w:r>
      <w:r>
        <w:rPr>
          <w:spacing w:val="-4"/>
        </w:rPr>
        <w:t xml:space="preserve"> </w:t>
      </w:r>
      <w:r>
        <w:rPr/>
        <w:t>Subvenciones,</w:t>
      </w:r>
      <w:r>
        <w:rPr>
          <w:spacing w:val="-3"/>
        </w:rPr>
        <w:t xml:space="preserve"> </w:t>
      </w:r>
      <w:r>
        <w:rPr/>
        <w:t>Pensiones</w:t>
      </w:r>
      <w:r>
        <w:rPr>
          <w:spacing w:val="-4"/>
        </w:rPr>
        <w:t xml:space="preserve"> </w:t>
      </w:r>
      <w:r>
        <w:rPr/>
        <w:t>y</w:t>
      </w:r>
      <w:r>
        <w:rPr>
          <w:spacing w:val="-6"/>
        </w:rPr>
        <w:t xml:space="preserve"> </w:t>
      </w:r>
      <w:r>
        <w:rPr>
          <w:spacing w:val="-2"/>
        </w:rPr>
        <w:t>Jubilaciones.</w:t>
      </w:r>
    </w:p>
    <w:p>
      <w:pPr>
        <w:pStyle w:val="Cuerpodetexto"/>
        <w:spacing w:before="9" w:after="0"/>
        <w:rPr>
          <w:sz w:val="21"/>
        </w:rPr>
      </w:pPr>
      <w:r>
        <w:rPr>
          <w:sz w:val="21"/>
        </w:rPr>
      </w:r>
    </w:p>
    <w:p>
      <w:pPr>
        <w:pStyle w:val="ListParagraph"/>
        <w:numPr>
          <w:ilvl w:val="0"/>
          <w:numId w:val="22"/>
        </w:numPr>
        <w:tabs>
          <w:tab w:val="clear" w:pos="720"/>
          <w:tab w:val="left" w:pos="821" w:leader="none"/>
        </w:tabs>
        <w:ind w:left="821" w:hanging="57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lineRule="auto" w:line="276" w:before="88" w:after="0"/>
        <w:ind w:left="102" w:right="135" w:hanging="0"/>
        <w:jc w:val="both"/>
        <w:rPr/>
      </w:pPr>
      <w:r>
        <w:rPr/>
        <w:t xml:space="preserve"> </w:t>
      </w:r>
      <w:r>
        <w:rPr/>
        <w:t>Los ingresos que se encuentren previstos en las leyes fiscales y hacendarias del Estado de Tlaxcala para el Ejercicio Fiscal 2024, que no se encuentren regulados en la presente Ley, podrán ser recaudados</w:t>
      </w:r>
      <w:r>
        <w:rPr>
          <w:spacing w:val="40"/>
        </w:rPr>
        <w:t xml:space="preserve"> </w:t>
      </w:r>
      <w:r>
        <w:rPr/>
        <w:t>por</w:t>
      </w:r>
      <w:r>
        <w:rPr>
          <w:spacing w:val="40"/>
        </w:rPr>
        <w:t xml:space="preserve"> </w:t>
      </w:r>
      <w:r>
        <w:rPr/>
        <w:t>el</w:t>
      </w:r>
      <w:r>
        <w:rPr>
          <w:spacing w:val="40"/>
        </w:rPr>
        <w:t xml:space="preserve"> </w:t>
      </w:r>
      <w:r>
        <w:rPr/>
        <w:t>Ayuntamiento</w:t>
      </w:r>
      <w:r>
        <w:rPr>
          <w:spacing w:val="40"/>
        </w:rPr>
        <w:t xml:space="preserve"> </w:t>
      </w:r>
      <w:r>
        <w:rPr/>
        <w:t>conforme</w:t>
      </w:r>
      <w:r>
        <w:rPr>
          <w:spacing w:val="40"/>
        </w:rPr>
        <w:t xml:space="preserve"> </w:t>
      </w:r>
      <w:r>
        <w:rPr/>
        <w:t>a</w:t>
      </w:r>
      <w:r>
        <w:rPr>
          <w:spacing w:val="40"/>
        </w:rPr>
        <w:t xml:space="preserve"> </w:t>
      </w:r>
      <w:r>
        <w:rPr/>
        <w:t>lo establecido</w:t>
      </w:r>
      <w:r>
        <w:rPr>
          <w:spacing w:val="-1"/>
        </w:rPr>
        <w:t xml:space="preserve"> </w:t>
      </w:r>
      <w:r>
        <w:rPr/>
        <w:t>en la misma.</w:t>
      </w:r>
    </w:p>
    <w:p>
      <w:pPr>
        <w:pStyle w:val="Cuerpodetexto"/>
        <w:spacing w:before="4" w:after="0"/>
        <w:rPr>
          <w:sz w:val="25"/>
        </w:rPr>
      </w:pPr>
      <w:r>
        <w:rPr>
          <w:sz w:val="25"/>
        </w:rPr>
      </w:r>
    </w:p>
    <w:p>
      <w:pPr>
        <w:pStyle w:val="Cuerpodetexto"/>
        <w:ind w:left="102" w:hanging="0"/>
        <w:jc w:val="both"/>
        <w:rPr/>
      </w:pPr>
      <w:r>
        <w:rPr/>
        <w:t>Para</w:t>
      </w:r>
      <w:r>
        <w:rPr>
          <w:spacing w:val="-3"/>
        </w:rPr>
        <w:t xml:space="preserve"> </w:t>
      </w:r>
      <w:r>
        <w:rPr/>
        <w:t>efectos</w:t>
      </w:r>
      <w:r>
        <w:rPr>
          <w:spacing w:val="-2"/>
        </w:rPr>
        <w:t xml:space="preserve"> </w:t>
      </w:r>
      <w:r>
        <w:rPr/>
        <w:t>de</w:t>
      </w:r>
      <w:r>
        <w:rPr>
          <w:spacing w:val="-2"/>
        </w:rPr>
        <w:t xml:space="preserve"> </w:t>
      </w:r>
      <w:r>
        <w:rPr/>
        <w:t>esta</w:t>
      </w:r>
      <w:r>
        <w:rPr>
          <w:spacing w:val="-2"/>
        </w:rPr>
        <w:t xml:space="preserve"> </w:t>
      </w:r>
      <w:r>
        <w:rPr/>
        <w:t>Ley</w:t>
      </w:r>
      <w:r>
        <w:rPr>
          <w:spacing w:val="-3"/>
        </w:rPr>
        <w:t xml:space="preserve"> </w:t>
      </w:r>
      <w:r>
        <w:rPr/>
        <w:t>se</w:t>
      </w:r>
      <w:r>
        <w:rPr>
          <w:spacing w:val="-3"/>
        </w:rPr>
        <w:t xml:space="preserve"> </w:t>
      </w:r>
      <w:r>
        <w:rPr/>
        <w:t>entiende</w:t>
      </w:r>
      <w:r>
        <w:rPr>
          <w:spacing w:val="-2"/>
        </w:rPr>
        <w:t xml:space="preserve"> </w:t>
      </w:r>
      <w:r>
        <w:rPr>
          <w:spacing w:val="-4"/>
        </w:rPr>
        <w:t>por:</w:t>
      </w:r>
    </w:p>
    <w:p>
      <w:pPr>
        <w:pStyle w:val="ListParagraph"/>
        <w:numPr>
          <w:ilvl w:val="1"/>
          <w:numId w:val="22"/>
        </w:numPr>
        <w:tabs>
          <w:tab w:val="clear" w:pos="720"/>
          <w:tab w:val="left" w:pos="821" w:leader="none"/>
        </w:tabs>
        <w:spacing w:lineRule="auto" w:line="276" w:before="198" w:after="0"/>
        <w:ind w:left="821" w:right="135" w:hanging="360"/>
        <w:jc w:val="both"/>
        <w:rPr/>
      </w:pPr>
      <w:r>
        <w:rPr>
          <w:b/>
        </w:rPr>
        <w:t>Administración</w:t>
      </w:r>
      <w:r>
        <w:rPr>
          <w:b/>
          <w:spacing w:val="-8"/>
        </w:rPr>
        <w:t xml:space="preserve"> </w:t>
      </w:r>
      <w:r>
        <w:rPr>
          <w:b/>
        </w:rPr>
        <w:t>Municipal:</w:t>
      </w:r>
      <w:r>
        <w:rPr>
          <w:b/>
          <w:spacing w:val="-1"/>
        </w:rPr>
        <w:t xml:space="preserve"> </w:t>
      </w:r>
      <w:r>
        <w:rPr/>
        <w:t>Se entenderá</w:t>
      </w:r>
      <w:r>
        <w:rPr>
          <w:spacing w:val="-2"/>
        </w:rPr>
        <w:t xml:space="preserve"> </w:t>
      </w:r>
      <w:r>
        <w:rPr/>
        <w:t>el aparato administrativo,</w:t>
      </w:r>
      <w:r>
        <w:rPr>
          <w:spacing w:val="-6"/>
        </w:rPr>
        <w:t xml:space="preserve"> </w:t>
      </w:r>
      <w:r>
        <w:rPr/>
        <w:t>personal y equipo,</w:t>
      </w:r>
      <w:r>
        <w:rPr>
          <w:spacing w:val="-2"/>
        </w:rPr>
        <w:t xml:space="preserve"> </w:t>
      </w:r>
      <w:r>
        <w:rPr/>
        <w:t>que tenga a su cargo la prestación de servicios públicos, subordinada del Ayuntamiento del Municipio de San Lucas Tecopilco.</w:t>
      </w:r>
    </w:p>
    <w:p>
      <w:pPr>
        <w:pStyle w:val="Cuerpodetexto"/>
        <w:spacing w:before="3" w:after="0"/>
        <w:rPr>
          <w:sz w:val="25"/>
        </w:rPr>
      </w:pPr>
      <w:r>
        <w:rPr>
          <w:sz w:val="25"/>
        </w:rPr>
      </w:r>
    </w:p>
    <w:p>
      <w:pPr>
        <w:pStyle w:val="ListParagraph"/>
        <w:numPr>
          <w:ilvl w:val="1"/>
          <w:numId w:val="22"/>
        </w:numPr>
        <w:tabs>
          <w:tab w:val="clear" w:pos="720"/>
          <w:tab w:val="left" w:pos="821" w:leader="none"/>
        </w:tabs>
        <w:spacing w:lineRule="auto" w:line="276" w:before="1" w:after="0"/>
        <w:ind w:left="821" w:right="220" w:hanging="360"/>
        <w:jc w:val="both"/>
        <w:rPr/>
      </w:pPr>
      <w:r>
        <w:rPr>
          <w:b/>
        </w:rPr>
        <w:t xml:space="preserve">Aportaciones Federales: </w:t>
      </w:r>
      <w:r>
        <w:rPr/>
        <w:t>Los ingresos transferidos de la Federación al municipio por concepto de aportaciones para el Fondo de Infraestructura Social Municipal y Fondo de Fortalecimiento Municipal, de conformidad con la Ley de Coordinación Fiscal.</w:t>
      </w:r>
    </w:p>
    <w:p>
      <w:pPr>
        <w:pStyle w:val="Cuerpodetexto"/>
        <w:spacing w:before="4" w:after="0"/>
        <w:rPr>
          <w:sz w:val="25"/>
        </w:rPr>
      </w:pPr>
      <w:r>
        <w:rPr>
          <w:sz w:val="25"/>
        </w:rPr>
      </w:r>
    </w:p>
    <w:p>
      <w:pPr>
        <w:pStyle w:val="ListParagraph"/>
        <w:numPr>
          <w:ilvl w:val="1"/>
          <w:numId w:val="22"/>
        </w:numPr>
        <w:tabs>
          <w:tab w:val="clear" w:pos="720"/>
          <w:tab w:val="left" w:pos="821" w:leader="none"/>
        </w:tabs>
        <w:spacing w:lineRule="auto" w:line="276"/>
        <w:ind w:left="821" w:right="140" w:hanging="360"/>
        <w:jc w:val="both"/>
        <w:rPr/>
      </w:pPr>
      <w:r>
        <w:rPr>
          <w:b/>
        </w:rPr>
        <w:t xml:space="preserve">Aprovechamientos: </w:t>
      </w:r>
      <w:r>
        <w:rPr/>
        <w:t xml:space="preserve">Son los ingresos que percibe el Estado por funciones de derechos públicos distintos de: las contribuciones, los ingresos derivados de financiamientos y de los que obtengan los organismos descentralizados y empresas de participación estatal y </w:t>
      </w:r>
      <w:r>
        <w:rPr>
          <w:spacing w:val="-2"/>
        </w:rPr>
        <w:t>municipal.</w:t>
      </w:r>
    </w:p>
    <w:p>
      <w:pPr>
        <w:pStyle w:val="Cuerpodetexto"/>
        <w:spacing w:before="3" w:after="0"/>
        <w:rPr>
          <w:sz w:val="25"/>
        </w:rPr>
      </w:pPr>
      <w:r>
        <w:rPr>
          <w:sz w:val="25"/>
        </w:rPr>
      </w:r>
    </w:p>
    <w:p>
      <w:pPr>
        <w:pStyle w:val="ListParagraph"/>
        <w:numPr>
          <w:ilvl w:val="1"/>
          <w:numId w:val="22"/>
        </w:numPr>
        <w:tabs>
          <w:tab w:val="clear" w:pos="720"/>
          <w:tab w:val="left" w:pos="821" w:leader="none"/>
        </w:tabs>
        <w:spacing w:lineRule="auto" w:line="276"/>
        <w:ind w:left="821" w:right="137" w:hanging="360"/>
        <w:jc w:val="both"/>
        <w:rPr/>
      </w:pPr>
      <w:r>
        <w:rPr>
          <w:b/>
        </w:rPr>
        <w:t>Ayuntamiento:</w:t>
      </w:r>
      <w:r>
        <w:rPr>
          <w:b/>
          <w:spacing w:val="-14"/>
        </w:rPr>
        <w:t xml:space="preserve"> </w:t>
      </w:r>
      <w:r>
        <w:rPr/>
        <w:t>Se</w:t>
      </w:r>
      <w:r>
        <w:rPr>
          <w:spacing w:val="-10"/>
        </w:rPr>
        <w:t xml:space="preserve"> </w:t>
      </w:r>
      <w:r>
        <w:rPr/>
        <w:t>entenderá</w:t>
      </w:r>
      <w:r>
        <w:rPr>
          <w:spacing w:val="-8"/>
        </w:rPr>
        <w:t xml:space="preserve"> </w:t>
      </w:r>
      <w:r>
        <w:rPr/>
        <w:t>como</w:t>
      </w:r>
      <w:r>
        <w:rPr>
          <w:spacing w:val="-8"/>
        </w:rPr>
        <w:t xml:space="preserve"> </w:t>
      </w:r>
      <w:r>
        <w:rPr/>
        <w:t>al</w:t>
      </w:r>
      <w:r>
        <w:rPr>
          <w:spacing w:val="-7"/>
        </w:rPr>
        <w:t xml:space="preserve"> </w:t>
      </w:r>
      <w:r>
        <w:rPr/>
        <w:t>órgano</w:t>
      </w:r>
      <w:r>
        <w:rPr>
          <w:spacing w:val="-8"/>
        </w:rPr>
        <w:t xml:space="preserve"> </w:t>
      </w:r>
      <w:r>
        <w:rPr/>
        <w:t>colegiado</w:t>
      </w:r>
      <w:r>
        <w:rPr>
          <w:spacing w:val="-8"/>
        </w:rPr>
        <w:t xml:space="preserve"> </w:t>
      </w:r>
      <w:r>
        <w:rPr/>
        <w:t>del</w:t>
      </w:r>
      <w:r>
        <w:rPr>
          <w:spacing w:val="-7"/>
        </w:rPr>
        <w:t xml:space="preserve"> </w:t>
      </w:r>
      <w:r>
        <w:rPr/>
        <w:t>Gobierno</w:t>
      </w:r>
      <w:r>
        <w:rPr>
          <w:spacing w:val="-5"/>
        </w:rPr>
        <w:t xml:space="preserve"> </w:t>
      </w:r>
      <w:r>
        <w:rPr/>
        <w:t>Municipal</w:t>
      </w:r>
      <w:r>
        <w:rPr>
          <w:spacing w:val="-7"/>
        </w:rPr>
        <w:t xml:space="preserve"> </w:t>
      </w:r>
      <w:r>
        <w:rPr/>
        <w:t>que</w:t>
      </w:r>
      <w:r>
        <w:rPr>
          <w:spacing w:val="-8"/>
        </w:rPr>
        <w:t xml:space="preserve"> </w:t>
      </w:r>
      <w:r>
        <w:rPr/>
        <w:t>tiene</w:t>
      </w:r>
      <w:r>
        <w:rPr>
          <w:spacing w:val="-10"/>
        </w:rPr>
        <w:t xml:space="preserve"> </w:t>
      </w:r>
      <w:r>
        <w:rPr/>
        <w:t>la máxima</w:t>
      </w:r>
      <w:r>
        <w:rPr>
          <w:spacing w:val="-8"/>
        </w:rPr>
        <w:t xml:space="preserve"> </w:t>
      </w:r>
      <w:r>
        <w:rPr/>
        <w:t>representación</w:t>
      </w:r>
      <w:r>
        <w:rPr>
          <w:spacing w:val="-6"/>
        </w:rPr>
        <w:t xml:space="preserve"> </w:t>
      </w:r>
      <w:r>
        <w:rPr/>
        <w:t>política</w:t>
      </w:r>
      <w:r>
        <w:rPr>
          <w:spacing w:val="-6"/>
        </w:rPr>
        <w:t xml:space="preserve"> </w:t>
      </w:r>
      <w:r>
        <w:rPr/>
        <w:t>que</w:t>
      </w:r>
      <w:r>
        <w:rPr>
          <w:spacing w:val="-8"/>
        </w:rPr>
        <w:t xml:space="preserve"> </w:t>
      </w:r>
      <w:r>
        <w:rPr/>
        <w:t>encauza</w:t>
      </w:r>
      <w:r>
        <w:rPr>
          <w:spacing w:val="-7"/>
        </w:rPr>
        <w:t xml:space="preserve"> </w:t>
      </w:r>
      <w:r>
        <w:rPr/>
        <w:t>los</w:t>
      </w:r>
      <w:r>
        <w:rPr>
          <w:spacing w:val="-6"/>
        </w:rPr>
        <w:t xml:space="preserve"> </w:t>
      </w:r>
      <w:r>
        <w:rPr/>
        <w:t>diversos</w:t>
      </w:r>
      <w:r>
        <w:rPr>
          <w:spacing w:val="-6"/>
        </w:rPr>
        <w:t xml:space="preserve"> </w:t>
      </w:r>
      <w:r>
        <w:rPr/>
        <w:t>intereses</w:t>
      </w:r>
      <w:r>
        <w:rPr>
          <w:spacing w:val="-7"/>
        </w:rPr>
        <w:t xml:space="preserve"> </w:t>
      </w:r>
      <w:r>
        <w:rPr/>
        <w:t>sociales</w:t>
      </w:r>
      <w:r>
        <w:rPr>
          <w:spacing w:val="-7"/>
        </w:rPr>
        <w:t xml:space="preserve"> </w:t>
      </w:r>
      <w:r>
        <w:rPr/>
        <w:t>y</w:t>
      </w:r>
      <w:r>
        <w:rPr>
          <w:spacing w:val="-8"/>
        </w:rPr>
        <w:t xml:space="preserve"> </w:t>
      </w:r>
      <w:r>
        <w:rPr/>
        <w:t>la</w:t>
      </w:r>
      <w:r>
        <w:rPr>
          <w:spacing w:val="-8"/>
        </w:rPr>
        <w:t xml:space="preserve"> </w:t>
      </w:r>
      <w:r>
        <w:rPr/>
        <w:t>participación ciudadana hacia la promoción del desarrollo.</w:t>
      </w:r>
    </w:p>
    <w:p>
      <w:pPr>
        <w:pStyle w:val="Cuerpodetexto"/>
        <w:spacing w:before="4" w:after="0"/>
        <w:rPr>
          <w:sz w:val="25"/>
        </w:rPr>
      </w:pPr>
      <w:r>
        <w:rPr>
          <w:sz w:val="25"/>
        </w:rPr>
      </w:r>
    </w:p>
    <w:p>
      <w:pPr>
        <w:pStyle w:val="ListParagraph"/>
        <w:numPr>
          <w:ilvl w:val="1"/>
          <w:numId w:val="22"/>
        </w:numPr>
        <w:tabs>
          <w:tab w:val="clear" w:pos="720"/>
          <w:tab w:val="left" w:pos="820" w:leader="none"/>
        </w:tabs>
        <w:ind w:left="820" w:hanging="359"/>
        <w:rPr/>
      </w:pPr>
      <w:r>
        <w:rPr>
          <w:b/>
        </w:rPr>
        <w:t>Código</w:t>
      </w:r>
      <w:r>
        <w:rPr>
          <w:b/>
          <w:spacing w:val="-11"/>
        </w:rPr>
        <w:t xml:space="preserve"> </w:t>
      </w:r>
      <w:r>
        <w:rPr>
          <w:b/>
        </w:rPr>
        <w:t>Financiero:</w:t>
      </w:r>
      <w:r>
        <w:rPr>
          <w:b/>
          <w:spacing w:val="-8"/>
        </w:rPr>
        <w:t xml:space="preserve"> </w:t>
      </w:r>
      <w:r>
        <w:rPr/>
        <w:t>Código</w:t>
      </w:r>
      <w:r>
        <w:rPr>
          <w:spacing w:val="-6"/>
        </w:rPr>
        <w:t xml:space="preserve"> </w:t>
      </w:r>
      <w:r>
        <w:rPr/>
        <w:t>Financiero</w:t>
      </w:r>
      <w:r>
        <w:rPr>
          <w:spacing w:val="-11"/>
        </w:rPr>
        <w:t xml:space="preserve"> </w:t>
      </w:r>
      <w:r>
        <w:rPr/>
        <w:t>para</w:t>
      </w:r>
      <w:r>
        <w:rPr>
          <w:spacing w:val="-3"/>
        </w:rPr>
        <w:t xml:space="preserve"> </w:t>
      </w:r>
      <w:r>
        <w:rPr/>
        <w:t>el Estado</w:t>
      </w:r>
      <w:r>
        <w:rPr>
          <w:spacing w:val="-8"/>
        </w:rPr>
        <w:t xml:space="preserve"> </w:t>
      </w:r>
      <w:r>
        <w:rPr/>
        <w:t>de</w:t>
      </w:r>
      <w:r>
        <w:rPr>
          <w:spacing w:val="-3"/>
        </w:rPr>
        <w:t xml:space="preserve"> </w:t>
      </w:r>
      <w:r>
        <w:rPr/>
        <w:t>Tlaxcala</w:t>
      </w:r>
      <w:r>
        <w:rPr>
          <w:spacing w:val="-8"/>
        </w:rPr>
        <w:t xml:space="preserve"> </w:t>
      </w:r>
      <w:r>
        <w:rPr/>
        <w:t>y</w:t>
      </w:r>
      <w:r>
        <w:rPr>
          <w:spacing w:val="-4"/>
        </w:rPr>
        <w:t xml:space="preserve"> </w:t>
      </w:r>
      <w:r>
        <w:rPr/>
        <w:t>sus</w:t>
      </w:r>
      <w:r>
        <w:rPr>
          <w:spacing w:val="-3"/>
        </w:rPr>
        <w:t xml:space="preserve"> </w:t>
      </w:r>
      <w:r>
        <w:rPr>
          <w:spacing w:val="-2"/>
        </w:rPr>
        <w:t>Municipios.</w:t>
      </w:r>
    </w:p>
    <w:p>
      <w:pPr>
        <w:pStyle w:val="Cuerpodetexto"/>
        <w:spacing w:before="6" w:after="0"/>
        <w:rPr>
          <w:sz w:val="28"/>
        </w:rPr>
      </w:pPr>
      <w:r>
        <w:rPr>
          <w:sz w:val="28"/>
        </w:rPr>
      </w:r>
    </w:p>
    <w:p>
      <w:pPr>
        <w:pStyle w:val="ListParagraph"/>
        <w:numPr>
          <w:ilvl w:val="1"/>
          <w:numId w:val="22"/>
        </w:numPr>
        <w:tabs>
          <w:tab w:val="clear" w:pos="720"/>
          <w:tab w:val="left" w:pos="821" w:leader="none"/>
        </w:tabs>
        <w:spacing w:lineRule="auto" w:line="276"/>
        <w:ind w:left="821" w:right="140" w:hanging="360"/>
        <w:jc w:val="both"/>
        <w:rPr/>
      </w:pPr>
      <w:r>
        <w:rPr>
          <w:b/>
        </w:rPr>
        <w:t xml:space="preserve">Contribuciones de Mejoras: </w:t>
      </w:r>
      <w:r>
        <w:rPr/>
        <w:t>Son establecidas en la Ley a cargo de las personas físicas y morales que se beneficien de manera directa directa por obras públicas.</w:t>
      </w:r>
    </w:p>
    <w:p>
      <w:pPr>
        <w:pStyle w:val="Cuerpodetexto"/>
        <w:spacing w:before="11" w:after="0"/>
        <w:rPr>
          <w:sz w:val="24"/>
        </w:rPr>
      </w:pPr>
      <w:r>
        <w:rPr>
          <w:sz w:val="24"/>
        </w:rPr>
      </w:r>
    </w:p>
    <w:p>
      <w:pPr>
        <w:pStyle w:val="ListParagraph"/>
        <w:numPr>
          <w:ilvl w:val="1"/>
          <w:numId w:val="22"/>
        </w:numPr>
        <w:tabs>
          <w:tab w:val="clear" w:pos="720"/>
          <w:tab w:val="left" w:pos="821" w:leader="none"/>
        </w:tabs>
        <w:spacing w:lineRule="auto" w:line="276"/>
        <w:ind w:left="821" w:right="226" w:hanging="360"/>
        <w:jc w:val="both"/>
        <w:rPr/>
      </w:pPr>
      <w:r>
        <w:rPr>
          <w:b/>
        </w:rPr>
        <w:t xml:space="preserve">Derechos: </w:t>
      </w:r>
      <w:r>
        <w:rPr/>
        <w:t>Son</w:t>
      </w:r>
      <w:r>
        <w:rPr>
          <w:spacing w:val="-3"/>
        </w:rPr>
        <w:t xml:space="preserve"> </w:t>
      </w:r>
      <w:r>
        <w:rPr/>
        <w:t>las</w:t>
      </w:r>
      <w:r>
        <w:rPr>
          <w:spacing w:val="-3"/>
        </w:rPr>
        <w:t xml:space="preserve"> </w:t>
      </w:r>
      <w:r>
        <w:rPr/>
        <w:t>contribuciones</w:t>
      </w:r>
      <w:r>
        <w:rPr>
          <w:spacing w:val="-3"/>
        </w:rPr>
        <w:t xml:space="preserve"> </w:t>
      </w:r>
      <w:r>
        <w:rPr/>
        <w:t>establecidas</w:t>
      </w:r>
      <w:r>
        <w:rPr>
          <w:spacing w:val="-3"/>
        </w:rPr>
        <w:t xml:space="preserve"> </w:t>
      </w:r>
      <w:r>
        <w:rPr/>
        <w:t>en</w:t>
      </w:r>
      <w:r>
        <w:rPr>
          <w:spacing w:val="-3"/>
        </w:rPr>
        <w:t xml:space="preserve"> </w:t>
      </w:r>
      <w:r>
        <w:rPr/>
        <w:t>la</w:t>
      </w:r>
      <w:r>
        <w:rPr>
          <w:spacing w:val="-3"/>
        </w:rPr>
        <w:t xml:space="preserve"> </w:t>
      </w:r>
      <w:r>
        <w:rPr/>
        <w:t>Ley</w:t>
      </w:r>
      <w:r>
        <w:rPr>
          <w:spacing w:val="-1"/>
        </w:rPr>
        <w:t xml:space="preserve"> </w:t>
      </w:r>
      <w:r>
        <w:rPr/>
        <w:t>por uso</w:t>
      </w:r>
      <w:r>
        <w:rPr>
          <w:spacing w:val="-3"/>
        </w:rPr>
        <w:t xml:space="preserve"> </w:t>
      </w:r>
      <w:r>
        <w:rPr/>
        <w:t>o aprovechamiento</w:t>
      </w:r>
      <w:r>
        <w:rPr>
          <w:spacing w:val="-1"/>
        </w:rPr>
        <w:t xml:space="preserve"> </w:t>
      </w:r>
      <w:r>
        <w:rPr/>
        <w:t>de</w:t>
      </w:r>
      <w:r>
        <w:rPr>
          <w:spacing w:val="-3"/>
        </w:rPr>
        <w:t xml:space="preserve"> </w:t>
      </w:r>
      <w:r>
        <w:rPr/>
        <w:t>los bienes de dominio público, así como por recibir servicios que presta el Estado en sus funciones de derecho público, excepto cuando se presten por organismos descentralizados u órganos desconcentrados cuando en este último caso, se trate de contraprestaciones que no se encuentran previstas en las leyes correspondientes. También son derechos las contribuciones a cargo de los organismos públicos descentralizados por prestar servicios exclusivos del Estado.</w:t>
      </w:r>
    </w:p>
    <w:p>
      <w:pPr>
        <w:pStyle w:val="Cuerpodetexto"/>
        <w:spacing w:before="4" w:after="0"/>
        <w:rPr>
          <w:sz w:val="25"/>
        </w:rPr>
      </w:pPr>
      <w:r>
        <w:rPr>
          <w:sz w:val="25"/>
        </w:rPr>
      </w:r>
    </w:p>
    <w:p>
      <w:pPr>
        <w:pStyle w:val="ListParagraph"/>
        <w:numPr>
          <w:ilvl w:val="1"/>
          <w:numId w:val="22"/>
        </w:numPr>
        <w:tabs>
          <w:tab w:val="clear" w:pos="720"/>
          <w:tab w:val="left" w:pos="821" w:leader="none"/>
        </w:tabs>
        <w:spacing w:lineRule="auto" w:line="276"/>
        <w:ind w:left="821" w:right="138" w:hanging="360"/>
        <w:jc w:val="both"/>
        <w:rPr/>
      </w:pPr>
      <w:r>
        <w:rPr>
          <w:b/>
        </w:rPr>
        <w:t xml:space="preserve">Impuestos: </w:t>
      </w:r>
      <w:r>
        <w:rPr/>
        <w:t>Son las contribuciones establecidas en la Ley que deben pagar las personas físicas</w:t>
      </w:r>
      <w:r>
        <w:rPr>
          <w:spacing w:val="-2"/>
        </w:rPr>
        <w:t xml:space="preserve"> </w:t>
      </w:r>
      <w:r>
        <w:rPr/>
        <w:t>y</w:t>
      </w:r>
      <w:r>
        <w:rPr>
          <w:spacing w:val="-4"/>
        </w:rPr>
        <w:t xml:space="preserve"> </w:t>
      </w:r>
      <w:r>
        <w:rPr/>
        <w:t>morales</w:t>
      </w:r>
      <w:r>
        <w:rPr>
          <w:spacing w:val="-4"/>
        </w:rPr>
        <w:t xml:space="preserve"> </w:t>
      </w:r>
      <w:r>
        <w:rPr/>
        <w:t>que</w:t>
      </w:r>
      <w:r>
        <w:rPr>
          <w:spacing w:val="-4"/>
        </w:rPr>
        <w:t xml:space="preserve"> </w:t>
      </w:r>
      <w:r>
        <w:rPr/>
        <w:t>se</w:t>
      </w:r>
      <w:r>
        <w:rPr>
          <w:spacing w:val="-4"/>
        </w:rPr>
        <w:t xml:space="preserve"> </w:t>
      </w:r>
      <w:r>
        <w:rPr/>
        <w:t>encuentran</w:t>
      </w:r>
      <w:r>
        <w:rPr>
          <w:spacing w:val="-4"/>
        </w:rPr>
        <w:t xml:space="preserve"> </w:t>
      </w:r>
      <w:r>
        <w:rPr/>
        <w:t>en</w:t>
      </w:r>
      <w:r>
        <w:rPr>
          <w:spacing w:val="-4"/>
        </w:rPr>
        <w:t xml:space="preserve"> </w:t>
      </w:r>
      <w:r>
        <w:rPr/>
        <w:t>la</w:t>
      </w:r>
      <w:r>
        <w:rPr>
          <w:spacing w:val="-4"/>
        </w:rPr>
        <w:t xml:space="preserve"> </w:t>
      </w:r>
      <w:r>
        <w:rPr/>
        <w:t>situación</w:t>
      </w:r>
      <w:r>
        <w:rPr>
          <w:spacing w:val="-5"/>
        </w:rPr>
        <w:t xml:space="preserve"> </w:t>
      </w:r>
      <w:r>
        <w:rPr/>
        <w:t>jurídica</w:t>
      </w:r>
      <w:r>
        <w:rPr>
          <w:spacing w:val="-4"/>
        </w:rPr>
        <w:t xml:space="preserve"> </w:t>
      </w:r>
      <w:r>
        <w:rPr/>
        <w:t>o</w:t>
      </w:r>
      <w:r>
        <w:rPr>
          <w:spacing w:val="-2"/>
        </w:rPr>
        <w:t xml:space="preserve"> </w:t>
      </w:r>
      <w:r>
        <w:rPr/>
        <w:t>de</w:t>
      </w:r>
      <w:r>
        <w:rPr>
          <w:spacing w:val="-4"/>
        </w:rPr>
        <w:t xml:space="preserve"> </w:t>
      </w:r>
      <w:r>
        <w:rPr/>
        <w:t>hecho</w:t>
      </w:r>
      <w:r>
        <w:rPr>
          <w:spacing w:val="-2"/>
        </w:rPr>
        <w:t xml:space="preserve"> </w:t>
      </w:r>
      <w:r>
        <w:rPr/>
        <w:t>prevista</w:t>
      </w:r>
      <w:r>
        <w:rPr>
          <w:spacing w:val="-2"/>
        </w:rPr>
        <w:t xml:space="preserve"> </w:t>
      </w:r>
      <w:r>
        <w:rPr/>
        <w:t>por</w:t>
      </w:r>
      <w:r>
        <w:rPr>
          <w:spacing w:val="-4"/>
        </w:rPr>
        <w:t xml:space="preserve"> </w:t>
      </w:r>
      <w:r>
        <w:rPr/>
        <w:t>la</w:t>
      </w:r>
      <w:r>
        <w:rPr>
          <w:spacing w:val="-4"/>
        </w:rPr>
        <w:t xml:space="preserve"> </w:t>
      </w:r>
      <w:r>
        <w:rPr/>
        <w:t xml:space="preserve">misma y que sean distintas de las aportaciones de seguridad social, contribuciones de mejoras y </w:t>
      </w:r>
      <w:r>
        <w:rPr>
          <w:spacing w:val="-2"/>
        </w:rPr>
        <w:t>derechos.</w:t>
      </w:r>
    </w:p>
    <w:p>
      <w:pPr>
        <w:pStyle w:val="Cuerpodetexto"/>
        <w:spacing w:before="4" w:after="0"/>
        <w:rPr>
          <w:sz w:val="25"/>
        </w:rPr>
      </w:pPr>
      <w:r>
        <w:rPr>
          <w:sz w:val="25"/>
        </w:rPr>
      </w:r>
    </w:p>
    <w:p>
      <w:pPr>
        <w:pStyle w:val="ListParagraph"/>
        <w:numPr>
          <w:ilvl w:val="1"/>
          <w:numId w:val="22"/>
        </w:numPr>
        <w:tabs>
          <w:tab w:val="clear" w:pos="720"/>
          <w:tab w:val="left" w:pos="821" w:leader="none"/>
        </w:tabs>
        <w:ind w:left="821" w:hanging="360"/>
        <w:rPr/>
      </w:pPr>
      <w:r>
        <w:rPr>
          <w:b/>
        </w:rPr>
        <w:t>Ingresos</w:t>
      </w:r>
      <w:r>
        <w:rPr>
          <w:b/>
          <w:spacing w:val="-12"/>
        </w:rPr>
        <w:t xml:space="preserve"> </w:t>
      </w:r>
      <w:r>
        <w:rPr>
          <w:b/>
        </w:rPr>
        <w:t>Derivados</w:t>
      </w:r>
      <w:r>
        <w:rPr>
          <w:b/>
          <w:spacing w:val="-9"/>
        </w:rPr>
        <w:t xml:space="preserve"> </w:t>
      </w:r>
      <w:r>
        <w:rPr>
          <w:b/>
        </w:rPr>
        <w:t>de</w:t>
      </w:r>
      <w:r>
        <w:rPr>
          <w:b/>
          <w:spacing w:val="-4"/>
        </w:rPr>
        <w:t xml:space="preserve"> </w:t>
      </w:r>
      <w:r>
        <w:rPr>
          <w:b/>
        </w:rPr>
        <w:t>Financiamiento:</w:t>
      </w:r>
      <w:r>
        <w:rPr>
          <w:b/>
          <w:spacing w:val="-14"/>
        </w:rPr>
        <w:t xml:space="preserve"> </w:t>
      </w:r>
      <w:r>
        <w:rPr/>
        <w:t>Los</w:t>
      </w:r>
      <w:r>
        <w:rPr>
          <w:spacing w:val="-3"/>
        </w:rPr>
        <w:t xml:space="preserve"> </w:t>
      </w:r>
      <w:r>
        <w:rPr/>
        <w:t>derivados</w:t>
      </w:r>
      <w:r>
        <w:rPr>
          <w:spacing w:val="-9"/>
        </w:rPr>
        <w:t xml:space="preserve"> </w:t>
      </w:r>
      <w:r>
        <w:rPr/>
        <w:t>de</w:t>
      </w:r>
      <w:r>
        <w:rPr>
          <w:spacing w:val="-4"/>
        </w:rPr>
        <w:t xml:space="preserve"> </w:t>
      </w:r>
      <w:r>
        <w:rPr/>
        <w:t>contratación</w:t>
      </w:r>
      <w:r>
        <w:rPr>
          <w:spacing w:val="-13"/>
        </w:rPr>
        <w:t xml:space="preserve"> </w:t>
      </w:r>
      <w:r>
        <w:rPr/>
        <w:t>de</w:t>
      </w:r>
      <w:r>
        <w:rPr>
          <w:spacing w:val="-2"/>
        </w:rPr>
        <w:t xml:space="preserve"> </w:t>
      </w:r>
      <w:r>
        <w:rPr/>
        <w:t>deuda</w:t>
      </w:r>
      <w:r>
        <w:rPr>
          <w:spacing w:val="-8"/>
        </w:rPr>
        <w:t xml:space="preserve"> </w:t>
      </w:r>
      <w:r>
        <w:rPr>
          <w:spacing w:val="-2"/>
        </w:rPr>
        <w:t>pública.</w:t>
      </w:r>
    </w:p>
    <w:p>
      <w:pPr>
        <w:pStyle w:val="Cuerpodetexto"/>
        <w:spacing w:before="5" w:after="0"/>
        <w:rPr>
          <w:sz w:val="28"/>
        </w:rPr>
      </w:pPr>
      <w:r>
        <w:rPr>
          <w:sz w:val="28"/>
        </w:rPr>
      </w:r>
    </w:p>
    <w:p>
      <w:pPr>
        <w:pStyle w:val="ListParagraph"/>
        <w:numPr>
          <w:ilvl w:val="1"/>
          <w:numId w:val="22"/>
        </w:numPr>
        <w:tabs>
          <w:tab w:val="clear" w:pos="720"/>
          <w:tab w:val="left" w:pos="821" w:leader="none"/>
        </w:tabs>
        <w:spacing w:before="1" w:after="0"/>
        <w:ind w:left="821" w:hanging="360"/>
        <w:rPr/>
      </w:pPr>
      <w:r>
        <w:rPr>
          <w:b/>
        </w:rPr>
        <w:t>Ley</w:t>
      </w:r>
      <w:r>
        <w:rPr>
          <w:b/>
          <w:spacing w:val="-5"/>
        </w:rPr>
        <w:t xml:space="preserve"> </w:t>
      </w:r>
      <w:r>
        <w:rPr>
          <w:b/>
        </w:rPr>
        <w:t>Municipal:</w:t>
      </w:r>
      <w:r>
        <w:rPr>
          <w:b/>
          <w:spacing w:val="-7"/>
        </w:rPr>
        <w:t xml:space="preserve"> </w:t>
      </w:r>
      <w:r>
        <w:rPr/>
        <w:t>Ley</w:t>
      </w:r>
      <w:r>
        <w:rPr>
          <w:spacing w:val="-8"/>
        </w:rPr>
        <w:t xml:space="preserve"> </w:t>
      </w:r>
      <w:r>
        <w:rPr/>
        <w:t>Municipal</w:t>
      </w:r>
      <w:r>
        <w:rPr>
          <w:spacing w:val="-10"/>
        </w:rPr>
        <w:t xml:space="preserve"> </w:t>
      </w:r>
      <w:r>
        <w:rPr/>
        <w:t>del</w:t>
      </w:r>
      <w:r>
        <w:rPr>
          <w:spacing w:val="-3"/>
        </w:rPr>
        <w:t xml:space="preserve"> </w:t>
      </w:r>
      <w:r>
        <w:rPr/>
        <w:t>Estado</w:t>
      </w:r>
      <w:r>
        <w:rPr>
          <w:spacing w:val="-6"/>
        </w:rPr>
        <w:t xml:space="preserve"> </w:t>
      </w:r>
      <w:r>
        <w:rPr/>
        <w:t>de</w:t>
      </w:r>
      <w:r>
        <w:rPr>
          <w:spacing w:val="-3"/>
        </w:rPr>
        <w:t xml:space="preserve"> </w:t>
      </w:r>
      <w:r>
        <w:rPr>
          <w:spacing w:val="-2"/>
        </w:rPr>
        <w:t>Tlaxcala.</w:t>
      </w:r>
    </w:p>
    <w:p>
      <w:pPr>
        <w:pStyle w:val="ListParagraph"/>
        <w:numPr>
          <w:ilvl w:val="1"/>
          <w:numId w:val="22"/>
        </w:numPr>
        <w:tabs>
          <w:tab w:val="clear" w:pos="720"/>
          <w:tab w:val="left" w:pos="820" w:leader="none"/>
        </w:tabs>
        <w:spacing w:before="88" w:after="0"/>
        <w:ind w:left="820" w:hanging="359"/>
        <w:rPr/>
      </w:pPr>
      <w:r>
        <w:rPr/>
        <w:t xml:space="preserve"> </w:t>
      </w:r>
      <w:r>
        <w:rPr>
          <w:b/>
        </w:rPr>
        <w:t>m:</w:t>
      </w:r>
      <w:r>
        <w:rPr>
          <w:b/>
          <w:spacing w:val="-8"/>
        </w:rPr>
        <w:t xml:space="preserve"> </w:t>
      </w:r>
      <w:r>
        <w:rPr/>
        <w:t>Metro</w:t>
      </w:r>
      <w:r>
        <w:rPr>
          <w:spacing w:val="-7"/>
        </w:rPr>
        <w:t xml:space="preserve"> </w:t>
      </w:r>
      <w:r>
        <w:rPr>
          <w:spacing w:val="-2"/>
        </w:rPr>
        <w:t>lineal.</w:t>
      </w:r>
    </w:p>
    <w:p>
      <w:pPr>
        <w:pStyle w:val="Cuerpodetexto"/>
        <w:spacing w:before="8" w:after="0"/>
        <w:rPr>
          <w:sz w:val="28"/>
        </w:rPr>
      </w:pPr>
      <w:r>
        <w:rPr>
          <w:sz w:val="28"/>
        </w:rPr>
      </w:r>
    </w:p>
    <w:p>
      <w:pPr>
        <w:pStyle w:val="ListParagraph"/>
        <w:numPr>
          <w:ilvl w:val="1"/>
          <w:numId w:val="22"/>
        </w:numPr>
        <w:tabs>
          <w:tab w:val="clear" w:pos="720"/>
          <w:tab w:val="left" w:pos="821" w:leader="none"/>
        </w:tabs>
        <w:ind w:left="821" w:hanging="360"/>
        <w:rPr/>
      </w:pPr>
      <w:r>
        <w:rPr>
          <w:b/>
        </w:rPr>
        <w:t>m²:</w:t>
      </w:r>
      <w:r>
        <w:rPr>
          <w:b/>
          <w:spacing w:val="-7"/>
        </w:rPr>
        <w:t xml:space="preserve"> </w:t>
      </w:r>
      <w:r>
        <w:rPr/>
        <w:t>Metro</w:t>
      </w:r>
      <w:r>
        <w:rPr>
          <w:spacing w:val="-8"/>
        </w:rPr>
        <w:t xml:space="preserve"> </w:t>
      </w:r>
      <w:r>
        <w:rPr>
          <w:spacing w:val="-2"/>
        </w:rPr>
        <w:t>cuadrado.</w:t>
      </w:r>
    </w:p>
    <w:p>
      <w:pPr>
        <w:pStyle w:val="Cuerpodetexto"/>
        <w:spacing w:before="6" w:after="0"/>
        <w:rPr>
          <w:sz w:val="28"/>
        </w:rPr>
      </w:pPr>
      <w:r>
        <w:rPr>
          <w:sz w:val="28"/>
        </w:rPr>
      </w:r>
    </w:p>
    <w:p>
      <w:pPr>
        <w:pStyle w:val="ListParagraph"/>
        <w:numPr>
          <w:ilvl w:val="1"/>
          <w:numId w:val="22"/>
        </w:numPr>
        <w:tabs>
          <w:tab w:val="clear" w:pos="720"/>
          <w:tab w:val="left" w:pos="819" w:leader="none"/>
        </w:tabs>
        <w:ind w:left="819" w:hanging="358"/>
        <w:rPr/>
      </w:pPr>
      <w:r>
        <w:rPr>
          <w:b/>
        </w:rPr>
        <w:t>m³:</w:t>
      </w:r>
      <w:r>
        <w:rPr>
          <w:b/>
          <w:spacing w:val="-7"/>
        </w:rPr>
        <w:t xml:space="preserve"> </w:t>
      </w:r>
      <w:r>
        <w:rPr/>
        <w:t>Metro</w:t>
      </w:r>
      <w:r>
        <w:rPr>
          <w:spacing w:val="-8"/>
        </w:rPr>
        <w:t xml:space="preserve"> </w:t>
      </w:r>
      <w:r>
        <w:rPr>
          <w:spacing w:val="-2"/>
        </w:rPr>
        <w:t>cúbico.</w:t>
      </w:r>
    </w:p>
    <w:p>
      <w:pPr>
        <w:pStyle w:val="Cuerpodetexto"/>
        <w:spacing w:before="8" w:after="0"/>
        <w:rPr>
          <w:sz w:val="28"/>
        </w:rPr>
      </w:pPr>
      <w:r>
        <w:rPr>
          <w:sz w:val="28"/>
        </w:rPr>
      </w:r>
    </w:p>
    <w:p>
      <w:pPr>
        <w:pStyle w:val="ListParagraph"/>
        <w:numPr>
          <w:ilvl w:val="1"/>
          <w:numId w:val="22"/>
        </w:numPr>
        <w:tabs>
          <w:tab w:val="clear" w:pos="720"/>
          <w:tab w:val="left" w:pos="820" w:leader="none"/>
        </w:tabs>
        <w:ind w:left="820" w:hanging="359"/>
        <w:rPr/>
      </w:pPr>
      <w:r>
        <w:rPr>
          <w:b/>
        </w:rPr>
        <w:t>Municipio:</w:t>
      </w:r>
      <w:r>
        <w:rPr>
          <w:b/>
          <w:spacing w:val="-11"/>
        </w:rPr>
        <w:t xml:space="preserve"> </w:t>
      </w:r>
      <w:r>
        <w:rPr/>
        <w:t>Municipio</w:t>
      </w:r>
      <w:r>
        <w:rPr>
          <w:spacing w:val="-9"/>
        </w:rPr>
        <w:t xml:space="preserve"> </w:t>
      </w:r>
      <w:r>
        <w:rPr/>
        <w:t>de San</w:t>
      </w:r>
      <w:r>
        <w:rPr>
          <w:spacing w:val="-4"/>
        </w:rPr>
        <w:t xml:space="preserve"> </w:t>
      </w:r>
      <w:r>
        <w:rPr/>
        <w:t>Lucas</w:t>
      </w:r>
      <w:r>
        <w:rPr>
          <w:spacing w:val="-4"/>
        </w:rPr>
        <w:t xml:space="preserve"> </w:t>
      </w:r>
      <w:r>
        <w:rPr>
          <w:spacing w:val="-2"/>
        </w:rPr>
        <w:t>Tecopilco.</w:t>
      </w:r>
    </w:p>
    <w:p>
      <w:pPr>
        <w:pStyle w:val="Cuerpodetexto"/>
        <w:spacing w:before="6" w:after="0"/>
        <w:rPr>
          <w:sz w:val="28"/>
        </w:rPr>
      </w:pPr>
      <w:r>
        <w:rPr>
          <w:sz w:val="28"/>
        </w:rPr>
      </w:r>
    </w:p>
    <w:p>
      <w:pPr>
        <w:pStyle w:val="ListParagraph"/>
        <w:numPr>
          <w:ilvl w:val="1"/>
          <w:numId w:val="22"/>
        </w:numPr>
        <w:tabs>
          <w:tab w:val="clear" w:pos="720"/>
          <w:tab w:val="left" w:pos="821" w:leader="none"/>
        </w:tabs>
        <w:spacing w:lineRule="auto" w:line="276"/>
        <w:ind w:left="821" w:right="133" w:hanging="360"/>
        <w:jc w:val="both"/>
        <w:rPr/>
      </w:pPr>
      <w:r>
        <w:rPr>
          <w:b/>
        </w:rPr>
        <w:t xml:space="preserve">Participaciones Estatales: </w:t>
      </w:r>
      <w:r>
        <w:rPr/>
        <w:t>Los ingresos que a favor del municipio se establecen en el Código Financiero para el Estado de Tlaxcala y sus Municipios.</w:t>
      </w:r>
    </w:p>
    <w:p>
      <w:pPr>
        <w:pStyle w:val="Cuerpodetexto"/>
        <w:spacing w:before="4" w:after="0"/>
        <w:rPr>
          <w:sz w:val="25"/>
        </w:rPr>
      </w:pPr>
      <w:r>
        <w:rPr>
          <w:sz w:val="25"/>
        </w:rPr>
      </w:r>
    </w:p>
    <w:p>
      <w:pPr>
        <w:pStyle w:val="ListParagraph"/>
        <w:numPr>
          <w:ilvl w:val="1"/>
          <w:numId w:val="22"/>
        </w:numPr>
        <w:tabs>
          <w:tab w:val="clear" w:pos="720"/>
          <w:tab w:val="left" w:pos="821" w:leader="none"/>
        </w:tabs>
        <w:spacing w:lineRule="auto" w:line="276"/>
        <w:ind w:left="821" w:right="134" w:hanging="360"/>
        <w:jc w:val="both"/>
        <w:rPr/>
      </w:pPr>
      <w:r>
        <w:rPr>
          <w:b/>
        </w:rPr>
        <w:t xml:space="preserve">Presidencias de Comunidad: </w:t>
      </w:r>
      <w:r>
        <w:rPr/>
        <w:t>Se entenderá todas las que se encuentran legalmente constituidas en el territorio del municipio.</w:t>
      </w:r>
    </w:p>
    <w:p>
      <w:pPr>
        <w:pStyle w:val="Cuerpodetexto"/>
        <w:spacing w:before="3" w:after="0"/>
        <w:rPr>
          <w:sz w:val="25"/>
        </w:rPr>
      </w:pPr>
      <w:r>
        <w:rPr>
          <w:sz w:val="25"/>
        </w:rPr>
      </w:r>
    </w:p>
    <w:p>
      <w:pPr>
        <w:pStyle w:val="ListParagraph"/>
        <w:numPr>
          <w:ilvl w:val="1"/>
          <w:numId w:val="22"/>
        </w:numPr>
        <w:tabs>
          <w:tab w:val="clear" w:pos="720"/>
          <w:tab w:val="left" w:pos="821" w:leader="none"/>
        </w:tabs>
        <w:spacing w:lineRule="auto" w:line="276"/>
        <w:ind w:left="821" w:right="139" w:hanging="360"/>
        <w:jc w:val="both"/>
        <w:rPr/>
      </w:pPr>
      <w:r>
        <w:rPr>
          <w:b/>
        </w:rPr>
        <w:t>Productos:</w:t>
      </w:r>
      <w:r>
        <w:rPr>
          <w:b/>
          <w:spacing w:val="-8"/>
        </w:rPr>
        <w:t xml:space="preserve"> </w:t>
      </w:r>
      <w:r>
        <w:rPr/>
        <w:t>Son</w:t>
      </w:r>
      <w:r>
        <w:rPr>
          <w:spacing w:val="-5"/>
        </w:rPr>
        <w:t xml:space="preserve"> </w:t>
      </w:r>
      <w:r>
        <w:rPr/>
        <w:t>los</w:t>
      </w:r>
      <w:r>
        <w:rPr>
          <w:spacing w:val="-6"/>
        </w:rPr>
        <w:t xml:space="preserve"> </w:t>
      </w:r>
      <w:r>
        <w:rPr/>
        <w:t>ingresos</w:t>
      </w:r>
      <w:r>
        <w:rPr>
          <w:spacing w:val="-5"/>
        </w:rPr>
        <w:t xml:space="preserve"> </w:t>
      </w:r>
      <w:r>
        <w:rPr/>
        <w:t>por</w:t>
      </w:r>
      <w:r>
        <w:rPr>
          <w:spacing w:val="-6"/>
        </w:rPr>
        <w:t xml:space="preserve"> </w:t>
      </w:r>
      <w:r>
        <w:rPr/>
        <w:t>contraprestaciones</w:t>
      </w:r>
      <w:r>
        <w:rPr>
          <w:spacing w:val="-6"/>
        </w:rPr>
        <w:t xml:space="preserve"> </w:t>
      </w:r>
      <w:r>
        <w:rPr/>
        <w:t>por</w:t>
      </w:r>
      <w:r>
        <w:rPr>
          <w:spacing w:val="-4"/>
        </w:rPr>
        <w:t xml:space="preserve"> </w:t>
      </w:r>
      <w:r>
        <w:rPr/>
        <w:t>los</w:t>
      </w:r>
      <w:r>
        <w:rPr>
          <w:spacing w:val="-5"/>
        </w:rPr>
        <w:t xml:space="preserve"> </w:t>
      </w:r>
      <w:r>
        <w:rPr/>
        <w:t>servicios</w:t>
      </w:r>
      <w:r>
        <w:rPr>
          <w:spacing w:val="-6"/>
        </w:rPr>
        <w:t xml:space="preserve"> </w:t>
      </w:r>
      <w:r>
        <w:rPr/>
        <w:t>que</w:t>
      </w:r>
      <w:r>
        <w:rPr>
          <w:spacing w:val="-5"/>
        </w:rPr>
        <w:t xml:space="preserve"> </w:t>
      </w:r>
      <w:r>
        <w:rPr/>
        <w:t>preste</w:t>
      </w:r>
      <w:r>
        <w:rPr>
          <w:spacing w:val="-5"/>
        </w:rPr>
        <w:t xml:space="preserve"> </w:t>
      </w:r>
      <w:r>
        <w:rPr/>
        <w:t>el</w:t>
      </w:r>
      <w:r>
        <w:rPr>
          <w:spacing w:val="-6"/>
        </w:rPr>
        <w:t xml:space="preserve"> </w:t>
      </w:r>
      <w:r>
        <w:rPr/>
        <w:t>Estado</w:t>
      </w:r>
      <w:r>
        <w:rPr>
          <w:spacing w:val="-5"/>
        </w:rPr>
        <w:t xml:space="preserve"> </w:t>
      </w:r>
      <w:r>
        <w:rPr/>
        <w:t>en sus funciones de derecho privado.</w:t>
      </w:r>
    </w:p>
    <w:p>
      <w:pPr>
        <w:pStyle w:val="Cuerpodetexto"/>
        <w:spacing w:before="10" w:after="0"/>
        <w:rPr>
          <w:sz w:val="24"/>
        </w:rPr>
      </w:pPr>
      <w:r>
        <w:rPr>
          <w:sz w:val="24"/>
        </w:rPr>
      </w:r>
    </w:p>
    <w:p>
      <w:pPr>
        <w:pStyle w:val="ListParagraph"/>
        <w:numPr>
          <w:ilvl w:val="1"/>
          <w:numId w:val="22"/>
        </w:numPr>
        <w:tabs>
          <w:tab w:val="clear" w:pos="720"/>
          <w:tab w:val="left" w:pos="821" w:leader="none"/>
        </w:tabs>
        <w:spacing w:lineRule="auto" w:line="276" w:before="1" w:after="0"/>
        <w:ind w:left="821" w:right="144" w:hanging="360"/>
        <w:jc w:val="both"/>
        <w:rPr/>
      </w:pPr>
      <w:r>
        <w:rPr>
          <w:b/>
        </w:rPr>
        <w:t>UMA:</w:t>
      </w:r>
      <w:r>
        <w:rPr>
          <w:b/>
          <w:spacing w:val="-11"/>
        </w:rPr>
        <w:t xml:space="preserve"> </w:t>
      </w:r>
      <w:r>
        <w:rPr/>
        <w:t>A</w:t>
      </w:r>
      <w:r>
        <w:rPr>
          <w:spacing w:val="-9"/>
        </w:rPr>
        <w:t xml:space="preserve"> </w:t>
      </w:r>
      <w:r>
        <w:rPr/>
        <w:t>la</w:t>
      </w:r>
      <w:r>
        <w:rPr>
          <w:spacing w:val="-7"/>
        </w:rPr>
        <w:t xml:space="preserve"> </w:t>
      </w:r>
      <w:r>
        <w:rPr/>
        <w:t>Unidad</w:t>
      </w:r>
      <w:r>
        <w:rPr>
          <w:spacing w:val="-10"/>
        </w:rPr>
        <w:t xml:space="preserve"> </w:t>
      </w:r>
      <w:r>
        <w:rPr/>
        <w:t>de</w:t>
      </w:r>
      <w:r>
        <w:rPr>
          <w:spacing w:val="-7"/>
        </w:rPr>
        <w:t xml:space="preserve"> </w:t>
      </w:r>
      <w:r>
        <w:rPr/>
        <w:t>Medida</w:t>
      </w:r>
      <w:r>
        <w:rPr>
          <w:spacing w:val="-9"/>
        </w:rPr>
        <w:t xml:space="preserve"> </w:t>
      </w:r>
      <w:r>
        <w:rPr/>
        <w:t>y</w:t>
      </w:r>
      <w:r>
        <w:rPr>
          <w:spacing w:val="-7"/>
        </w:rPr>
        <w:t xml:space="preserve"> </w:t>
      </w:r>
      <w:r>
        <w:rPr/>
        <w:t>Actualización,</w:t>
      </w:r>
      <w:r>
        <w:rPr>
          <w:spacing w:val="-14"/>
        </w:rPr>
        <w:t xml:space="preserve"> </w:t>
      </w:r>
      <w:r>
        <w:rPr/>
        <w:t>que</w:t>
      </w:r>
      <w:r>
        <w:rPr>
          <w:spacing w:val="-12"/>
        </w:rPr>
        <w:t xml:space="preserve"> </w:t>
      </w:r>
      <w:r>
        <w:rPr/>
        <w:t>se</w:t>
      </w:r>
      <w:r>
        <w:rPr>
          <w:spacing w:val="-12"/>
        </w:rPr>
        <w:t xml:space="preserve"> </w:t>
      </w:r>
      <w:r>
        <w:rPr/>
        <w:t>utiliza</w:t>
      </w:r>
      <w:r>
        <w:rPr>
          <w:spacing w:val="-12"/>
        </w:rPr>
        <w:t xml:space="preserve"> </w:t>
      </w:r>
      <w:r>
        <w:rPr/>
        <w:t>como</w:t>
      </w:r>
      <w:r>
        <w:rPr>
          <w:spacing w:val="-12"/>
        </w:rPr>
        <w:t xml:space="preserve"> </w:t>
      </w:r>
      <w:r>
        <w:rPr/>
        <w:t>unidad</w:t>
      </w:r>
      <w:r>
        <w:rPr>
          <w:spacing w:val="-12"/>
        </w:rPr>
        <w:t xml:space="preserve"> </w:t>
      </w:r>
      <w:r>
        <w:rPr/>
        <w:t>de</w:t>
      </w:r>
      <w:r>
        <w:rPr>
          <w:spacing w:val="-12"/>
        </w:rPr>
        <w:t xml:space="preserve"> </w:t>
      </w:r>
      <w:r>
        <w:rPr/>
        <w:t>cuenta,</w:t>
      </w:r>
      <w:r>
        <w:rPr>
          <w:spacing w:val="-12"/>
        </w:rPr>
        <w:t xml:space="preserve"> </w:t>
      </w:r>
      <w:r>
        <w:rPr/>
        <w:t>índice, base</w:t>
      </w:r>
      <w:r>
        <w:rPr>
          <w:spacing w:val="-8"/>
        </w:rPr>
        <w:t xml:space="preserve"> </w:t>
      </w:r>
      <w:r>
        <w:rPr/>
        <w:t>medida</w:t>
      </w:r>
      <w:r>
        <w:rPr>
          <w:spacing w:val="-8"/>
        </w:rPr>
        <w:t xml:space="preserve"> </w:t>
      </w:r>
      <w:r>
        <w:rPr/>
        <w:t>o</w:t>
      </w:r>
      <w:r>
        <w:rPr>
          <w:spacing w:val="-6"/>
        </w:rPr>
        <w:t xml:space="preserve"> </w:t>
      </w:r>
      <w:r>
        <w:rPr/>
        <w:t>referencia</w:t>
      </w:r>
      <w:r>
        <w:rPr>
          <w:spacing w:val="-5"/>
        </w:rPr>
        <w:t xml:space="preserve"> </w:t>
      </w:r>
      <w:r>
        <w:rPr/>
        <w:t>para</w:t>
      </w:r>
      <w:r>
        <w:rPr>
          <w:spacing w:val="-8"/>
        </w:rPr>
        <w:t xml:space="preserve"> </w:t>
      </w:r>
      <w:r>
        <w:rPr/>
        <w:t>determinar</w:t>
      </w:r>
      <w:r>
        <w:rPr>
          <w:spacing w:val="-4"/>
        </w:rPr>
        <w:t xml:space="preserve"> </w:t>
      </w:r>
      <w:r>
        <w:rPr/>
        <w:t>la</w:t>
      </w:r>
      <w:r>
        <w:rPr>
          <w:spacing w:val="-8"/>
        </w:rPr>
        <w:t xml:space="preserve"> </w:t>
      </w:r>
      <w:r>
        <w:rPr/>
        <w:t>cuantía</w:t>
      </w:r>
      <w:r>
        <w:rPr>
          <w:spacing w:val="-5"/>
        </w:rPr>
        <w:t xml:space="preserve"> </w:t>
      </w:r>
      <w:r>
        <w:rPr/>
        <w:t>del</w:t>
      </w:r>
      <w:r>
        <w:rPr>
          <w:spacing w:val="-4"/>
        </w:rPr>
        <w:t xml:space="preserve"> </w:t>
      </w:r>
      <w:r>
        <w:rPr/>
        <w:t>pago</w:t>
      </w:r>
      <w:r>
        <w:rPr>
          <w:spacing w:val="-5"/>
        </w:rPr>
        <w:t xml:space="preserve"> </w:t>
      </w:r>
      <w:r>
        <w:rPr/>
        <w:t>de</w:t>
      </w:r>
      <w:r>
        <w:rPr>
          <w:spacing w:val="-5"/>
        </w:rPr>
        <w:t xml:space="preserve"> </w:t>
      </w:r>
      <w:r>
        <w:rPr/>
        <w:t>las</w:t>
      </w:r>
      <w:r>
        <w:rPr>
          <w:spacing w:val="-5"/>
        </w:rPr>
        <w:t xml:space="preserve"> </w:t>
      </w:r>
      <w:r>
        <w:rPr/>
        <w:t>obligaciones</w:t>
      </w:r>
      <w:r>
        <w:rPr>
          <w:spacing w:val="-5"/>
        </w:rPr>
        <w:t xml:space="preserve"> </w:t>
      </w:r>
      <w:r>
        <w:rPr/>
        <w:t>y</w:t>
      </w:r>
      <w:r>
        <w:rPr>
          <w:spacing w:val="-8"/>
        </w:rPr>
        <w:t xml:space="preserve"> </w:t>
      </w:r>
      <w:r>
        <w:rPr/>
        <w:t>supuestos previstos en las leyes federales, de las entidades federativas y de la Ciudad de México, así como en las disposiciones jurídicas que emanen de dichas leyes.</w:t>
      </w:r>
    </w:p>
    <w:p>
      <w:pPr>
        <w:pStyle w:val="Cuerpodetexto"/>
        <w:spacing w:before="3" w:after="0"/>
        <w:rPr>
          <w:sz w:val="25"/>
        </w:rPr>
      </w:pPr>
      <w:r>
        <w:rPr>
          <w:sz w:val="25"/>
        </w:rPr>
      </w:r>
    </w:p>
    <w:p>
      <w:pPr>
        <w:pStyle w:val="Cuerpodetexto"/>
        <w:spacing w:lineRule="auto" w:line="276"/>
        <w:ind w:left="102" w:hanging="0"/>
        <w:rPr/>
      </w:pPr>
      <w:r>
        <w:rPr>
          <w:b/>
        </w:rPr>
        <w:t>Artículo</w:t>
      </w:r>
      <w:r>
        <w:rPr>
          <w:b/>
          <w:spacing w:val="31"/>
        </w:rPr>
        <w:t xml:space="preserve"> </w:t>
      </w:r>
      <w:r>
        <w:rPr>
          <w:b/>
        </w:rPr>
        <w:t>2</w:t>
      </w:r>
      <w:r>
        <w:rPr/>
        <w:t>.</w:t>
      </w:r>
      <w:r>
        <w:rPr>
          <w:spacing w:val="38"/>
        </w:rPr>
        <w:t xml:space="preserve"> </w:t>
      </w:r>
      <w:r>
        <w:rPr/>
        <w:t>Los</w:t>
      </w:r>
      <w:r>
        <w:rPr>
          <w:spacing w:val="36"/>
        </w:rPr>
        <w:t xml:space="preserve"> </w:t>
      </w:r>
      <w:r>
        <w:rPr/>
        <w:t>ingresos</w:t>
      </w:r>
      <w:r>
        <w:rPr>
          <w:spacing w:val="34"/>
        </w:rPr>
        <w:t xml:space="preserve"> </w:t>
      </w:r>
      <w:r>
        <w:rPr/>
        <w:t>mencionados</w:t>
      </w:r>
      <w:r>
        <w:rPr>
          <w:spacing w:val="27"/>
        </w:rPr>
        <w:t xml:space="preserve"> </w:t>
      </w:r>
      <w:r>
        <w:rPr/>
        <w:t>en</w:t>
      </w:r>
      <w:r>
        <w:rPr>
          <w:spacing w:val="36"/>
        </w:rPr>
        <w:t xml:space="preserve"> </w:t>
      </w:r>
      <w:r>
        <w:rPr/>
        <w:t>el</w:t>
      </w:r>
      <w:r>
        <w:rPr>
          <w:spacing w:val="40"/>
        </w:rPr>
        <w:t xml:space="preserve"> </w:t>
      </w:r>
      <w:r>
        <w:rPr/>
        <w:t>artículo</w:t>
      </w:r>
      <w:r>
        <w:rPr>
          <w:spacing w:val="36"/>
        </w:rPr>
        <w:t xml:space="preserve"> </w:t>
      </w:r>
      <w:r>
        <w:rPr/>
        <w:t>anterior,</w:t>
      </w:r>
      <w:r>
        <w:rPr>
          <w:spacing w:val="31"/>
        </w:rPr>
        <w:t xml:space="preserve"> </w:t>
      </w:r>
      <w:r>
        <w:rPr/>
        <w:t>se</w:t>
      </w:r>
      <w:r>
        <w:rPr>
          <w:spacing w:val="36"/>
        </w:rPr>
        <w:t xml:space="preserve"> </w:t>
      </w:r>
      <w:r>
        <w:rPr/>
        <w:t>enumeran</w:t>
      </w:r>
      <w:r>
        <w:rPr>
          <w:spacing w:val="31"/>
        </w:rPr>
        <w:t xml:space="preserve"> </w:t>
      </w:r>
      <w:r>
        <w:rPr/>
        <w:t>y</w:t>
      </w:r>
      <w:r>
        <w:rPr>
          <w:spacing w:val="33"/>
        </w:rPr>
        <w:t xml:space="preserve"> </w:t>
      </w:r>
      <w:r>
        <w:rPr/>
        <w:t>describen</w:t>
      </w:r>
      <w:r>
        <w:rPr>
          <w:spacing w:val="29"/>
        </w:rPr>
        <w:t xml:space="preserve"> </w:t>
      </w:r>
      <w:r>
        <w:rPr/>
        <w:t>en</w:t>
      </w:r>
      <w:r>
        <w:rPr>
          <w:spacing w:val="38"/>
        </w:rPr>
        <w:t xml:space="preserve"> </w:t>
      </w:r>
      <w:r>
        <w:rPr/>
        <w:t>las cantidades estimadas siguientes:</w:t>
      </w:r>
    </w:p>
    <w:p>
      <w:pPr>
        <w:pStyle w:val="Cuerpodetexto"/>
        <w:rPr>
          <w:sz w:val="20"/>
        </w:rPr>
      </w:pPr>
      <w:r>
        <w:rPr>
          <w:sz w:val="20"/>
        </w:rPr>
      </w:r>
    </w:p>
    <w:p>
      <w:pPr>
        <w:pStyle w:val="Cuerpodetexto"/>
        <w:spacing w:before="3" w:after="0"/>
        <w:rPr>
          <w:sz w:val="19"/>
        </w:rPr>
      </w:pPr>
      <w:r>
        <w:rPr>
          <w:sz w:val="19"/>
        </w:rPr>
      </w:r>
    </w:p>
    <w:tbl>
      <w:tblPr>
        <w:tblStyle w:val="TableNormal"/>
        <w:tblW w:w="8471" w:type="dxa"/>
        <w:jc w:val="left"/>
        <w:tblInd w:w="284" w:type="dxa"/>
        <w:tblLayout w:type="fixed"/>
        <w:tblCellMar>
          <w:top w:w="0" w:type="dxa"/>
          <w:left w:w="5" w:type="dxa"/>
          <w:bottom w:w="0" w:type="dxa"/>
          <w:right w:w="5" w:type="dxa"/>
        </w:tblCellMar>
        <w:tblLook w:val="01e0" w:noHBand="0" w:noVBand="0" w:firstColumn="1" w:lastRow="1" w:lastColumn="1" w:firstRow="1"/>
      </w:tblPr>
      <w:tblGrid>
        <w:gridCol w:w="6439"/>
        <w:gridCol w:w="2031"/>
      </w:tblGrid>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30" w:hanging="0"/>
              <w:jc w:val="left"/>
              <w:rPr>
                <w:b/>
                <w:b/>
              </w:rPr>
            </w:pPr>
            <w:r>
              <w:rPr>
                <w:b/>
                <w:kern w:val="0"/>
                <w:sz w:val="22"/>
                <w:szCs w:val="22"/>
                <w:lang w:eastAsia="en-US" w:bidi="ar-SA"/>
              </w:rPr>
              <w:t>Municipio</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San</w:t>
            </w:r>
            <w:r>
              <w:rPr>
                <w:b/>
                <w:spacing w:val="-3"/>
                <w:kern w:val="0"/>
                <w:sz w:val="22"/>
                <w:szCs w:val="22"/>
                <w:lang w:eastAsia="en-US" w:bidi="ar-SA"/>
              </w:rPr>
              <w:t xml:space="preserve"> </w:t>
            </w:r>
            <w:r>
              <w:rPr>
                <w:b/>
                <w:kern w:val="0"/>
                <w:sz w:val="22"/>
                <w:szCs w:val="22"/>
                <w:lang w:eastAsia="en-US" w:bidi="ar-SA"/>
              </w:rPr>
              <w:t>Lucas</w:t>
            </w:r>
            <w:r>
              <w:rPr>
                <w:b/>
                <w:spacing w:val="-3"/>
                <w:kern w:val="0"/>
                <w:sz w:val="22"/>
                <w:szCs w:val="22"/>
                <w:lang w:eastAsia="en-US" w:bidi="ar-SA"/>
              </w:rPr>
              <w:t xml:space="preserve"> </w:t>
            </w:r>
            <w:r>
              <w:rPr>
                <w:b/>
                <w:spacing w:val="-2"/>
                <w:kern w:val="0"/>
                <w:sz w:val="22"/>
                <w:szCs w:val="22"/>
                <w:lang w:eastAsia="en-US" w:bidi="ar-SA"/>
              </w:rPr>
              <w:t>Tecopilco</w:t>
            </w:r>
          </w:p>
        </w:tc>
        <w:tc>
          <w:tcPr>
            <w:tcW w:w="203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42" w:hanging="0"/>
              <w:jc w:val="left"/>
              <w:rPr>
                <w:b/>
                <w:b/>
              </w:rPr>
            </w:pPr>
            <w:r>
              <w:rPr>
                <w:b/>
                <w:spacing w:val="-2"/>
                <w:kern w:val="0"/>
                <w:sz w:val="22"/>
                <w:szCs w:val="22"/>
                <w:lang w:eastAsia="en-US" w:bidi="ar-SA"/>
              </w:rPr>
              <w:t>Ingresos</w:t>
            </w:r>
          </w:p>
          <w:p>
            <w:pPr>
              <w:pStyle w:val="TableParagraph"/>
              <w:widowControl w:val="false"/>
              <w:spacing w:before="37" w:after="0"/>
              <w:ind w:left="451" w:hanging="0"/>
              <w:jc w:val="left"/>
              <w:rPr>
                <w:b/>
                <w:b/>
              </w:rPr>
            </w:pPr>
            <w:r>
              <w:rPr>
                <w:b/>
                <w:spacing w:val="-2"/>
                <w:kern w:val="0"/>
                <w:sz w:val="22"/>
                <w:szCs w:val="22"/>
                <w:lang w:eastAsia="en-US" w:bidi="ar-SA"/>
              </w:rPr>
              <w:t>Estimados</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56" w:right="491"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03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56" w:right="491" w:hanging="0"/>
              <w:jc w:val="center"/>
              <w:rPr>
                <w:b/>
                <w:b/>
              </w:rPr>
            </w:pPr>
            <w:r>
              <w:rPr>
                <w:b/>
                <w:spacing w:val="-2"/>
                <w:kern w:val="0"/>
                <w:sz w:val="22"/>
                <w:szCs w:val="22"/>
                <w:lang w:eastAsia="en-US" w:bidi="ar-SA"/>
              </w:rPr>
              <w:t>Total</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240" w:hanging="0"/>
              <w:jc w:val="right"/>
              <w:rPr>
                <w:b/>
                <w:b/>
              </w:rPr>
            </w:pPr>
            <w:r>
              <w:rPr>
                <w:b/>
                <w:spacing w:val="-2"/>
                <w:kern w:val="0"/>
                <w:sz w:val="22"/>
                <w:szCs w:val="22"/>
                <w:lang w:eastAsia="en-US" w:bidi="ar-SA"/>
              </w:rPr>
              <w:t>$31,446,486.48</w:t>
            </w:r>
          </w:p>
        </w:tc>
      </w:tr>
      <w:tr>
        <w:trPr>
          <w:trHeight w:val="424"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Impuestos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8" w:after="0"/>
              <w:ind w:left="0" w:right="240" w:hanging="0"/>
              <w:jc w:val="right"/>
              <w:rPr>
                <w:b/>
                <w:b/>
              </w:rPr>
            </w:pPr>
            <w:r>
              <w:rPr>
                <w:b/>
                <w:spacing w:val="-2"/>
                <w:kern w:val="0"/>
                <w:sz w:val="22"/>
                <w:szCs w:val="22"/>
                <w:lang w:eastAsia="en-US" w:bidi="ar-SA"/>
              </w:rPr>
              <w:t>233,435.34</w:t>
            </w:r>
          </w:p>
        </w:tc>
      </w:tr>
      <w:tr>
        <w:trPr>
          <w:trHeight w:val="29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Impuesto</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2"/>
                <w:kern w:val="0"/>
                <w:sz w:val="22"/>
                <w:szCs w:val="22"/>
                <w:lang w:eastAsia="en-US" w:bidi="ar-SA"/>
              </w:rPr>
              <w:t xml:space="preserve"> Ingresos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240"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Impuesto</w:t>
            </w:r>
            <w:r>
              <w:rPr>
                <w:spacing w:val="-3"/>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Patrimonio</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2"/>
                <w:kern w:val="0"/>
                <w:sz w:val="22"/>
                <w:szCs w:val="22"/>
                <w:lang w:eastAsia="en-US" w:bidi="ar-SA"/>
              </w:rPr>
              <w:t>233,435.34</w:t>
            </w:r>
          </w:p>
        </w:tc>
      </w:tr>
      <w:tr>
        <w:trPr>
          <w:trHeight w:val="58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Impuesto</w:t>
            </w:r>
            <w:r>
              <w:rPr>
                <w:spacing w:val="-3"/>
                <w:kern w:val="0"/>
                <w:sz w:val="22"/>
                <w:szCs w:val="22"/>
                <w:lang w:eastAsia="en-US" w:bidi="ar-SA"/>
              </w:rPr>
              <w:t xml:space="preserve"> </w:t>
            </w:r>
            <w:r>
              <w:rPr>
                <w:kern w:val="0"/>
                <w:sz w:val="22"/>
                <w:szCs w:val="22"/>
                <w:lang w:eastAsia="en-US" w:bidi="ar-SA"/>
              </w:rPr>
              <w:t>Sobre</w:t>
            </w:r>
            <w:r>
              <w:rPr>
                <w:spacing w:val="-5"/>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3"/>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las</w:t>
            </w:r>
          </w:p>
          <w:p>
            <w:pPr>
              <w:pStyle w:val="TableParagraph"/>
              <w:widowControl w:val="false"/>
              <w:spacing w:before="39" w:after="0"/>
              <w:jc w:val="left"/>
              <w:rPr>
                <w:kern w:val="0"/>
                <w:sz w:val="22"/>
                <w:szCs w:val="22"/>
                <w:lang w:eastAsia="en-US" w:bidi="ar-SA"/>
              </w:rPr>
            </w:pPr>
            <w:r>
              <w:rPr>
                <w:spacing w:val="-2"/>
                <w:kern w:val="0"/>
                <w:sz w:val="22"/>
                <w:szCs w:val="22"/>
                <w:lang w:eastAsia="en-US" w:bidi="ar-SA"/>
              </w:rPr>
              <w:t>Transacciones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2"/>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240"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Comprendidos</w:t>
            </w:r>
            <w:r>
              <w:rPr>
                <w:spacing w:val="-5"/>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Ley</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 Causados en Ejercicios Fiscales Anteriores Pendientes de</w:t>
            </w:r>
          </w:p>
          <w:p>
            <w:pPr>
              <w:pStyle w:val="TableParagraph"/>
              <w:widowControl w:val="false"/>
              <w:spacing w:lineRule="exact" w:line="252" w:before="0" w:after="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240" w:hanging="0"/>
              <w:jc w:val="right"/>
              <w:rPr>
                <w:b/>
                <w:b/>
              </w:rPr>
            </w:pPr>
            <w:r>
              <w:rPr>
                <w:b/>
                <w:spacing w:val="-4"/>
                <w:kern w:val="0"/>
                <w:sz w:val="22"/>
                <w:szCs w:val="22"/>
                <w:lang w:eastAsia="en-US" w:bidi="ar-SA"/>
              </w:rPr>
              <w:t>0.00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bl>
    <w:p>
      <w:pPr>
        <w:pStyle w:val="Cuerpodetexto"/>
        <w:spacing w:before="6" w:after="0"/>
        <w:rPr>
          <w:sz w:val="7"/>
        </w:rPr>
      </w:pPr>
      <w:r>
        <w:rPr/>
        <w:t xml:space="preserve"> </w:t>
      </w:r>
    </w:p>
    <w:tbl>
      <w:tblPr>
        <w:tblStyle w:val="TableNormal"/>
        <w:tblW w:w="8471" w:type="dxa"/>
        <w:jc w:val="left"/>
        <w:tblInd w:w="284" w:type="dxa"/>
        <w:tblLayout w:type="fixed"/>
        <w:tblCellMar>
          <w:top w:w="0" w:type="dxa"/>
          <w:left w:w="5" w:type="dxa"/>
          <w:bottom w:w="0" w:type="dxa"/>
          <w:right w:w="5" w:type="dxa"/>
        </w:tblCellMar>
        <w:tblLook w:val="01e0" w:noHBand="0" w:noVBand="0" w:firstColumn="1" w:lastRow="1" w:lastColumn="1" w:firstRow="1"/>
      </w:tblPr>
      <w:tblGrid>
        <w:gridCol w:w="6439"/>
        <w:gridCol w:w="2031"/>
      </w:tblGrid>
      <w:tr>
        <w:trPr>
          <w:trHeight w:val="29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kern w:val="0"/>
                <w:sz w:val="22"/>
                <w:szCs w:val="22"/>
                <w:lang w:eastAsia="en-US" w:bidi="ar-SA"/>
              </w:rPr>
              <w:t>Seguro</w:t>
            </w:r>
            <w:r>
              <w:rPr>
                <w:spacing w:val="-2"/>
                <w:kern w:val="0"/>
                <w:sz w:val="22"/>
                <w:szCs w:val="22"/>
                <w:lang w:eastAsia="en-US" w:bidi="ar-SA"/>
              </w:rPr>
              <w:t xml:space="preserve"> Social</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240"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48" w:right="491" w:hanging="0"/>
              <w:jc w:val="center"/>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24" w:right="491" w:hanging="0"/>
              <w:jc w:val="center"/>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b/>
                <w:b/>
              </w:rPr>
            </w:pPr>
            <w:r>
              <w:rPr>
                <w:b/>
                <w:spacing w:val="-2"/>
                <w:kern w:val="0"/>
                <w:sz w:val="22"/>
                <w:szCs w:val="22"/>
                <w:lang w:eastAsia="en-US" w:bidi="ar-SA"/>
              </w:rPr>
              <w:t>49,730.37</w:t>
            </w:r>
          </w:p>
        </w:tc>
      </w:tr>
      <w:tr>
        <w:trPr>
          <w:trHeight w:val="29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Contribución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Mejoras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240" w:hanging="0"/>
              <w:jc w:val="right"/>
              <w:rPr>
                <w:kern w:val="0"/>
                <w:sz w:val="22"/>
                <w:szCs w:val="22"/>
                <w:lang w:eastAsia="en-US" w:bidi="ar-SA"/>
              </w:rPr>
            </w:pPr>
            <w:r>
              <w:rPr>
                <w:spacing w:val="-2"/>
                <w:kern w:val="0"/>
                <w:sz w:val="22"/>
                <w:szCs w:val="22"/>
                <w:lang w:eastAsia="en-US" w:bidi="ar-SA"/>
              </w:rPr>
              <w:t>49,730.37</w:t>
            </w:r>
          </w:p>
        </w:tc>
      </w:tr>
      <w:tr>
        <w:trPr>
          <w:trHeight w:val="873"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25" w:right="297" w:hanging="0"/>
              <w:jc w:val="left"/>
              <w:rPr>
                <w:kern w:val="0"/>
                <w:sz w:val="22"/>
                <w:szCs w:val="22"/>
                <w:lang w:eastAsia="en-US" w:bidi="ar-SA"/>
              </w:rPr>
            </w:pPr>
            <w:r>
              <w:rPr>
                <w:kern w:val="0"/>
                <w:sz w:val="22"/>
                <w:szCs w:val="22"/>
                <w:lang w:eastAsia="en-US" w:bidi="ar-SA"/>
              </w:rPr>
              <w:t>Contribución de Mejoras no Comprendidas en las Fracciones</w:t>
            </w:r>
            <w:r>
              <w:rPr>
                <w:spacing w:val="-5"/>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Ley</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Causadas</w:t>
            </w:r>
            <w:r>
              <w:rPr>
                <w:spacing w:val="-5"/>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p>
          <w:p>
            <w:pPr>
              <w:pStyle w:val="TableParagraph"/>
              <w:widowControl w:val="false"/>
              <w:spacing w:lineRule="exact" w:line="252" w:before="0" w:after="0"/>
              <w:jc w:val="left"/>
              <w:rPr>
                <w:kern w:val="0"/>
                <w:sz w:val="22"/>
                <w:szCs w:val="22"/>
                <w:lang w:eastAsia="en-US" w:bidi="ar-SA"/>
              </w:rPr>
            </w:pPr>
            <w:r>
              <w:rPr>
                <w:kern w:val="0"/>
                <w:sz w:val="22"/>
                <w:szCs w:val="22"/>
                <w:lang w:eastAsia="en-US" w:bidi="ar-SA"/>
              </w:rPr>
              <w:t>Fiscales</w:t>
            </w:r>
            <w:r>
              <w:rPr>
                <w:spacing w:val="-5"/>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Derechos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b/>
                <w:b/>
              </w:rPr>
            </w:pPr>
            <w:r>
              <w:rPr>
                <w:b/>
                <w:spacing w:val="-2"/>
                <w:kern w:val="0"/>
                <w:sz w:val="22"/>
                <w:szCs w:val="22"/>
                <w:lang w:eastAsia="en-US" w:bidi="ar-SA"/>
              </w:rPr>
              <w:t>484,720.01</w:t>
            </w:r>
          </w:p>
        </w:tc>
      </w:tr>
      <w:tr>
        <w:trPr>
          <w:trHeight w:val="58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Uso,</w:t>
            </w:r>
            <w:r>
              <w:rPr>
                <w:spacing w:val="-3"/>
                <w:kern w:val="0"/>
                <w:sz w:val="22"/>
                <w:szCs w:val="22"/>
                <w:lang w:eastAsia="en-US" w:bidi="ar-SA"/>
              </w:rPr>
              <w:t xml:space="preserve"> </w:t>
            </w:r>
            <w:r>
              <w:rPr>
                <w:kern w:val="0"/>
                <w:sz w:val="22"/>
                <w:szCs w:val="22"/>
                <w:lang w:eastAsia="en-US" w:bidi="ar-SA"/>
              </w:rPr>
              <w:t>Goce,</w:t>
            </w:r>
            <w:r>
              <w:rPr>
                <w:spacing w:val="-5"/>
                <w:kern w:val="0"/>
                <w:sz w:val="22"/>
                <w:szCs w:val="22"/>
                <w:lang w:eastAsia="en-US" w:bidi="ar-SA"/>
              </w:rPr>
              <w:t xml:space="preserve"> </w:t>
            </w:r>
            <w:r>
              <w:rPr>
                <w:kern w:val="0"/>
                <w:sz w:val="22"/>
                <w:szCs w:val="22"/>
                <w:lang w:eastAsia="en-US" w:bidi="ar-SA"/>
              </w:rPr>
              <w:t>Aprovechamiento</w:t>
            </w:r>
            <w:r>
              <w:rPr>
                <w:spacing w:val="-5"/>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2"/>
                <w:kern w:val="0"/>
                <w:sz w:val="22"/>
                <w:szCs w:val="22"/>
                <w:lang w:eastAsia="en-US" w:bidi="ar-SA"/>
              </w:rPr>
              <w:t>Explotación</w:t>
            </w:r>
          </w:p>
          <w:p>
            <w:pPr>
              <w:pStyle w:val="TableParagraph"/>
              <w:widowControl w:val="false"/>
              <w:spacing w:before="37" w:after="0"/>
              <w:jc w:val="left"/>
              <w:rPr>
                <w:kern w:val="0"/>
                <w:sz w:val="22"/>
                <w:szCs w:val="22"/>
                <w:lang w:eastAsia="en-US" w:bidi="ar-SA"/>
              </w:rPr>
            </w:pP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left="0" w:right="240" w:hanging="0"/>
              <w:jc w:val="right"/>
              <w:rPr>
                <w:kern w:val="0"/>
                <w:sz w:val="22"/>
                <w:szCs w:val="22"/>
                <w:lang w:eastAsia="en-US" w:bidi="ar-SA"/>
              </w:rPr>
            </w:pPr>
            <w:r>
              <w:rPr>
                <w:spacing w:val="-2"/>
                <w:kern w:val="0"/>
                <w:sz w:val="22"/>
                <w:szCs w:val="22"/>
                <w:lang w:eastAsia="en-US" w:bidi="ar-SA"/>
              </w:rPr>
              <w:t>23,090.85</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2"/>
                <w:kern w:val="0"/>
                <w:sz w:val="22"/>
                <w:szCs w:val="22"/>
                <w:lang w:eastAsia="en-US" w:bidi="ar-SA"/>
              </w:rPr>
              <w:t>320,426.85</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2"/>
                <w:kern w:val="0"/>
                <w:sz w:val="22"/>
                <w:szCs w:val="22"/>
                <w:lang w:eastAsia="en-US" w:bidi="ar-SA"/>
              </w:rPr>
              <w:t>132,002.04</w:t>
            </w:r>
          </w:p>
        </w:tc>
      </w:tr>
      <w:tr>
        <w:trPr>
          <w:trHeight w:val="29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2"/>
                <w:kern w:val="0"/>
                <w:sz w:val="22"/>
                <w:szCs w:val="22"/>
                <w:lang w:eastAsia="en-US" w:bidi="ar-SA"/>
              </w:rPr>
              <w:t>9,200.27</w:t>
            </w:r>
          </w:p>
        </w:tc>
      </w:tr>
      <w:tr>
        <w:trPr>
          <w:trHeight w:val="873"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Derechos</w:t>
            </w:r>
            <w:r>
              <w:rPr>
                <w:spacing w:val="-3"/>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Comprendidos</w:t>
            </w:r>
            <w:r>
              <w:rPr>
                <w:spacing w:val="-4"/>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Ley</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Ingresos</w:t>
            </w:r>
            <w:r>
              <w:rPr>
                <w:spacing w:val="-1"/>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before="0" w:after="0"/>
              <w:jc w:val="left"/>
              <w:rPr>
                <w:kern w:val="0"/>
                <w:sz w:val="22"/>
                <w:szCs w:val="22"/>
                <w:lang w:eastAsia="en-US" w:bidi="ar-SA"/>
              </w:rPr>
            </w:pPr>
            <w:r>
              <w:rPr>
                <w:kern w:val="0"/>
                <w:sz w:val="22"/>
                <w:szCs w:val="22"/>
                <w:lang w:eastAsia="en-US" w:bidi="ar-SA"/>
              </w:rPr>
              <w:t>Causados</w:t>
            </w:r>
            <w:r>
              <w:rPr>
                <w:spacing w:val="-7"/>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7"/>
                <w:kern w:val="0"/>
                <w:sz w:val="22"/>
                <w:szCs w:val="22"/>
                <w:lang w:eastAsia="en-US" w:bidi="ar-SA"/>
              </w:rPr>
              <w:t xml:space="preserve"> </w:t>
            </w:r>
            <w:r>
              <w:rPr>
                <w:kern w:val="0"/>
                <w:sz w:val="22"/>
                <w:szCs w:val="22"/>
                <w:lang w:eastAsia="en-US" w:bidi="ar-SA"/>
              </w:rPr>
              <w:t>Anteriores</w:t>
            </w:r>
            <w:r>
              <w:rPr>
                <w:spacing w:val="-7"/>
                <w:kern w:val="0"/>
                <w:sz w:val="22"/>
                <w:szCs w:val="22"/>
                <w:lang w:eastAsia="en-US" w:bidi="ar-SA"/>
              </w:rPr>
              <w:t xml:space="preserve"> </w:t>
            </w:r>
            <w:r>
              <w:rPr>
                <w:kern w:val="0"/>
                <w:sz w:val="22"/>
                <w:szCs w:val="22"/>
                <w:lang w:eastAsia="en-US" w:bidi="ar-SA"/>
              </w:rPr>
              <w:t>Pendientes</w:t>
            </w:r>
            <w:r>
              <w:rPr>
                <w:spacing w:val="-9"/>
                <w:kern w:val="0"/>
                <w:sz w:val="22"/>
                <w:szCs w:val="22"/>
                <w:lang w:eastAsia="en-US" w:bidi="ar-SA"/>
              </w:rPr>
              <w:t xml:space="preserve"> </w:t>
            </w:r>
            <w:r>
              <w:rPr>
                <w:kern w:val="0"/>
                <w:sz w:val="22"/>
                <w:szCs w:val="22"/>
                <w:lang w:eastAsia="en-US" w:bidi="ar-SA"/>
              </w:rPr>
              <w:t>de Liquidación o Pago</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Productos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b/>
                <w:b/>
              </w:rPr>
            </w:pPr>
            <w:r>
              <w:rPr>
                <w:b/>
                <w:spacing w:val="-2"/>
                <w:kern w:val="0"/>
                <w:sz w:val="22"/>
                <w:szCs w:val="22"/>
                <w:lang w:eastAsia="en-US" w:bidi="ar-SA"/>
              </w:rPr>
              <w:t>27,156.09</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Productos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2"/>
                <w:kern w:val="0"/>
                <w:sz w:val="22"/>
                <w:szCs w:val="22"/>
                <w:lang w:eastAsia="en-US" w:bidi="ar-SA"/>
              </w:rPr>
              <w:t>27,156.09</w:t>
            </w:r>
          </w:p>
        </w:tc>
      </w:tr>
      <w:tr>
        <w:trPr>
          <w:trHeight w:val="873"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Productos</w:t>
            </w:r>
            <w:r>
              <w:rPr>
                <w:spacing w:val="-5"/>
                <w:kern w:val="0"/>
                <w:sz w:val="22"/>
                <w:szCs w:val="22"/>
                <w:lang w:eastAsia="en-US" w:bidi="ar-SA"/>
              </w:rPr>
              <w:t xml:space="preserve"> </w:t>
            </w:r>
            <w:r>
              <w:rPr>
                <w:kern w:val="0"/>
                <w:sz w:val="22"/>
                <w:szCs w:val="22"/>
                <w:lang w:eastAsia="en-US" w:bidi="ar-SA"/>
              </w:rPr>
              <w:t>no</w:t>
            </w:r>
            <w:r>
              <w:rPr>
                <w:spacing w:val="-2"/>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Ingresos</w:t>
            </w:r>
            <w:r>
              <w:rPr>
                <w:spacing w:val="-2"/>
                <w:kern w:val="0"/>
                <w:sz w:val="22"/>
                <w:szCs w:val="22"/>
                <w:lang w:eastAsia="en-US" w:bidi="ar-SA"/>
              </w:rPr>
              <w:t xml:space="preserve"> Vigente</w:t>
            </w:r>
          </w:p>
          <w:p>
            <w:pPr>
              <w:pStyle w:val="TableParagraph"/>
              <w:widowControl w:val="false"/>
              <w:spacing w:lineRule="atLeast" w:line="290" w:before="2" w:after="0"/>
              <w:jc w:val="left"/>
              <w:rPr>
                <w:kern w:val="0"/>
                <w:sz w:val="22"/>
                <w:szCs w:val="22"/>
                <w:lang w:eastAsia="en-US" w:bidi="ar-SA"/>
              </w:rPr>
            </w:pPr>
            <w:r>
              <w:rPr>
                <w:kern w:val="0"/>
                <w:sz w:val="22"/>
                <w:szCs w:val="22"/>
                <w:lang w:eastAsia="en-US" w:bidi="ar-SA"/>
              </w:rPr>
              <w:t>Causados</w:t>
            </w:r>
            <w:r>
              <w:rPr>
                <w:spacing w:val="-7"/>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7"/>
                <w:kern w:val="0"/>
                <w:sz w:val="22"/>
                <w:szCs w:val="22"/>
                <w:lang w:eastAsia="en-US" w:bidi="ar-SA"/>
              </w:rPr>
              <w:t xml:space="preserve"> </w:t>
            </w:r>
            <w:r>
              <w:rPr>
                <w:kern w:val="0"/>
                <w:sz w:val="22"/>
                <w:szCs w:val="22"/>
                <w:lang w:eastAsia="en-US" w:bidi="ar-SA"/>
              </w:rPr>
              <w:t>Anteriores</w:t>
            </w:r>
            <w:r>
              <w:rPr>
                <w:spacing w:val="-7"/>
                <w:kern w:val="0"/>
                <w:sz w:val="22"/>
                <w:szCs w:val="22"/>
                <w:lang w:eastAsia="en-US" w:bidi="ar-SA"/>
              </w:rPr>
              <w:t xml:space="preserve"> </w:t>
            </w:r>
            <w:r>
              <w:rPr>
                <w:kern w:val="0"/>
                <w:sz w:val="22"/>
                <w:szCs w:val="22"/>
                <w:lang w:eastAsia="en-US" w:bidi="ar-SA"/>
              </w:rPr>
              <w:t>Pendientes</w:t>
            </w:r>
            <w:r>
              <w:rPr>
                <w:spacing w:val="-9"/>
                <w:kern w:val="0"/>
                <w:sz w:val="22"/>
                <w:szCs w:val="22"/>
                <w:lang w:eastAsia="en-US" w:bidi="ar-SA"/>
              </w:rPr>
              <w:t xml:space="preserve"> </w:t>
            </w:r>
            <w:r>
              <w:rPr>
                <w:kern w:val="0"/>
                <w:sz w:val="22"/>
                <w:szCs w:val="22"/>
                <w:lang w:eastAsia="en-US" w:bidi="ar-SA"/>
              </w:rPr>
              <w:t>de Liquidación o Pago</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Aprovechamientos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b/>
                <w:b/>
              </w:rPr>
            </w:pPr>
            <w:r>
              <w:rPr>
                <w:b/>
                <w:spacing w:val="-2"/>
                <w:kern w:val="0"/>
                <w:sz w:val="22"/>
                <w:szCs w:val="22"/>
                <w:lang w:eastAsia="en-US" w:bidi="ar-SA"/>
              </w:rPr>
              <w:t>23,150.67</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Aprovechamientos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2"/>
                <w:kern w:val="0"/>
                <w:sz w:val="22"/>
                <w:szCs w:val="22"/>
                <w:lang w:eastAsia="en-US" w:bidi="ar-SA"/>
              </w:rPr>
              <w:t>23,150.67</w:t>
            </w:r>
          </w:p>
        </w:tc>
      </w:tr>
      <w:tr>
        <w:trPr>
          <w:trHeight w:val="873"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jc w:val="left"/>
              <w:rPr>
                <w:kern w:val="0"/>
                <w:sz w:val="22"/>
                <w:szCs w:val="22"/>
                <w:lang w:eastAsia="en-US" w:bidi="ar-SA"/>
              </w:rPr>
            </w:pPr>
            <w:r>
              <w:rPr>
                <w:kern w:val="0"/>
                <w:sz w:val="22"/>
                <w:szCs w:val="22"/>
                <w:lang w:eastAsia="en-US" w:bidi="ar-SA"/>
              </w:rPr>
              <w:t>Aprovechamientos</w:t>
            </w:r>
            <w:r>
              <w:rPr>
                <w:spacing w:val="-5"/>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Comprendidos</w:t>
            </w:r>
            <w:r>
              <w:rPr>
                <w:spacing w:val="-7"/>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Ley</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Ingresos Vigente Causados en Ejercicios Fiscales Anteriores</w:t>
            </w:r>
          </w:p>
          <w:p>
            <w:pPr>
              <w:pStyle w:val="TableParagraph"/>
              <w:widowControl w:val="false"/>
              <w:spacing w:lineRule="exact" w:line="252" w:before="0" w:after="0"/>
              <w:jc w:val="left"/>
              <w:rPr>
                <w:kern w:val="0"/>
                <w:sz w:val="22"/>
                <w:szCs w:val="22"/>
                <w:lang w:eastAsia="en-US" w:bidi="ar-SA"/>
              </w:rPr>
            </w:pP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Liquidación</w:t>
            </w:r>
            <w:r>
              <w:rPr>
                <w:spacing w:val="-8"/>
                <w:kern w:val="0"/>
                <w:sz w:val="22"/>
                <w:szCs w:val="22"/>
                <w:lang w:eastAsia="en-US" w:bidi="ar-SA"/>
              </w:rPr>
              <w:t xml:space="preserve"> </w:t>
            </w:r>
            <w:r>
              <w:rPr>
                <w:kern w:val="0"/>
                <w:sz w:val="22"/>
                <w:szCs w:val="22"/>
                <w:lang w:eastAsia="en-US" w:bidi="ar-SA"/>
              </w:rPr>
              <w:t>o</w:t>
            </w:r>
            <w:r>
              <w:rPr>
                <w:spacing w:val="-2"/>
                <w:kern w:val="0"/>
                <w:sz w:val="22"/>
                <w:szCs w:val="22"/>
                <w:lang w:eastAsia="en-US" w:bidi="ar-SA"/>
              </w:rPr>
              <w:t xml:space="preserve"> </w:t>
            </w:r>
            <w:r>
              <w:rPr>
                <w:spacing w:val="-4"/>
                <w:kern w:val="0"/>
                <w:sz w:val="22"/>
                <w:szCs w:val="22"/>
                <w:lang w:eastAsia="en-US" w:bidi="ar-SA"/>
              </w:rPr>
              <w:t>Pago</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3"/>
                <w:kern w:val="0"/>
                <w:sz w:val="22"/>
                <w:szCs w:val="22"/>
                <w:lang w:eastAsia="en-US" w:bidi="ar-SA"/>
              </w:rPr>
              <w:t xml:space="preserve"> </w:t>
            </w:r>
            <w:r>
              <w:rPr>
                <w:b/>
                <w:kern w:val="0"/>
                <w:sz w:val="22"/>
                <w:szCs w:val="22"/>
                <w:lang w:eastAsia="en-US" w:bidi="ar-SA"/>
              </w:rPr>
              <w:t>Venta</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Bienes,</w:t>
            </w:r>
            <w:r>
              <w:rPr>
                <w:b/>
                <w:spacing w:val="-2"/>
                <w:kern w:val="0"/>
                <w:sz w:val="22"/>
                <w:szCs w:val="22"/>
                <w:lang w:eastAsia="en-US" w:bidi="ar-SA"/>
              </w:rPr>
              <w:t xml:space="preserve"> </w:t>
            </w:r>
            <w:r>
              <w:rPr>
                <w:b/>
                <w:kern w:val="0"/>
                <w:sz w:val="22"/>
                <w:szCs w:val="22"/>
                <w:lang w:eastAsia="en-US" w:bidi="ar-SA"/>
              </w:rPr>
              <w:t>Prestación</w:t>
            </w:r>
            <w:r>
              <w:rPr>
                <w:b/>
                <w:spacing w:val="-6"/>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spacing w:val="-2"/>
                <w:kern w:val="0"/>
                <w:sz w:val="22"/>
                <w:szCs w:val="22"/>
                <w:lang w:eastAsia="en-US" w:bidi="ar-SA"/>
              </w:rPr>
              <w:t>Otros</w:t>
            </w:r>
          </w:p>
          <w:p>
            <w:pPr>
              <w:pStyle w:val="TableParagraph"/>
              <w:widowControl w:val="false"/>
              <w:spacing w:before="37" w:after="0"/>
              <w:ind w:left="107" w:hanging="0"/>
              <w:jc w:val="left"/>
              <w:rPr>
                <w:b/>
                <w:b/>
              </w:rPr>
            </w:pPr>
            <w:r>
              <w:rPr>
                <w:b/>
                <w:spacing w:val="-2"/>
                <w:kern w:val="0"/>
                <w:sz w:val="22"/>
                <w:szCs w:val="22"/>
                <w:lang w:eastAsia="en-US" w:bidi="ar-SA"/>
              </w:rPr>
              <w:t>Ingresos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b/>
                <w:b/>
              </w:rPr>
            </w:pPr>
            <w:r>
              <w:rPr>
                <w:b/>
                <w:spacing w:val="-4"/>
                <w:kern w:val="0"/>
                <w:sz w:val="22"/>
                <w:szCs w:val="22"/>
                <w:lang w:eastAsia="en-US" w:bidi="ar-SA"/>
              </w:rPr>
              <w:t>0.00</w:t>
            </w:r>
          </w:p>
        </w:tc>
      </w:tr>
      <w:tr>
        <w:trPr>
          <w:trHeight w:val="58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Bienes</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4"/>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9" w:after="0"/>
              <w:jc w:val="left"/>
              <w:rPr>
                <w:kern w:val="0"/>
                <w:sz w:val="22"/>
                <w:szCs w:val="22"/>
                <w:lang w:eastAsia="en-US" w:bidi="ar-SA"/>
              </w:rPr>
            </w:pPr>
            <w:r>
              <w:rPr>
                <w:kern w:val="0"/>
                <w:sz w:val="22"/>
                <w:szCs w:val="22"/>
                <w:lang w:eastAsia="en-US" w:bidi="ar-SA"/>
              </w:rPr>
              <w:t>Instituciones</w:t>
            </w:r>
            <w:r>
              <w:rPr>
                <w:spacing w:val="-5"/>
                <w:kern w:val="0"/>
                <w:sz w:val="22"/>
                <w:szCs w:val="22"/>
                <w:lang w:eastAsia="en-US" w:bidi="ar-SA"/>
              </w:rPr>
              <w:t xml:space="preserve"> </w:t>
            </w: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Ventas</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3"/>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8" w:after="0"/>
              <w:jc w:val="left"/>
              <w:rPr>
                <w:kern w:val="0"/>
                <w:sz w:val="22"/>
                <w:szCs w:val="22"/>
                <w:lang w:eastAsia="en-US" w:bidi="ar-SA"/>
              </w:rPr>
            </w:pPr>
            <w:r>
              <w:rPr>
                <w:kern w:val="0"/>
                <w:sz w:val="22"/>
                <w:szCs w:val="22"/>
                <w:lang w:eastAsia="en-US" w:bidi="ar-SA"/>
              </w:rPr>
              <w:t>Empresas</w:t>
            </w:r>
            <w:r>
              <w:rPr>
                <w:spacing w:val="-5"/>
                <w:kern w:val="0"/>
                <w:sz w:val="22"/>
                <w:szCs w:val="22"/>
                <w:lang w:eastAsia="en-US" w:bidi="ar-SA"/>
              </w:rPr>
              <w:t xml:space="preserve"> </w:t>
            </w:r>
            <w:r>
              <w:rPr>
                <w:kern w:val="0"/>
                <w:sz w:val="22"/>
                <w:szCs w:val="22"/>
                <w:lang w:eastAsia="en-US" w:bidi="ar-SA"/>
              </w:rPr>
              <w:t>Productivas</w:t>
            </w:r>
            <w:r>
              <w:rPr>
                <w:spacing w:val="-5"/>
                <w:kern w:val="0"/>
                <w:sz w:val="22"/>
                <w:szCs w:val="22"/>
                <w:lang w:eastAsia="en-US" w:bidi="ar-SA"/>
              </w:rPr>
              <w:t xml:space="preserve"> </w:t>
            </w:r>
            <w:r>
              <w:rPr>
                <w:kern w:val="0"/>
                <w:sz w:val="22"/>
                <w:szCs w:val="22"/>
                <w:lang w:eastAsia="en-US" w:bidi="ar-SA"/>
              </w:rPr>
              <w:t>del</w:t>
            </w:r>
            <w:r>
              <w:rPr>
                <w:spacing w:val="-6"/>
                <w:kern w:val="0"/>
                <w:sz w:val="22"/>
                <w:szCs w:val="22"/>
                <w:lang w:eastAsia="en-US" w:bidi="ar-SA"/>
              </w:rPr>
              <w:t xml:space="preserve"> </w:t>
            </w:r>
            <w:r>
              <w:rPr>
                <w:spacing w:val="-2"/>
                <w:kern w:val="0"/>
                <w:sz w:val="22"/>
                <w:szCs w:val="22"/>
                <w:lang w:eastAsia="en-US" w:bidi="ar-SA"/>
              </w:rPr>
              <w:t>Estado</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Ventas</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3"/>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tLeast" w:line="290" w:before="0" w:after="0"/>
              <w:ind w:left="825" w:right="297" w:hanging="0"/>
              <w:jc w:val="left"/>
              <w:rPr>
                <w:kern w:val="0"/>
                <w:sz w:val="22"/>
                <w:szCs w:val="22"/>
                <w:lang w:eastAsia="en-US" w:bidi="ar-SA"/>
              </w:rPr>
            </w:pPr>
            <w:r>
              <w:rPr>
                <w:kern w:val="0"/>
                <w:sz w:val="22"/>
                <w:szCs w:val="22"/>
                <w:lang w:eastAsia="en-US" w:bidi="ar-SA"/>
              </w:rPr>
              <w:t>Entidades</w:t>
            </w:r>
            <w:r>
              <w:rPr>
                <w:spacing w:val="-8"/>
                <w:kern w:val="0"/>
                <w:sz w:val="22"/>
                <w:szCs w:val="22"/>
                <w:lang w:eastAsia="en-US" w:bidi="ar-SA"/>
              </w:rPr>
              <w:t xml:space="preserve"> </w:t>
            </w:r>
            <w:r>
              <w:rPr>
                <w:kern w:val="0"/>
                <w:sz w:val="22"/>
                <w:szCs w:val="22"/>
                <w:lang w:eastAsia="en-US" w:bidi="ar-SA"/>
              </w:rPr>
              <w:t>Paraestatales</w:t>
            </w:r>
            <w:r>
              <w:rPr>
                <w:spacing w:val="-6"/>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kern w:val="0"/>
                <w:sz w:val="22"/>
                <w:szCs w:val="22"/>
                <w:lang w:eastAsia="en-US" w:bidi="ar-SA"/>
              </w:rPr>
              <w:t>Fideicomisos</w:t>
            </w:r>
            <w:r>
              <w:rPr>
                <w:spacing w:val="-6"/>
                <w:kern w:val="0"/>
                <w:sz w:val="22"/>
                <w:szCs w:val="22"/>
                <w:lang w:eastAsia="en-US" w:bidi="ar-SA"/>
              </w:rPr>
              <w:t xml:space="preserve"> </w:t>
            </w: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Empresariales</w:t>
            </w:r>
            <w:r>
              <w:rPr>
                <w:spacing w:val="-6"/>
                <w:kern w:val="0"/>
                <w:sz w:val="22"/>
                <w:szCs w:val="22"/>
                <w:lang w:eastAsia="en-US" w:bidi="ar-SA"/>
              </w:rPr>
              <w:t xml:space="preserve"> </w:t>
            </w:r>
            <w:r>
              <w:rPr>
                <w:kern w:val="0"/>
                <w:sz w:val="22"/>
                <w:szCs w:val="22"/>
                <w:lang w:eastAsia="en-US" w:bidi="ar-SA"/>
              </w:rPr>
              <w:t>y No Financieras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240"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Ventas</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3"/>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tLeast" w:line="290" w:before="2" w:after="0"/>
              <w:jc w:val="left"/>
              <w:rPr>
                <w:kern w:val="0"/>
                <w:sz w:val="22"/>
                <w:szCs w:val="22"/>
                <w:lang w:eastAsia="en-US" w:bidi="ar-SA"/>
              </w:rPr>
            </w:pPr>
            <w:r>
              <w:rPr>
                <w:kern w:val="0"/>
                <w:sz w:val="22"/>
                <w:szCs w:val="22"/>
                <w:lang w:eastAsia="en-US" w:bidi="ar-SA"/>
              </w:rPr>
              <w:t>Entidades</w:t>
            </w:r>
            <w:r>
              <w:rPr>
                <w:spacing w:val="-9"/>
                <w:kern w:val="0"/>
                <w:sz w:val="22"/>
                <w:szCs w:val="22"/>
                <w:lang w:eastAsia="en-US" w:bidi="ar-SA"/>
              </w:rPr>
              <w:t xml:space="preserve"> </w:t>
            </w:r>
            <w:r>
              <w:rPr>
                <w:kern w:val="0"/>
                <w:sz w:val="22"/>
                <w:szCs w:val="22"/>
                <w:lang w:eastAsia="en-US" w:bidi="ar-SA"/>
              </w:rPr>
              <w:t>Paraestatales</w:t>
            </w:r>
            <w:r>
              <w:rPr>
                <w:spacing w:val="-8"/>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Financieras</w:t>
            </w:r>
            <w:r>
              <w:rPr>
                <w:spacing w:val="-9"/>
                <w:kern w:val="0"/>
                <w:sz w:val="22"/>
                <w:szCs w:val="22"/>
                <w:lang w:eastAsia="en-US" w:bidi="ar-SA"/>
              </w:rPr>
              <w:t xml:space="preserve"> </w:t>
            </w:r>
            <w:r>
              <w:rPr>
                <w:kern w:val="0"/>
                <w:sz w:val="22"/>
                <w:szCs w:val="22"/>
                <w:lang w:eastAsia="en-US" w:bidi="ar-SA"/>
              </w:rPr>
              <w:t>con Participación Estatal Mayoritaria</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bl>
    <w:p>
      <w:pPr>
        <w:pStyle w:val="Cuerpodetexto"/>
        <w:spacing w:before="6" w:after="0"/>
        <w:rPr>
          <w:sz w:val="7"/>
        </w:rPr>
      </w:pPr>
      <w:r>
        <w:rPr/>
        <w:t xml:space="preserve"> </w:t>
      </w:r>
    </w:p>
    <w:tbl>
      <w:tblPr>
        <w:tblStyle w:val="TableNormal"/>
        <w:tblW w:w="8471" w:type="dxa"/>
        <w:jc w:val="left"/>
        <w:tblInd w:w="284" w:type="dxa"/>
        <w:tblLayout w:type="fixed"/>
        <w:tblCellMar>
          <w:top w:w="0" w:type="dxa"/>
          <w:left w:w="5" w:type="dxa"/>
          <w:bottom w:w="0" w:type="dxa"/>
          <w:right w:w="5" w:type="dxa"/>
        </w:tblCellMar>
        <w:tblLook w:val="01e0" w:noHBand="0" w:noVBand="0" w:firstColumn="1" w:lastRow="1" w:lastColumn="1" w:firstRow="1"/>
      </w:tblPr>
      <w:tblGrid>
        <w:gridCol w:w="6439"/>
        <w:gridCol w:w="2031"/>
      </w:tblGrid>
      <w:tr>
        <w:trPr>
          <w:trHeight w:val="873"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4"/>
                <w:kern w:val="0"/>
                <w:sz w:val="22"/>
                <w:szCs w:val="22"/>
                <w:lang w:eastAsia="en-US" w:bidi="ar-SA"/>
              </w:rPr>
              <w:t xml:space="preserve"> </w:t>
            </w:r>
            <w:r>
              <w:rPr>
                <w:kern w:val="0"/>
                <w:sz w:val="22"/>
                <w:szCs w:val="22"/>
                <w:lang w:eastAsia="en-US" w:bidi="ar-SA"/>
              </w:rPr>
              <w:t>de Entidades Paraestatales Empresariales Financieras</w:t>
            </w:r>
          </w:p>
          <w:p>
            <w:pPr>
              <w:pStyle w:val="TableParagraph"/>
              <w:widowControl w:val="false"/>
              <w:spacing w:lineRule="exact" w:line="252" w:before="0" w:after="0"/>
              <w:jc w:val="left"/>
              <w:rPr>
                <w:kern w:val="0"/>
                <w:sz w:val="22"/>
                <w:szCs w:val="22"/>
                <w:lang w:eastAsia="en-US" w:bidi="ar-SA"/>
              </w:rPr>
            </w:pPr>
            <w:r>
              <w:rPr>
                <w:kern w:val="0"/>
                <w:sz w:val="22"/>
                <w:szCs w:val="22"/>
                <w:lang w:eastAsia="en-US" w:bidi="ar-SA"/>
              </w:rPr>
              <w:t>Monetarias</w:t>
            </w:r>
            <w:r>
              <w:rPr>
                <w:spacing w:val="-6"/>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kern w:val="0"/>
                <w:sz w:val="22"/>
                <w:szCs w:val="22"/>
                <w:lang w:eastAsia="en-US" w:bidi="ar-SA"/>
              </w:rPr>
              <w:t>Estatal</w:t>
            </w:r>
            <w:r>
              <w:rPr>
                <w:spacing w:val="-6"/>
                <w:kern w:val="0"/>
                <w:sz w:val="22"/>
                <w:szCs w:val="22"/>
                <w:lang w:eastAsia="en-US" w:bidi="ar-SA"/>
              </w:rPr>
              <w:t xml:space="preserve"> </w:t>
            </w:r>
            <w:r>
              <w:rPr>
                <w:spacing w:val="-2"/>
                <w:kern w:val="0"/>
                <w:sz w:val="22"/>
                <w:szCs w:val="22"/>
                <w:lang w:eastAsia="en-US" w:bidi="ar-SA"/>
              </w:rPr>
              <w:t>Mayoritaria</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240"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Ventas</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3"/>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tLeast" w:line="290" w:before="2" w:after="0"/>
              <w:jc w:val="left"/>
              <w:rPr>
                <w:kern w:val="0"/>
                <w:sz w:val="22"/>
                <w:szCs w:val="22"/>
                <w:lang w:eastAsia="en-US" w:bidi="ar-SA"/>
              </w:rPr>
            </w:pPr>
            <w:r>
              <w:rPr>
                <w:kern w:val="0"/>
                <w:sz w:val="22"/>
                <w:szCs w:val="22"/>
                <w:lang w:eastAsia="en-US" w:bidi="ar-SA"/>
              </w:rPr>
              <w:t>Entidades</w:t>
            </w:r>
            <w:r>
              <w:rPr>
                <w:spacing w:val="-11"/>
                <w:kern w:val="0"/>
                <w:sz w:val="22"/>
                <w:szCs w:val="22"/>
                <w:lang w:eastAsia="en-US" w:bidi="ar-SA"/>
              </w:rPr>
              <w:t xml:space="preserve"> </w:t>
            </w:r>
            <w:r>
              <w:rPr>
                <w:kern w:val="0"/>
                <w:sz w:val="22"/>
                <w:szCs w:val="22"/>
                <w:lang w:eastAsia="en-US" w:bidi="ar-SA"/>
              </w:rPr>
              <w:t>Paraestatales</w:t>
            </w:r>
            <w:r>
              <w:rPr>
                <w:spacing w:val="-10"/>
                <w:kern w:val="0"/>
                <w:sz w:val="22"/>
                <w:szCs w:val="22"/>
                <w:lang w:eastAsia="en-US" w:bidi="ar-SA"/>
              </w:rPr>
              <w:t xml:space="preserve"> </w:t>
            </w:r>
            <w:r>
              <w:rPr>
                <w:kern w:val="0"/>
                <w:sz w:val="22"/>
                <w:szCs w:val="22"/>
                <w:lang w:eastAsia="en-US" w:bidi="ar-SA"/>
              </w:rPr>
              <w:t>Empresariales</w:t>
            </w:r>
            <w:r>
              <w:rPr>
                <w:spacing w:val="-10"/>
                <w:kern w:val="0"/>
                <w:sz w:val="22"/>
                <w:szCs w:val="22"/>
                <w:lang w:eastAsia="en-US" w:bidi="ar-SA"/>
              </w:rPr>
              <w:t xml:space="preserve"> </w:t>
            </w:r>
            <w:r>
              <w:rPr>
                <w:kern w:val="0"/>
                <w:sz w:val="22"/>
                <w:szCs w:val="22"/>
                <w:lang w:eastAsia="en-US" w:bidi="ar-SA"/>
              </w:rPr>
              <w:t>Financieras</w:t>
            </w:r>
            <w:r>
              <w:rPr>
                <w:spacing w:val="-10"/>
                <w:kern w:val="0"/>
                <w:sz w:val="22"/>
                <w:szCs w:val="22"/>
                <w:lang w:eastAsia="en-US" w:bidi="ar-SA"/>
              </w:rPr>
              <w:t xml:space="preserve"> </w:t>
            </w:r>
            <w:r>
              <w:rPr>
                <w:kern w:val="0"/>
                <w:sz w:val="22"/>
                <w:szCs w:val="22"/>
                <w:lang w:eastAsia="en-US" w:bidi="ar-SA"/>
              </w:rPr>
              <w:t>No Monetarias con Participación Estatal Mayoritaria</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jc w:val="left"/>
              <w:rPr>
                <w:kern w:val="0"/>
                <w:sz w:val="22"/>
                <w:szCs w:val="22"/>
                <w:lang w:eastAsia="en-US" w:bidi="ar-SA"/>
              </w:rPr>
            </w:pPr>
            <w:r>
              <w:rPr>
                <w:kern w:val="0"/>
                <w:sz w:val="22"/>
                <w:szCs w:val="22"/>
                <w:lang w:eastAsia="en-US" w:bidi="ar-SA"/>
              </w:rPr>
              <w:t>Ingresos por Ventas de Bienes y Prestación de Servicios de Fideicomisos</w:t>
            </w:r>
            <w:r>
              <w:rPr>
                <w:spacing w:val="-7"/>
                <w:kern w:val="0"/>
                <w:sz w:val="22"/>
                <w:szCs w:val="22"/>
                <w:lang w:eastAsia="en-US" w:bidi="ar-SA"/>
              </w:rPr>
              <w:t xml:space="preserve"> </w:t>
            </w:r>
            <w:r>
              <w:rPr>
                <w:kern w:val="0"/>
                <w:sz w:val="22"/>
                <w:szCs w:val="22"/>
                <w:lang w:eastAsia="en-US" w:bidi="ar-SA"/>
              </w:rPr>
              <w:t>Financieros</w:t>
            </w:r>
            <w:r>
              <w:rPr>
                <w:spacing w:val="-10"/>
                <w:kern w:val="0"/>
                <w:sz w:val="22"/>
                <w:szCs w:val="22"/>
                <w:lang w:eastAsia="en-US" w:bidi="ar-SA"/>
              </w:rPr>
              <w:t xml:space="preserve"> </w:t>
            </w:r>
            <w:r>
              <w:rPr>
                <w:kern w:val="0"/>
                <w:sz w:val="22"/>
                <w:szCs w:val="22"/>
                <w:lang w:eastAsia="en-US" w:bidi="ar-SA"/>
              </w:rPr>
              <w:t>Públicos</w:t>
            </w:r>
            <w:r>
              <w:rPr>
                <w:spacing w:val="-10"/>
                <w:kern w:val="0"/>
                <w:sz w:val="22"/>
                <w:szCs w:val="22"/>
                <w:lang w:eastAsia="en-US" w:bidi="ar-SA"/>
              </w:rPr>
              <w:t xml:space="preserve"> </w:t>
            </w:r>
            <w:r>
              <w:rPr>
                <w:kern w:val="0"/>
                <w:sz w:val="22"/>
                <w:szCs w:val="22"/>
                <w:lang w:eastAsia="en-US" w:bidi="ar-SA"/>
              </w:rPr>
              <w:t>con</w:t>
            </w:r>
            <w:r>
              <w:rPr>
                <w:spacing w:val="-8"/>
                <w:kern w:val="0"/>
                <w:sz w:val="22"/>
                <w:szCs w:val="22"/>
                <w:lang w:eastAsia="en-US" w:bidi="ar-SA"/>
              </w:rPr>
              <w:t xml:space="preserve"> </w:t>
            </w:r>
            <w:r>
              <w:rPr>
                <w:kern w:val="0"/>
                <w:sz w:val="22"/>
                <w:szCs w:val="22"/>
                <w:lang w:eastAsia="en-US" w:bidi="ar-SA"/>
              </w:rPr>
              <w:t>Participación</w:t>
            </w:r>
            <w:r>
              <w:rPr>
                <w:spacing w:val="-8"/>
                <w:kern w:val="0"/>
                <w:sz w:val="22"/>
                <w:szCs w:val="22"/>
                <w:lang w:eastAsia="en-US" w:bidi="ar-SA"/>
              </w:rPr>
              <w:t xml:space="preserve"> </w:t>
            </w:r>
            <w:r>
              <w:rPr>
                <w:kern w:val="0"/>
                <w:sz w:val="22"/>
                <w:szCs w:val="22"/>
                <w:lang w:eastAsia="en-US" w:bidi="ar-SA"/>
              </w:rPr>
              <w:t>Estatal</w:t>
            </w:r>
          </w:p>
          <w:p>
            <w:pPr>
              <w:pStyle w:val="TableParagraph"/>
              <w:widowControl w:val="false"/>
              <w:jc w:val="left"/>
              <w:rPr>
                <w:kern w:val="0"/>
                <w:sz w:val="22"/>
                <w:szCs w:val="22"/>
                <w:lang w:eastAsia="en-US" w:bidi="ar-SA"/>
              </w:rPr>
            </w:pPr>
            <w:r>
              <w:rPr>
                <w:spacing w:val="-2"/>
                <w:kern w:val="0"/>
                <w:sz w:val="22"/>
                <w:szCs w:val="22"/>
                <w:lang w:eastAsia="en-US" w:bidi="ar-SA"/>
              </w:rPr>
              <w:t>Mayoritaria</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25" w:right="297"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4"/>
                <w:kern w:val="0"/>
                <w:sz w:val="22"/>
                <w:szCs w:val="22"/>
                <w:lang w:eastAsia="en-US" w:bidi="ar-SA"/>
              </w:rPr>
              <w:t xml:space="preserve"> </w:t>
            </w:r>
            <w:r>
              <w:rPr>
                <w:kern w:val="0"/>
                <w:sz w:val="22"/>
                <w:szCs w:val="22"/>
                <w:lang w:eastAsia="en-US" w:bidi="ar-SA"/>
              </w:rPr>
              <w:t>de los Poderes Legislativo y Judicial, y de los Órganos</w:t>
            </w:r>
          </w:p>
          <w:p>
            <w:pPr>
              <w:pStyle w:val="TableParagraph"/>
              <w:widowControl w:val="false"/>
              <w:jc w:val="left"/>
              <w:rPr>
                <w:kern w:val="0"/>
                <w:sz w:val="22"/>
                <w:szCs w:val="22"/>
                <w:lang w:eastAsia="en-US" w:bidi="ar-SA"/>
              </w:rPr>
            </w:pPr>
            <w:r>
              <w:rPr>
                <w:spacing w:val="-2"/>
                <w:kern w:val="0"/>
                <w:sz w:val="22"/>
                <w:szCs w:val="22"/>
                <w:lang w:eastAsia="en-US" w:bidi="ar-SA"/>
              </w:rPr>
              <w:t>Autónomos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Participaciones,</w:t>
            </w:r>
            <w:r>
              <w:rPr>
                <w:b/>
                <w:spacing w:val="-7"/>
                <w:kern w:val="0"/>
                <w:sz w:val="22"/>
                <w:szCs w:val="22"/>
                <w:lang w:eastAsia="en-US" w:bidi="ar-SA"/>
              </w:rPr>
              <w:t xml:space="preserve"> </w:t>
            </w:r>
            <w:r>
              <w:rPr>
                <w:b/>
                <w:kern w:val="0"/>
                <w:sz w:val="22"/>
                <w:szCs w:val="22"/>
                <w:lang w:eastAsia="en-US" w:bidi="ar-SA"/>
              </w:rPr>
              <w:t>Aportaciones,</w:t>
            </w:r>
            <w:r>
              <w:rPr>
                <w:b/>
                <w:spacing w:val="-7"/>
                <w:kern w:val="0"/>
                <w:sz w:val="22"/>
                <w:szCs w:val="22"/>
                <w:lang w:eastAsia="en-US" w:bidi="ar-SA"/>
              </w:rPr>
              <w:t xml:space="preserve"> </w:t>
            </w:r>
            <w:r>
              <w:rPr>
                <w:b/>
                <w:kern w:val="0"/>
                <w:sz w:val="22"/>
                <w:szCs w:val="22"/>
                <w:lang w:eastAsia="en-US" w:bidi="ar-SA"/>
              </w:rPr>
              <w:t>Convenios,</w:t>
            </w:r>
            <w:r>
              <w:rPr>
                <w:b/>
                <w:spacing w:val="-7"/>
                <w:kern w:val="0"/>
                <w:sz w:val="22"/>
                <w:szCs w:val="22"/>
                <w:lang w:eastAsia="en-US" w:bidi="ar-SA"/>
              </w:rPr>
              <w:t xml:space="preserve"> </w:t>
            </w:r>
            <w:r>
              <w:rPr>
                <w:b/>
                <w:kern w:val="0"/>
                <w:sz w:val="22"/>
                <w:szCs w:val="22"/>
                <w:lang w:eastAsia="en-US" w:bidi="ar-SA"/>
              </w:rPr>
              <w:t>Incentivos</w:t>
            </w:r>
            <w:r>
              <w:rPr>
                <w:b/>
                <w:spacing w:val="-6"/>
                <w:kern w:val="0"/>
                <w:sz w:val="22"/>
                <w:szCs w:val="22"/>
                <w:lang w:eastAsia="en-US" w:bidi="ar-SA"/>
              </w:rPr>
              <w:t xml:space="preserve"> </w:t>
            </w:r>
            <w:r>
              <w:rPr>
                <w:b/>
                <w:spacing w:val="-2"/>
                <w:kern w:val="0"/>
                <w:sz w:val="22"/>
                <w:szCs w:val="22"/>
                <w:lang w:eastAsia="en-US" w:bidi="ar-SA"/>
              </w:rPr>
              <w:t>Derivados</w:t>
            </w:r>
          </w:p>
          <w:p>
            <w:pPr>
              <w:pStyle w:val="TableParagraph"/>
              <w:widowControl w:val="false"/>
              <w:spacing w:before="37" w:after="0"/>
              <w:ind w:left="107" w:hanging="0"/>
              <w:jc w:val="left"/>
              <w:rPr>
                <w:b/>
                <w:b/>
              </w:rPr>
            </w:pP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la</w:t>
            </w:r>
            <w:r>
              <w:rPr>
                <w:b/>
                <w:spacing w:val="-3"/>
                <w:kern w:val="0"/>
                <w:sz w:val="22"/>
                <w:szCs w:val="22"/>
                <w:lang w:eastAsia="en-US" w:bidi="ar-SA"/>
              </w:rPr>
              <w:t xml:space="preserve"> </w:t>
            </w:r>
            <w:r>
              <w:rPr>
                <w:b/>
                <w:kern w:val="0"/>
                <w:sz w:val="22"/>
                <w:szCs w:val="22"/>
                <w:lang w:eastAsia="en-US" w:bidi="ar-SA"/>
              </w:rPr>
              <w:t>Colaboración</w:t>
            </w:r>
            <w:r>
              <w:rPr>
                <w:b/>
                <w:spacing w:val="-2"/>
                <w:kern w:val="0"/>
                <w:sz w:val="22"/>
                <w:szCs w:val="22"/>
                <w:lang w:eastAsia="en-US" w:bidi="ar-SA"/>
              </w:rPr>
              <w:t xml:space="preserve"> </w:t>
            </w:r>
            <w:r>
              <w:rPr>
                <w:b/>
                <w:kern w:val="0"/>
                <w:sz w:val="22"/>
                <w:szCs w:val="22"/>
                <w:lang w:eastAsia="en-US" w:bidi="ar-SA"/>
              </w:rPr>
              <w:t>Fiscal</w:t>
            </w:r>
            <w:r>
              <w:rPr>
                <w:b/>
                <w:spacing w:val="-7"/>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2"/>
                <w:kern w:val="0"/>
                <w:sz w:val="22"/>
                <w:szCs w:val="22"/>
                <w:lang w:eastAsia="en-US" w:bidi="ar-SA"/>
              </w:rPr>
              <w:t xml:space="preserve"> </w:t>
            </w:r>
            <w:r>
              <w:rPr>
                <w:b/>
                <w:kern w:val="0"/>
                <w:sz w:val="22"/>
                <w:szCs w:val="22"/>
                <w:lang w:eastAsia="en-US" w:bidi="ar-SA"/>
              </w:rPr>
              <w:t>Distintos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Aportaciones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left="0" w:right="240" w:hanging="0"/>
              <w:jc w:val="right"/>
              <w:rPr>
                <w:b/>
                <w:b/>
              </w:rPr>
            </w:pPr>
            <w:r>
              <w:rPr>
                <w:b/>
                <w:spacing w:val="-2"/>
                <w:kern w:val="0"/>
                <w:sz w:val="22"/>
                <w:szCs w:val="22"/>
                <w:lang w:eastAsia="en-US" w:bidi="ar-SA"/>
              </w:rPr>
              <w:t>30,628,294.00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Participaciones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3" w:hanging="0"/>
              <w:jc w:val="right"/>
              <w:rPr>
                <w:kern w:val="0"/>
                <w:sz w:val="22"/>
                <w:szCs w:val="22"/>
                <w:lang w:eastAsia="en-US" w:bidi="ar-SA"/>
              </w:rPr>
            </w:pPr>
            <w:r>
              <w:rPr>
                <w:spacing w:val="-2"/>
                <w:kern w:val="0"/>
                <w:sz w:val="22"/>
                <w:szCs w:val="22"/>
                <w:lang w:eastAsia="en-US" w:bidi="ar-SA"/>
              </w:rPr>
              <w:t>21,169,155.00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Aportaciones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3" w:hanging="0"/>
              <w:jc w:val="right"/>
              <w:rPr>
                <w:kern w:val="0"/>
                <w:sz w:val="22"/>
                <w:szCs w:val="22"/>
                <w:lang w:eastAsia="en-US" w:bidi="ar-SA"/>
              </w:rPr>
            </w:pPr>
            <w:r>
              <w:rPr>
                <w:spacing w:val="-2"/>
                <w:kern w:val="0"/>
                <w:sz w:val="22"/>
                <w:szCs w:val="22"/>
                <w:lang w:eastAsia="en-US" w:bidi="ar-SA"/>
              </w:rPr>
              <w:t>9,459,139.00</w:t>
            </w:r>
          </w:p>
        </w:tc>
      </w:tr>
      <w:tr>
        <w:trPr>
          <w:trHeight w:val="29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Convenios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240"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Incentivos</w:t>
            </w:r>
            <w:r>
              <w:rPr>
                <w:spacing w:val="-5"/>
                <w:kern w:val="0"/>
                <w:sz w:val="22"/>
                <w:szCs w:val="22"/>
                <w:lang w:eastAsia="en-US" w:bidi="ar-SA"/>
              </w:rPr>
              <w:t xml:space="preserve"> </w:t>
            </w:r>
            <w:r>
              <w:rPr>
                <w:kern w:val="0"/>
                <w:sz w:val="22"/>
                <w:szCs w:val="22"/>
                <w:lang w:eastAsia="en-US" w:bidi="ar-SA"/>
              </w:rPr>
              <w:t>Derivados</w:t>
            </w:r>
            <w:r>
              <w:rPr>
                <w:spacing w:val="-6"/>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Colaboración</w:t>
            </w:r>
            <w:r>
              <w:rPr>
                <w:spacing w:val="-4"/>
                <w:kern w:val="0"/>
                <w:sz w:val="22"/>
                <w:szCs w:val="22"/>
                <w:lang w:eastAsia="en-US" w:bidi="ar-SA"/>
              </w:rPr>
              <w:t xml:space="preserve"> </w:t>
            </w:r>
            <w:r>
              <w:rPr>
                <w:spacing w:val="-2"/>
                <w:kern w:val="0"/>
                <w:sz w:val="22"/>
                <w:szCs w:val="22"/>
                <w:lang w:eastAsia="en-US" w:bidi="ar-SA"/>
              </w:rPr>
              <w:t>Fiscal</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Transferencias,</w:t>
            </w:r>
            <w:r>
              <w:rPr>
                <w:b/>
                <w:spacing w:val="-9"/>
                <w:kern w:val="0"/>
                <w:sz w:val="22"/>
                <w:szCs w:val="22"/>
                <w:lang w:eastAsia="en-US" w:bidi="ar-SA"/>
              </w:rPr>
              <w:t xml:space="preserve"> </w:t>
            </w:r>
            <w:r>
              <w:rPr>
                <w:b/>
                <w:kern w:val="0"/>
                <w:sz w:val="22"/>
                <w:szCs w:val="22"/>
                <w:lang w:eastAsia="en-US" w:bidi="ar-SA"/>
              </w:rPr>
              <w:t>Asignaciones,</w:t>
            </w:r>
            <w:r>
              <w:rPr>
                <w:b/>
                <w:spacing w:val="-5"/>
                <w:kern w:val="0"/>
                <w:sz w:val="22"/>
                <w:szCs w:val="22"/>
                <w:lang w:eastAsia="en-US" w:bidi="ar-SA"/>
              </w:rPr>
              <w:t xml:space="preserve"> </w:t>
            </w:r>
            <w:r>
              <w:rPr>
                <w:b/>
                <w:kern w:val="0"/>
                <w:sz w:val="22"/>
                <w:szCs w:val="22"/>
                <w:lang w:eastAsia="en-US" w:bidi="ar-SA"/>
              </w:rPr>
              <w:t>Subsidios</w:t>
            </w:r>
            <w:r>
              <w:rPr>
                <w:b/>
                <w:spacing w:val="-5"/>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spacing w:val="-2"/>
                <w:kern w:val="0"/>
                <w:sz w:val="22"/>
                <w:szCs w:val="22"/>
                <w:lang w:eastAsia="en-US" w:bidi="ar-SA"/>
              </w:rPr>
              <w:t>Subvenciones,</w:t>
            </w:r>
          </w:p>
          <w:p>
            <w:pPr>
              <w:pStyle w:val="TableParagraph"/>
              <w:widowControl w:val="false"/>
              <w:spacing w:before="37" w:after="0"/>
              <w:ind w:left="107" w:hanging="0"/>
              <w:jc w:val="left"/>
              <w:rPr>
                <w:b/>
                <w:b/>
              </w:rPr>
            </w:pPr>
            <w:r>
              <w:rPr>
                <w:b/>
                <w:kern w:val="0"/>
                <w:sz w:val="22"/>
                <w:szCs w:val="22"/>
                <w:lang w:eastAsia="en-US" w:bidi="ar-SA"/>
              </w:rPr>
              <w:t>Pensiones</w:t>
            </w:r>
            <w:r>
              <w:rPr>
                <w:b/>
                <w:spacing w:val="-2"/>
                <w:kern w:val="0"/>
                <w:sz w:val="22"/>
                <w:szCs w:val="22"/>
                <w:lang w:eastAsia="en-US" w:bidi="ar-SA"/>
              </w:rPr>
              <w:t xml:space="preserve"> </w:t>
            </w:r>
            <w:r>
              <w:rPr>
                <w:b/>
                <w:kern w:val="0"/>
                <w:sz w:val="22"/>
                <w:szCs w:val="22"/>
                <w:lang w:eastAsia="en-US" w:bidi="ar-SA"/>
              </w:rPr>
              <w:t>y</w:t>
            </w:r>
            <w:r>
              <w:rPr>
                <w:b/>
                <w:spacing w:val="-1"/>
                <w:kern w:val="0"/>
                <w:sz w:val="22"/>
                <w:szCs w:val="22"/>
                <w:lang w:eastAsia="en-US" w:bidi="ar-SA"/>
              </w:rPr>
              <w:t xml:space="preserve"> </w:t>
            </w:r>
            <w:r>
              <w:rPr>
                <w:b/>
                <w:spacing w:val="-2"/>
                <w:kern w:val="0"/>
                <w:sz w:val="22"/>
                <w:szCs w:val="22"/>
                <w:lang w:eastAsia="en-US" w:bidi="ar-SA"/>
              </w:rPr>
              <w:t>Jubilaciones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b/>
                <w:b/>
              </w:rPr>
            </w:pPr>
            <w:r>
              <w:rPr>
                <w:b/>
                <w:spacing w:val="-4"/>
                <w:kern w:val="0"/>
                <w:sz w:val="22"/>
                <w:szCs w:val="22"/>
                <w:lang w:eastAsia="en-US" w:bidi="ar-SA"/>
              </w:rPr>
              <w:t>0.00</w:t>
            </w:r>
          </w:p>
        </w:tc>
      </w:tr>
      <w:tr>
        <w:trPr>
          <w:trHeight w:val="29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w:t>
            </w:r>
            <w:r>
              <w:rPr>
                <w:kern w:val="0"/>
                <w:sz w:val="22"/>
                <w:szCs w:val="22"/>
                <w:lang w:eastAsia="en-US" w:bidi="ar-SA"/>
              </w:rPr>
              <w:t>Fondo</w:t>
            </w:r>
            <w:r>
              <w:rPr>
                <w:spacing w:val="-5"/>
                <w:kern w:val="0"/>
                <w:sz w:val="22"/>
                <w:szCs w:val="22"/>
                <w:lang w:eastAsia="en-US" w:bidi="ar-SA"/>
              </w:rPr>
              <w:t xml:space="preserve"> </w:t>
            </w:r>
            <w:r>
              <w:rPr>
                <w:kern w:val="0"/>
                <w:sz w:val="22"/>
                <w:szCs w:val="22"/>
                <w:lang w:eastAsia="en-US" w:bidi="ar-SA"/>
              </w:rPr>
              <w:t>Mexicano</w:t>
            </w:r>
            <w:r>
              <w:rPr>
                <w:spacing w:val="-6"/>
                <w:kern w:val="0"/>
                <w:sz w:val="22"/>
                <w:szCs w:val="22"/>
                <w:lang w:eastAsia="en-US" w:bidi="ar-SA"/>
              </w:rPr>
              <w:t xml:space="preserve"> </w:t>
            </w:r>
            <w:r>
              <w:rPr>
                <w:kern w:val="0"/>
                <w:sz w:val="22"/>
                <w:szCs w:val="22"/>
                <w:lang w:eastAsia="en-US" w:bidi="ar-SA"/>
              </w:rPr>
              <w:t>del</w:t>
            </w:r>
            <w:r>
              <w:rPr>
                <w:spacing w:val="-1"/>
                <w:kern w:val="0"/>
                <w:sz w:val="22"/>
                <w:szCs w:val="22"/>
                <w:lang w:eastAsia="en-US" w:bidi="ar-SA"/>
              </w:rPr>
              <w:t xml:space="preserve"> </w:t>
            </w:r>
            <w:r>
              <w:rPr>
                <w:kern w:val="0"/>
                <w:sz w:val="22"/>
                <w:szCs w:val="22"/>
                <w:lang w:eastAsia="en-US" w:bidi="ar-SA"/>
              </w:rPr>
              <w:t>Petróleo</w:t>
            </w:r>
            <w:r>
              <w:rPr>
                <w:spacing w:val="-3"/>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spacing w:val="-5"/>
                <w:kern w:val="0"/>
                <w:sz w:val="22"/>
                <w:szCs w:val="22"/>
                <w:lang w:eastAsia="en-US" w:bidi="ar-SA"/>
              </w:rPr>
              <w:t>la</w:t>
            </w:r>
          </w:p>
          <w:p>
            <w:pPr>
              <w:pStyle w:val="TableParagraph"/>
              <w:widowControl w:val="false"/>
              <w:spacing w:before="37" w:after="0"/>
              <w:jc w:val="left"/>
              <w:rPr>
                <w:kern w:val="0"/>
                <w:sz w:val="22"/>
                <w:szCs w:val="22"/>
                <w:lang w:eastAsia="en-US" w:bidi="ar-SA"/>
              </w:rPr>
            </w:pPr>
            <w:r>
              <w:rPr>
                <w:kern w:val="0"/>
                <w:sz w:val="22"/>
                <w:szCs w:val="22"/>
                <w:lang w:eastAsia="en-US" w:bidi="ar-SA"/>
              </w:rPr>
              <w:t>Estabilización</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Desarrollo</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240"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b/>
                <w:b/>
              </w:rPr>
            </w:pPr>
            <w:r>
              <w:rPr>
                <w:b/>
                <w:spacing w:val="-4"/>
                <w:kern w:val="0"/>
                <w:sz w:val="22"/>
                <w:szCs w:val="22"/>
                <w:lang w:eastAsia="en-US" w:bidi="ar-SA"/>
              </w:rPr>
              <w:t>0.00</w:t>
            </w:r>
          </w:p>
        </w:tc>
      </w:tr>
      <w:tr>
        <w:trPr>
          <w:trHeight w:val="29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240"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Externo</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4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0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40" w:hanging="0"/>
              <w:jc w:val="right"/>
              <w:rPr>
                <w:kern w:val="0"/>
                <w:sz w:val="22"/>
                <w:szCs w:val="22"/>
                <w:lang w:eastAsia="en-US" w:bidi="ar-SA"/>
              </w:rPr>
            </w:pPr>
            <w:r>
              <w:rPr>
                <w:spacing w:val="-4"/>
                <w:kern w:val="0"/>
                <w:sz w:val="22"/>
                <w:szCs w:val="22"/>
                <w:lang w:eastAsia="en-US" w:bidi="ar-SA"/>
              </w:rPr>
              <w:t>0.00</w:t>
            </w:r>
          </w:p>
        </w:tc>
      </w:tr>
    </w:tbl>
    <w:p>
      <w:pPr>
        <w:pStyle w:val="Cuerpodetexto"/>
        <w:spacing w:before="10" w:after="0"/>
        <w:rPr>
          <w:sz w:val="20"/>
        </w:rPr>
      </w:pPr>
      <w:r>
        <w:rPr>
          <w:sz w:val="20"/>
        </w:rPr>
      </w:r>
    </w:p>
    <w:p>
      <w:pPr>
        <w:pStyle w:val="Cuerpodetexto"/>
        <w:spacing w:lineRule="auto" w:line="276" w:before="92" w:after="0"/>
        <w:ind w:left="102" w:right="281" w:hanging="0"/>
        <w:jc w:val="both"/>
        <w:rPr/>
      </w:pPr>
      <w:r>
        <w:rPr/>
        <w:t xml:space="preserve">Los recursos adicionales que perciba el municipio en el transcurso del Ejercicio Fiscal 2024, por concepto de: ajustes a las participaciones estatales, a mayores ingresos transferidos por la federación, por mayores ingresos locales por eficiencia en la recaudación, se incorporarán automáticamente a los conceptos y montos estimados a que se refiere el primer párrafo de este </w:t>
      </w:r>
      <w:r>
        <w:rPr>
          <w:spacing w:val="-2"/>
        </w:rPr>
        <w:t>artículo.</w:t>
      </w:r>
    </w:p>
    <w:p>
      <w:pPr>
        <w:pStyle w:val="Cuerpodetexto"/>
        <w:spacing w:before="1" w:after="0"/>
        <w:rPr>
          <w:sz w:val="31"/>
        </w:rPr>
      </w:pPr>
      <w:r>
        <w:rPr>
          <w:sz w:val="31"/>
        </w:rPr>
      </w:r>
    </w:p>
    <w:p>
      <w:pPr>
        <w:pStyle w:val="Cuerpodetexto"/>
        <w:spacing w:lineRule="auto" w:line="276"/>
        <w:ind w:left="102" w:right="219" w:hanging="0"/>
        <w:jc w:val="both"/>
        <w:rPr/>
      </w:pPr>
      <w:r>
        <w:rPr>
          <w:b/>
        </w:rPr>
        <w:t>Artículo</w:t>
      </w:r>
      <w:r>
        <w:rPr>
          <w:b/>
          <w:spacing w:val="-6"/>
        </w:rPr>
        <w:t xml:space="preserve"> </w:t>
      </w:r>
      <w:r>
        <w:rPr>
          <w:b/>
        </w:rPr>
        <w:t xml:space="preserve">3. </w:t>
      </w:r>
      <w:r>
        <w:rPr/>
        <w:t>De conformidad</w:t>
      </w:r>
      <w:r>
        <w:rPr>
          <w:spacing w:val="-4"/>
        </w:rPr>
        <w:t xml:space="preserve"> </w:t>
      </w:r>
      <w:r>
        <w:rPr/>
        <w:t>con</w:t>
      </w:r>
      <w:r>
        <w:rPr>
          <w:spacing w:val="-1"/>
        </w:rPr>
        <w:t xml:space="preserve"> </w:t>
      </w:r>
      <w:r>
        <w:rPr/>
        <w:t>lo establecido</w:t>
      </w:r>
      <w:r>
        <w:rPr>
          <w:spacing w:val="-4"/>
        </w:rPr>
        <w:t xml:space="preserve"> </w:t>
      </w:r>
      <w:r>
        <w:rPr/>
        <w:t>en el artículo</w:t>
      </w:r>
      <w:r>
        <w:rPr>
          <w:spacing w:val="-1"/>
        </w:rPr>
        <w:t xml:space="preserve"> </w:t>
      </w:r>
      <w:r>
        <w:rPr/>
        <w:t>14 de la Ley de Disciplina</w:t>
      </w:r>
      <w:r>
        <w:rPr>
          <w:spacing w:val="-3"/>
        </w:rPr>
        <w:t xml:space="preserve"> </w:t>
      </w:r>
      <w:r>
        <w:rPr/>
        <w:t>Financiera de la Entidades Federativas y los Municipios y el artículo 299 del Código Financiero, los ingresos excedentes</w:t>
      </w:r>
      <w:r>
        <w:rPr>
          <w:spacing w:val="-5"/>
        </w:rPr>
        <w:t xml:space="preserve"> </w:t>
      </w:r>
      <w:r>
        <w:rPr/>
        <w:t>derivados</w:t>
      </w:r>
      <w:r>
        <w:rPr>
          <w:spacing w:val="-3"/>
        </w:rPr>
        <w:t xml:space="preserve"> </w:t>
      </w:r>
      <w:r>
        <w:rPr/>
        <w:t>de</w:t>
      </w:r>
      <w:r>
        <w:rPr>
          <w:spacing w:val="-1"/>
        </w:rPr>
        <w:t xml:space="preserve"> </w:t>
      </w:r>
      <w:r>
        <w:rPr/>
        <w:t>ingreso</w:t>
      </w:r>
      <w:r>
        <w:rPr>
          <w:spacing w:val="-4"/>
        </w:rPr>
        <w:t xml:space="preserve"> </w:t>
      </w:r>
      <w:r>
        <w:rPr/>
        <w:t>de libre</w:t>
      </w:r>
      <w:r>
        <w:rPr>
          <w:spacing w:val="-3"/>
        </w:rPr>
        <w:t xml:space="preserve"> </w:t>
      </w:r>
      <w:r>
        <w:rPr/>
        <w:t>disposición</w:t>
      </w:r>
      <w:r>
        <w:rPr>
          <w:spacing w:val="-13"/>
        </w:rPr>
        <w:t xml:space="preserve"> </w:t>
      </w:r>
      <w:r>
        <w:rPr/>
        <w:t>de</w:t>
      </w:r>
      <w:r>
        <w:rPr>
          <w:spacing w:val="-5"/>
        </w:rPr>
        <w:t xml:space="preserve"> </w:t>
      </w:r>
      <w:r>
        <w:rPr/>
        <w:t>los</w:t>
      </w:r>
      <w:r>
        <w:rPr>
          <w:spacing w:val="-6"/>
        </w:rPr>
        <w:t xml:space="preserve"> </w:t>
      </w:r>
      <w:r>
        <w:rPr/>
        <w:t>municipios,</w:t>
      </w:r>
      <w:r>
        <w:rPr>
          <w:spacing w:val="-11"/>
        </w:rPr>
        <w:t xml:space="preserve"> </w:t>
      </w:r>
      <w:r>
        <w:rPr/>
        <w:t>deberán</w:t>
      </w:r>
      <w:r>
        <w:rPr>
          <w:spacing w:val="-11"/>
        </w:rPr>
        <w:t xml:space="preserve"> </w:t>
      </w:r>
      <w:r>
        <w:rPr/>
        <w:t>ser</w:t>
      </w:r>
      <w:r>
        <w:rPr>
          <w:spacing w:val="-2"/>
        </w:rPr>
        <w:t xml:space="preserve"> </w:t>
      </w:r>
      <w:r>
        <w:rPr/>
        <w:t>destinados</w:t>
      </w:r>
      <w:r>
        <w:rPr>
          <w:spacing w:val="-10"/>
        </w:rPr>
        <w:t xml:space="preserve"> </w:t>
      </w:r>
      <w:r>
        <w:rPr/>
        <w:t>a</w:t>
      </w:r>
      <w:r>
        <w:rPr>
          <w:spacing w:val="-6"/>
        </w:rPr>
        <w:t xml:space="preserve"> </w:t>
      </w:r>
      <w:r>
        <w:rPr/>
        <w:t>los siguientes conceptos:</w:t>
      </w:r>
    </w:p>
    <w:p>
      <w:pPr>
        <w:pStyle w:val="ListParagraph"/>
        <w:numPr>
          <w:ilvl w:val="2"/>
          <w:numId w:val="22"/>
        </w:numPr>
        <w:tabs>
          <w:tab w:val="clear" w:pos="720"/>
          <w:tab w:val="left" w:pos="821" w:leader="none"/>
        </w:tabs>
        <w:spacing w:lineRule="auto" w:line="276" w:before="88" w:after="0"/>
        <w:ind w:left="821" w:right="219" w:hanging="360"/>
        <w:jc w:val="both"/>
        <w:rPr/>
      </w:pPr>
      <w:r>
        <w:rPr/>
        <w:t xml:space="preserve"> </w:t>
      </w:r>
      <w:r>
        <w:rPr/>
        <w:t>Hasta el 50 por ciento para la armonización anticipada de la Deuda Pública, el pago de adeudos</w:t>
      </w:r>
      <w:r>
        <w:rPr>
          <w:spacing w:val="-7"/>
        </w:rPr>
        <w:t xml:space="preserve"> </w:t>
      </w:r>
      <w:r>
        <w:rPr/>
        <w:t>de</w:t>
      </w:r>
      <w:r>
        <w:rPr>
          <w:spacing w:val="-2"/>
        </w:rPr>
        <w:t xml:space="preserve"> </w:t>
      </w:r>
      <w:r>
        <w:rPr/>
        <w:t>ejercicios</w:t>
      </w:r>
      <w:r>
        <w:rPr>
          <w:spacing w:val="-12"/>
        </w:rPr>
        <w:t xml:space="preserve"> </w:t>
      </w:r>
      <w:r>
        <w:rPr/>
        <w:t>fiscales</w:t>
      </w:r>
      <w:r>
        <w:rPr>
          <w:spacing w:val="-7"/>
        </w:rPr>
        <w:t xml:space="preserve"> </w:t>
      </w:r>
      <w:r>
        <w:rPr/>
        <w:t>anteriores, pasivos circulantes y otras obligaciones,</w:t>
      </w:r>
      <w:r>
        <w:rPr>
          <w:spacing w:val="-2"/>
        </w:rPr>
        <w:t xml:space="preserve"> </w:t>
      </w:r>
      <w:r>
        <w:rPr/>
        <w:t>en cuyos contratos se haya pactado el pago anticipado sin incurrir en penalidades y representen una disminución del saldo registrado en la cuenta pública del cierre de ejercicio inmediato anterior, así como el pago de sentencias definitivas emitidas por la autoridad competente,</w:t>
      </w:r>
      <w:r>
        <w:rPr>
          <w:spacing w:val="40"/>
        </w:rPr>
        <w:t xml:space="preserve"> </w:t>
      </w:r>
      <w:r>
        <w:rPr/>
        <w:t>la aportación a fondos para la atención de desastres naturales y de pensiones.</w:t>
      </w:r>
    </w:p>
    <w:p>
      <w:pPr>
        <w:pStyle w:val="Cuerpodetexto"/>
        <w:spacing w:before="4" w:after="0"/>
        <w:rPr>
          <w:sz w:val="25"/>
        </w:rPr>
      </w:pPr>
      <w:r>
        <w:rPr>
          <w:sz w:val="25"/>
        </w:rPr>
      </w:r>
    </w:p>
    <w:p>
      <w:pPr>
        <w:pStyle w:val="ListParagraph"/>
        <w:numPr>
          <w:ilvl w:val="2"/>
          <w:numId w:val="22"/>
        </w:numPr>
        <w:tabs>
          <w:tab w:val="clear" w:pos="720"/>
          <w:tab w:val="left" w:pos="819" w:leader="none"/>
        </w:tabs>
        <w:spacing w:before="1" w:after="0"/>
        <w:ind w:left="819" w:hanging="358"/>
        <w:rPr/>
      </w:pPr>
      <w:r>
        <w:rPr/>
        <w:t>En</w:t>
      </w:r>
      <w:r>
        <w:rPr>
          <w:spacing w:val="-5"/>
        </w:rPr>
        <w:t xml:space="preserve"> </w:t>
      </w:r>
      <w:r>
        <w:rPr/>
        <w:t>su</w:t>
      </w:r>
      <w:r>
        <w:rPr>
          <w:spacing w:val="-5"/>
        </w:rPr>
        <w:t xml:space="preserve"> </w:t>
      </w:r>
      <w:r>
        <w:rPr/>
        <w:t>caso,</w:t>
      </w:r>
      <w:r>
        <w:rPr>
          <w:spacing w:val="-4"/>
        </w:rPr>
        <w:t xml:space="preserve"> </w:t>
      </w:r>
      <w:r>
        <w:rPr/>
        <w:t>el</w:t>
      </w:r>
      <w:r>
        <w:rPr>
          <w:spacing w:val="-4"/>
        </w:rPr>
        <w:t xml:space="preserve"> </w:t>
      </w:r>
      <w:r>
        <w:rPr/>
        <w:t>remanente</w:t>
      </w:r>
      <w:r>
        <w:rPr>
          <w:spacing w:val="-8"/>
        </w:rPr>
        <w:t xml:space="preserve"> </w:t>
      </w:r>
      <w:r>
        <w:rPr>
          <w:spacing w:val="-2"/>
        </w:rPr>
        <w:t>para:</w:t>
      </w:r>
    </w:p>
    <w:p>
      <w:pPr>
        <w:pStyle w:val="Cuerpodetexto"/>
        <w:spacing w:before="5" w:after="0"/>
        <w:rPr>
          <w:sz w:val="28"/>
        </w:rPr>
      </w:pPr>
      <w:r>
        <w:rPr>
          <w:sz w:val="28"/>
        </w:rPr>
      </w:r>
    </w:p>
    <w:p>
      <w:pPr>
        <w:pStyle w:val="ListParagraph"/>
        <w:numPr>
          <w:ilvl w:val="3"/>
          <w:numId w:val="22"/>
        </w:numPr>
        <w:tabs>
          <w:tab w:val="clear" w:pos="720"/>
          <w:tab w:val="left" w:pos="1234" w:leader="none"/>
        </w:tabs>
        <w:spacing w:lineRule="auto" w:line="276"/>
        <w:ind w:left="1234" w:right="219" w:hanging="360"/>
        <w:jc w:val="both"/>
        <w:rPr/>
      </w:pPr>
      <w:r>
        <w:rPr/>
        <w:t>Inversión pública productiva, a través de un fondo que se constituya para tal efecto, con el fin de que los recursos correspondientes</w:t>
      </w:r>
      <w:r>
        <w:rPr>
          <w:spacing w:val="-8"/>
        </w:rPr>
        <w:t xml:space="preserve"> </w:t>
      </w:r>
      <w:r>
        <w:rPr/>
        <w:t>se ejerzan</w:t>
      </w:r>
      <w:r>
        <w:rPr>
          <w:spacing w:val="-1"/>
        </w:rPr>
        <w:t xml:space="preserve"> </w:t>
      </w:r>
      <w:r>
        <w:rPr/>
        <w:t>a más tardar en el ejercicio inmediato siguiente.</w:t>
      </w:r>
    </w:p>
    <w:p>
      <w:pPr>
        <w:pStyle w:val="Cuerpodetexto"/>
        <w:spacing w:before="5" w:after="0"/>
        <w:rPr>
          <w:sz w:val="25"/>
        </w:rPr>
      </w:pPr>
      <w:r>
        <w:rPr>
          <w:sz w:val="25"/>
        </w:rPr>
      </w:r>
    </w:p>
    <w:p>
      <w:pPr>
        <w:pStyle w:val="ListParagraph"/>
        <w:numPr>
          <w:ilvl w:val="3"/>
          <w:numId w:val="22"/>
        </w:numPr>
        <w:tabs>
          <w:tab w:val="clear" w:pos="720"/>
          <w:tab w:val="left" w:pos="1234" w:leader="none"/>
        </w:tabs>
        <w:spacing w:lineRule="auto" w:line="276"/>
        <w:ind w:left="1234" w:right="219" w:hanging="360"/>
        <w:jc w:val="both"/>
        <w:rPr/>
      </w:pPr>
      <w:r>
        <w:rPr/>
        <w:t>La creación de un fondo cuyo objetivo sea compensar la caída de ingresos de libre disposición de ejercicios subsecuentes.</w:t>
      </w:r>
    </w:p>
    <w:p>
      <w:pPr>
        <w:pStyle w:val="Cuerpodetexto"/>
        <w:spacing w:before="4" w:after="0"/>
        <w:rPr>
          <w:sz w:val="25"/>
        </w:rPr>
      </w:pPr>
      <w:r>
        <w:rPr>
          <w:sz w:val="25"/>
        </w:rPr>
      </w:r>
    </w:p>
    <w:p>
      <w:pPr>
        <w:pStyle w:val="Cuerpodetexto"/>
        <w:spacing w:lineRule="auto" w:line="276"/>
        <w:ind w:left="102" w:right="214" w:hanging="0"/>
        <w:jc w:val="both"/>
        <w:rPr/>
      </w:pPr>
      <w:r>
        <w:rPr/>
        <w:t>Los ingresos</w:t>
      </w:r>
      <w:r>
        <w:rPr>
          <w:spacing w:val="-5"/>
        </w:rPr>
        <w:t xml:space="preserve"> </w:t>
      </w:r>
      <w:r>
        <w:rPr/>
        <w:t>excedentes</w:t>
      </w:r>
      <w:r>
        <w:rPr>
          <w:spacing w:val="-5"/>
        </w:rPr>
        <w:t xml:space="preserve"> </w:t>
      </w:r>
      <w:r>
        <w:rPr/>
        <w:t>derivados</w:t>
      </w:r>
      <w:r>
        <w:rPr>
          <w:spacing w:val="-5"/>
        </w:rPr>
        <w:t xml:space="preserve"> </w:t>
      </w:r>
      <w:r>
        <w:rPr/>
        <w:t>de ingresos</w:t>
      </w:r>
      <w:r>
        <w:rPr>
          <w:spacing w:val="-5"/>
        </w:rPr>
        <w:t xml:space="preserve"> </w:t>
      </w:r>
      <w:r>
        <w:rPr/>
        <w:t>de libre</w:t>
      </w:r>
      <w:r>
        <w:rPr>
          <w:spacing w:val="-2"/>
        </w:rPr>
        <w:t xml:space="preserve"> </w:t>
      </w:r>
      <w:r>
        <w:rPr/>
        <w:t>disposición</w:t>
      </w:r>
      <w:r>
        <w:rPr>
          <w:spacing w:val="-5"/>
        </w:rPr>
        <w:t xml:space="preserve"> </w:t>
      </w:r>
      <w:r>
        <w:rPr/>
        <w:t>del municipio</w:t>
      </w:r>
      <w:r>
        <w:rPr>
          <w:spacing w:val="-5"/>
        </w:rPr>
        <w:t xml:space="preserve"> </w:t>
      </w:r>
      <w:r>
        <w:rPr/>
        <w:t>podrán</w:t>
      </w:r>
      <w:r>
        <w:rPr>
          <w:spacing w:val="-3"/>
        </w:rPr>
        <w:t xml:space="preserve"> </w:t>
      </w:r>
      <w:r>
        <w:rPr/>
        <w:t>destinarse a los rubros mencionados en el presente artículo, sin limitación alguna, y adicionalmente podrá destinarse a gasto corriente siempre y</w:t>
      </w:r>
      <w:r>
        <w:rPr>
          <w:spacing w:val="-3"/>
        </w:rPr>
        <w:t xml:space="preserve"> </w:t>
      </w:r>
      <w:r>
        <w:rPr/>
        <w:t>cuando</w:t>
      </w:r>
      <w:r>
        <w:rPr>
          <w:spacing w:val="-7"/>
        </w:rPr>
        <w:t xml:space="preserve"> </w:t>
      </w:r>
      <w:r>
        <w:rPr/>
        <w:t>en</w:t>
      </w:r>
      <w:r>
        <w:rPr>
          <w:spacing w:val="-5"/>
        </w:rPr>
        <w:t xml:space="preserve"> </w:t>
      </w:r>
      <w:r>
        <w:rPr/>
        <w:t>ambos</w:t>
      </w:r>
      <w:r>
        <w:rPr>
          <w:spacing w:val="-7"/>
        </w:rPr>
        <w:t xml:space="preserve"> </w:t>
      </w:r>
      <w:r>
        <w:rPr/>
        <w:t>casos</w:t>
      </w:r>
      <w:r>
        <w:rPr>
          <w:spacing w:val="-7"/>
        </w:rPr>
        <w:t xml:space="preserve"> </w:t>
      </w:r>
      <w:r>
        <w:rPr/>
        <w:t>el</w:t>
      </w:r>
      <w:r>
        <w:rPr>
          <w:spacing w:val="-4"/>
        </w:rPr>
        <w:t xml:space="preserve"> </w:t>
      </w:r>
      <w:r>
        <w:rPr/>
        <w:t>municipio</w:t>
      </w:r>
      <w:r>
        <w:rPr>
          <w:spacing w:val="-10"/>
        </w:rPr>
        <w:t xml:space="preserve"> </w:t>
      </w:r>
      <w:r>
        <w:rPr/>
        <w:t>se</w:t>
      </w:r>
      <w:r>
        <w:rPr>
          <w:spacing w:val="-5"/>
        </w:rPr>
        <w:t xml:space="preserve"> </w:t>
      </w:r>
      <w:r>
        <w:rPr/>
        <w:t>clasifique</w:t>
      </w:r>
      <w:r>
        <w:rPr>
          <w:spacing w:val="-9"/>
        </w:rPr>
        <w:t xml:space="preserve"> </w:t>
      </w:r>
      <w:r>
        <w:rPr/>
        <w:t>en</w:t>
      </w:r>
      <w:r>
        <w:rPr>
          <w:spacing w:val="-2"/>
        </w:rPr>
        <w:t xml:space="preserve"> </w:t>
      </w:r>
      <w:r>
        <w:rPr/>
        <w:t>un</w:t>
      </w:r>
      <w:r>
        <w:rPr>
          <w:spacing w:val="-5"/>
        </w:rPr>
        <w:t xml:space="preserve"> </w:t>
      </w:r>
      <w:r>
        <w:rPr/>
        <w:t>nivel de endeudamiento sostenible.</w:t>
      </w:r>
    </w:p>
    <w:p>
      <w:pPr>
        <w:pStyle w:val="Cuerpodetexto"/>
        <w:spacing w:before="3" w:after="0"/>
        <w:rPr>
          <w:sz w:val="25"/>
        </w:rPr>
      </w:pPr>
      <w:r>
        <w:rPr>
          <w:sz w:val="25"/>
        </w:rPr>
      </w:r>
    </w:p>
    <w:p>
      <w:pPr>
        <w:pStyle w:val="Cuerpodetexto"/>
        <w:spacing w:lineRule="auto" w:line="276"/>
        <w:ind w:left="102" w:right="215" w:hanging="0"/>
        <w:jc w:val="both"/>
        <w:rPr/>
      </w:pPr>
      <w:r>
        <w:rPr>
          <w:b/>
        </w:rPr>
        <w:t xml:space="preserve">Artículo 4. </w:t>
      </w:r>
      <w:r>
        <w:rPr/>
        <w:t>Las contribuciones</w:t>
      </w:r>
      <w:r>
        <w:rPr>
          <w:spacing w:val="-4"/>
        </w:rPr>
        <w:t xml:space="preserve"> </w:t>
      </w:r>
      <w:r>
        <w:rPr/>
        <w:t>establecidas en esta Ley podrán modificarse o complementarse</w:t>
      </w:r>
      <w:r>
        <w:rPr>
          <w:spacing w:val="-4"/>
        </w:rPr>
        <w:t xml:space="preserve"> </w:t>
      </w:r>
      <w:r>
        <w:rPr/>
        <w:t>con base al Código Financiero, al otorgamiento de facultades cuando las disposiciones legales lo permitan, o mediante Ley o Decreto de la Legislatura del Estado, con el propósito de que éste obtenga mayores participaciones y aportaciones.</w:t>
      </w:r>
    </w:p>
    <w:p>
      <w:pPr>
        <w:pStyle w:val="Cuerpodetexto"/>
        <w:spacing w:before="4" w:after="0"/>
        <w:rPr>
          <w:sz w:val="25"/>
        </w:rPr>
      </w:pPr>
      <w:r>
        <w:rPr>
          <w:sz w:val="25"/>
        </w:rPr>
      </w:r>
    </w:p>
    <w:p>
      <w:pPr>
        <w:pStyle w:val="Cuerpodetexto"/>
        <w:spacing w:lineRule="auto" w:line="276"/>
        <w:ind w:left="102" w:right="212" w:hanging="0"/>
        <w:jc w:val="both"/>
        <w:rPr/>
      </w:pPr>
      <w:r>
        <w:rPr>
          <w:b/>
        </w:rPr>
        <w:t xml:space="preserve">Artículo 5. </w:t>
      </w:r>
      <w:r>
        <w:rPr/>
        <w:t>Corresponde a la Tesorería Municipal la administración y recaudación de los ingresos municipales, de</w:t>
      </w:r>
      <w:r>
        <w:rPr>
          <w:spacing w:val="-5"/>
        </w:rPr>
        <w:t xml:space="preserve"> </w:t>
      </w:r>
      <w:r>
        <w:rPr/>
        <w:t>conformidad</w:t>
      </w:r>
      <w:r>
        <w:rPr>
          <w:spacing w:val="38"/>
        </w:rPr>
        <w:t xml:space="preserve"> </w:t>
      </w:r>
      <w:r>
        <w:rPr/>
        <w:t>con</w:t>
      </w:r>
      <w:r>
        <w:rPr>
          <w:spacing w:val="40"/>
        </w:rPr>
        <w:t xml:space="preserve"> </w:t>
      </w:r>
      <w:r>
        <w:rPr/>
        <w:t>el</w:t>
      </w:r>
      <w:r>
        <w:rPr>
          <w:spacing w:val="-4"/>
        </w:rPr>
        <w:t xml:space="preserve"> </w:t>
      </w:r>
      <w:r>
        <w:rPr/>
        <w:t>artículo</w:t>
      </w:r>
      <w:r>
        <w:rPr>
          <w:spacing w:val="-3"/>
        </w:rPr>
        <w:t xml:space="preserve"> </w:t>
      </w:r>
      <w:r>
        <w:rPr/>
        <w:t>73</w:t>
      </w:r>
      <w:r>
        <w:rPr>
          <w:spacing w:val="-5"/>
        </w:rPr>
        <w:t xml:space="preserve"> </w:t>
      </w:r>
      <w:r>
        <w:rPr/>
        <w:t>de</w:t>
      </w:r>
      <w:r>
        <w:rPr>
          <w:spacing w:val="-5"/>
        </w:rPr>
        <w:t xml:space="preserve"> </w:t>
      </w:r>
      <w:r>
        <w:rPr/>
        <w:t>la</w:t>
      </w:r>
      <w:r>
        <w:rPr>
          <w:spacing w:val="-5"/>
        </w:rPr>
        <w:t xml:space="preserve"> </w:t>
      </w:r>
      <w:r>
        <w:rPr/>
        <w:t>Ley</w:t>
      </w:r>
      <w:r>
        <w:rPr>
          <w:spacing w:val="38"/>
        </w:rPr>
        <w:t xml:space="preserve"> </w:t>
      </w:r>
      <w:r>
        <w:rPr/>
        <w:t>Municipal</w:t>
      </w:r>
      <w:r>
        <w:rPr>
          <w:spacing w:val="40"/>
        </w:rPr>
        <w:t xml:space="preserve"> </w:t>
      </w:r>
      <w:r>
        <w:rPr/>
        <w:t>y</w:t>
      </w:r>
      <w:r>
        <w:rPr>
          <w:spacing w:val="-3"/>
        </w:rPr>
        <w:t xml:space="preserve"> </w:t>
      </w:r>
      <w:r>
        <w:rPr/>
        <w:t>podrá</w:t>
      </w:r>
      <w:r>
        <w:rPr>
          <w:spacing w:val="40"/>
        </w:rPr>
        <w:t xml:space="preserve"> </w:t>
      </w:r>
      <w:r>
        <w:rPr/>
        <w:t>ser</w:t>
      </w:r>
      <w:r>
        <w:rPr>
          <w:spacing w:val="-7"/>
        </w:rPr>
        <w:t xml:space="preserve"> </w:t>
      </w:r>
      <w:r>
        <w:rPr/>
        <w:t>auxiliada</w:t>
      </w:r>
      <w:r>
        <w:rPr>
          <w:spacing w:val="39"/>
        </w:rPr>
        <w:t xml:space="preserve"> </w:t>
      </w:r>
      <w:r>
        <w:rPr/>
        <w:t>por</w:t>
      </w:r>
      <w:r>
        <w:rPr>
          <w:spacing w:val="-4"/>
        </w:rPr>
        <w:t xml:space="preserve"> </w:t>
      </w:r>
      <w:r>
        <w:rPr/>
        <w:t>las dependencias</w:t>
      </w:r>
      <w:r>
        <w:rPr>
          <w:spacing w:val="40"/>
        </w:rPr>
        <w:t xml:space="preserve"> </w:t>
      </w:r>
      <w:r>
        <w:rPr/>
        <w:t>y entidades</w:t>
      </w:r>
      <w:r>
        <w:rPr>
          <w:spacing w:val="40"/>
        </w:rPr>
        <w:t xml:space="preserve"> </w:t>
      </w:r>
      <w:r>
        <w:rPr/>
        <w:t>de la administración pública estatal, así como por los organismos públicos o privados conforme a lo dispuesto en el Código Financiero.</w:t>
      </w:r>
    </w:p>
    <w:p>
      <w:pPr>
        <w:pStyle w:val="Cuerpodetexto"/>
        <w:spacing w:before="3" w:after="0"/>
        <w:rPr>
          <w:sz w:val="25"/>
        </w:rPr>
      </w:pPr>
      <w:r>
        <w:rPr>
          <w:sz w:val="25"/>
        </w:rPr>
      </w:r>
    </w:p>
    <w:p>
      <w:pPr>
        <w:pStyle w:val="Cuerpodetexto"/>
        <w:spacing w:lineRule="auto" w:line="276"/>
        <w:ind w:left="102" w:right="219" w:hanging="0"/>
        <w:jc w:val="both"/>
        <w:rPr/>
      </w:pPr>
      <w:r>
        <w:rPr>
          <w:b/>
        </w:rPr>
        <w:t xml:space="preserve">Artículo 6. </w:t>
      </w:r>
      <w:r>
        <w:rPr/>
        <w:t>Las participaciones y las transferencias federales que correspondan al municipio, se percibirán</w:t>
      </w:r>
      <w:r>
        <w:rPr>
          <w:spacing w:val="-13"/>
        </w:rPr>
        <w:t xml:space="preserve"> </w:t>
      </w:r>
      <w:r>
        <w:rPr/>
        <w:t>de</w:t>
      </w:r>
      <w:r>
        <w:rPr>
          <w:spacing w:val="-2"/>
        </w:rPr>
        <w:t xml:space="preserve"> </w:t>
      </w:r>
      <w:r>
        <w:rPr/>
        <w:t>acuerdo</w:t>
      </w:r>
      <w:r>
        <w:rPr>
          <w:spacing w:val="-10"/>
        </w:rPr>
        <w:t xml:space="preserve"> </w:t>
      </w:r>
      <w:r>
        <w:rPr/>
        <w:t>a</w:t>
      </w:r>
      <w:r>
        <w:rPr>
          <w:spacing w:val="-2"/>
        </w:rPr>
        <w:t xml:space="preserve"> </w:t>
      </w:r>
      <w:r>
        <w:rPr/>
        <w:t>los</w:t>
      </w:r>
      <w:r>
        <w:rPr>
          <w:spacing w:val="-5"/>
        </w:rPr>
        <w:t xml:space="preserve"> </w:t>
      </w:r>
      <w:r>
        <w:rPr/>
        <w:t>ordenamientos</w:t>
      </w:r>
      <w:r>
        <w:rPr>
          <w:spacing w:val="-14"/>
        </w:rPr>
        <w:t xml:space="preserve"> </w:t>
      </w:r>
      <w:r>
        <w:rPr/>
        <w:t>del</w:t>
      </w:r>
      <w:r>
        <w:rPr>
          <w:spacing w:val="-4"/>
        </w:rPr>
        <w:t xml:space="preserve"> </w:t>
      </w:r>
      <w:r>
        <w:rPr/>
        <w:t>Código</w:t>
      </w:r>
      <w:r>
        <w:rPr>
          <w:spacing w:val="-10"/>
        </w:rPr>
        <w:t xml:space="preserve"> </w:t>
      </w:r>
      <w:r>
        <w:rPr/>
        <w:t>Financiero,</w:t>
      </w:r>
      <w:r>
        <w:rPr>
          <w:spacing w:val="-10"/>
        </w:rPr>
        <w:t xml:space="preserve"> </w:t>
      </w:r>
      <w:r>
        <w:rPr/>
        <w:t>a</w:t>
      </w:r>
      <w:r>
        <w:rPr>
          <w:spacing w:val="-5"/>
        </w:rPr>
        <w:t xml:space="preserve"> </w:t>
      </w:r>
      <w:r>
        <w:rPr/>
        <w:t>la</w:t>
      </w:r>
      <w:r>
        <w:rPr>
          <w:spacing w:val="-2"/>
        </w:rPr>
        <w:t xml:space="preserve"> </w:t>
      </w:r>
      <w:r>
        <w:rPr/>
        <w:t>Ley</w:t>
      </w:r>
      <w:r>
        <w:rPr>
          <w:spacing w:val="-10"/>
        </w:rPr>
        <w:t xml:space="preserve"> </w:t>
      </w:r>
      <w:r>
        <w:rPr/>
        <w:t>de</w:t>
      </w:r>
      <w:r>
        <w:rPr>
          <w:spacing w:val="-2"/>
        </w:rPr>
        <w:t xml:space="preserve"> </w:t>
      </w:r>
      <w:r>
        <w:rPr/>
        <w:t>Coordinación</w:t>
      </w:r>
      <w:r>
        <w:rPr>
          <w:spacing w:val="-14"/>
        </w:rPr>
        <w:t xml:space="preserve"> </w:t>
      </w:r>
      <w:r>
        <w:rPr/>
        <w:t>Fiscal</w:t>
      </w:r>
      <w:r>
        <w:rPr>
          <w:spacing w:val="-4"/>
        </w:rPr>
        <w:t xml:space="preserve"> </w:t>
      </w:r>
      <w:r>
        <w:rPr/>
        <w:t>y a los convenios que en su caso se celebren.</w:t>
      </w:r>
    </w:p>
    <w:p>
      <w:pPr>
        <w:pStyle w:val="Cuerpodetexto"/>
        <w:spacing w:before="4" w:after="0"/>
        <w:rPr>
          <w:sz w:val="25"/>
        </w:rPr>
      </w:pPr>
      <w:r>
        <w:rPr>
          <w:sz w:val="25"/>
        </w:rPr>
      </w:r>
    </w:p>
    <w:p>
      <w:pPr>
        <w:pStyle w:val="Cuerpodetexto"/>
        <w:spacing w:lineRule="auto" w:line="276"/>
        <w:ind w:left="102" w:right="223" w:hanging="0"/>
        <w:jc w:val="both"/>
        <w:rPr/>
      </w:pPr>
      <w:r>
        <w:rPr>
          <w:b/>
        </w:rPr>
        <w:t xml:space="preserve">Artículo 7. </w:t>
      </w:r>
      <w:r>
        <w:rPr/>
        <w:t>Todo ingreso municipal, cualquiera que sea su origen o naturaleza, deberá registrarse por</w:t>
      </w:r>
      <w:r>
        <w:rPr>
          <w:spacing w:val="40"/>
        </w:rPr>
        <w:t xml:space="preserve"> </w:t>
      </w:r>
      <w:r>
        <w:rPr/>
        <w:t>la</w:t>
      </w:r>
      <w:r>
        <w:rPr>
          <w:spacing w:val="40"/>
        </w:rPr>
        <w:t xml:space="preserve"> </w:t>
      </w:r>
      <w:r>
        <w:rPr/>
        <w:t>Tesorería Municipal y formar parte de la cuenta pública.</w:t>
      </w:r>
    </w:p>
    <w:p>
      <w:pPr>
        <w:pStyle w:val="Cuerpodetexto"/>
        <w:spacing w:before="4" w:after="0"/>
        <w:rPr>
          <w:sz w:val="25"/>
        </w:rPr>
      </w:pPr>
      <w:r>
        <w:rPr>
          <w:sz w:val="25"/>
        </w:rPr>
      </w:r>
    </w:p>
    <w:p>
      <w:pPr>
        <w:pStyle w:val="Cuerpodetexto"/>
        <w:spacing w:lineRule="auto" w:line="276" w:before="1" w:after="0"/>
        <w:ind w:left="102" w:right="215" w:hanging="0"/>
        <w:jc w:val="both"/>
        <w:rPr/>
      </w:pPr>
      <w:r>
        <w:rPr/>
        <w:t>Por el cobro de las diversas contribuciones</w:t>
      </w:r>
      <w:r>
        <w:rPr>
          <w:spacing w:val="-1"/>
        </w:rPr>
        <w:t xml:space="preserve"> </w:t>
      </w:r>
      <w:r>
        <w:rPr/>
        <w:t>a que se refiere esta Ley, el Ayuntamiento,</w:t>
      </w:r>
      <w:r>
        <w:rPr>
          <w:spacing w:val="-1"/>
        </w:rPr>
        <w:t xml:space="preserve"> </w:t>
      </w:r>
      <w:r>
        <w:rPr/>
        <w:t>a través de las diversas instancias administrativas,</w:t>
      </w:r>
      <w:r>
        <w:rPr>
          <w:spacing w:val="-6"/>
        </w:rPr>
        <w:t xml:space="preserve"> </w:t>
      </w:r>
      <w:r>
        <w:rPr/>
        <w:t>expedirá el comprobante</w:t>
      </w:r>
      <w:r>
        <w:rPr>
          <w:spacing w:val="-1"/>
        </w:rPr>
        <w:t xml:space="preserve"> </w:t>
      </w:r>
      <w:r>
        <w:rPr/>
        <w:t>fiscal debidamente</w:t>
      </w:r>
      <w:r>
        <w:rPr>
          <w:spacing w:val="-1"/>
        </w:rPr>
        <w:t xml:space="preserve"> </w:t>
      </w:r>
      <w:r>
        <w:rPr/>
        <w:t>autorizado por el Sistema de Administración Tributaria.</w:t>
      </w:r>
    </w:p>
    <w:p>
      <w:pPr>
        <w:pStyle w:val="Normal"/>
        <w:spacing w:lineRule="auto" w:line="276" w:before="88" w:after="0"/>
        <w:ind w:left="3477" w:right="3598" w:hanging="0"/>
        <w:jc w:val="center"/>
        <w:rPr>
          <w:b/>
          <w:b/>
        </w:rPr>
      </w:pPr>
      <w:r>
        <w:rPr/>
        <w:t xml:space="preserve"> </w:t>
      </w:r>
      <w:r>
        <w:rPr>
          <w:b/>
        </w:rPr>
        <w:t>TÍTULO</w:t>
      </w:r>
      <w:r>
        <w:rPr>
          <w:b/>
          <w:spacing w:val="-14"/>
        </w:rPr>
        <w:t xml:space="preserve"> </w:t>
      </w:r>
      <w:r>
        <w:rPr>
          <w:b/>
        </w:rPr>
        <w:t xml:space="preserve">SEGUNDO </w:t>
      </w:r>
      <w:r>
        <w:rPr>
          <w:b/>
          <w:spacing w:val="-2"/>
        </w:rPr>
        <w:t>IMPUESTOS</w:t>
      </w:r>
    </w:p>
    <w:p>
      <w:pPr>
        <w:pStyle w:val="Normal"/>
        <w:spacing w:lineRule="auto" w:line="276" w:before="207" w:after="0"/>
        <w:ind w:left="3369" w:right="3488" w:hanging="5"/>
        <w:jc w:val="center"/>
        <w:rPr>
          <w:b/>
          <w:b/>
        </w:rPr>
      </w:pPr>
      <w:r>
        <w:rPr>
          <w:b/>
        </w:rPr>
        <w:t>CAPÍTULO I IMPUESTO</w:t>
      </w:r>
      <w:r>
        <w:rPr>
          <w:b/>
          <w:spacing w:val="-14"/>
        </w:rPr>
        <w:t xml:space="preserve"> </w:t>
      </w:r>
      <w:r>
        <w:rPr>
          <w:b/>
        </w:rPr>
        <w:t>PREDIAL</w:t>
      </w:r>
    </w:p>
    <w:p>
      <w:pPr>
        <w:pStyle w:val="Cuerpodetexto"/>
        <w:spacing w:lineRule="auto" w:line="276" w:before="213" w:after="0"/>
        <w:ind w:left="102" w:right="219" w:hanging="0"/>
        <w:jc w:val="both"/>
        <w:rPr/>
      </w:pPr>
      <w:r>
        <w:rPr>
          <w:b/>
        </w:rPr>
        <w:t>Artículo 8.</w:t>
      </w:r>
      <w:r>
        <w:rPr>
          <w:b/>
          <w:spacing w:val="29"/>
        </w:rPr>
        <w:t xml:space="preserve"> </w:t>
      </w:r>
      <w:r>
        <w:rPr/>
        <w:t>Son objeto de</w:t>
      </w:r>
      <w:r>
        <w:rPr>
          <w:spacing w:val="27"/>
        </w:rPr>
        <w:t xml:space="preserve"> </w:t>
      </w:r>
      <w:r>
        <w:rPr/>
        <w:t>este impuesto, la</w:t>
      </w:r>
      <w:r>
        <w:rPr>
          <w:spacing w:val="29"/>
        </w:rPr>
        <w:t xml:space="preserve"> </w:t>
      </w:r>
      <w:r>
        <w:rPr/>
        <w:t>propiedad o</w:t>
      </w:r>
      <w:r>
        <w:rPr>
          <w:spacing w:val="33"/>
        </w:rPr>
        <w:t xml:space="preserve"> </w:t>
      </w:r>
      <w:r>
        <w:rPr/>
        <w:t>posesión de</w:t>
      </w:r>
      <w:r>
        <w:rPr>
          <w:spacing w:val="29"/>
        </w:rPr>
        <w:t xml:space="preserve"> </w:t>
      </w:r>
      <w:r>
        <w:rPr/>
        <w:t>predios urbanos o</w:t>
      </w:r>
      <w:r>
        <w:rPr>
          <w:spacing w:val="29"/>
        </w:rPr>
        <w:t xml:space="preserve"> </w:t>
      </w:r>
      <w:r>
        <w:rPr/>
        <w:t>rústicos que</w:t>
      </w:r>
      <w:r>
        <w:rPr>
          <w:spacing w:val="40"/>
        </w:rPr>
        <w:t xml:space="preserve"> </w:t>
      </w:r>
      <w:r>
        <w:rPr/>
        <w:t>se</w:t>
      </w:r>
      <w:r>
        <w:rPr>
          <w:spacing w:val="40"/>
        </w:rPr>
        <w:t xml:space="preserve"> </w:t>
      </w:r>
      <w:r>
        <w:rPr/>
        <w:t>encuentren dentro del municipio y de las construcciones</w:t>
      </w:r>
      <w:r>
        <w:rPr>
          <w:spacing w:val="-1"/>
        </w:rPr>
        <w:t xml:space="preserve"> </w:t>
      </w:r>
      <w:r>
        <w:rPr/>
        <w:t>permanentes edificadas sobre los mismos, siendo sujetos de este impuesto:</w:t>
      </w:r>
    </w:p>
    <w:p>
      <w:pPr>
        <w:pStyle w:val="ListParagraph"/>
        <w:numPr>
          <w:ilvl w:val="0"/>
          <w:numId w:val="21"/>
        </w:numPr>
        <w:tabs>
          <w:tab w:val="clear" w:pos="720"/>
          <w:tab w:val="left" w:pos="821" w:leader="none"/>
        </w:tabs>
        <w:spacing w:lineRule="auto" w:line="276" w:before="210" w:after="0"/>
        <w:ind w:left="821" w:right="225" w:hanging="437"/>
        <w:rPr/>
      </w:pPr>
      <w:r>
        <w:rPr/>
        <w:t>Los</w:t>
      </w:r>
      <w:r>
        <w:rPr>
          <w:spacing w:val="30"/>
        </w:rPr>
        <w:t xml:space="preserve"> </w:t>
      </w:r>
      <w:r>
        <w:rPr/>
        <w:t>propietarios,</w:t>
      </w:r>
      <w:r>
        <w:rPr>
          <w:spacing w:val="30"/>
        </w:rPr>
        <w:t xml:space="preserve"> </w:t>
      </w:r>
      <w:r>
        <w:rPr/>
        <w:t>poseedores</w:t>
      </w:r>
      <w:r>
        <w:rPr>
          <w:spacing w:val="31"/>
        </w:rPr>
        <w:t xml:space="preserve"> </w:t>
      </w:r>
      <w:r>
        <w:rPr/>
        <w:t>civiles</w:t>
      </w:r>
      <w:r>
        <w:rPr>
          <w:spacing w:val="31"/>
        </w:rPr>
        <w:t xml:space="preserve"> </w:t>
      </w:r>
      <w:r>
        <w:rPr/>
        <w:t>o</w:t>
      </w:r>
      <w:r>
        <w:rPr>
          <w:spacing w:val="34"/>
        </w:rPr>
        <w:t xml:space="preserve"> </w:t>
      </w:r>
      <w:r>
        <w:rPr/>
        <w:t>precarios</w:t>
      </w:r>
      <w:r>
        <w:rPr>
          <w:spacing w:val="30"/>
        </w:rPr>
        <w:t xml:space="preserve"> </w:t>
      </w:r>
      <w:r>
        <w:rPr/>
        <w:t>de</w:t>
      </w:r>
      <w:r>
        <w:rPr>
          <w:spacing w:val="30"/>
        </w:rPr>
        <w:t xml:space="preserve"> </w:t>
      </w:r>
      <w:r>
        <w:rPr/>
        <w:t>predios</w:t>
      </w:r>
      <w:r>
        <w:rPr>
          <w:spacing w:val="30"/>
        </w:rPr>
        <w:t xml:space="preserve"> </w:t>
      </w:r>
      <w:r>
        <w:rPr/>
        <w:t>ubicados</w:t>
      </w:r>
      <w:r>
        <w:rPr>
          <w:spacing w:val="30"/>
        </w:rPr>
        <w:t xml:space="preserve"> </w:t>
      </w:r>
      <w:r>
        <w:rPr/>
        <w:t>en</w:t>
      </w:r>
      <w:r>
        <w:rPr>
          <w:spacing w:val="30"/>
        </w:rPr>
        <w:t xml:space="preserve"> </w:t>
      </w:r>
      <w:r>
        <w:rPr/>
        <w:t>el</w:t>
      </w:r>
      <w:r>
        <w:rPr>
          <w:spacing w:val="29"/>
        </w:rPr>
        <w:t xml:space="preserve"> </w:t>
      </w:r>
      <w:r>
        <w:rPr/>
        <w:t>territorio</w:t>
      </w:r>
      <w:r>
        <w:rPr>
          <w:spacing w:val="30"/>
        </w:rPr>
        <w:t xml:space="preserve"> </w:t>
      </w:r>
      <w:r>
        <w:rPr/>
        <w:t xml:space="preserve">del </w:t>
      </w:r>
      <w:r>
        <w:rPr>
          <w:spacing w:val="-2"/>
        </w:rPr>
        <w:t>municipio.</w:t>
      </w:r>
    </w:p>
    <w:p>
      <w:pPr>
        <w:pStyle w:val="ListParagraph"/>
        <w:numPr>
          <w:ilvl w:val="0"/>
          <w:numId w:val="21"/>
        </w:numPr>
        <w:tabs>
          <w:tab w:val="clear" w:pos="720"/>
          <w:tab w:val="left" w:pos="821" w:leader="none"/>
        </w:tabs>
        <w:spacing w:before="208" w:after="0"/>
        <w:ind w:left="821" w:hanging="436"/>
        <w:rPr/>
      </w:pPr>
      <w:r>
        <w:rPr/>
        <w:t>Los</w:t>
      </w:r>
      <w:r>
        <w:rPr>
          <w:spacing w:val="-6"/>
        </w:rPr>
        <w:t xml:space="preserve"> </w:t>
      </w:r>
      <w:r>
        <w:rPr/>
        <w:t>fideicomitentes,</w:t>
      </w:r>
      <w:r>
        <w:rPr>
          <w:spacing w:val="-15"/>
        </w:rPr>
        <w:t xml:space="preserve"> </w:t>
      </w:r>
      <w:r>
        <w:rPr/>
        <w:t>mientras</w:t>
      </w:r>
      <w:r>
        <w:rPr>
          <w:spacing w:val="-7"/>
        </w:rPr>
        <w:t xml:space="preserve"> </w:t>
      </w:r>
      <w:r>
        <w:rPr/>
        <w:t>el</w:t>
      </w:r>
      <w:r>
        <w:rPr>
          <w:spacing w:val="-3"/>
        </w:rPr>
        <w:t xml:space="preserve"> </w:t>
      </w:r>
      <w:r>
        <w:rPr/>
        <w:t>fiduciario</w:t>
      </w:r>
      <w:r>
        <w:rPr>
          <w:spacing w:val="-9"/>
        </w:rPr>
        <w:t xml:space="preserve"> </w:t>
      </w:r>
      <w:r>
        <w:rPr/>
        <w:t>no</w:t>
      </w:r>
      <w:r>
        <w:rPr>
          <w:spacing w:val="-5"/>
        </w:rPr>
        <w:t xml:space="preserve"> </w:t>
      </w:r>
      <w:r>
        <w:rPr/>
        <w:t>transmita</w:t>
      </w:r>
      <w:r>
        <w:rPr>
          <w:spacing w:val="-11"/>
        </w:rPr>
        <w:t xml:space="preserve"> </w:t>
      </w:r>
      <w:r>
        <w:rPr/>
        <w:t>la</w:t>
      </w:r>
      <w:r>
        <w:rPr>
          <w:spacing w:val="-1"/>
        </w:rPr>
        <w:t xml:space="preserve"> </w:t>
      </w:r>
      <w:r>
        <w:rPr>
          <w:spacing w:val="-2"/>
        </w:rPr>
        <w:t>propiedad.</w:t>
      </w:r>
    </w:p>
    <w:p>
      <w:pPr>
        <w:pStyle w:val="Cuerpodetexto"/>
        <w:spacing w:before="6" w:after="0"/>
        <w:rPr>
          <w:sz w:val="35"/>
        </w:rPr>
      </w:pPr>
      <w:r>
        <w:rPr>
          <w:sz w:val="35"/>
        </w:rPr>
      </w:r>
    </w:p>
    <w:p>
      <w:pPr>
        <w:pStyle w:val="ListParagraph"/>
        <w:numPr>
          <w:ilvl w:val="0"/>
          <w:numId w:val="21"/>
        </w:numPr>
        <w:tabs>
          <w:tab w:val="clear" w:pos="720"/>
          <w:tab w:val="left" w:pos="819" w:leader="none"/>
        </w:tabs>
        <w:spacing w:before="1" w:after="0"/>
        <w:ind w:left="819" w:hanging="434"/>
        <w:rPr/>
      </w:pPr>
      <w:r>
        <w:rPr/>
        <w:t>Los</w:t>
      </w:r>
      <w:r>
        <w:rPr>
          <w:spacing w:val="-5"/>
        </w:rPr>
        <w:t xml:space="preserve"> </w:t>
      </w:r>
      <w:r>
        <w:rPr/>
        <w:t>propietarios</w:t>
      </w:r>
      <w:r>
        <w:rPr>
          <w:spacing w:val="-12"/>
        </w:rPr>
        <w:t xml:space="preserve"> </w:t>
      </w:r>
      <w:r>
        <w:rPr/>
        <w:t>de</w:t>
      </w:r>
      <w:r>
        <w:rPr>
          <w:spacing w:val="-2"/>
        </w:rPr>
        <w:t xml:space="preserve"> </w:t>
      </w:r>
      <w:r>
        <w:rPr/>
        <w:t>solares</w:t>
      </w:r>
      <w:r>
        <w:rPr>
          <w:spacing w:val="-8"/>
        </w:rPr>
        <w:t xml:space="preserve"> </w:t>
      </w:r>
      <w:r>
        <w:rPr/>
        <w:t>urbanos,</w:t>
      </w:r>
      <w:r>
        <w:rPr>
          <w:spacing w:val="-8"/>
        </w:rPr>
        <w:t xml:space="preserve"> </w:t>
      </w:r>
      <w:r>
        <w:rPr/>
        <w:t>en</w:t>
      </w:r>
      <w:r>
        <w:rPr>
          <w:spacing w:val="-6"/>
        </w:rPr>
        <w:t xml:space="preserve"> </w:t>
      </w:r>
      <w:r>
        <w:rPr/>
        <w:t>los</w:t>
      </w:r>
      <w:r>
        <w:rPr>
          <w:spacing w:val="-3"/>
        </w:rPr>
        <w:t xml:space="preserve"> </w:t>
      </w:r>
      <w:r>
        <w:rPr/>
        <w:t>núcleos</w:t>
      </w:r>
      <w:r>
        <w:rPr>
          <w:spacing w:val="-7"/>
        </w:rPr>
        <w:t xml:space="preserve"> </w:t>
      </w:r>
      <w:r>
        <w:rPr/>
        <w:t>de</w:t>
      </w:r>
      <w:r>
        <w:rPr>
          <w:spacing w:val="-3"/>
        </w:rPr>
        <w:t xml:space="preserve"> </w:t>
      </w:r>
      <w:r>
        <w:rPr/>
        <w:t>población</w:t>
      </w:r>
      <w:r>
        <w:rPr>
          <w:spacing w:val="-10"/>
        </w:rPr>
        <w:t xml:space="preserve"> </w:t>
      </w:r>
      <w:r>
        <w:rPr>
          <w:spacing w:val="-2"/>
        </w:rPr>
        <w:t>ejidal.</w:t>
      </w:r>
    </w:p>
    <w:p>
      <w:pPr>
        <w:pStyle w:val="Cuerpodetexto"/>
        <w:spacing w:before="8" w:after="0"/>
        <w:rPr>
          <w:sz w:val="28"/>
        </w:rPr>
      </w:pPr>
      <w:r>
        <w:rPr>
          <w:sz w:val="28"/>
        </w:rPr>
      </w:r>
    </w:p>
    <w:p>
      <w:pPr>
        <w:pStyle w:val="Cuerpodetexto"/>
        <w:spacing w:lineRule="auto" w:line="276"/>
        <w:ind w:left="102" w:right="216" w:hanging="0"/>
        <w:jc w:val="both"/>
        <w:rPr/>
      </w:pPr>
      <w:r>
        <w:rPr>
          <w:b/>
        </w:rPr>
        <w:t xml:space="preserve">Artículo 9. </w:t>
      </w:r>
      <w:r>
        <w:rPr/>
        <w:t>El impuesto predial se causará y pagará tomando como base el valor con el que fiscalmente</w:t>
      </w:r>
      <w:r>
        <w:rPr>
          <w:spacing w:val="-13"/>
        </w:rPr>
        <w:t xml:space="preserve"> </w:t>
      </w:r>
      <w:r>
        <w:rPr/>
        <w:t>se</w:t>
      </w:r>
      <w:r>
        <w:rPr>
          <w:spacing w:val="-6"/>
        </w:rPr>
        <w:t xml:space="preserve"> </w:t>
      </w:r>
      <w:r>
        <w:rPr/>
        <w:t>encuentren</w:t>
      </w:r>
      <w:r>
        <w:rPr>
          <w:spacing w:val="-13"/>
        </w:rPr>
        <w:t xml:space="preserve"> </w:t>
      </w:r>
      <w:r>
        <w:rPr/>
        <w:t>registrados</w:t>
      </w:r>
      <w:r>
        <w:rPr>
          <w:spacing w:val="-13"/>
        </w:rPr>
        <w:t xml:space="preserve"> </w:t>
      </w:r>
      <w:r>
        <w:rPr/>
        <w:t>los</w:t>
      </w:r>
      <w:r>
        <w:rPr>
          <w:spacing w:val="-8"/>
        </w:rPr>
        <w:t xml:space="preserve"> </w:t>
      </w:r>
      <w:r>
        <w:rPr/>
        <w:t>inmuebles,</w:t>
      </w:r>
      <w:r>
        <w:rPr>
          <w:spacing w:val="-13"/>
        </w:rPr>
        <w:t xml:space="preserve"> </w:t>
      </w:r>
      <w:r>
        <w:rPr/>
        <w:t>el</w:t>
      </w:r>
      <w:r>
        <w:rPr>
          <w:spacing w:val="-7"/>
        </w:rPr>
        <w:t xml:space="preserve"> </w:t>
      </w:r>
      <w:r>
        <w:rPr/>
        <w:t>que</w:t>
      </w:r>
      <w:r>
        <w:rPr>
          <w:spacing w:val="-8"/>
        </w:rPr>
        <w:t xml:space="preserve"> </w:t>
      </w:r>
      <w:r>
        <w:rPr/>
        <w:t>se</w:t>
      </w:r>
      <w:r>
        <w:rPr>
          <w:spacing w:val="-8"/>
        </w:rPr>
        <w:t xml:space="preserve"> </w:t>
      </w:r>
      <w:r>
        <w:rPr/>
        <w:t>haya</w:t>
      </w:r>
      <w:r>
        <w:rPr>
          <w:spacing w:val="-8"/>
        </w:rPr>
        <w:t xml:space="preserve"> </w:t>
      </w:r>
      <w:r>
        <w:rPr/>
        <w:t>tomado</w:t>
      </w:r>
      <w:r>
        <w:rPr>
          <w:spacing w:val="-11"/>
        </w:rPr>
        <w:t xml:space="preserve"> </w:t>
      </w:r>
      <w:r>
        <w:rPr/>
        <w:t>como</w:t>
      </w:r>
      <w:r>
        <w:rPr>
          <w:spacing w:val="-8"/>
        </w:rPr>
        <w:t xml:space="preserve"> </w:t>
      </w:r>
      <w:r>
        <w:rPr/>
        <w:t>base</w:t>
      </w:r>
      <w:r>
        <w:rPr>
          <w:spacing w:val="-7"/>
        </w:rPr>
        <w:t xml:space="preserve"> </w:t>
      </w:r>
      <w:r>
        <w:rPr/>
        <w:t>en</w:t>
      </w:r>
      <w:r>
        <w:rPr>
          <w:spacing w:val="-8"/>
        </w:rPr>
        <w:t xml:space="preserve"> </w:t>
      </w:r>
      <w:r>
        <w:rPr/>
        <w:t>el</w:t>
      </w:r>
      <w:r>
        <w:rPr>
          <w:spacing w:val="-5"/>
        </w:rPr>
        <w:t xml:space="preserve"> </w:t>
      </w:r>
      <w:r>
        <w:rPr/>
        <w:t>traslado de dominio, o el que resulte mayor de los señalados en los términos del Código Financiero, de conformidad con las tasas siguientes:</w:t>
      </w:r>
    </w:p>
    <w:p>
      <w:pPr>
        <w:pStyle w:val="Cuerpodetexto"/>
        <w:spacing w:before="3" w:after="0"/>
        <w:rPr>
          <w:sz w:val="25"/>
        </w:rPr>
      </w:pPr>
      <w:r>
        <w:rPr>
          <w:sz w:val="25"/>
        </w:rPr>
      </w:r>
    </w:p>
    <w:p>
      <w:pPr>
        <w:pStyle w:val="ListParagraph"/>
        <w:numPr>
          <w:ilvl w:val="0"/>
          <w:numId w:val="20"/>
        </w:numPr>
        <w:tabs>
          <w:tab w:val="clear" w:pos="720"/>
          <w:tab w:val="left" w:pos="821" w:leader="none"/>
        </w:tabs>
        <w:ind w:left="821" w:hanging="436"/>
        <w:rPr/>
      </w:pPr>
      <w:r>
        <w:rPr/>
        <w:t>Predios</w:t>
      </w:r>
      <w:r>
        <w:rPr>
          <w:spacing w:val="-2"/>
        </w:rPr>
        <w:t xml:space="preserve"> urbanos:</w:t>
      </w:r>
    </w:p>
    <w:p>
      <w:pPr>
        <w:pStyle w:val="Cuerpodetexto"/>
        <w:spacing w:before="6" w:after="0"/>
        <w:rPr>
          <w:sz w:val="28"/>
        </w:rPr>
      </w:pPr>
      <w:r>
        <w:rPr>
          <w:sz w:val="28"/>
        </w:rPr>
      </w:r>
    </w:p>
    <w:p>
      <w:pPr>
        <w:pStyle w:val="ListParagraph"/>
        <w:numPr>
          <w:ilvl w:val="1"/>
          <w:numId w:val="20"/>
        </w:numPr>
        <w:tabs>
          <w:tab w:val="clear" w:pos="720"/>
          <w:tab w:val="left" w:pos="1233" w:leader="none"/>
        </w:tabs>
        <w:ind w:left="1233" w:hanging="359"/>
        <w:rPr/>
      </w:pPr>
      <w:r>
        <w:rPr/>
        <w:t>Edificados,</w:t>
      </w:r>
      <w:r>
        <w:rPr>
          <w:spacing w:val="-4"/>
        </w:rPr>
        <w:t xml:space="preserve"> </w:t>
      </w:r>
      <w:r>
        <w:rPr/>
        <w:t>2.47</w:t>
      </w:r>
      <w:r>
        <w:rPr>
          <w:spacing w:val="-4"/>
        </w:rPr>
        <w:t xml:space="preserve"> </w:t>
      </w:r>
      <w:r>
        <w:rPr/>
        <w:t>al</w:t>
      </w:r>
      <w:r>
        <w:rPr>
          <w:spacing w:val="-3"/>
        </w:rPr>
        <w:t xml:space="preserve"> </w:t>
      </w:r>
      <w:r>
        <w:rPr/>
        <w:t>millar</w:t>
      </w:r>
      <w:r>
        <w:rPr>
          <w:spacing w:val="-3"/>
        </w:rPr>
        <w:t xml:space="preserve"> </w:t>
      </w:r>
      <w:r>
        <w:rPr>
          <w:spacing w:val="-2"/>
        </w:rPr>
        <w:t>anual.</w:t>
      </w:r>
    </w:p>
    <w:p>
      <w:pPr>
        <w:pStyle w:val="Cuerpodetexto"/>
        <w:spacing w:before="6" w:after="0"/>
        <w:rPr>
          <w:sz w:val="28"/>
        </w:rPr>
      </w:pPr>
      <w:r>
        <w:rPr>
          <w:sz w:val="28"/>
        </w:rPr>
      </w:r>
    </w:p>
    <w:p>
      <w:pPr>
        <w:pStyle w:val="ListParagraph"/>
        <w:numPr>
          <w:ilvl w:val="1"/>
          <w:numId w:val="20"/>
        </w:numPr>
        <w:tabs>
          <w:tab w:val="clear" w:pos="720"/>
          <w:tab w:val="left" w:pos="1233" w:leader="none"/>
        </w:tabs>
        <w:ind w:left="1233" w:hanging="359"/>
        <w:rPr/>
      </w:pPr>
      <w:r>
        <w:rPr/>
        <w:t>No</w:t>
      </w:r>
      <w:r>
        <w:rPr>
          <w:spacing w:val="-3"/>
        </w:rPr>
        <w:t xml:space="preserve"> </w:t>
      </w:r>
      <w:r>
        <w:rPr/>
        <w:t>edificados</w:t>
      </w:r>
      <w:r>
        <w:rPr>
          <w:spacing w:val="-4"/>
        </w:rPr>
        <w:t xml:space="preserve"> </w:t>
      </w:r>
      <w:r>
        <w:rPr/>
        <w:t>o</w:t>
      </w:r>
      <w:r>
        <w:rPr>
          <w:spacing w:val="-2"/>
        </w:rPr>
        <w:t xml:space="preserve"> </w:t>
      </w:r>
      <w:r>
        <w:rPr/>
        <w:t>baldíos,</w:t>
      </w:r>
      <w:r>
        <w:rPr>
          <w:spacing w:val="-3"/>
        </w:rPr>
        <w:t xml:space="preserve"> </w:t>
      </w:r>
      <w:r>
        <w:rPr/>
        <w:t>2.47</w:t>
      </w:r>
      <w:r>
        <w:rPr>
          <w:spacing w:val="-2"/>
        </w:rPr>
        <w:t xml:space="preserve"> </w:t>
      </w:r>
      <w:r>
        <w:rPr/>
        <w:t>al</w:t>
      </w:r>
      <w:r>
        <w:rPr>
          <w:spacing w:val="-4"/>
        </w:rPr>
        <w:t xml:space="preserve"> </w:t>
      </w:r>
      <w:r>
        <w:rPr/>
        <w:t>millar</w:t>
      </w:r>
      <w:r>
        <w:rPr>
          <w:spacing w:val="-4"/>
        </w:rPr>
        <w:t xml:space="preserve"> </w:t>
      </w:r>
      <w:r>
        <w:rPr>
          <w:spacing w:val="-2"/>
        </w:rPr>
        <w:t>anual.</w:t>
      </w:r>
    </w:p>
    <w:p>
      <w:pPr>
        <w:pStyle w:val="Cuerpodetexto"/>
        <w:spacing w:before="8" w:after="0"/>
        <w:rPr>
          <w:sz w:val="28"/>
        </w:rPr>
      </w:pPr>
      <w:r>
        <w:rPr>
          <w:sz w:val="28"/>
        </w:rPr>
      </w:r>
    </w:p>
    <w:p>
      <w:pPr>
        <w:pStyle w:val="ListParagraph"/>
        <w:numPr>
          <w:ilvl w:val="0"/>
          <w:numId w:val="20"/>
        </w:numPr>
        <w:tabs>
          <w:tab w:val="clear" w:pos="720"/>
          <w:tab w:val="left" w:pos="821" w:leader="none"/>
        </w:tabs>
        <w:ind w:left="821" w:hanging="436"/>
        <w:rPr/>
      </w:pPr>
      <w:r>
        <w:rPr/>
        <w:t>Predios</w:t>
      </w:r>
      <w:r>
        <w:rPr>
          <w:spacing w:val="-6"/>
        </w:rPr>
        <w:t xml:space="preserve"> </w:t>
      </w:r>
      <w:r>
        <w:rPr/>
        <w:t>rústicos,</w:t>
      </w:r>
      <w:r>
        <w:rPr>
          <w:spacing w:val="-3"/>
        </w:rPr>
        <w:t xml:space="preserve"> </w:t>
      </w:r>
      <w:r>
        <w:rPr/>
        <w:t>2.07</w:t>
      </w:r>
      <w:r>
        <w:rPr>
          <w:spacing w:val="-3"/>
        </w:rPr>
        <w:t xml:space="preserve"> </w:t>
      </w:r>
      <w:r>
        <w:rPr/>
        <w:t>al</w:t>
      </w:r>
      <w:r>
        <w:rPr>
          <w:spacing w:val="-2"/>
        </w:rPr>
        <w:t xml:space="preserve"> </w:t>
      </w:r>
      <w:r>
        <w:rPr/>
        <w:t>millar</w:t>
      </w:r>
      <w:r>
        <w:rPr>
          <w:spacing w:val="-3"/>
        </w:rPr>
        <w:t xml:space="preserve"> </w:t>
      </w:r>
      <w:r>
        <w:rPr>
          <w:spacing w:val="-2"/>
        </w:rPr>
        <w:t>anual.</w:t>
      </w:r>
    </w:p>
    <w:p>
      <w:pPr>
        <w:pStyle w:val="Cuerpodetexto"/>
        <w:spacing w:before="6" w:after="0"/>
        <w:rPr>
          <w:sz w:val="28"/>
        </w:rPr>
      </w:pPr>
      <w:r>
        <w:rPr>
          <w:sz w:val="28"/>
        </w:rPr>
      </w:r>
    </w:p>
    <w:p>
      <w:pPr>
        <w:pStyle w:val="Cuerpodetexto"/>
        <w:spacing w:lineRule="auto" w:line="276"/>
        <w:ind w:left="102" w:right="216" w:hanging="0"/>
        <w:jc w:val="both"/>
        <w:rPr/>
      </w:pPr>
      <w:r>
        <w:rPr/>
        <w:t>Cuando</w:t>
      </w:r>
      <w:r>
        <w:rPr>
          <w:spacing w:val="-12"/>
        </w:rPr>
        <w:t xml:space="preserve"> </w:t>
      </w:r>
      <w:r>
        <w:rPr/>
        <w:t>no</w:t>
      </w:r>
      <w:r>
        <w:rPr>
          <w:spacing w:val="-7"/>
        </w:rPr>
        <w:t xml:space="preserve"> </w:t>
      </w:r>
      <w:r>
        <w:rPr/>
        <w:t>sea</w:t>
      </w:r>
      <w:r>
        <w:rPr>
          <w:spacing w:val="-7"/>
        </w:rPr>
        <w:t xml:space="preserve"> </w:t>
      </w:r>
      <w:r>
        <w:rPr/>
        <w:t>posible</w:t>
      </w:r>
      <w:r>
        <w:rPr>
          <w:spacing w:val="-12"/>
        </w:rPr>
        <w:t xml:space="preserve"> </w:t>
      </w:r>
      <w:r>
        <w:rPr/>
        <w:t>aplicar</w:t>
      </w:r>
      <w:r>
        <w:rPr>
          <w:spacing w:val="-8"/>
        </w:rPr>
        <w:t xml:space="preserve"> </w:t>
      </w:r>
      <w:r>
        <w:rPr/>
        <w:t>lo</w:t>
      </w:r>
      <w:r>
        <w:rPr>
          <w:spacing w:val="-5"/>
        </w:rPr>
        <w:t xml:space="preserve"> </w:t>
      </w:r>
      <w:r>
        <w:rPr/>
        <w:t>dispuesto</w:t>
      </w:r>
      <w:r>
        <w:rPr>
          <w:spacing w:val="-12"/>
        </w:rPr>
        <w:t xml:space="preserve"> </w:t>
      </w:r>
      <w:r>
        <w:rPr/>
        <w:t>en</w:t>
      </w:r>
      <w:r>
        <w:rPr>
          <w:spacing w:val="-7"/>
        </w:rPr>
        <w:t xml:space="preserve"> </w:t>
      </w:r>
      <w:r>
        <w:rPr/>
        <w:t>el</w:t>
      </w:r>
      <w:r>
        <w:rPr>
          <w:spacing w:val="-4"/>
        </w:rPr>
        <w:t xml:space="preserve"> </w:t>
      </w:r>
      <w:r>
        <w:rPr/>
        <w:t>primer</w:t>
      </w:r>
      <w:r>
        <w:rPr>
          <w:spacing w:val="-11"/>
        </w:rPr>
        <w:t xml:space="preserve"> </w:t>
      </w:r>
      <w:r>
        <w:rPr/>
        <w:t>párrafo</w:t>
      </w:r>
      <w:r>
        <w:rPr>
          <w:spacing w:val="-10"/>
        </w:rPr>
        <w:t xml:space="preserve"> </w:t>
      </w:r>
      <w:r>
        <w:rPr/>
        <w:t>de</w:t>
      </w:r>
      <w:r>
        <w:rPr>
          <w:spacing w:val="-7"/>
        </w:rPr>
        <w:t xml:space="preserve"> </w:t>
      </w:r>
      <w:r>
        <w:rPr/>
        <w:t>este</w:t>
      </w:r>
      <w:r>
        <w:rPr>
          <w:spacing w:val="-7"/>
        </w:rPr>
        <w:t xml:space="preserve"> </w:t>
      </w:r>
      <w:r>
        <w:rPr/>
        <w:t>artículo,</w:t>
      </w:r>
      <w:r>
        <w:rPr>
          <w:spacing w:val="-10"/>
        </w:rPr>
        <w:t xml:space="preserve"> </w:t>
      </w:r>
      <w:r>
        <w:rPr/>
        <w:t>la</w:t>
      </w:r>
      <w:r>
        <w:rPr>
          <w:spacing w:val="-5"/>
        </w:rPr>
        <w:t xml:space="preserve"> </w:t>
      </w:r>
      <w:r>
        <w:rPr/>
        <w:t>base</w:t>
      </w:r>
      <w:r>
        <w:rPr>
          <w:spacing w:val="-9"/>
        </w:rPr>
        <w:t xml:space="preserve"> </w:t>
      </w:r>
      <w:r>
        <w:rPr/>
        <w:t>para</w:t>
      </w:r>
      <w:r>
        <w:rPr>
          <w:spacing w:val="-7"/>
        </w:rPr>
        <w:t xml:space="preserve"> </w:t>
      </w:r>
      <w:r>
        <w:rPr/>
        <w:t>el</w:t>
      </w:r>
      <w:r>
        <w:rPr>
          <w:spacing w:val="-6"/>
        </w:rPr>
        <w:t xml:space="preserve"> </w:t>
      </w:r>
      <w:r>
        <w:rPr/>
        <w:t xml:space="preserve">cobro del impuesto se podrá fijar tomando en cuenta el valor que señala el artículo 177 del Código </w:t>
      </w:r>
      <w:r>
        <w:rPr>
          <w:spacing w:val="-2"/>
        </w:rPr>
        <w:t>Financiero.</w:t>
      </w:r>
    </w:p>
    <w:p>
      <w:pPr>
        <w:pStyle w:val="Cuerpodetexto"/>
        <w:spacing w:before="4" w:after="0"/>
        <w:rPr>
          <w:sz w:val="25"/>
        </w:rPr>
      </w:pPr>
      <w:r>
        <w:rPr>
          <w:sz w:val="25"/>
        </w:rPr>
      </w:r>
    </w:p>
    <w:p>
      <w:pPr>
        <w:pStyle w:val="Cuerpodetexto"/>
        <w:spacing w:lineRule="auto" w:line="276"/>
        <w:ind w:left="102" w:right="222" w:hanging="0"/>
        <w:jc w:val="both"/>
        <w:rPr/>
      </w:pPr>
      <w:r>
        <w:rPr>
          <w:b/>
        </w:rPr>
        <w:t>Artículo</w:t>
      </w:r>
      <w:r>
        <w:rPr>
          <w:b/>
          <w:spacing w:val="-8"/>
        </w:rPr>
        <w:t xml:space="preserve"> </w:t>
      </w:r>
      <w:r>
        <w:rPr>
          <w:b/>
        </w:rPr>
        <w:t xml:space="preserve">10. </w:t>
      </w:r>
      <w:r>
        <w:rPr/>
        <w:t>Si al aplicar</w:t>
      </w:r>
      <w:r>
        <w:rPr>
          <w:spacing w:val="-2"/>
        </w:rPr>
        <w:t xml:space="preserve"> </w:t>
      </w:r>
      <w:r>
        <w:rPr/>
        <w:t>las tasas</w:t>
      </w:r>
      <w:r>
        <w:rPr>
          <w:spacing w:val="-3"/>
        </w:rPr>
        <w:t xml:space="preserve"> </w:t>
      </w:r>
      <w:r>
        <w:rPr/>
        <w:t>anteriores</w:t>
      </w:r>
      <w:r>
        <w:rPr>
          <w:spacing w:val="-6"/>
        </w:rPr>
        <w:t xml:space="preserve"> </w:t>
      </w:r>
      <w:r>
        <w:rPr/>
        <w:t>en</w:t>
      </w:r>
      <w:r>
        <w:rPr>
          <w:spacing w:val="-1"/>
        </w:rPr>
        <w:t xml:space="preserve"> </w:t>
      </w:r>
      <w:r>
        <w:rPr/>
        <w:t>predios urbanos,</w:t>
      </w:r>
      <w:r>
        <w:rPr>
          <w:spacing w:val="-4"/>
        </w:rPr>
        <w:t xml:space="preserve"> </w:t>
      </w:r>
      <w:r>
        <w:rPr/>
        <w:t>resulta un impuesto</w:t>
      </w:r>
      <w:r>
        <w:rPr>
          <w:spacing w:val="-3"/>
        </w:rPr>
        <w:t xml:space="preserve"> </w:t>
      </w:r>
      <w:r>
        <w:rPr/>
        <w:t>anual inferior a 2.47</w:t>
      </w:r>
      <w:r>
        <w:rPr>
          <w:spacing w:val="-3"/>
        </w:rPr>
        <w:t xml:space="preserve"> </w:t>
      </w:r>
      <w:r>
        <w:rPr/>
        <w:t>UMA,</w:t>
      </w:r>
      <w:r>
        <w:rPr>
          <w:spacing w:val="-3"/>
        </w:rPr>
        <w:t xml:space="preserve"> </w:t>
      </w:r>
      <w:r>
        <w:rPr/>
        <w:t>se</w:t>
      </w:r>
      <w:r>
        <w:rPr>
          <w:spacing w:val="-2"/>
        </w:rPr>
        <w:t xml:space="preserve"> </w:t>
      </w:r>
      <w:r>
        <w:rPr/>
        <w:t>cobrará esta cantidad como mínimo por anualidad. En predios rústicos, se cobrará el 60 por ciento de la cantidad anterior por concepto de cuota mínima anual.</w:t>
      </w:r>
    </w:p>
    <w:p>
      <w:pPr>
        <w:pStyle w:val="Cuerpodetexto"/>
        <w:spacing w:before="4" w:after="0"/>
        <w:rPr>
          <w:sz w:val="25"/>
        </w:rPr>
      </w:pPr>
      <w:r>
        <w:rPr>
          <w:sz w:val="25"/>
        </w:rPr>
      </w:r>
    </w:p>
    <w:p>
      <w:pPr>
        <w:pStyle w:val="Cuerpodetexto"/>
        <w:spacing w:lineRule="auto" w:line="276"/>
        <w:ind w:left="102" w:right="216" w:hanging="0"/>
        <w:jc w:val="both"/>
        <w:rPr/>
      </w:pPr>
      <w:r>
        <w:rPr/>
        <w:t>En los casos de vivienda de interés social y popular definidas en el artículo 210 del Código Financiero, se considerará una reducción del 30 por ciento del impuesto, siempre y cuando el resultado sea superior a la cuota mínima señalada en el párrafo anterior y se demuestre que el propietario reside en la propiedad objeto del impuesto.</w:t>
      </w:r>
    </w:p>
    <w:p>
      <w:pPr>
        <w:pStyle w:val="Cuerpodetexto"/>
        <w:spacing w:before="3" w:after="0"/>
        <w:rPr>
          <w:sz w:val="25"/>
        </w:rPr>
      </w:pPr>
      <w:r>
        <w:rPr>
          <w:sz w:val="25"/>
        </w:rPr>
      </w:r>
    </w:p>
    <w:p>
      <w:pPr>
        <w:pStyle w:val="Cuerpodetexto"/>
        <w:spacing w:lineRule="auto" w:line="276" w:before="1" w:after="0"/>
        <w:ind w:left="102" w:right="224" w:hanging="0"/>
        <w:jc w:val="both"/>
        <w:rPr/>
      </w:pPr>
      <w:r>
        <w:rPr>
          <w:b/>
        </w:rPr>
        <w:t>Artículo</w:t>
      </w:r>
      <w:r>
        <w:rPr>
          <w:b/>
          <w:spacing w:val="-1"/>
        </w:rPr>
        <w:t xml:space="preserve"> </w:t>
      </w:r>
      <w:r>
        <w:rPr>
          <w:b/>
        </w:rPr>
        <w:t xml:space="preserve">11. </w:t>
      </w:r>
      <w:r>
        <w:rPr/>
        <w:t>El plazo para</w:t>
      </w:r>
      <w:r>
        <w:rPr>
          <w:spacing w:val="-1"/>
        </w:rPr>
        <w:t xml:space="preserve"> </w:t>
      </w:r>
      <w:r>
        <w:rPr/>
        <w:t>el pago de este impuesto vencerá</w:t>
      </w:r>
      <w:r>
        <w:rPr>
          <w:spacing w:val="-1"/>
        </w:rPr>
        <w:t xml:space="preserve"> </w:t>
      </w:r>
      <w:r>
        <w:rPr/>
        <w:t>el último día hábil del mes de febrero del año fiscal de que se trate.</w:t>
      </w:r>
    </w:p>
    <w:p>
      <w:pPr>
        <w:pStyle w:val="Cuerpodetexto"/>
        <w:spacing w:lineRule="auto" w:line="276" w:before="88" w:after="0"/>
        <w:ind w:left="102" w:right="218" w:hanging="0"/>
        <w:jc w:val="both"/>
        <w:rPr/>
      </w:pPr>
      <w:r>
        <w:rPr/>
        <w:t xml:space="preserve"> </w:t>
      </w:r>
      <w:r>
        <w:rPr/>
        <w:t>Los contribuyentes que se encuentren al corriente en el pago de sus contribuciones durante los ejercicios fiscales previos y paguen su impuesto anual dentro del plazo establecido en el párrafo que antecede, tendrán derecho a un descuento del 20 por ciento en su pago, de acuerdo al artículo 195 del Código Financiero.</w:t>
      </w:r>
    </w:p>
    <w:p>
      <w:pPr>
        <w:pStyle w:val="Cuerpodetexto"/>
        <w:spacing w:before="5" w:after="0"/>
        <w:rPr>
          <w:sz w:val="25"/>
        </w:rPr>
      </w:pPr>
      <w:r>
        <w:rPr>
          <w:sz w:val="25"/>
        </w:rPr>
      </w:r>
    </w:p>
    <w:p>
      <w:pPr>
        <w:pStyle w:val="Cuerpodetexto"/>
        <w:spacing w:lineRule="auto" w:line="276" w:before="1" w:after="0"/>
        <w:ind w:left="102" w:right="215" w:hanging="0"/>
        <w:jc w:val="both"/>
        <w:rPr/>
      </w:pPr>
      <w:r>
        <w:rPr/>
        <w:t>Los pagos</w:t>
      </w:r>
      <w:r>
        <w:rPr>
          <w:spacing w:val="-1"/>
        </w:rPr>
        <w:t xml:space="preserve"> </w:t>
      </w:r>
      <w:r>
        <w:rPr/>
        <w:t>que se realicen</w:t>
      </w:r>
      <w:r>
        <w:rPr>
          <w:spacing w:val="-2"/>
        </w:rPr>
        <w:t xml:space="preserve"> </w:t>
      </w:r>
      <w:r>
        <w:rPr/>
        <w:t>con posterioridad</w:t>
      </w:r>
      <w:r>
        <w:rPr>
          <w:spacing w:val="-6"/>
        </w:rPr>
        <w:t xml:space="preserve"> </w:t>
      </w:r>
      <w:r>
        <w:rPr/>
        <w:t>al vencimiento</w:t>
      </w:r>
      <w:r>
        <w:rPr>
          <w:spacing w:val="-4"/>
        </w:rPr>
        <w:t xml:space="preserve"> </w:t>
      </w:r>
      <w:r>
        <w:rPr/>
        <w:t>del plazo señalado en</w:t>
      </w:r>
      <w:r>
        <w:rPr>
          <w:spacing w:val="-1"/>
        </w:rPr>
        <w:t xml:space="preserve"> </w:t>
      </w:r>
      <w:r>
        <w:rPr/>
        <w:t>el primer párrafo de este artículo, deberán cubrirse conjuntamente con sus actualizaciones y accesorios conforme al procedimiento establecido en el Código Financiero.</w:t>
      </w:r>
    </w:p>
    <w:p>
      <w:pPr>
        <w:pStyle w:val="Cuerpodetexto"/>
        <w:spacing w:before="1" w:after="0"/>
        <w:rPr>
          <w:sz w:val="25"/>
        </w:rPr>
      </w:pPr>
      <w:r>
        <w:rPr>
          <w:sz w:val="25"/>
        </w:rPr>
      </w:r>
    </w:p>
    <w:p>
      <w:pPr>
        <w:pStyle w:val="Cuerpodetexto"/>
        <w:spacing w:lineRule="auto" w:line="276"/>
        <w:ind w:left="102" w:right="212" w:hanging="0"/>
        <w:jc w:val="both"/>
        <w:rPr/>
      </w:pPr>
      <w:r>
        <w:rPr>
          <w:b/>
        </w:rPr>
        <w:t xml:space="preserve">Artículo 12. </w:t>
      </w:r>
      <w:r>
        <w:rPr/>
        <w:t>Para la determinación</w:t>
      </w:r>
      <w:r>
        <w:rPr>
          <w:spacing w:val="-1"/>
        </w:rPr>
        <w:t xml:space="preserve"> </w:t>
      </w:r>
      <w:r>
        <w:rPr/>
        <w:t>del impuesto de predios cuya venta opere mediante el sistema de fraccionamientos, se aplicarán las tasas correspondientes</w:t>
      </w:r>
      <w:r>
        <w:rPr>
          <w:spacing w:val="-5"/>
        </w:rPr>
        <w:t xml:space="preserve"> </w:t>
      </w:r>
      <w:r>
        <w:rPr/>
        <w:t>de acuerdo al artículo 9 de esta Ley.</w:t>
      </w:r>
    </w:p>
    <w:p>
      <w:pPr>
        <w:pStyle w:val="Cuerpodetexto"/>
        <w:rPr>
          <w:sz w:val="25"/>
        </w:rPr>
      </w:pPr>
      <w:r>
        <w:rPr>
          <w:sz w:val="25"/>
        </w:rPr>
      </w:r>
    </w:p>
    <w:p>
      <w:pPr>
        <w:pStyle w:val="Cuerpodetexto"/>
        <w:spacing w:lineRule="auto" w:line="276"/>
        <w:ind w:left="102" w:right="226" w:hanging="0"/>
        <w:jc w:val="both"/>
        <w:rPr/>
      </w:pPr>
      <w:r>
        <w:rPr/>
        <w:t>Los sujetos del impuesto a que se refiere el párrafo anterior, pagarán su impuesto por cada lote o fracción,</w:t>
      </w:r>
      <w:r>
        <w:rPr>
          <w:spacing w:val="-14"/>
        </w:rPr>
        <w:t xml:space="preserve"> </w:t>
      </w:r>
      <w:r>
        <w:rPr/>
        <w:t>sujetándose</w:t>
      </w:r>
      <w:r>
        <w:rPr>
          <w:spacing w:val="-14"/>
        </w:rPr>
        <w:t xml:space="preserve"> </w:t>
      </w:r>
      <w:r>
        <w:rPr/>
        <w:t>a</w:t>
      </w:r>
      <w:r>
        <w:rPr>
          <w:spacing w:val="-14"/>
        </w:rPr>
        <w:t xml:space="preserve"> </w:t>
      </w:r>
      <w:r>
        <w:rPr/>
        <w:t>lo</w:t>
      </w:r>
      <w:r>
        <w:rPr>
          <w:spacing w:val="-13"/>
        </w:rPr>
        <w:t xml:space="preserve"> </w:t>
      </w:r>
      <w:r>
        <w:rPr/>
        <w:t>establecido</w:t>
      </w:r>
      <w:r>
        <w:rPr>
          <w:spacing w:val="-14"/>
        </w:rPr>
        <w:t xml:space="preserve"> </w:t>
      </w:r>
      <w:r>
        <w:rPr/>
        <w:t>en</w:t>
      </w:r>
      <w:r>
        <w:rPr>
          <w:spacing w:val="-14"/>
        </w:rPr>
        <w:t xml:space="preserve"> </w:t>
      </w:r>
      <w:r>
        <w:rPr/>
        <w:t>el</w:t>
      </w:r>
      <w:r>
        <w:rPr>
          <w:spacing w:val="-14"/>
        </w:rPr>
        <w:t xml:space="preserve"> </w:t>
      </w:r>
      <w:r>
        <w:rPr/>
        <w:t>artículo</w:t>
      </w:r>
      <w:r>
        <w:rPr>
          <w:spacing w:val="-13"/>
        </w:rPr>
        <w:t xml:space="preserve"> </w:t>
      </w:r>
      <w:r>
        <w:rPr/>
        <w:t>190</w:t>
      </w:r>
      <w:r>
        <w:rPr>
          <w:spacing w:val="-14"/>
        </w:rPr>
        <w:t xml:space="preserve"> </w:t>
      </w:r>
      <w:r>
        <w:rPr/>
        <w:t>del</w:t>
      </w:r>
      <w:r>
        <w:rPr>
          <w:spacing w:val="-14"/>
        </w:rPr>
        <w:t xml:space="preserve"> </w:t>
      </w:r>
      <w:r>
        <w:rPr/>
        <w:t>Código</w:t>
      </w:r>
      <w:r>
        <w:rPr>
          <w:spacing w:val="-14"/>
        </w:rPr>
        <w:t xml:space="preserve"> </w:t>
      </w:r>
      <w:r>
        <w:rPr/>
        <w:t>Financiero</w:t>
      </w:r>
      <w:r>
        <w:rPr>
          <w:spacing w:val="-13"/>
        </w:rPr>
        <w:t xml:space="preserve"> </w:t>
      </w:r>
      <w:r>
        <w:rPr/>
        <w:t>y</w:t>
      </w:r>
      <w:r>
        <w:rPr>
          <w:spacing w:val="-14"/>
        </w:rPr>
        <w:t xml:space="preserve"> </w:t>
      </w:r>
      <w:r>
        <w:rPr/>
        <w:t>demás</w:t>
      </w:r>
      <w:r>
        <w:rPr>
          <w:spacing w:val="-14"/>
        </w:rPr>
        <w:t xml:space="preserve"> </w:t>
      </w:r>
      <w:r>
        <w:rPr/>
        <w:t xml:space="preserve">disposiciones </w:t>
      </w:r>
      <w:r>
        <w:rPr>
          <w:spacing w:val="-2"/>
        </w:rPr>
        <w:t>relativas.</w:t>
      </w:r>
    </w:p>
    <w:p>
      <w:pPr>
        <w:pStyle w:val="Cuerpodetexto"/>
        <w:spacing w:before="3" w:after="0"/>
        <w:rPr>
          <w:sz w:val="25"/>
        </w:rPr>
      </w:pPr>
      <w:r>
        <w:rPr>
          <w:sz w:val="25"/>
        </w:rPr>
      </w:r>
    </w:p>
    <w:p>
      <w:pPr>
        <w:pStyle w:val="Cuerpodetexto"/>
        <w:spacing w:lineRule="auto" w:line="276"/>
        <w:ind w:left="102" w:right="223" w:hanging="0"/>
        <w:jc w:val="both"/>
        <w:rPr/>
      </w:pPr>
      <w:r>
        <w:rPr>
          <w:b/>
        </w:rPr>
        <w:t xml:space="preserve">Artículo 13. </w:t>
      </w:r>
      <w:r>
        <w:rPr/>
        <w:t>El valor de los predios destinados para uso industrial, empresarial, comercial, de servicios y turístico, será fijado</w:t>
      </w:r>
      <w:r>
        <w:rPr>
          <w:spacing w:val="-1"/>
        </w:rPr>
        <w:t xml:space="preserve"> </w:t>
      </w:r>
      <w:r>
        <w:rPr/>
        <w:t>conforme</w:t>
      </w:r>
      <w:r>
        <w:rPr>
          <w:spacing w:val="-3"/>
        </w:rPr>
        <w:t xml:space="preserve"> </w:t>
      </w:r>
      <w:r>
        <w:rPr/>
        <w:t>al valor más</w:t>
      </w:r>
      <w:r>
        <w:rPr>
          <w:spacing w:val="-1"/>
        </w:rPr>
        <w:t xml:space="preserve"> </w:t>
      </w:r>
      <w:r>
        <w:rPr/>
        <w:t>alto de operación,</w:t>
      </w:r>
      <w:r>
        <w:rPr>
          <w:spacing w:val="-3"/>
        </w:rPr>
        <w:t xml:space="preserve"> </w:t>
      </w:r>
      <w:r>
        <w:rPr/>
        <w:t>sea catastral</w:t>
      </w:r>
      <w:r>
        <w:rPr>
          <w:spacing w:val="-2"/>
        </w:rPr>
        <w:t xml:space="preserve"> </w:t>
      </w:r>
      <w:r>
        <w:rPr/>
        <w:t>o comercial.</w:t>
      </w:r>
    </w:p>
    <w:p>
      <w:pPr>
        <w:pStyle w:val="Cuerpodetexto"/>
        <w:spacing w:before="5" w:after="0"/>
        <w:rPr>
          <w:sz w:val="25"/>
        </w:rPr>
      </w:pPr>
      <w:r>
        <w:rPr>
          <w:sz w:val="25"/>
        </w:rPr>
      </w:r>
    </w:p>
    <w:p>
      <w:pPr>
        <w:pStyle w:val="Cuerpodetexto"/>
        <w:spacing w:lineRule="auto" w:line="276"/>
        <w:ind w:left="102" w:right="225" w:hanging="0"/>
        <w:jc w:val="both"/>
        <w:rPr/>
      </w:pPr>
      <w:r>
        <w:rPr>
          <w:b/>
        </w:rPr>
        <w:t xml:space="preserve">Artículo 14. </w:t>
      </w:r>
      <w:r>
        <w:rPr/>
        <w:t>Los contribuyentes de este impuesto, en términos de los artículos 196 del Código Financiero,</w:t>
      </w:r>
      <w:r>
        <w:rPr>
          <w:spacing w:val="-14"/>
        </w:rPr>
        <w:t xml:space="preserve"> </w:t>
      </w:r>
      <w:r>
        <w:rPr/>
        <w:t>31</w:t>
      </w:r>
      <w:r>
        <w:rPr>
          <w:spacing w:val="-9"/>
        </w:rPr>
        <w:t xml:space="preserve"> </w:t>
      </w:r>
      <w:r>
        <w:rPr/>
        <w:t>y</w:t>
      </w:r>
      <w:r>
        <w:rPr>
          <w:spacing w:val="-11"/>
        </w:rPr>
        <w:t xml:space="preserve"> </w:t>
      </w:r>
      <w:r>
        <w:rPr/>
        <w:t>48</w:t>
      </w:r>
      <w:r>
        <w:rPr>
          <w:spacing w:val="-6"/>
        </w:rPr>
        <w:t xml:space="preserve"> </w:t>
      </w:r>
      <w:r>
        <w:rPr/>
        <w:t>de</w:t>
      </w:r>
      <w:r>
        <w:rPr>
          <w:spacing w:val="-8"/>
        </w:rPr>
        <w:t xml:space="preserve"> </w:t>
      </w:r>
      <w:r>
        <w:rPr/>
        <w:t>la</w:t>
      </w:r>
      <w:r>
        <w:rPr>
          <w:spacing w:val="-8"/>
        </w:rPr>
        <w:t xml:space="preserve"> </w:t>
      </w:r>
      <w:r>
        <w:rPr/>
        <w:t>Ley</w:t>
      </w:r>
      <w:r>
        <w:rPr>
          <w:spacing w:val="-14"/>
        </w:rPr>
        <w:t xml:space="preserve"> </w:t>
      </w:r>
      <w:r>
        <w:rPr/>
        <w:t>de</w:t>
      </w:r>
      <w:r>
        <w:rPr>
          <w:spacing w:val="-6"/>
        </w:rPr>
        <w:t xml:space="preserve"> </w:t>
      </w:r>
      <w:r>
        <w:rPr/>
        <w:t>Catastro</w:t>
      </w:r>
      <w:r>
        <w:rPr>
          <w:spacing w:val="-7"/>
        </w:rPr>
        <w:t xml:space="preserve"> </w:t>
      </w:r>
      <w:r>
        <w:rPr/>
        <w:t>del</w:t>
      </w:r>
      <w:r>
        <w:rPr>
          <w:spacing w:val="-5"/>
        </w:rPr>
        <w:t xml:space="preserve"> </w:t>
      </w:r>
      <w:r>
        <w:rPr/>
        <w:t>Estado</w:t>
      </w:r>
      <w:r>
        <w:rPr>
          <w:spacing w:val="-6"/>
        </w:rPr>
        <w:t xml:space="preserve"> </w:t>
      </w:r>
      <w:r>
        <w:rPr/>
        <w:t>de</w:t>
      </w:r>
      <w:r>
        <w:rPr>
          <w:spacing w:val="-4"/>
        </w:rPr>
        <w:t xml:space="preserve"> </w:t>
      </w:r>
      <w:r>
        <w:rPr/>
        <w:t>Tlaxcala,</w:t>
      </w:r>
      <w:r>
        <w:rPr>
          <w:spacing w:val="-14"/>
        </w:rPr>
        <w:t xml:space="preserve"> </w:t>
      </w:r>
      <w:r>
        <w:rPr/>
        <w:t>tendrán</w:t>
      </w:r>
      <w:r>
        <w:rPr>
          <w:spacing w:val="-14"/>
        </w:rPr>
        <w:t xml:space="preserve"> </w:t>
      </w:r>
      <w:r>
        <w:rPr/>
        <w:t>las</w:t>
      </w:r>
      <w:r>
        <w:rPr>
          <w:spacing w:val="-8"/>
        </w:rPr>
        <w:t xml:space="preserve"> </w:t>
      </w:r>
      <w:r>
        <w:rPr/>
        <w:t>siguientes</w:t>
      </w:r>
      <w:r>
        <w:rPr>
          <w:spacing w:val="-14"/>
        </w:rPr>
        <w:t xml:space="preserve"> </w:t>
      </w:r>
      <w:r>
        <w:rPr/>
        <w:t xml:space="preserve">obligaciones </w:t>
      </w:r>
      <w:r>
        <w:rPr>
          <w:spacing w:val="-2"/>
        </w:rPr>
        <w:t>específicas:</w:t>
      </w:r>
    </w:p>
    <w:p>
      <w:pPr>
        <w:pStyle w:val="Cuerpodetexto"/>
        <w:spacing w:before="1" w:after="0"/>
        <w:rPr>
          <w:sz w:val="25"/>
        </w:rPr>
      </w:pPr>
      <w:r>
        <w:rPr>
          <w:sz w:val="25"/>
        </w:rPr>
      </w:r>
    </w:p>
    <w:p>
      <w:pPr>
        <w:pStyle w:val="ListParagraph"/>
        <w:numPr>
          <w:ilvl w:val="0"/>
          <w:numId w:val="19"/>
        </w:numPr>
        <w:tabs>
          <w:tab w:val="clear" w:pos="720"/>
          <w:tab w:val="left" w:pos="821" w:leader="none"/>
        </w:tabs>
        <w:spacing w:lineRule="auto" w:line="276"/>
        <w:ind w:left="821" w:right="221" w:hanging="360"/>
        <w:jc w:val="both"/>
        <w:rPr/>
      </w:pPr>
      <w:r>
        <w:rPr/>
        <w:t>Presentar los</w:t>
      </w:r>
      <w:r>
        <w:rPr>
          <w:spacing w:val="31"/>
        </w:rPr>
        <w:t xml:space="preserve"> </w:t>
      </w:r>
      <w:r>
        <w:rPr/>
        <w:t>avisos y</w:t>
      </w:r>
      <w:r>
        <w:rPr>
          <w:spacing w:val="33"/>
        </w:rPr>
        <w:t xml:space="preserve"> </w:t>
      </w:r>
      <w:r>
        <w:rPr/>
        <w:t>manifestaciones por</w:t>
      </w:r>
      <w:r>
        <w:rPr>
          <w:spacing w:val="32"/>
        </w:rPr>
        <w:t xml:space="preserve"> </w:t>
      </w:r>
      <w:r>
        <w:rPr/>
        <w:t>cada uno de</w:t>
      </w:r>
      <w:r>
        <w:rPr>
          <w:spacing w:val="31"/>
        </w:rPr>
        <w:t xml:space="preserve"> </w:t>
      </w:r>
      <w:r>
        <w:rPr/>
        <w:t>los</w:t>
      </w:r>
      <w:r>
        <w:rPr>
          <w:spacing w:val="34"/>
        </w:rPr>
        <w:t xml:space="preserve"> </w:t>
      </w:r>
      <w:r>
        <w:rPr/>
        <w:t>predios, urbanos o</w:t>
      </w:r>
      <w:r>
        <w:rPr>
          <w:spacing w:val="31"/>
        </w:rPr>
        <w:t xml:space="preserve"> </w:t>
      </w:r>
      <w:r>
        <w:rPr/>
        <w:t>rústicos, que sean de su propiedad o posean, en los términos que dispone la Ley de Catastro del Estado de Tlaxcala.</w:t>
      </w:r>
    </w:p>
    <w:p>
      <w:pPr>
        <w:pStyle w:val="Cuerpodetexto"/>
        <w:spacing w:before="4" w:after="0"/>
        <w:rPr>
          <w:sz w:val="25"/>
        </w:rPr>
      </w:pPr>
      <w:r>
        <w:rPr>
          <w:sz w:val="25"/>
        </w:rPr>
      </w:r>
    </w:p>
    <w:p>
      <w:pPr>
        <w:pStyle w:val="ListParagraph"/>
        <w:numPr>
          <w:ilvl w:val="0"/>
          <w:numId w:val="19"/>
        </w:numPr>
        <w:tabs>
          <w:tab w:val="clear" w:pos="720"/>
          <w:tab w:val="left" w:pos="819" w:leader="none"/>
          <w:tab w:val="left" w:pos="821" w:leader="none"/>
        </w:tabs>
        <w:spacing w:lineRule="auto" w:line="276"/>
        <w:ind w:left="821" w:right="221" w:hanging="360"/>
        <w:jc w:val="both"/>
        <w:rPr/>
      </w:pPr>
      <w:r>
        <w:rPr/>
        <w:t>Proporcionar a la tesorería municipal, los datos e informes que le soliciten, así como permitir el</w:t>
      </w:r>
      <w:r>
        <w:rPr>
          <w:spacing w:val="35"/>
        </w:rPr>
        <w:t xml:space="preserve"> </w:t>
      </w:r>
      <w:r>
        <w:rPr/>
        <w:t>libre acceso a los predios para la realización</w:t>
      </w:r>
      <w:r>
        <w:rPr>
          <w:spacing w:val="-1"/>
        </w:rPr>
        <w:t xml:space="preserve"> </w:t>
      </w:r>
      <w:r>
        <w:rPr/>
        <w:t>de los trabajos catastrales.</w:t>
      </w:r>
    </w:p>
    <w:p>
      <w:pPr>
        <w:pStyle w:val="Cuerpodetexto"/>
        <w:spacing w:before="11" w:after="0"/>
        <w:rPr>
          <w:sz w:val="24"/>
        </w:rPr>
      </w:pPr>
      <w:r>
        <w:rPr>
          <w:sz w:val="24"/>
        </w:rPr>
      </w:r>
    </w:p>
    <w:p>
      <w:pPr>
        <w:pStyle w:val="Cuerpodetexto"/>
        <w:spacing w:lineRule="auto" w:line="276"/>
        <w:ind w:left="102" w:right="216" w:hanging="0"/>
        <w:jc w:val="both"/>
        <w:rPr/>
      </w:pPr>
      <w:r>
        <w:rPr>
          <w:b/>
        </w:rPr>
        <w:t xml:space="preserve">Artículo 15. </w:t>
      </w:r>
      <w:r>
        <w:rPr/>
        <w:t>Los propietarios de predios que durante el Ejercicio Fiscal 2024 regularicen espontáneamente</w:t>
      </w:r>
      <w:r>
        <w:rPr>
          <w:spacing w:val="-6"/>
        </w:rPr>
        <w:t xml:space="preserve"> </w:t>
      </w:r>
      <w:r>
        <w:rPr/>
        <w:t>el</w:t>
      </w:r>
      <w:r>
        <w:rPr>
          <w:spacing w:val="-5"/>
        </w:rPr>
        <w:t xml:space="preserve"> </w:t>
      </w:r>
      <w:r>
        <w:rPr/>
        <w:t>pago del impuesto predial de sus</w:t>
      </w:r>
      <w:r>
        <w:rPr>
          <w:spacing w:val="-8"/>
        </w:rPr>
        <w:t xml:space="preserve"> </w:t>
      </w:r>
      <w:r>
        <w:rPr/>
        <w:t>bienes inmuebles, mediante su inscripción</w:t>
      </w:r>
      <w:r>
        <w:rPr>
          <w:spacing w:val="-1"/>
        </w:rPr>
        <w:t xml:space="preserve"> </w:t>
      </w:r>
      <w:r>
        <w:rPr/>
        <w:t>en los padrones correspondientes, pagarán el monto del impuesto predial a su cargo correspondiente</w:t>
      </w:r>
      <w:r>
        <w:rPr>
          <w:spacing w:val="80"/>
        </w:rPr>
        <w:t xml:space="preserve"> </w:t>
      </w:r>
      <w:r>
        <w:rPr/>
        <w:t>al mismo Ejercicio Fiscal 2024, y además pagarán el monto del impuesto predial a su cargo por ejercicios anteriores, no máximo a cinco periodos.</w:t>
      </w:r>
    </w:p>
    <w:p>
      <w:pPr>
        <w:pStyle w:val="Cuerpodetexto"/>
        <w:spacing w:before="3" w:after="0"/>
        <w:rPr>
          <w:sz w:val="25"/>
        </w:rPr>
      </w:pPr>
      <w:r>
        <w:rPr>
          <w:sz w:val="25"/>
        </w:rPr>
      </w:r>
    </w:p>
    <w:p>
      <w:pPr>
        <w:pStyle w:val="Cuerpodetexto"/>
        <w:spacing w:lineRule="auto" w:line="276"/>
        <w:ind w:left="102" w:right="221" w:hanging="0"/>
        <w:jc w:val="both"/>
        <w:rPr/>
      </w:pPr>
      <w:r>
        <w:rPr>
          <w:b/>
        </w:rPr>
        <w:t>Artículo</w:t>
      </w:r>
      <w:r>
        <w:rPr>
          <w:b/>
          <w:spacing w:val="-6"/>
        </w:rPr>
        <w:t xml:space="preserve"> </w:t>
      </w:r>
      <w:r>
        <w:rPr>
          <w:b/>
        </w:rPr>
        <w:t xml:space="preserve">16. </w:t>
      </w:r>
      <w:r>
        <w:rPr/>
        <w:t>En el caso de que las autoridades</w:t>
      </w:r>
      <w:r>
        <w:rPr>
          <w:spacing w:val="-6"/>
        </w:rPr>
        <w:t xml:space="preserve"> </w:t>
      </w:r>
      <w:r>
        <w:rPr/>
        <w:t>fiscales municipales</w:t>
      </w:r>
      <w:r>
        <w:rPr>
          <w:spacing w:val="-6"/>
        </w:rPr>
        <w:t xml:space="preserve"> </w:t>
      </w:r>
      <w:r>
        <w:rPr/>
        <w:t>descubran</w:t>
      </w:r>
      <w:r>
        <w:rPr>
          <w:spacing w:val="-6"/>
        </w:rPr>
        <w:t xml:space="preserve"> </w:t>
      </w:r>
      <w:r>
        <w:rPr/>
        <w:t>inmuebles</w:t>
      </w:r>
      <w:r>
        <w:rPr>
          <w:spacing w:val="-3"/>
        </w:rPr>
        <w:t xml:space="preserve"> </w:t>
      </w:r>
      <w:r>
        <w:rPr/>
        <w:t>que no se encuentren</w:t>
      </w:r>
      <w:r>
        <w:rPr>
          <w:spacing w:val="-7"/>
        </w:rPr>
        <w:t xml:space="preserve"> </w:t>
      </w:r>
      <w:r>
        <w:rPr/>
        <w:t>inscritos en los padrones correspondientes</w:t>
      </w:r>
      <w:r>
        <w:rPr>
          <w:spacing w:val="40"/>
        </w:rPr>
        <w:t xml:space="preserve"> </w:t>
      </w:r>
      <w:r>
        <w:rPr/>
        <w:t>y que no sean declarados</w:t>
      </w:r>
      <w:r>
        <w:rPr>
          <w:spacing w:val="40"/>
        </w:rPr>
        <w:t xml:space="preserve"> </w:t>
      </w:r>
      <w:r>
        <w:rPr/>
        <w:t>espontáneamente, el</w:t>
      </w:r>
      <w:r>
        <w:rPr>
          <w:spacing w:val="-13"/>
        </w:rPr>
        <w:t xml:space="preserve"> </w:t>
      </w:r>
      <w:r>
        <w:rPr/>
        <w:t>valor</w:t>
      </w:r>
      <w:r>
        <w:rPr>
          <w:spacing w:val="-13"/>
        </w:rPr>
        <w:t xml:space="preserve"> </w:t>
      </w:r>
      <w:r>
        <w:rPr/>
        <w:t>provisional</w:t>
      </w:r>
      <w:r>
        <w:rPr>
          <w:spacing w:val="-13"/>
        </w:rPr>
        <w:t xml:space="preserve"> </w:t>
      </w:r>
      <w:r>
        <w:rPr/>
        <w:t>surtirá</w:t>
      </w:r>
      <w:r>
        <w:rPr>
          <w:spacing w:val="-14"/>
        </w:rPr>
        <w:t xml:space="preserve"> </w:t>
      </w:r>
      <w:r>
        <w:rPr/>
        <w:t>efectos</w:t>
      </w:r>
      <w:r>
        <w:rPr>
          <w:spacing w:val="-14"/>
        </w:rPr>
        <w:t xml:space="preserve"> </w:t>
      </w:r>
      <w:r>
        <w:rPr/>
        <w:t>desde</w:t>
      </w:r>
      <w:r>
        <w:rPr>
          <w:spacing w:val="-14"/>
        </w:rPr>
        <w:t xml:space="preserve"> </w:t>
      </w:r>
      <w:r>
        <w:rPr/>
        <w:t>la</w:t>
      </w:r>
      <w:r>
        <w:rPr>
          <w:spacing w:val="-13"/>
        </w:rPr>
        <w:t xml:space="preserve"> </w:t>
      </w:r>
      <w:r>
        <w:rPr/>
        <w:t>fecha</w:t>
      </w:r>
      <w:r>
        <w:rPr>
          <w:spacing w:val="-14"/>
        </w:rPr>
        <w:t xml:space="preserve"> </w:t>
      </w:r>
      <w:r>
        <w:rPr/>
        <w:t>en</w:t>
      </w:r>
      <w:r>
        <w:rPr>
          <w:spacing w:val="-14"/>
        </w:rPr>
        <w:t xml:space="preserve"> </w:t>
      </w:r>
      <w:r>
        <w:rPr/>
        <w:t>que</w:t>
      </w:r>
      <w:r>
        <w:rPr>
          <w:spacing w:val="-14"/>
        </w:rPr>
        <w:t xml:space="preserve"> </w:t>
      </w:r>
      <w:r>
        <w:rPr/>
        <w:t>debió</w:t>
      </w:r>
      <w:r>
        <w:rPr>
          <w:spacing w:val="-13"/>
        </w:rPr>
        <w:t xml:space="preserve"> </w:t>
      </w:r>
      <w:r>
        <w:rPr/>
        <w:t>haber</w:t>
      </w:r>
      <w:r>
        <w:rPr>
          <w:spacing w:val="-14"/>
        </w:rPr>
        <w:t xml:space="preserve"> </w:t>
      </w:r>
      <w:r>
        <w:rPr/>
        <w:t>efectuado</w:t>
      </w:r>
      <w:r>
        <w:rPr>
          <w:spacing w:val="-14"/>
        </w:rPr>
        <w:t xml:space="preserve"> </w:t>
      </w:r>
      <w:r>
        <w:rPr/>
        <w:t>el</w:t>
      </w:r>
      <w:r>
        <w:rPr>
          <w:spacing w:val="-13"/>
        </w:rPr>
        <w:t xml:space="preserve"> </w:t>
      </w:r>
      <w:r>
        <w:rPr/>
        <w:t>registro</w:t>
      </w:r>
      <w:r>
        <w:rPr>
          <w:spacing w:val="-14"/>
        </w:rPr>
        <w:t xml:space="preserve"> </w:t>
      </w:r>
      <w:r>
        <w:rPr/>
        <w:t>sin</w:t>
      </w:r>
      <w:r>
        <w:rPr>
          <w:spacing w:val="-13"/>
        </w:rPr>
        <w:t xml:space="preserve"> </w:t>
      </w:r>
      <w:r>
        <w:rPr/>
        <w:t>exceder de 5 años.</w:t>
      </w:r>
    </w:p>
    <w:p>
      <w:pPr>
        <w:pStyle w:val="Cuerpodetexto"/>
        <w:spacing w:before="2" w:after="0"/>
        <w:rPr>
          <w:sz w:val="28"/>
        </w:rPr>
      </w:pPr>
      <w:r>
        <w:rPr>
          <w:sz w:val="28"/>
        </w:rPr>
      </w:r>
    </w:p>
    <w:p>
      <w:pPr>
        <w:pStyle w:val="Cuerpodetexto"/>
        <w:spacing w:lineRule="auto" w:line="276" w:before="1" w:after="0"/>
        <w:ind w:left="102" w:right="218" w:hanging="0"/>
        <w:jc w:val="both"/>
        <w:rPr/>
      </w:pPr>
      <w:r>
        <w:rPr>
          <w:b/>
        </w:rPr>
        <w:t xml:space="preserve">Artículo 17. </w:t>
      </w:r>
      <w:r>
        <w:rPr/>
        <w:t>Están exentos del pago de este impuesto los bienes de dominio público de la Federación,</w:t>
      </w:r>
      <w:r>
        <w:rPr>
          <w:spacing w:val="-4"/>
        </w:rPr>
        <w:t xml:space="preserve"> </w:t>
      </w:r>
      <w:r>
        <w:rPr/>
        <w:t>del</w:t>
      </w:r>
      <w:r>
        <w:rPr>
          <w:spacing w:val="5"/>
        </w:rPr>
        <w:t xml:space="preserve"> </w:t>
      </w:r>
      <w:r>
        <w:rPr/>
        <w:t>Estado</w:t>
      </w:r>
      <w:r>
        <w:rPr>
          <w:spacing w:val="5"/>
        </w:rPr>
        <w:t xml:space="preserve"> </w:t>
      </w:r>
      <w:r>
        <w:rPr/>
        <w:t>y</w:t>
      </w:r>
      <w:r>
        <w:rPr>
          <w:spacing w:val="7"/>
        </w:rPr>
        <w:t xml:space="preserve"> </w:t>
      </w:r>
      <w:r>
        <w:rPr/>
        <w:t>del</w:t>
      </w:r>
      <w:r>
        <w:rPr>
          <w:spacing w:val="3"/>
        </w:rPr>
        <w:t xml:space="preserve"> </w:t>
      </w:r>
      <w:r>
        <w:rPr/>
        <w:t>Municipio,</w:t>
      </w:r>
      <w:r>
        <w:rPr>
          <w:spacing w:val="1"/>
        </w:rPr>
        <w:t xml:space="preserve"> </w:t>
      </w:r>
      <w:r>
        <w:rPr/>
        <w:t>así como</w:t>
      </w:r>
      <w:r>
        <w:rPr>
          <w:spacing w:val="-2"/>
        </w:rPr>
        <w:t xml:space="preserve"> </w:t>
      </w:r>
      <w:r>
        <w:rPr/>
        <w:t>las instituciones</w:t>
      </w:r>
      <w:r>
        <w:rPr>
          <w:spacing w:val="2"/>
        </w:rPr>
        <w:t xml:space="preserve"> </w:t>
      </w:r>
      <w:r>
        <w:rPr/>
        <w:t>de</w:t>
      </w:r>
      <w:r>
        <w:rPr>
          <w:spacing w:val="-1"/>
        </w:rPr>
        <w:t xml:space="preserve"> </w:t>
      </w:r>
      <w:r>
        <w:rPr/>
        <w:t>educación</w:t>
      </w:r>
      <w:r>
        <w:rPr>
          <w:spacing w:val="-1"/>
        </w:rPr>
        <w:t xml:space="preserve"> </w:t>
      </w:r>
      <w:r>
        <w:rPr/>
        <w:t>pública,</w:t>
      </w:r>
      <w:r>
        <w:rPr>
          <w:spacing w:val="-2"/>
        </w:rPr>
        <w:t xml:space="preserve"> </w:t>
      </w:r>
      <w:r>
        <w:rPr/>
        <w:t xml:space="preserve">salvo </w:t>
      </w:r>
      <w:r>
        <w:rPr>
          <w:spacing w:val="-5"/>
        </w:rPr>
        <w:t>que</w:t>
      </w:r>
    </w:p>
    <w:p>
      <w:pPr>
        <w:pStyle w:val="Cuerpodetexto"/>
        <w:spacing w:lineRule="auto" w:line="276" w:before="88" w:after="0"/>
        <w:ind w:left="102" w:right="219" w:hanging="0"/>
        <w:jc w:val="both"/>
        <w:rPr/>
      </w:pPr>
      <w:r>
        <w:rPr/>
        <w:t xml:space="preserve"> </w:t>
      </w:r>
      <w:r>
        <w:rPr/>
        <w:t>tales</w:t>
      </w:r>
      <w:r>
        <w:rPr>
          <w:spacing w:val="-2"/>
        </w:rPr>
        <w:t xml:space="preserve"> </w:t>
      </w:r>
      <w:r>
        <w:rPr/>
        <w:t>bienes</w:t>
      </w:r>
      <w:r>
        <w:rPr>
          <w:spacing w:val="-3"/>
        </w:rPr>
        <w:t xml:space="preserve"> </w:t>
      </w:r>
      <w:r>
        <w:rPr/>
        <w:t>sean</w:t>
      </w:r>
      <w:r>
        <w:rPr>
          <w:spacing w:val="-5"/>
        </w:rPr>
        <w:t xml:space="preserve"> </w:t>
      </w:r>
      <w:r>
        <w:rPr/>
        <w:t>utilizados</w:t>
      </w:r>
      <w:r>
        <w:rPr>
          <w:spacing w:val="-6"/>
        </w:rPr>
        <w:t xml:space="preserve"> </w:t>
      </w:r>
      <w:r>
        <w:rPr/>
        <w:t>por</w:t>
      </w:r>
      <w:r>
        <w:rPr>
          <w:spacing w:val="-2"/>
        </w:rPr>
        <w:t xml:space="preserve"> </w:t>
      </w:r>
      <w:r>
        <w:rPr/>
        <w:t>entidades</w:t>
      </w:r>
      <w:r>
        <w:rPr>
          <w:spacing w:val="-3"/>
        </w:rPr>
        <w:t xml:space="preserve"> </w:t>
      </w:r>
      <w:r>
        <w:rPr/>
        <w:t>paraestatales</w:t>
      </w:r>
      <w:r>
        <w:rPr>
          <w:spacing w:val="-1"/>
        </w:rPr>
        <w:t xml:space="preserve"> </w:t>
      </w:r>
      <w:r>
        <w:rPr/>
        <w:t>o por particulares, bajo cualquier título para fines administrativos o propósitos distintos a los de su objeto público.</w:t>
      </w:r>
    </w:p>
    <w:p>
      <w:pPr>
        <w:pStyle w:val="Cuerpodetexto"/>
        <w:spacing w:before="9" w:after="0"/>
        <w:rPr>
          <w:sz w:val="30"/>
        </w:rPr>
      </w:pPr>
      <w:r>
        <w:rPr>
          <w:sz w:val="30"/>
        </w:rPr>
      </w:r>
    </w:p>
    <w:p>
      <w:pPr>
        <w:pStyle w:val="Normal"/>
        <w:ind w:left="1019" w:right="1137" w:hanging="0"/>
        <w:jc w:val="center"/>
        <w:rPr>
          <w:b/>
          <w:b/>
        </w:rPr>
      </w:pPr>
      <w:r>
        <w:rPr>
          <w:b/>
        </w:rPr>
        <w:t>CAPÍTULO</w:t>
      </w:r>
      <w:r>
        <w:rPr>
          <w:b/>
          <w:spacing w:val="-6"/>
        </w:rPr>
        <w:t xml:space="preserve"> </w:t>
      </w:r>
      <w:r>
        <w:rPr>
          <w:b/>
          <w:spacing w:val="-7"/>
        </w:rPr>
        <w:t>II</w:t>
      </w:r>
    </w:p>
    <w:p>
      <w:pPr>
        <w:pStyle w:val="Normal"/>
        <w:spacing w:before="73" w:after="0"/>
        <w:ind w:left="1017" w:right="1137" w:hanging="0"/>
        <w:jc w:val="center"/>
        <w:rPr>
          <w:b/>
          <w:b/>
        </w:rPr>
      </w:pPr>
      <w:r>
        <w:rPr>
          <w:b/>
        </w:rPr>
        <w:t>IMPUESTO</w:t>
      </w:r>
      <w:r>
        <w:rPr>
          <w:b/>
          <w:spacing w:val="-5"/>
        </w:rPr>
        <w:t xml:space="preserve"> </w:t>
      </w:r>
      <w:r>
        <w:rPr>
          <w:b/>
        </w:rPr>
        <w:t>SOBRE</w:t>
      </w:r>
      <w:r>
        <w:rPr>
          <w:b/>
          <w:spacing w:val="-5"/>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pPr>
        <w:pStyle w:val="Cuerpodetexto"/>
        <w:spacing w:before="5" w:after="0"/>
        <w:rPr>
          <w:b/>
          <w:b/>
          <w:sz w:val="31"/>
        </w:rPr>
      </w:pPr>
      <w:r>
        <w:rPr>
          <w:b/>
          <w:sz w:val="31"/>
        </w:rPr>
      </w:r>
    </w:p>
    <w:p>
      <w:pPr>
        <w:pStyle w:val="Cuerpodetexto"/>
        <w:spacing w:lineRule="auto" w:line="276"/>
        <w:ind w:left="102" w:right="221" w:hanging="0"/>
        <w:jc w:val="both"/>
        <w:rPr/>
      </w:pPr>
      <w:r>
        <w:rPr>
          <w:b/>
        </w:rPr>
        <w:t xml:space="preserve">Artículo 18. </w:t>
      </w:r>
      <w:r>
        <w:rPr/>
        <w:t>El impuesto sobre transmisión de bienes inmuebles, se causará por la celebración de los actos a que se refiere el Título Sexto, Capítulo II, del Código Financiero,</w:t>
      </w:r>
      <w:r>
        <w:rPr>
          <w:spacing w:val="-1"/>
        </w:rPr>
        <w:t xml:space="preserve"> </w:t>
      </w:r>
      <w:r>
        <w:rPr/>
        <w:t>incluyendo la cesión de derechos de posesión y la disolución de copropiedad.</w:t>
      </w:r>
    </w:p>
    <w:p>
      <w:pPr>
        <w:pStyle w:val="Cuerpodetexto"/>
        <w:spacing w:before="4" w:after="0"/>
        <w:rPr>
          <w:sz w:val="25"/>
        </w:rPr>
      </w:pPr>
      <w:r>
        <w:rPr>
          <w:sz w:val="25"/>
        </w:rPr>
      </w:r>
    </w:p>
    <w:p>
      <w:pPr>
        <w:pStyle w:val="ListParagraph"/>
        <w:numPr>
          <w:ilvl w:val="0"/>
          <w:numId w:val="18"/>
        </w:numPr>
        <w:tabs>
          <w:tab w:val="clear" w:pos="720"/>
          <w:tab w:val="left" w:pos="821" w:leader="none"/>
        </w:tabs>
        <w:spacing w:lineRule="auto" w:line="276"/>
        <w:ind w:left="821" w:right="226" w:hanging="437"/>
        <w:rPr/>
      </w:pPr>
      <w:r>
        <w:rPr/>
        <w:t>Son</w:t>
      </w:r>
      <w:r>
        <w:rPr>
          <w:spacing w:val="30"/>
        </w:rPr>
        <w:t xml:space="preserve"> </w:t>
      </w:r>
      <w:r>
        <w:rPr/>
        <w:t>sujetos</w:t>
      </w:r>
      <w:r>
        <w:rPr>
          <w:spacing w:val="23"/>
        </w:rPr>
        <w:t xml:space="preserve"> </w:t>
      </w:r>
      <w:r>
        <w:rPr/>
        <w:t>de</w:t>
      </w:r>
      <w:r>
        <w:rPr>
          <w:spacing w:val="30"/>
        </w:rPr>
        <w:t xml:space="preserve"> </w:t>
      </w:r>
      <w:r>
        <w:rPr/>
        <w:t>este</w:t>
      </w:r>
      <w:r>
        <w:rPr>
          <w:spacing w:val="29"/>
        </w:rPr>
        <w:t xml:space="preserve"> </w:t>
      </w:r>
      <w:r>
        <w:rPr/>
        <w:t>impuesto,</w:t>
      </w:r>
      <w:r>
        <w:rPr>
          <w:spacing w:val="23"/>
        </w:rPr>
        <w:t xml:space="preserve"> </w:t>
      </w:r>
      <w:r>
        <w:rPr/>
        <w:t>los</w:t>
      </w:r>
      <w:r>
        <w:rPr>
          <w:spacing w:val="30"/>
        </w:rPr>
        <w:t xml:space="preserve"> </w:t>
      </w:r>
      <w:r>
        <w:rPr/>
        <w:t>propietarios o</w:t>
      </w:r>
      <w:r>
        <w:rPr>
          <w:spacing w:val="30"/>
        </w:rPr>
        <w:t xml:space="preserve"> </w:t>
      </w:r>
      <w:r>
        <w:rPr/>
        <w:t>poseedores de</w:t>
      </w:r>
      <w:r>
        <w:rPr>
          <w:spacing w:val="30"/>
        </w:rPr>
        <w:t xml:space="preserve"> </w:t>
      </w:r>
      <w:r>
        <w:rPr/>
        <w:t>bienes</w:t>
      </w:r>
      <w:r>
        <w:rPr>
          <w:spacing w:val="23"/>
        </w:rPr>
        <w:t xml:space="preserve"> </w:t>
      </w:r>
      <w:r>
        <w:rPr/>
        <w:t>inmuebles</w:t>
      </w:r>
      <w:r>
        <w:rPr>
          <w:spacing w:val="21"/>
        </w:rPr>
        <w:t xml:space="preserve"> </w:t>
      </w:r>
      <w:r>
        <w:rPr/>
        <w:t>que</w:t>
      </w:r>
      <w:r>
        <w:rPr>
          <w:spacing w:val="33"/>
        </w:rPr>
        <w:t xml:space="preserve"> </w:t>
      </w:r>
      <w:r>
        <w:rPr/>
        <w:t>se encuentren en el territorio del municipio, que sean objeto de la transmisión de propiedad.</w:t>
      </w:r>
    </w:p>
    <w:p>
      <w:pPr>
        <w:pStyle w:val="Cuerpodetexto"/>
        <w:rPr>
          <w:sz w:val="25"/>
        </w:rPr>
      </w:pPr>
      <w:r>
        <w:rPr>
          <w:sz w:val="25"/>
        </w:rPr>
      </w:r>
    </w:p>
    <w:p>
      <w:pPr>
        <w:pStyle w:val="ListParagraph"/>
        <w:numPr>
          <w:ilvl w:val="0"/>
          <w:numId w:val="18"/>
        </w:numPr>
        <w:tabs>
          <w:tab w:val="clear" w:pos="720"/>
          <w:tab w:val="left" w:pos="821" w:leader="none"/>
        </w:tabs>
        <w:spacing w:lineRule="auto" w:line="276"/>
        <w:ind w:left="821" w:right="218" w:hanging="437"/>
        <w:rPr/>
      </w:pPr>
      <w:r>
        <w:rPr/>
        <w:t>La</w:t>
      </w:r>
      <w:r>
        <w:rPr>
          <w:spacing w:val="28"/>
        </w:rPr>
        <w:t xml:space="preserve"> </w:t>
      </w:r>
      <w:r>
        <w:rPr/>
        <w:t>base</w:t>
      </w:r>
      <w:r>
        <w:rPr>
          <w:spacing w:val="26"/>
        </w:rPr>
        <w:t xml:space="preserve"> </w:t>
      </w:r>
      <w:r>
        <w:rPr/>
        <w:t>del</w:t>
      </w:r>
      <w:r>
        <w:rPr>
          <w:spacing w:val="26"/>
        </w:rPr>
        <w:t xml:space="preserve"> </w:t>
      </w:r>
      <w:r>
        <w:rPr/>
        <w:t>impuesto</w:t>
      </w:r>
      <w:r>
        <w:rPr>
          <w:spacing w:val="23"/>
        </w:rPr>
        <w:t xml:space="preserve"> </w:t>
      </w:r>
      <w:r>
        <w:rPr/>
        <w:t>será</w:t>
      </w:r>
      <w:r>
        <w:rPr>
          <w:spacing w:val="23"/>
        </w:rPr>
        <w:t xml:space="preserve"> </w:t>
      </w:r>
      <w:r>
        <w:rPr/>
        <w:t>el</w:t>
      </w:r>
      <w:r>
        <w:rPr>
          <w:spacing w:val="31"/>
        </w:rPr>
        <w:t xml:space="preserve"> </w:t>
      </w:r>
      <w:r>
        <w:rPr/>
        <w:t>valor</w:t>
      </w:r>
      <w:r>
        <w:rPr>
          <w:spacing w:val="26"/>
        </w:rPr>
        <w:t xml:space="preserve"> </w:t>
      </w:r>
      <w:r>
        <w:rPr/>
        <w:t>que</w:t>
      </w:r>
      <w:r>
        <w:rPr>
          <w:spacing w:val="26"/>
        </w:rPr>
        <w:t xml:space="preserve"> </w:t>
      </w:r>
      <w:r>
        <w:rPr/>
        <w:t>resulte</w:t>
      </w:r>
      <w:r>
        <w:rPr>
          <w:spacing w:val="26"/>
        </w:rPr>
        <w:t xml:space="preserve"> </w:t>
      </w:r>
      <w:r>
        <w:rPr/>
        <w:t>mayor</w:t>
      </w:r>
      <w:r>
        <w:rPr>
          <w:spacing w:val="24"/>
        </w:rPr>
        <w:t xml:space="preserve"> </w:t>
      </w:r>
      <w:r>
        <w:rPr/>
        <w:t>después</w:t>
      </w:r>
      <w:r>
        <w:rPr>
          <w:spacing w:val="21"/>
        </w:rPr>
        <w:t xml:space="preserve"> </w:t>
      </w:r>
      <w:r>
        <w:rPr/>
        <w:t>de</w:t>
      </w:r>
      <w:r>
        <w:rPr>
          <w:spacing w:val="28"/>
        </w:rPr>
        <w:t xml:space="preserve"> </w:t>
      </w:r>
      <w:r>
        <w:rPr/>
        <w:t>aplicar</w:t>
      </w:r>
      <w:r>
        <w:rPr>
          <w:spacing w:val="24"/>
        </w:rPr>
        <w:t xml:space="preserve"> </w:t>
      </w:r>
      <w:r>
        <w:rPr/>
        <w:t>lo</w:t>
      </w:r>
      <w:r>
        <w:rPr>
          <w:spacing w:val="28"/>
        </w:rPr>
        <w:t xml:space="preserve"> </w:t>
      </w:r>
      <w:r>
        <w:rPr/>
        <w:t>señalado</w:t>
      </w:r>
      <w:r>
        <w:rPr>
          <w:spacing w:val="23"/>
        </w:rPr>
        <w:t xml:space="preserve"> </w:t>
      </w:r>
      <w:r>
        <w:rPr/>
        <w:t>en el artículo 208 del Código Financiero.</w:t>
      </w:r>
    </w:p>
    <w:p>
      <w:pPr>
        <w:pStyle w:val="Cuerpodetexto"/>
        <w:spacing w:before="4" w:after="0"/>
        <w:rPr>
          <w:sz w:val="25"/>
        </w:rPr>
      </w:pPr>
      <w:r>
        <w:rPr>
          <w:sz w:val="25"/>
        </w:rPr>
      </w:r>
    </w:p>
    <w:p>
      <w:pPr>
        <w:pStyle w:val="ListParagraph"/>
        <w:numPr>
          <w:ilvl w:val="0"/>
          <w:numId w:val="18"/>
        </w:numPr>
        <w:tabs>
          <w:tab w:val="clear" w:pos="720"/>
          <w:tab w:val="left" w:pos="819" w:leader="none"/>
        </w:tabs>
        <w:ind w:left="819" w:hanging="434"/>
        <w:rPr/>
      </w:pPr>
      <w:r>
        <w:rPr/>
        <w:t>Este</w:t>
      </w:r>
      <w:r>
        <w:rPr>
          <w:spacing w:val="-9"/>
        </w:rPr>
        <w:t xml:space="preserve"> </w:t>
      </w:r>
      <w:r>
        <w:rPr/>
        <w:t>impuesto</w:t>
      </w:r>
      <w:r>
        <w:rPr>
          <w:spacing w:val="-10"/>
        </w:rPr>
        <w:t xml:space="preserve"> </w:t>
      </w:r>
      <w:r>
        <w:rPr/>
        <w:t>se</w:t>
      </w:r>
      <w:r>
        <w:rPr>
          <w:spacing w:val="-3"/>
        </w:rPr>
        <w:t xml:space="preserve"> </w:t>
      </w:r>
      <w:r>
        <w:rPr/>
        <w:t>pagará</w:t>
      </w:r>
      <w:r>
        <w:rPr>
          <w:spacing w:val="-9"/>
        </w:rPr>
        <w:t xml:space="preserve"> </w:t>
      </w:r>
      <w:r>
        <w:rPr/>
        <w:t>aplicando</w:t>
      </w:r>
      <w:r>
        <w:rPr>
          <w:spacing w:val="-14"/>
        </w:rPr>
        <w:t xml:space="preserve"> </w:t>
      </w:r>
      <w:r>
        <w:rPr/>
        <w:t>el</w:t>
      </w:r>
      <w:r>
        <w:rPr>
          <w:spacing w:val="-6"/>
        </w:rPr>
        <w:t xml:space="preserve"> </w:t>
      </w:r>
      <w:r>
        <w:rPr/>
        <w:t>artículo</w:t>
      </w:r>
      <w:r>
        <w:rPr>
          <w:spacing w:val="-7"/>
        </w:rPr>
        <w:t xml:space="preserve"> </w:t>
      </w:r>
      <w:r>
        <w:rPr/>
        <w:t>209</w:t>
      </w:r>
      <w:r>
        <w:rPr>
          <w:spacing w:val="-7"/>
        </w:rPr>
        <w:t xml:space="preserve"> </w:t>
      </w:r>
      <w:r>
        <w:rPr/>
        <w:t>del</w:t>
      </w:r>
      <w:r>
        <w:rPr>
          <w:spacing w:val="-6"/>
        </w:rPr>
        <w:t xml:space="preserve"> </w:t>
      </w:r>
      <w:r>
        <w:rPr/>
        <w:t>Código</w:t>
      </w:r>
      <w:r>
        <w:rPr>
          <w:spacing w:val="-6"/>
        </w:rPr>
        <w:t xml:space="preserve"> </w:t>
      </w:r>
      <w:r>
        <w:rPr>
          <w:spacing w:val="-2"/>
        </w:rPr>
        <w:t>Financiero.</w:t>
      </w:r>
    </w:p>
    <w:p>
      <w:pPr>
        <w:pStyle w:val="Cuerpodetexto"/>
        <w:rPr>
          <w:sz w:val="24"/>
        </w:rPr>
      </w:pPr>
      <w:r>
        <w:rPr>
          <w:sz w:val="24"/>
        </w:rPr>
      </w:r>
    </w:p>
    <w:p>
      <w:pPr>
        <w:pStyle w:val="ListParagraph"/>
        <w:numPr>
          <w:ilvl w:val="0"/>
          <w:numId w:val="18"/>
        </w:numPr>
        <w:tabs>
          <w:tab w:val="clear" w:pos="720"/>
          <w:tab w:val="left" w:pos="819" w:leader="none"/>
          <w:tab w:val="left" w:pos="821" w:leader="none"/>
        </w:tabs>
        <w:spacing w:lineRule="auto" w:line="276" w:before="143" w:after="0"/>
        <w:ind w:left="821" w:right="219" w:hanging="437"/>
        <w:rPr/>
      </w:pPr>
      <w:r>
        <w:rPr/>
        <w:t>En</w:t>
      </w:r>
      <w:r>
        <w:rPr>
          <w:spacing w:val="38"/>
        </w:rPr>
        <w:t xml:space="preserve"> </w:t>
      </w:r>
      <w:r>
        <w:rPr/>
        <w:t>los</w:t>
      </w:r>
      <w:r>
        <w:rPr>
          <w:spacing w:val="39"/>
        </w:rPr>
        <w:t xml:space="preserve"> </w:t>
      </w:r>
      <w:r>
        <w:rPr/>
        <w:t>casos</w:t>
      </w:r>
      <w:r>
        <w:rPr>
          <w:spacing w:val="36"/>
        </w:rPr>
        <w:t xml:space="preserve"> </w:t>
      </w:r>
      <w:r>
        <w:rPr/>
        <w:t>de</w:t>
      </w:r>
      <w:r>
        <w:rPr>
          <w:spacing w:val="39"/>
        </w:rPr>
        <w:t xml:space="preserve"> </w:t>
      </w:r>
      <w:r>
        <w:rPr/>
        <w:t>viviendas</w:t>
      </w:r>
      <w:r>
        <w:rPr>
          <w:spacing w:val="29"/>
        </w:rPr>
        <w:t xml:space="preserve"> </w:t>
      </w:r>
      <w:r>
        <w:rPr/>
        <w:t>de</w:t>
      </w:r>
      <w:r>
        <w:rPr>
          <w:spacing w:val="40"/>
        </w:rPr>
        <w:t xml:space="preserve"> </w:t>
      </w:r>
      <w:r>
        <w:rPr/>
        <w:t>interés</w:t>
      </w:r>
      <w:r>
        <w:rPr>
          <w:spacing w:val="39"/>
        </w:rPr>
        <w:t xml:space="preserve"> </w:t>
      </w:r>
      <w:r>
        <w:rPr/>
        <w:t>social</w:t>
      </w:r>
      <w:r>
        <w:rPr>
          <w:spacing w:val="39"/>
        </w:rPr>
        <w:t xml:space="preserve"> </w:t>
      </w:r>
      <w:r>
        <w:rPr/>
        <w:t>y</w:t>
      </w:r>
      <w:r>
        <w:rPr>
          <w:spacing w:val="39"/>
        </w:rPr>
        <w:t xml:space="preserve"> </w:t>
      </w:r>
      <w:r>
        <w:rPr/>
        <w:t>popular,</w:t>
      </w:r>
      <w:r>
        <w:rPr>
          <w:spacing w:val="33"/>
        </w:rPr>
        <w:t xml:space="preserve"> </w:t>
      </w:r>
      <w:r>
        <w:rPr/>
        <w:t>definidas</w:t>
      </w:r>
      <w:r>
        <w:rPr>
          <w:spacing w:val="31"/>
        </w:rPr>
        <w:t xml:space="preserve"> </w:t>
      </w:r>
      <w:r>
        <w:rPr/>
        <w:t>en</w:t>
      </w:r>
      <w:r>
        <w:rPr>
          <w:spacing w:val="38"/>
        </w:rPr>
        <w:t xml:space="preserve"> </w:t>
      </w:r>
      <w:r>
        <w:rPr/>
        <w:t>el</w:t>
      </w:r>
      <w:r>
        <w:rPr>
          <w:spacing w:val="40"/>
        </w:rPr>
        <w:t xml:space="preserve"> </w:t>
      </w:r>
      <w:r>
        <w:rPr/>
        <w:t>artículo</w:t>
      </w:r>
      <w:r>
        <w:rPr>
          <w:spacing w:val="33"/>
        </w:rPr>
        <w:t xml:space="preserve"> </w:t>
      </w:r>
      <w:r>
        <w:rPr/>
        <w:t>210</w:t>
      </w:r>
      <w:r>
        <w:rPr>
          <w:spacing w:val="38"/>
        </w:rPr>
        <w:t xml:space="preserve"> </w:t>
      </w:r>
      <w:r>
        <w:rPr/>
        <w:t>del Código Financiero, se</w:t>
      </w:r>
      <w:r>
        <w:rPr>
          <w:spacing w:val="40"/>
        </w:rPr>
        <w:t xml:space="preserve"> </w:t>
      </w:r>
      <w:r>
        <w:rPr/>
        <w:t>aplicará una reducción que será de 15 UMA.</w:t>
      </w:r>
    </w:p>
    <w:p>
      <w:pPr>
        <w:pStyle w:val="Cuerpodetexto"/>
        <w:spacing w:before="4" w:after="0"/>
        <w:rPr>
          <w:sz w:val="25"/>
        </w:rPr>
      </w:pPr>
      <w:r>
        <w:rPr>
          <w:sz w:val="25"/>
        </w:rPr>
      </w:r>
    </w:p>
    <w:p>
      <w:pPr>
        <w:pStyle w:val="ListParagraph"/>
        <w:numPr>
          <w:ilvl w:val="0"/>
          <w:numId w:val="18"/>
        </w:numPr>
        <w:tabs>
          <w:tab w:val="clear" w:pos="720"/>
          <w:tab w:val="left" w:pos="821" w:leader="none"/>
        </w:tabs>
        <w:spacing w:lineRule="auto" w:line="276"/>
        <w:ind w:left="821" w:right="219" w:hanging="437"/>
        <w:rPr/>
      </w:pPr>
      <w:r>
        <w:rPr/>
        <w:t>Si</w:t>
      </w:r>
      <w:r>
        <w:rPr>
          <w:spacing w:val="32"/>
        </w:rPr>
        <w:t xml:space="preserve"> </w:t>
      </w:r>
      <w:r>
        <w:rPr/>
        <w:t>al</w:t>
      </w:r>
      <w:r>
        <w:rPr>
          <w:spacing w:val="34"/>
        </w:rPr>
        <w:t xml:space="preserve"> </w:t>
      </w:r>
      <w:r>
        <w:rPr/>
        <w:t>aplicar</w:t>
      </w:r>
      <w:r>
        <w:rPr>
          <w:spacing w:val="30"/>
        </w:rPr>
        <w:t xml:space="preserve"> </w:t>
      </w:r>
      <w:r>
        <w:rPr/>
        <w:t>la</w:t>
      </w:r>
      <w:r>
        <w:rPr>
          <w:spacing w:val="36"/>
        </w:rPr>
        <w:t xml:space="preserve"> </w:t>
      </w:r>
      <w:r>
        <w:rPr/>
        <w:t>tasa</w:t>
      </w:r>
      <w:r>
        <w:rPr>
          <w:spacing w:val="37"/>
        </w:rPr>
        <w:t xml:space="preserve"> </w:t>
      </w:r>
      <w:r>
        <w:rPr/>
        <w:t>y</w:t>
      </w:r>
      <w:r>
        <w:rPr>
          <w:spacing w:val="31"/>
        </w:rPr>
        <w:t xml:space="preserve"> </w:t>
      </w:r>
      <w:r>
        <w:rPr/>
        <w:t>reducciones</w:t>
      </w:r>
      <w:r>
        <w:rPr>
          <w:spacing w:val="22"/>
        </w:rPr>
        <w:t xml:space="preserve"> </w:t>
      </w:r>
      <w:r>
        <w:rPr/>
        <w:t>anteriores</w:t>
      </w:r>
      <w:r>
        <w:rPr>
          <w:spacing w:val="25"/>
        </w:rPr>
        <w:t xml:space="preserve"> </w:t>
      </w:r>
      <w:r>
        <w:rPr/>
        <w:t>a</w:t>
      </w:r>
      <w:r>
        <w:rPr>
          <w:spacing w:val="36"/>
        </w:rPr>
        <w:t xml:space="preserve"> </w:t>
      </w:r>
      <w:r>
        <w:rPr/>
        <w:t>la</w:t>
      </w:r>
      <w:r>
        <w:rPr>
          <w:spacing w:val="34"/>
        </w:rPr>
        <w:t xml:space="preserve"> </w:t>
      </w:r>
      <w:r>
        <w:rPr/>
        <w:t>base,</w:t>
      </w:r>
      <w:r>
        <w:rPr>
          <w:spacing w:val="31"/>
        </w:rPr>
        <w:t xml:space="preserve"> </w:t>
      </w:r>
      <w:r>
        <w:rPr/>
        <w:t>resultare</w:t>
      </w:r>
      <w:r>
        <w:rPr>
          <w:spacing w:val="29"/>
        </w:rPr>
        <w:t xml:space="preserve"> </w:t>
      </w:r>
      <w:r>
        <w:rPr/>
        <w:t>un</w:t>
      </w:r>
      <w:r>
        <w:rPr>
          <w:spacing w:val="31"/>
        </w:rPr>
        <w:t xml:space="preserve"> </w:t>
      </w:r>
      <w:r>
        <w:rPr/>
        <w:t>impuesto</w:t>
      </w:r>
      <w:r>
        <w:rPr>
          <w:spacing w:val="26"/>
        </w:rPr>
        <w:t xml:space="preserve"> </w:t>
      </w:r>
      <w:r>
        <w:rPr/>
        <w:t>inferior</w:t>
      </w:r>
      <w:r>
        <w:rPr>
          <w:spacing w:val="27"/>
        </w:rPr>
        <w:t xml:space="preserve"> </w:t>
      </w:r>
      <w:r>
        <w:rPr/>
        <w:t>a 8</w:t>
      </w:r>
      <w:r>
        <w:rPr>
          <w:spacing w:val="40"/>
        </w:rPr>
        <w:t xml:space="preserve"> </w:t>
      </w:r>
      <w:r>
        <w:rPr/>
        <w:t>UMA,</w:t>
      </w:r>
      <w:r>
        <w:rPr>
          <w:spacing w:val="40"/>
        </w:rPr>
        <w:t xml:space="preserve"> </w:t>
      </w:r>
      <w:r>
        <w:rPr/>
        <w:t>se</w:t>
      </w:r>
      <w:r>
        <w:rPr>
          <w:spacing w:val="40"/>
        </w:rPr>
        <w:t xml:space="preserve"> </w:t>
      </w:r>
      <w:r>
        <w:rPr/>
        <w:t>cobrará esta cantidad como mínimo.</w:t>
      </w:r>
    </w:p>
    <w:p>
      <w:pPr>
        <w:pStyle w:val="Cuerpodetexto"/>
        <w:spacing w:before="2" w:after="0"/>
        <w:rPr>
          <w:sz w:val="25"/>
        </w:rPr>
      </w:pPr>
      <w:r>
        <w:rPr>
          <w:sz w:val="25"/>
        </w:rPr>
      </w:r>
    </w:p>
    <w:p>
      <w:pPr>
        <w:pStyle w:val="Cuerpodetexto"/>
        <w:spacing w:lineRule="auto" w:line="276" w:before="1" w:after="0"/>
        <w:ind w:left="102" w:right="221" w:hanging="0"/>
        <w:jc w:val="both"/>
        <w:rPr/>
      </w:pPr>
      <w:r>
        <w:rPr>
          <w:b/>
        </w:rPr>
        <w:t>Artículo</w:t>
      </w:r>
      <w:r>
        <w:rPr>
          <w:b/>
          <w:spacing w:val="28"/>
        </w:rPr>
        <w:t xml:space="preserve"> </w:t>
      </w:r>
      <w:r>
        <w:rPr>
          <w:b/>
        </w:rPr>
        <w:t>19.</w:t>
      </w:r>
      <w:r>
        <w:rPr>
          <w:b/>
          <w:spacing w:val="40"/>
        </w:rPr>
        <w:t xml:space="preserve"> </w:t>
      </w:r>
      <w:r>
        <w:rPr/>
        <w:t>El</w:t>
      </w:r>
      <w:r>
        <w:rPr>
          <w:spacing w:val="36"/>
        </w:rPr>
        <w:t xml:space="preserve"> </w:t>
      </w:r>
      <w:r>
        <w:rPr/>
        <w:t>contribuyente</w:t>
      </w:r>
      <w:r>
        <w:rPr>
          <w:spacing w:val="30"/>
        </w:rPr>
        <w:t xml:space="preserve"> </w:t>
      </w:r>
      <w:r>
        <w:rPr/>
        <w:t>deberá</w:t>
      </w:r>
      <w:r>
        <w:rPr>
          <w:spacing w:val="33"/>
        </w:rPr>
        <w:t xml:space="preserve"> </w:t>
      </w:r>
      <w:r>
        <w:rPr/>
        <w:t>presentar</w:t>
      </w:r>
      <w:r>
        <w:rPr>
          <w:spacing w:val="31"/>
        </w:rPr>
        <w:t xml:space="preserve"> </w:t>
      </w:r>
      <w:r>
        <w:rPr/>
        <w:t>el</w:t>
      </w:r>
      <w:r>
        <w:rPr>
          <w:spacing w:val="36"/>
        </w:rPr>
        <w:t xml:space="preserve"> </w:t>
      </w:r>
      <w:r>
        <w:rPr/>
        <w:t>aviso</w:t>
      </w:r>
      <w:r>
        <w:rPr>
          <w:spacing w:val="39"/>
        </w:rPr>
        <w:t xml:space="preserve"> </w:t>
      </w:r>
      <w:r>
        <w:rPr/>
        <w:t>notarial</w:t>
      </w:r>
      <w:r>
        <w:rPr>
          <w:spacing w:val="34"/>
        </w:rPr>
        <w:t xml:space="preserve"> </w:t>
      </w:r>
      <w:r>
        <w:rPr/>
        <w:t>para</w:t>
      </w:r>
      <w:r>
        <w:rPr>
          <w:spacing w:val="35"/>
        </w:rPr>
        <w:t xml:space="preserve"> </w:t>
      </w:r>
      <w:r>
        <w:rPr/>
        <w:t>su</w:t>
      </w:r>
      <w:r>
        <w:rPr>
          <w:spacing w:val="35"/>
        </w:rPr>
        <w:t xml:space="preserve"> </w:t>
      </w:r>
      <w:r>
        <w:rPr/>
        <w:t>contestación</w:t>
      </w:r>
      <w:r>
        <w:rPr>
          <w:spacing w:val="25"/>
        </w:rPr>
        <w:t xml:space="preserve"> </w:t>
      </w:r>
      <w:r>
        <w:rPr/>
        <w:t>por</w:t>
      </w:r>
      <w:r>
        <w:rPr>
          <w:spacing w:val="36"/>
        </w:rPr>
        <w:t xml:space="preserve"> </w:t>
      </w:r>
      <w:r>
        <w:rPr/>
        <w:t>parte del</w:t>
      </w:r>
      <w:r>
        <w:rPr>
          <w:spacing w:val="40"/>
        </w:rPr>
        <w:t xml:space="preserve"> </w:t>
      </w:r>
      <w:r>
        <w:rPr/>
        <w:t>Ayuntamiento, dentro de los quince días hábiles siguientes a la fecha de celebración de cualquiera</w:t>
      </w:r>
      <w:r>
        <w:rPr>
          <w:spacing w:val="-1"/>
        </w:rPr>
        <w:t xml:space="preserve"> </w:t>
      </w:r>
      <w:r>
        <w:rPr/>
        <w:t>de los actos enumerados</w:t>
      </w:r>
      <w:r>
        <w:rPr>
          <w:spacing w:val="-1"/>
        </w:rPr>
        <w:t xml:space="preserve"> </w:t>
      </w:r>
      <w:r>
        <w:rPr/>
        <w:t>en el Título</w:t>
      </w:r>
      <w:r>
        <w:rPr>
          <w:spacing w:val="-1"/>
        </w:rPr>
        <w:t xml:space="preserve"> </w:t>
      </w:r>
      <w:r>
        <w:rPr/>
        <w:t>Sexto,</w:t>
      </w:r>
      <w:r>
        <w:rPr>
          <w:spacing w:val="-8"/>
        </w:rPr>
        <w:t xml:space="preserve"> </w:t>
      </w:r>
      <w:r>
        <w:rPr/>
        <w:t>Capítulo</w:t>
      </w:r>
      <w:r>
        <w:rPr>
          <w:spacing w:val="-8"/>
        </w:rPr>
        <w:t xml:space="preserve"> </w:t>
      </w:r>
      <w:r>
        <w:rPr/>
        <w:t>II</w:t>
      </w:r>
      <w:r>
        <w:rPr>
          <w:spacing w:val="-3"/>
        </w:rPr>
        <w:t xml:space="preserve"> </w:t>
      </w:r>
      <w:r>
        <w:rPr/>
        <w:t>del</w:t>
      </w:r>
      <w:r>
        <w:rPr>
          <w:spacing w:val="-3"/>
        </w:rPr>
        <w:t xml:space="preserve"> </w:t>
      </w:r>
      <w:r>
        <w:rPr/>
        <w:t>Código</w:t>
      </w:r>
      <w:r>
        <w:rPr>
          <w:spacing w:val="-6"/>
        </w:rPr>
        <w:t xml:space="preserve"> </w:t>
      </w:r>
      <w:r>
        <w:rPr/>
        <w:t>Financiero</w:t>
      </w:r>
      <w:r>
        <w:rPr>
          <w:spacing w:val="-1"/>
        </w:rPr>
        <w:t xml:space="preserve"> </w:t>
      </w:r>
      <w:r>
        <w:rPr/>
        <w:t>y</w:t>
      </w:r>
      <w:r>
        <w:rPr>
          <w:spacing w:val="-1"/>
        </w:rPr>
        <w:t xml:space="preserve"> </w:t>
      </w:r>
      <w:r>
        <w:rPr/>
        <w:t>cobrará la siguiente:</w:t>
      </w:r>
    </w:p>
    <w:p>
      <w:pPr>
        <w:pStyle w:val="Cuerpodetexto"/>
        <w:spacing w:before="3" w:after="0"/>
        <w:rPr>
          <w:sz w:val="25"/>
        </w:rPr>
      </w:pPr>
      <w:r>
        <w:rPr>
          <w:sz w:val="25"/>
        </w:rPr>
      </w:r>
    </w:p>
    <w:p>
      <w:pPr>
        <w:pStyle w:val="Normal"/>
        <w:ind w:left="159" w:right="278" w:hanging="0"/>
        <w:jc w:val="center"/>
        <w:rPr>
          <w:b/>
          <w:b/>
        </w:rPr>
      </w:pPr>
      <w:r>
        <w:rPr>
          <w:b/>
          <w:spacing w:val="-2"/>
        </w:rPr>
        <w:t>TARIFA</w:t>
      </w:r>
    </w:p>
    <w:p>
      <w:pPr>
        <w:pStyle w:val="Cuerpodetexto"/>
        <w:spacing w:before="8" w:after="0"/>
        <w:rPr>
          <w:b/>
          <w:b/>
          <w:sz w:val="28"/>
        </w:rPr>
      </w:pPr>
      <w:r>
        <w:rPr>
          <w:b/>
          <w:sz w:val="28"/>
        </w:rPr>
      </w:r>
    </w:p>
    <w:p>
      <w:pPr>
        <w:pStyle w:val="ListParagraph"/>
        <w:numPr>
          <w:ilvl w:val="0"/>
          <w:numId w:val="17"/>
        </w:numPr>
        <w:tabs>
          <w:tab w:val="clear" w:pos="720"/>
          <w:tab w:val="left" w:pos="821" w:leader="none"/>
        </w:tabs>
        <w:ind w:left="821" w:hanging="436"/>
        <w:rPr/>
      </w:pPr>
      <w:r>
        <w:rPr/>
        <w:t>Por</w:t>
      </w:r>
      <w:r>
        <w:rPr>
          <w:spacing w:val="-6"/>
        </w:rPr>
        <w:t xml:space="preserve"> </w:t>
      </w:r>
      <w:r>
        <w:rPr/>
        <w:t>la</w:t>
      </w:r>
      <w:r>
        <w:rPr>
          <w:spacing w:val="-3"/>
        </w:rPr>
        <w:t xml:space="preserve"> </w:t>
      </w:r>
      <w:r>
        <w:rPr/>
        <w:t>contestación</w:t>
      </w:r>
      <w:r>
        <w:rPr>
          <w:spacing w:val="-6"/>
        </w:rPr>
        <w:t xml:space="preserve"> </w:t>
      </w:r>
      <w:r>
        <w:rPr/>
        <w:t>de</w:t>
      </w:r>
      <w:r>
        <w:rPr>
          <w:spacing w:val="-3"/>
        </w:rPr>
        <w:t xml:space="preserve"> </w:t>
      </w:r>
      <w:r>
        <w:rPr/>
        <w:t>avisos</w:t>
      </w:r>
      <w:r>
        <w:rPr>
          <w:spacing w:val="-3"/>
        </w:rPr>
        <w:t xml:space="preserve"> </w:t>
      </w:r>
      <w:r>
        <w:rPr/>
        <w:t>notariales</w:t>
      </w:r>
      <w:r>
        <w:rPr>
          <w:spacing w:val="-3"/>
        </w:rPr>
        <w:t xml:space="preserve"> </w:t>
      </w:r>
      <w:r>
        <w:rPr/>
        <w:t>se</w:t>
      </w:r>
      <w:r>
        <w:rPr>
          <w:spacing w:val="-3"/>
        </w:rPr>
        <w:t xml:space="preserve"> </w:t>
      </w:r>
      <w:r>
        <w:rPr/>
        <w:t>cobrará</w:t>
      </w:r>
      <w:r>
        <w:rPr>
          <w:spacing w:val="-3"/>
        </w:rPr>
        <w:t xml:space="preserve"> </w:t>
      </w:r>
      <w:r>
        <w:rPr/>
        <w:t>el</w:t>
      </w:r>
      <w:r>
        <w:rPr>
          <w:spacing w:val="-2"/>
        </w:rPr>
        <w:t xml:space="preserve"> </w:t>
      </w:r>
      <w:r>
        <w:rPr/>
        <w:t>equivalente</w:t>
      </w:r>
      <w:r>
        <w:rPr>
          <w:spacing w:val="-3"/>
        </w:rPr>
        <w:t xml:space="preserve"> </w:t>
      </w:r>
      <w:r>
        <w:rPr/>
        <w:t>a</w:t>
      </w:r>
      <w:r>
        <w:rPr>
          <w:spacing w:val="-5"/>
        </w:rPr>
        <w:t xml:space="preserve"> </w:t>
      </w:r>
      <w:r>
        <w:rPr/>
        <w:t>4.5</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7"/>
        </w:numPr>
        <w:tabs>
          <w:tab w:val="clear" w:pos="720"/>
          <w:tab w:val="left" w:pos="821" w:leader="none"/>
        </w:tabs>
        <w:ind w:left="821" w:hanging="436"/>
        <w:rPr/>
      </w:pPr>
      <w:r>
        <w:rPr/>
        <w:t>Por</w:t>
      </w:r>
      <w:r>
        <w:rPr>
          <w:spacing w:val="-3"/>
        </w:rPr>
        <w:t xml:space="preserve"> </w:t>
      </w:r>
      <w:r>
        <w:rPr/>
        <w:t>la</w:t>
      </w:r>
      <w:r>
        <w:rPr>
          <w:spacing w:val="-3"/>
        </w:rPr>
        <w:t xml:space="preserve"> </w:t>
      </w:r>
      <w:r>
        <w:rPr/>
        <w:t>expedición</w:t>
      </w:r>
      <w:r>
        <w:rPr>
          <w:spacing w:val="-6"/>
        </w:rPr>
        <w:t xml:space="preserve"> </w:t>
      </w:r>
      <w:r>
        <w:rPr/>
        <w:t>de</w:t>
      </w:r>
      <w:r>
        <w:rPr>
          <w:spacing w:val="-4"/>
        </w:rPr>
        <w:t xml:space="preserve"> </w:t>
      </w:r>
      <w:r>
        <w:rPr/>
        <w:t>manifestaciones</w:t>
      </w:r>
      <w:r>
        <w:rPr>
          <w:spacing w:val="-5"/>
        </w:rPr>
        <w:t xml:space="preserve"> </w:t>
      </w:r>
      <w:r>
        <w:rPr/>
        <w:t>catastrales</w:t>
      </w:r>
      <w:r>
        <w:rPr>
          <w:spacing w:val="-3"/>
        </w:rPr>
        <w:t xml:space="preserve"> </w:t>
      </w:r>
      <w:r>
        <w:rPr/>
        <w:t>se</w:t>
      </w:r>
      <w:r>
        <w:rPr>
          <w:spacing w:val="-5"/>
        </w:rPr>
        <w:t xml:space="preserve"> </w:t>
      </w:r>
      <w:r>
        <w:rPr/>
        <w:t>cobrará</w:t>
      </w:r>
      <w:r>
        <w:rPr>
          <w:spacing w:val="-2"/>
        </w:rPr>
        <w:t xml:space="preserve"> </w:t>
      </w:r>
      <w:r>
        <w:rPr/>
        <w:t>el</w:t>
      </w:r>
      <w:r>
        <w:rPr>
          <w:spacing w:val="-2"/>
        </w:rPr>
        <w:t xml:space="preserve"> </w:t>
      </w:r>
      <w:r>
        <w:rPr/>
        <w:t>equivalente</w:t>
      </w:r>
      <w:r>
        <w:rPr>
          <w:spacing w:val="-5"/>
        </w:rPr>
        <w:t xml:space="preserve"> </w:t>
      </w:r>
      <w:r>
        <w:rPr/>
        <w:t>a</w:t>
      </w:r>
      <w:r>
        <w:rPr>
          <w:spacing w:val="-3"/>
        </w:rPr>
        <w:t xml:space="preserve"> </w:t>
      </w:r>
      <w:r>
        <w:rPr/>
        <w:t>3.5</w:t>
      </w:r>
      <w:r>
        <w:rPr>
          <w:spacing w:val="-2"/>
        </w:rPr>
        <w:t xml:space="preserve"> </w:t>
      </w:r>
      <w:r>
        <w:rPr>
          <w:spacing w:val="-4"/>
        </w:rPr>
        <w:t>UMA.</w:t>
      </w:r>
    </w:p>
    <w:p>
      <w:pPr>
        <w:pStyle w:val="Cuerpodetexto"/>
        <w:spacing w:before="9" w:after="0"/>
        <w:rPr>
          <w:sz w:val="28"/>
        </w:rPr>
      </w:pPr>
      <w:r>
        <w:rPr>
          <w:sz w:val="28"/>
        </w:rPr>
      </w:r>
    </w:p>
    <w:p>
      <w:pPr>
        <w:pStyle w:val="Cuerpodetexto"/>
        <w:spacing w:lineRule="auto" w:line="276"/>
        <w:ind w:left="102" w:right="218" w:hanging="0"/>
        <w:jc w:val="both"/>
        <w:rPr/>
      </w:pPr>
      <w:r>
        <w:rPr>
          <w:b/>
        </w:rPr>
        <w:t xml:space="preserve">Artículo 20. </w:t>
      </w:r>
      <w:r>
        <w:rPr/>
        <w:t>Por la notificación, segregación o lotificación de predios, rectificación de medidas, rectificación</w:t>
      </w:r>
      <w:r>
        <w:rPr>
          <w:spacing w:val="24"/>
        </w:rPr>
        <w:t xml:space="preserve"> </w:t>
      </w:r>
      <w:r>
        <w:rPr/>
        <w:t>de</w:t>
      </w:r>
      <w:r>
        <w:rPr>
          <w:spacing w:val="-7"/>
        </w:rPr>
        <w:t xml:space="preserve"> </w:t>
      </w:r>
      <w:r>
        <w:rPr/>
        <w:t>vientos,</w:t>
      </w:r>
      <w:r>
        <w:rPr>
          <w:spacing w:val="-5"/>
        </w:rPr>
        <w:t xml:space="preserve"> </w:t>
      </w:r>
      <w:r>
        <w:rPr/>
        <w:t>rectificación</w:t>
      </w:r>
      <w:r>
        <w:rPr>
          <w:spacing w:val="-7"/>
        </w:rPr>
        <w:t xml:space="preserve"> </w:t>
      </w:r>
      <w:r>
        <w:rPr/>
        <w:t>de nombre</w:t>
      </w:r>
      <w:r>
        <w:rPr>
          <w:spacing w:val="-5"/>
        </w:rPr>
        <w:t xml:space="preserve"> </w:t>
      </w:r>
      <w:r>
        <w:rPr/>
        <w:t>y/o apellidos</w:t>
      </w:r>
      <w:r>
        <w:rPr>
          <w:spacing w:val="-5"/>
        </w:rPr>
        <w:t xml:space="preserve"> </w:t>
      </w:r>
      <w:r>
        <w:rPr/>
        <w:t>del propietario</w:t>
      </w:r>
      <w:r>
        <w:rPr>
          <w:spacing w:val="-5"/>
        </w:rPr>
        <w:t xml:space="preserve"> </w:t>
      </w:r>
      <w:r>
        <w:rPr/>
        <w:t>o poseedor</w:t>
      </w:r>
      <w:r>
        <w:rPr>
          <w:spacing w:val="-4"/>
        </w:rPr>
        <w:t xml:space="preserve"> </w:t>
      </w:r>
      <w:r>
        <w:rPr/>
        <w:t>de</w:t>
      </w:r>
      <w:r>
        <w:rPr>
          <w:spacing w:val="-2"/>
        </w:rPr>
        <w:t xml:space="preserve"> </w:t>
      </w:r>
      <w:r>
        <w:rPr/>
        <w:t>predio, rectificación de ubicación del predio, erección de construcción, régimen de propiedad en condominio y disolución de copropiedad y renuncia, cancelación o extinción de usufructo, cancelación</w:t>
      </w:r>
      <w:r>
        <w:rPr>
          <w:spacing w:val="-6"/>
        </w:rPr>
        <w:t xml:space="preserve"> </w:t>
      </w:r>
      <w:r>
        <w:rPr/>
        <w:t>de hipoteca,</w:t>
      </w:r>
      <w:r>
        <w:rPr>
          <w:spacing w:val="-3"/>
        </w:rPr>
        <w:t xml:space="preserve"> </w:t>
      </w:r>
      <w:r>
        <w:rPr/>
        <w:t>se cobrará,</w:t>
      </w:r>
      <w:r>
        <w:rPr>
          <w:spacing w:val="-2"/>
        </w:rPr>
        <w:t xml:space="preserve"> </w:t>
      </w:r>
      <w:r>
        <w:rPr/>
        <w:t>aun presentando</w:t>
      </w:r>
      <w:r>
        <w:rPr>
          <w:spacing w:val="-4"/>
        </w:rPr>
        <w:t xml:space="preserve"> </w:t>
      </w:r>
      <w:r>
        <w:rPr/>
        <w:t>un aviso notarial en el que se contemplen</w:t>
      </w:r>
      <w:r>
        <w:rPr>
          <w:spacing w:val="-6"/>
        </w:rPr>
        <w:t xml:space="preserve"> </w:t>
      </w:r>
      <w:r>
        <w:rPr/>
        <w:t>dos o más actos, por cada acto de los enunciados el equivalente a 4 UMA.</w:t>
      </w:r>
    </w:p>
    <w:p>
      <w:pPr>
        <w:pStyle w:val="Normal"/>
        <w:spacing w:before="88" w:after="0"/>
        <w:ind w:left="1019" w:right="1137" w:hanging="0"/>
        <w:jc w:val="center"/>
        <w:rPr>
          <w:b/>
          <w:b/>
        </w:rPr>
      </w:pPr>
      <w:r>
        <w:rPr/>
        <w:t xml:space="preserve"> </w:t>
      </w:r>
      <w:r>
        <w:rPr>
          <w:b/>
        </w:rPr>
        <w:t>CAPÍTULO</w:t>
      </w:r>
      <w:r>
        <w:rPr>
          <w:b/>
          <w:spacing w:val="-6"/>
        </w:rPr>
        <w:t xml:space="preserve"> </w:t>
      </w:r>
      <w:r>
        <w:rPr>
          <w:b/>
          <w:spacing w:val="-5"/>
        </w:rPr>
        <w:t>III</w:t>
      </w:r>
    </w:p>
    <w:p>
      <w:pPr>
        <w:pStyle w:val="Normal"/>
        <w:spacing w:before="40" w:after="0"/>
        <w:ind w:left="159" w:right="283" w:hanging="0"/>
        <w:jc w:val="center"/>
        <w:rPr>
          <w:b/>
          <w:b/>
        </w:rPr>
      </w:pPr>
      <w:r>
        <w:rPr>
          <w:b/>
        </w:rPr>
        <w:t>DEL</w:t>
      </w:r>
      <w:r>
        <w:rPr>
          <w:b/>
          <w:spacing w:val="-9"/>
        </w:rPr>
        <w:t xml:space="preserve"> </w:t>
      </w:r>
      <w:r>
        <w:rPr>
          <w:b/>
        </w:rPr>
        <w:t>IMPUESTO</w:t>
      </w:r>
      <w:r>
        <w:rPr>
          <w:b/>
          <w:spacing w:val="-5"/>
        </w:rPr>
        <w:t xml:space="preserve"> </w:t>
      </w:r>
      <w:r>
        <w:rPr>
          <w:b/>
        </w:rPr>
        <w:t>SOBRE</w:t>
      </w:r>
      <w:r>
        <w:rPr>
          <w:b/>
          <w:spacing w:val="-7"/>
        </w:rPr>
        <w:t xml:space="preserve"> </w:t>
      </w:r>
      <w:r>
        <w:rPr>
          <w:b/>
        </w:rPr>
        <w:t>DIVERSIONES</w:t>
      </w:r>
      <w:r>
        <w:rPr>
          <w:b/>
          <w:spacing w:val="-6"/>
        </w:rPr>
        <w:t xml:space="preserve"> </w:t>
      </w:r>
      <w:r>
        <w:rPr>
          <w:b/>
        </w:rPr>
        <w:t>Y</w:t>
      </w:r>
      <w:r>
        <w:rPr>
          <w:b/>
          <w:spacing w:val="-8"/>
        </w:rPr>
        <w:t xml:space="preserve"> </w:t>
      </w:r>
      <w:r>
        <w:rPr>
          <w:b/>
        </w:rPr>
        <w:t>ESPECTÁCULOS</w:t>
      </w:r>
      <w:r>
        <w:rPr>
          <w:b/>
          <w:spacing w:val="-5"/>
        </w:rPr>
        <w:t xml:space="preserve"> </w:t>
      </w:r>
      <w:r>
        <w:rPr>
          <w:b/>
          <w:spacing w:val="-2"/>
        </w:rPr>
        <w:t>PÚBLICOS.</w:t>
      </w:r>
    </w:p>
    <w:p>
      <w:pPr>
        <w:pStyle w:val="Cuerpodetexto"/>
        <w:spacing w:before="7" w:after="0"/>
        <w:rPr>
          <w:b/>
          <w:b/>
          <w:sz w:val="21"/>
        </w:rPr>
      </w:pPr>
      <w:r>
        <w:rPr>
          <w:b/>
          <w:sz w:val="21"/>
        </w:rPr>
      </w:r>
    </w:p>
    <w:p>
      <w:pPr>
        <w:pStyle w:val="Cuerpodetexto"/>
        <w:spacing w:lineRule="auto" w:line="276"/>
        <w:ind w:left="102" w:right="214" w:hanging="0"/>
        <w:jc w:val="both"/>
        <w:rPr/>
      </w:pPr>
      <w:r>
        <w:rPr>
          <w:b/>
        </w:rPr>
        <w:t>Artículo 21</w:t>
      </w:r>
      <w:r>
        <w:rPr/>
        <w:t>. El municipio percibirá este impuesto por el ingreso que perciban las personas físicas</w:t>
      </w:r>
      <w:r>
        <w:rPr>
          <w:spacing w:val="80"/>
        </w:rPr>
        <w:t xml:space="preserve"> </w:t>
      </w:r>
      <w:r>
        <w:rPr/>
        <w:t>y morales por la explotación u obtención de las funciones de circo, obras de teatro, eventos deportivos,</w:t>
      </w:r>
      <w:r>
        <w:rPr>
          <w:spacing w:val="-8"/>
        </w:rPr>
        <w:t xml:space="preserve"> </w:t>
      </w:r>
      <w:r>
        <w:rPr/>
        <w:t>culturales,</w:t>
      </w:r>
      <w:r>
        <w:rPr>
          <w:spacing w:val="-7"/>
        </w:rPr>
        <w:t xml:space="preserve"> </w:t>
      </w:r>
      <w:r>
        <w:rPr/>
        <w:t>juegos mecánicos</w:t>
      </w:r>
      <w:r>
        <w:rPr>
          <w:spacing w:val="-2"/>
        </w:rPr>
        <w:t xml:space="preserve"> </w:t>
      </w:r>
      <w:r>
        <w:rPr/>
        <w:t>y</w:t>
      </w:r>
      <w:r>
        <w:rPr>
          <w:spacing w:val="-5"/>
        </w:rPr>
        <w:t xml:space="preserve"> </w:t>
      </w:r>
      <w:r>
        <w:rPr/>
        <w:t>otros</w:t>
      </w:r>
      <w:r>
        <w:rPr>
          <w:spacing w:val="-7"/>
        </w:rPr>
        <w:t xml:space="preserve"> </w:t>
      </w:r>
      <w:r>
        <w:rPr/>
        <w:t>que fomenten la</w:t>
      </w:r>
      <w:r>
        <w:rPr>
          <w:spacing w:val="40"/>
        </w:rPr>
        <w:t xml:space="preserve"> </w:t>
      </w:r>
      <w:r>
        <w:rPr/>
        <w:t>sana</w:t>
      </w:r>
      <w:r>
        <w:rPr>
          <w:spacing w:val="40"/>
        </w:rPr>
        <w:t xml:space="preserve"> </w:t>
      </w:r>
      <w:r>
        <w:rPr/>
        <w:t>diversión y esparcimiento, eventos</w:t>
      </w:r>
      <w:r>
        <w:rPr>
          <w:spacing w:val="40"/>
        </w:rPr>
        <w:t xml:space="preserve"> </w:t>
      </w:r>
      <w:r>
        <w:rPr/>
        <w:t>taurinos,</w:t>
      </w:r>
      <w:r>
        <w:rPr>
          <w:spacing w:val="40"/>
        </w:rPr>
        <w:t xml:space="preserve"> </w:t>
      </w:r>
      <w:r>
        <w:rPr/>
        <w:t>ecuestres,</w:t>
      </w:r>
      <w:r>
        <w:rPr>
          <w:spacing w:val="40"/>
        </w:rPr>
        <w:t xml:space="preserve"> </w:t>
      </w:r>
      <w:r>
        <w:rPr/>
        <w:t>bailes,</w:t>
      </w:r>
      <w:r>
        <w:rPr>
          <w:spacing w:val="40"/>
        </w:rPr>
        <w:t xml:space="preserve"> </w:t>
      </w:r>
      <w:r>
        <w:rPr/>
        <w:t>audiciones</w:t>
      </w:r>
      <w:r>
        <w:rPr>
          <w:spacing w:val="40"/>
        </w:rPr>
        <w:t xml:space="preserve"> </w:t>
      </w:r>
      <w:r>
        <w:rPr/>
        <w:t>musicales,</w:t>
      </w:r>
      <w:r>
        <w:rPr>
          <w:spacing w:val="40"/>
        </w:rPr>
        <w:t xml:space="preserve"> </w:t>
      </w:r>
      <w:r>
        <w:rPr/>
        <w:t>así</w:t>
      </w:r>
      <w:r>
        <w:rPr>
          <w:spacing w:val="40"/>
        </w:rPr>
        <w:t xml:space="preserve"> </w:t>
      </w:r>
      <w:r>
        <w:rPr/>
        <w:t>como espectáculos públicos de similar naturaleza y cualquier otro espectáculo con cuota de admisión, dentro del territorio municipal, como lo</w:t>
      </w:r>
      <w:r>
        <w:rPr>
          <w:spacing w:val="40"/>
        </w:rPr>
        <w:t xml:space="preserve"> </w:t>
      </w:r>
      <w:r>
        <w:rPr/>
        <w:t>prevé el</w:t>
      </w:r>
      <w:r>
        <w:rPr>
          <w:spacing w:val="40"/>
        </w:rPr>
        <w:t xml:space="preserve"> </w:t>
      </w:r>
      <w:r>
        <w:rPr/>
        <w:t>artículo 112</w:t>
      </w:r>
      <w:r>
        <w:rPr>
          <w:spacing w:val="40"/>
        </w:rPr>
        <w:t xml:space="preserve"> </w:t>
      </w:r>
      <w:r>
        <w:rPr/>
        <w:t>párrafo segundo del</w:t>
      </w:r>
      <w:r>
        <w:rPr>
          <w:spacing w:val="40"/>
        </w:rPr>
        <w:t xml:space="preserve"> </w:t>
      </w:r>
      <w:r>
        <w:rPr/>
        <w:t>Código Financiero, el</w:t>
      </w:r>
      <w:r>
        <w:rPr>
          <w:spacing w:val="40"/>
        </w:rPr>
        <w:t xml:space="preserve"> </w:t>
      </w:r>
      <w:r>
        <w:rPr/>
        <w:t>cual se causará</w:t>
      </w:r>
      <w:r>
        <w:rPr>
          <w:spacing w:val="40"/>
        </w:rPr>
        <w:t xml:space="preserve"> </w:t>
      </w:r>
      <w:r>
        <w:rPr/>
        <w:t>y</w:t>
      </w:r>
      <w:r>
        <w:rPr>
          <w:spacing w:val="40"/>
        </w:rPr>
        <w:t xml:space="preserve"> </w:t>
      </w:r>
      <w:r>
        <w:rPr/>
        <w:t>pagará</w:t>
      </w:r>
      <w:r>
        <w:rPr>
          <w:spacing w:val="40"/>
        </w:rPr>
        <w:t xml:space="preserve"> </w:t>
      </w:r>
      <w:r>
        <w:rPr/>
        <w:t xml:space="preserve">de conformidad a lo dispuesto por el Título Cuarto, Capítulo III del Código </w:t>
      </w:r>
      <w:r>
        <w:rPr>
          <w:spacing w:val="-2"/>
        </w:rPr>
        <w:t>Financiero.</w:t>
      </w:r>
    </w:p>
    <w:p>
      <w:pPr>
        <w:pStyle w:val="Normal"/>
        <w:spacing w:before="212" w:after="0"/>
        <w:ind w:left="1017" w:right="1137" w:hanging="0"/>
        <w:jc w:val="center"/>
        <w:rPr>
          <w:b/>
          <w:b/>
        </w:rPr>
      </w:pPr>
      <w:r>
        <w:rPr>
          <w:b/>
        </w:rPr>
        <w:t>TÍTULO</w:t>
      </w:r>
      <w:r>
        <w:rPr>
          <w:b/>
          <w:spacing w:val="-2"/>
        </w:rPr>
        <w:t xml:space="preserve"> TERCERO</w:t>
      </w:r>
    </w:p>
    <w:p>
      <w:pPr>
        <w:pStyle w:val="Normal"/>
        <w:spacing w:lineRule="auto" w:line="475" w:before="38" w:after="0"/>
        <w:ind w:left="1290" w:right="1411"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102" w:right="248" w:hanging="0"/>
        <w:jc w:val="both"/>
        <w:rPr/>
      </w:pPr>
      <w:r>
        <w:rPr>
          <w:b/>
        </w:rPr>
        <w:t>Artículo</w:t>
      </w:r>
      <w:r>
        <w:rPr>
          <w:b/>
          <w:spacing w:val="39"/>
        </w:rPr>
        <w:t xml:space="preserve"> </w:t>
      </w:r>
      <w:r>
        <w:rPr>
          <w:b/>
        </w:rPr>
        <w:t xml:space="preserve">22. </w:t>
      </w:r>
      <w:r>
        <w:rPr/>
        <w:t>Son</w:t>
      </w:r>
      <w:r>
        <w:rPr>
          <w:spacing w:val="-1"/>
        </w:rPr>
        <w:t xml:space="preserve"> </w:t>
      </w:r>
      <w:r>
        <w:rPr/>
        <w:t>las</w:t>
      </w:r>
      <w:r>
        <w:rPr>
          <w:spacing w:val="-1"/>
        </w:rPr>
        <w:t xml:space="preserve"> </w:t>
      </w:r>
      <w:r>
        <w:rPr/>
        <w:t>contribuciones</w:t>
      </w:r>
      <w:r>
        <w:rPr>
          <w:spacing w:val="-1"/>
        </w:rPr>
        <w:t xml:space="preserve"> </w:t>
      </w:r>
      <w:r>
        <w:rPr/>
        <w:t>establecidas</w:t>
      </w:r>
      <w:r>
        <w:rPr>
          <w:spacing w:val="-1"/>
        </w:rPr>
        <w:t xml:space="preserve"> </w:t>
      </w:r>
      <w:r>
        <w:rPr/>
        <w:t>en</w:t>
      </w:r>
      <w:r>
        <w:rPr>
          <w:spacing w:val="-1"/>
        </w:rPr>
        <w:t xml:space="preserve"> </w:t>
      </w:r>
      <w:r>
        <w:rPr/>
        <w:t>la</w:t>
      </w:r>
      <w:r>
        <w:rPr>
          <w:spacing w:val="-1"/>
        </w:rPr>
        <w:t xml:space="preserve"> </w:t>
      </w:r>
      <w:r>
        <w:rPr/>
        <w:t>Ley a</w:t>
      </w:r>
      <w:r>
        <w:rPr>
          <w:spacing w:val="-1"/>
        </w:rPr>
        <w:t xml:space="preserve"> </w:t>
      </w:r>
      <w:r>
        <w:rPr/>
        <w:t>cargo de</w:t>
      </w:r>
      <w:r>
        <w:rPr>
          <w:spacing w:val="-1"/>
        </w:rPr>
        <w:t xml:space="preserve"> </w:t>
      </w:r>
      <w:r>
        <w:rPr/>
        <w:t>personas que son</w:t>
      </w:r>
      <w:r>
        <w:rPr>
          <w:spacing w:val="-1"/>
        </w:rPr>
        <w:t xml:space="preserve"> </w:t>
      </w:r>
      <w:r>
        <w:rPr/>
        <w:t>sustituidas por el Estado en el cumplimiento de las obligaciones fijadas por la Ley en materia de seguridad social o a las personas que se beneficien en forma especial por servicios de seguridad social proporcionados por el mismo Estado.</w:t>
      </w:r>
    </w:p>
    <w:p>
      <w:pPr>
        <w:pStyle w:val="Normal"/>
        <w:spacing w:lineRule="auto" w:line="276" w:before="210" w:after="0"/>
        <w:ind w:left="2718" w:right="2836" w:hanging="2"/>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Normal"/>
        <w:spacing w:before="213" w:after="0"/>
        <w:ind w:left="1019" w:right="1137" w:hanging="0"/>
        <w:jc w:val="center"/>
        <w:rPr>
          <w:b/>
          <w:b/>
        </w:rPr>
      </w:pPr>
      <w:r>
        <w:rPr>
          <w:b/>
        </w:rPr>
        <w:t>CAPÍTULO</w:t>
      </w:r>
      <w:r>
        <w:rPr>
          <w:b/>
          <w:spacing w:val="-6"/>
        </w:rPr>
        <w:t xml:space="preserve"> </w:t>
      </w:r>
      <w:r>
        <w:rPr>
          <w:b/>
          <w:spacing w:val="-4"/>
        </w:rPr>
        <w:t>ÚNICO</w:t>
      </w:r>
    </w:p>
    <w:p>
      <w:pPr>
        <w:pStyle w:val="Cuerpodetexto"/>
        <w:spacing w:before="7" w:after="0"/>
        <w:rPr>
          <w:b/>
          <w:b/>
          <w:sz w:val="21"/>
        </w:rPr>
      </w:pPr>
      <w:r>
        <w:rPr>
          <w:b/>
          <w:sz w:val="21"/>
        </w:rPr>
      </w:r>
    </w:p>
    <w:p>
      <w:pPr>
        <w:pStyle w:val="Cuerpodetexto"/>
        <w:spacing w:lineRule="auto" w:line="276"/>
        <w:ind w:left="102" w:right="219" w:hanging="0"/>
        <w:jc w:val="both"/>
        <w:rPr/>
      </w:pPr>
      <w:r>
        <w:rPr>
          <w:b/>
        </w:rPr>
        <w:t xml:space="preserve">Artículo 23. </w:t>
      </w:r>
      <w:r>
        <w:rPr/>
        <w:t>El objeto de las contribuciones de mejoras por obras públicas, es la realización de obras públicas municipales de</w:t>
      </w:r>
      <w:r>
        <w:rPr>
          <w:spacing w:val="40"/>
        </w:rPr>
        <w:t xml:space="preserve"> </w:t>
      </w:r>
      <w:r>
        <w:rPr/>
        <w:t>infraestructura que beneficien en forma directa a</w:t>
      </w:r>
      <w:r>
        <w:rPr>
          <w:spacing w:val="40"/>
        </w:rPr>
        <w:t xml:space="preserve"> </w:t>
      </w:r>
      <w:r>
        <w:rPr/>
        <w:t>la</w:t>
      </w:r>
      <w:r>
        <w:rPr>
          <w:spacing w:val="40"/>
        </w:rPr>
        <w:t xml:space="preserve"> </w:t>
      </w:r>
      <w:r>
        <w:rPr/>
        <w:t>población, siendo sujetos</w:t>
      </w:r>
      <w:r>
        <w:rPr>
          <w:spacing w:val="40"/>
        </w:rPr>
        <w:t xml:space="preserve"> </w:t>
      </w:r>
      <w:r>
        <w:rPr/>
        <w:t>de</w:t>
      </w:r>
      <w:r>
        <w:rPr>
          <w:spacing w:val="40"/>
        </w:rPr>
        <w:t xml:space="preserve"> </w:t>
      </w:r>
      <w:r>
        <w:rPr/>
        <w:t>esta</w:t>
      </w:r>
      <w:r>
        <w:rPr>
          <w:spacing w:val="40"/>
        </w:rPr>
        <w:t xml:space="preserve"> </w:t>
      </w:r>
      <w:r>
        <w:rPr/>
        <w:t>obligación los propietarios o poseedores de los predios que sean beneficiados por éstas. Se entiende que se benefician por las obras</w:t>
      </w:r>
      <w:r>
        <w:rPr>
          <w:spacing w:val="-5"/>
        </w:rPr>
        <w:t xml:space="preserve"> </w:t>
      </w:r>
      <w:r>
        <w:rPr/>
        <w:t>públicas</w:t>
      </w:r>
      <w:r>
        <w:rPr>
          <w:spacing w:val="-7"/>
        </w:rPr>
        <w:t xml:space="preserve"> </w:t>
      </w:r>
      <w:r>
        <w:rPr/>
        <w:t>municipales,</w:t>
      </w:r>
      <w:r>
        <w:rPr>
          <w:spacing w:val="-10"/>
        </w:rPr>
        <w:t xml:space="preserve"> </w:t>
      </w:r>
      <w:r>
        <w:rPr/>
        <w:t>cuando éstos las puedan usar, aprovechar, descargar o explotar. Por la ejecución de obras públicas, se causarán y pagarán las siguientes cuotas:</w:t>
      </w:r>
    </w:p>
    <w:p>
      <w:pPr>
        <w:pStyle w:val="Cuerpodetexto"/>
        <w:spacing w:before="7" w:after="0"/>
        <w:rPr>
          <w:sz w:val="20"/>
        </w:rPr>
      </w:pPr>
      <w:r>
        <w:rPr>
          <w:sz w:val="20"/>
        </w:rPr>
      </w:r>
    </w:p>
    <w:p>
      <w:pPr>
        <w:pStyle w:val="ListParagraph"/>
        <w:numPr>
          <w:ilvl w:val="0"/>
          <w:numId w:val="16"/>
        </w:numPr>
        <w:tabs>
          <w:tab w:val="clear" w:pos="720"/>
          <w:tab w:val="left" w:pos="821" w:leader="none"/>
        </w:tabs>
        <w:ind w:left="821" w:hanging="436"/>
        <w:jc w:val="left"/>
        <w:rPr/>
      </w:pPr>
      <w:r>
        <w:rPr/>
        <w:t>Construcción</w:t>
      </w:r>
      <w:r>
        <w:rPr>
          <w:spacing w:val="-5"/>
        </w:rPr>
        <w:t xml:space="preserve"> </w:t>
      </w:r>
      <w:r>
        <w:rPr/>
        <w:t>de</w:t>
      </w:r>
      <w:r>
        <w:rPr>
          <w:spacing w:val="-4"/>
        </w:rPr>
        <w:t xml:space="preserve"> </w:t>
      </w:r>
      <w:r>
        <w:rPr/>
        <w:t>banquetas</w:t>
      </w:r>
      <w:r>
        <w:rPr>
          <w:spacing w:val="-5"/>
        </w:rPr>
        <w:t xml:space="preserve"> de:</w:t>
      </w:r>
    </w:p>
    <w:p>
      <w:pPr>
        <w:pStyle w:val="Cuerpodetexto"/>
        <w:spacing w:before="9" w:after="0"/>
        <w:rPr>
          <w:sz w:val="21"/>
        </w:rPr>
      </w:pPr>
      <w:r>
        <w:rPr>
          <w:sz w:val="21"/>
        </w:rPr>
      </w:r>
    </w:p>
    <w:p>
      <w:pPr>
        <w:pStyle w:val="ListParagraph"/>
        <w:numPr>
          <w:ilvl w:val="1"/>
          <w:numId w:val="16"/>
        </w:numPr>
        <w:tabs>
          <w:tab w:val="clear" w:pos="720"/>
          <w:tab w:val="left" w:pos="1233" w:leader="none"/>
        </w:tabs>
        <w:ind w:left="1233" w:hanging="359"/>
        <w:rPr/>
      </w:pPr>
      <w:r>
        <w:rPr/>
        <w:t>Concreto</w:t>
      </w:r>
      <w:r>
        <w:rPr>
          <w:spacing w:val="-1"/>
        </w:rPr>
        <w:t xml:space="preserve"> </w:t>
      </w:r>
      <w:r>
        <w:rPr/>
        <w:t>hidráulico</w:t>
      </w:r>
      <w:r>
        <w:rPr>
          <w:spacing w:val="-3"/>
        </w:rPr>
        <w:t xml:space="preserve"> </w:t>
      </w:r>
      <w:r>
        <w:rPr/>
        <w:t>por</w:t>
      </w:r>
      <w:r>
        <w:rPr>
          <w:spacing w:val="-1"/>
        </w:rPr>
        <w:t xml:space="preserve"> </w:t>
      </w:r>
      <w:r>
        <w:rPr/>
        <w:t>m²,</w:t>
      </w:r>
      <w:r>
        <w:rPr>
          <w:spacing w:val="1"/>
        </w:rPr>
        <w:t xml:space="preserve"> </w:t>
      </w:r>
      <w:r>
        <w:rPr/>
        <w:t>1.30</w:t>
      </w:r>
      <w:r>
        <w:rPr>
          <w:spacing w:val="2"/>
        </w:rPr>
        <w:t xml:space="preserve"> </w:t>
      </w:r>
      <w:r>
        <w:rPr>
          <w:spacing w:val="-4"/>
        </w:rPr>
        <w:t>UMA.</w:t>
      </w:r>
    </w:p>
    <w:p>
      <w:pPr>
        <w:pStyle w:val="Cuerpodetexto"/>
        <w:spacing w:before="11" w:after="0"/>
        <w:rPr>
          <w:sz w:val="23"/>
        </w:rPr>
      </w:pPr>
      <w:r>
        <w:rPr>
          <w:sz w:val="23"/>
        </w:rPr>
      </w:r>
    </w:p>
    <w:p>
      <w:pPr>
        <w:pStyle w:val="ListParagraph"/>
        <w:numPr>
          <w:ilvl w:val="1"/>
          <w:numId w:val="16"/>
        </w:numPr>
        <w:tabs>
          <w:tab w:val="clear" w:pos="720"/>
          <w:tab w:val="left" w:pos="1233" w:leader="none"/>
        </w:tabs>
        <w:ind w:left="1233" w:hanging="359"/>
        <w:rPr/>
      </w:pPr>
      <w:r>
        <w:rPr/>
        <w:t>Adocreto por m²</w:t>
      </w:r>
      <w:r>
        <w:rPr>
          <w:spacing w:val="4"/>
        </w:rPr>
        <w:t xml:space="preserve"> </w:t>
      </w:r>
      <w:r>
        <w:rPr/>
        <w:t>o</w:t>
      </w:r>
      <w:r>
        <w:rPr>
          <w:spacing w:val="3"/>
        </w:rPr>
        <w:t xml:space="preserve"> </w:t>
      </w:r>
      <w:r>
        <w:rPr/>
        <w:t>fracción,</w:t>
      </w:r>
      <w:r>
        <w:rPr>
          <w:spacing w:val="5"/>
        </w:rPr>
        <w:t xml:space="preserve"> </w:t>
      </w:r>
      <w:r>
        <w:rPr/>
        <w:t>1.30</w:t>
      </w:r>
      <w:r>
        <w:rPr>
          <w:spacing w:val="6"/>
        </w:rPr>
        <w:t xml:space="preserve"> </w:t>
      </w:r>
      <w:r>
        <w:rPr>
          <w:spacing w:val="-4"/>
        </w:rPr>
        <w:t>UMA.</w:t>
      </w:r>
    </w:p>
    <w:p>
      <w:pPr>
        <w:pStyle w:val="Cuerpodetexto"/>
        <w:spacing w:before="2" w:after="0"/>
        <w:rPr>
          <w:sz w:val="24"/>
        </w:rPr>
      </w:pPr>
      <w:r>
        <w:rPr>
          <w:sz w:val="24"/>
        </w:rPr>
      </w:r>
    </w:p>
    <w:p>
      <w:pPr>
        <w:pStyle w:val="ListParagraph"/>
        <w:numPr>
          <w:ilvl w:val="0"/>
          <w:numId w:val="16"/>
        </w:numPr>
        <w:tabs>
          <w:tab w:val="clear" w:pos="720"/>
          <w:tab w:val="left" w:pos="821" w:leader="none"/>
        </w:tabs>
        <w:ind w:left="821" w:hanging="436"/>
        <w:jc w:val="left"/>
        <w:rPr/>
      </w:pPr>
      <w:r>
        <w:rPr/>
        <w:t>Reposición</w:t>
      </w:r>
      <w:r>
        <w:rPr>
          <w:spacing w:val="-3"/>
        </w:rPr>
        <w:t xml:space="preserve"> </w:t>
      </w:r>
      <w:r>
        <w:rPr/>
        <w:t>de</w:t>
      </w:r>
      <w:r>
        <w:rPr>
          <w:spacing w:val="-3"/>
        </w:rPr>
        <w:t xml:space="preserve"> </w:t>
      </w:r>
      <w:r>
        <w:rPr/>
        <w:t>guarniciones</w:t>
      </w:r>
      <w:r>
        <w:rPr>
          <w:spacing w:val="-5"/>
        </w:rPr>
        <w:t xml:space="preserve"> </w:t>
      </w:r>
      <w:r>
        <w:rPr/>
        <w:t>de</w:t>
      </w:r>
      <w:r>
        <w:rPr>
          <w:spacing w:val="-2"/>
        </w:rPr>
        <w:t xml:space="preserve"> </w:t>
      </w:r>
      <w:r>
        <w:rPr/>
        <w:t>concreto</w:t>
      </w:r>
      <w:r>
        <w:rPr>
          <w:spacing w:val="-3"/>
        </w:rPr>
        <w:t xml:space="preserve"> </w:t>
      </w:r>
      <w:r>
        <w:rPr/>
        <w:t>hidráulico</w:t>
      </w:r>
      <w:r>
        <w:rPr>
          <w:spacing w:val="-5"/>
        </w:rPr>
        <w:t xml:space="preserve"> </w:t>
      </w:r>
      <w:r>
        <w:rPr/>
        <w:t>por</w:t>
      </w:r>
      <w:r>
        <w:rPr>
          <w:spacing w:val="-1"/>
        </w:rPr>
        <w:t xml:space="preserve"> </w:t>
      </w:r>
      <w:r>
        <w:rPr/>
        <w:t>m.</w:t>
      </w:r>
      <w:r>
        <w:rPr>
          <w:spacing w:val="-1"/>
        </w:rPr>
        <w:t xml:space="preserve"> </w:t>
      </w:r>
      <w:r>
        <w:rPr/>
        <w:t>o</w:t>
      </w:r>
      <w:r>
        <w:rPr>
          <w:spacing w:val="-5"/>
        </w:rPr>
        <w:t xml:space="preserve"> </w:t>
      </w:r>
      <w:r>
        <w:rPr/>
        <w:t>fracción,</w:t>
      </w:r>
      <w:r>
        <w:rPr>
          <w:spacing w:val="-6"/>
        </w:rPr>
        <w:t xml:space="preserve"> </w:t>
      </w:r>
      <w:r>
        <w:rPr/>
        <w:t>1.30</w:t>
      </w:r>
      <w:r>
        <w:rPr>
          <w:spacing w:val="-2"/>
        </w:rPr>
        <w:t xml:space="preserve"> </w:t>
      </w:r>
      <w:r>
        <w:rPr>
          <w:spacing w:val="-4"/>
        </w:rPr>
        <w:t>UMA.</w:t>
      </w:r>
    </w:p>
    <w:p>
      <w:pPr>
        <w:pStyle w:val="Cuerpodetexto"/>
        <w:spacing w:before="7" w:after="0"/>
        <w:rPr>
          <w:sz w:val="21"/>
        </w:rPr>
      </w:pPr>
      <w:r>
        <w:rPr>
          <w:sz w:val="21"/>
        </w:rPr>
      </w:r>
    </w:p>
    <w:p>
      <w:pPr>
        <w:pStyle w:val="ListParagraph"/>
        <w:numPr>
          <w:ilvl w:val="0"/>
          <w:numId w:val="16"/>
        </w:numPr>
        <w:tabs>
          <w:tab w:val="clear" w:pos="720"/>
          <w:tab w:val="left" w:pos="819" w:leader="none"/>
        </w:tabs>
        <w:ind w:left="819" w:hanging="434"/>
        <w:jc w:val="left"/>
        <w:rPr/>
      </w:pPr>
      <w:r>
        <w:rPr/>
        <w:t>Construcción</w:t>
      </w:r>
      <w:r>
        <w:rPr>
          <w:spacing w:val="-3"/>
        </w:rPr>
        <w:t xml:space="preserve"> </w:t>
      </w:r>
      <w:r>
        <w:rPr/>
        <w:t>de</w:t>
      </w:r>
      <w:r>
        <w:rPr>
          <w:spacing w:val="-3"/>
        </w:rPr>
        <w:t xml:space="preserve"> </w:t>
      </w:r>
      <w:r>
        <w:rPr/>
        <w:t>pavimento</w:t>
      </w:r>
      <w:r>
        <w:rPr>
          <w:spacing w:val="-6"/>
        </w:rPr>
        <w:t xml:space="preserve"> </w:t>
      </w:r>
      <w:r>
        <w:rPr/>
        <w:t>por</w:t>
      </w:r>
      <w:r>
        <w:rPr>
          <w:spacing w:val="-3"/>
        </w:rPr>
        <w:t xml:space="preserve"> </w:t>
      </w:r>
      <w:r>
        <w:rPr/>
        <w:t>m²</w:t>
      </w:r>
      <w:r>
        <w:rPr>
          <w:spacing w:val="2"/>
        </w:rPr>
        <w:t xml:space="preserve"> </w:t>
      </w:r>
      <w:r>
        <w:rPr/>
        <w:t>o</w:t>
      </w:r>
      <w:r>
        <w:rPr>
          <w:spacing w:val="-1"/>
        </w:rPr>
        <w:t xml:space="preserve"> </w:t>
      </w:r>
      <w:r>
        <w:rPr>
          <w:spacing w:val="-2"/>
        </w:rPr>
        <w:t>fracción:</w:t>
      </w:r>
    </w:p>
    <w:p>
      <w:pPr>
        <w:pStyle w:val="Cuerpodetexto"/>
        <w:spacing w:before="11" w:after="0"/>
        <w:rPr>
          <w:sz w:val="23"/>
        </w:rPr>
      </w:pPr>
      <w:r>
        <w:rPr>
          <w:sz w:val="23"/>
        </w:rPr>
      </w:r>
    </w:p>
    <w:p>
      <w:pPr>
        <w:pStyle w:val="ListParagraph"/>
        <w:numPr>
          <w:ilvl w:val="1"/>
          <w:numId w:val="16"/>
        </w:numPr>
        <w:tabs>
          <w:tab w:val="clear" w:pos="720"/>
          <w:tab w:val="left" w:pos="1233" w:leader="none"/>
        </w:tabs>
        <w:ind w:left="1233" w:hanging="359"/>
        <w:rPr/>
      </w:pPr>
      <w:r>
        <w:rPr/>
        <w:t>De</w:t>
      </w:r>
      <w:r>
        <w:rPr>
          <w:spacing w:val="-4"/>
        </w:rPr>
        <w:t xml:space="preserve"> </w:t>
      </w:r>
      <w:r>
        <w:rPr/>
        <w:t>concreto</w:t>
      </w:r>
      <w:r>
        <w:rPr>
          <w:spacing w:val="-3"/>
        </w:rPr>
        <w:t xml:space="preserve"> </w:t>
      </w:r>
      <w:r>
        <w:rPr/>
        <w:t>asfáltico</w:t>
      </w:r>
      <w:r>
        <w:rPr>
          <w:spacing w:val="-3"/>
        </w:rPr>
        <w:t xml:space="preserve"> </w:t>
      </w:r>
      <w:r>
        <w:rPr/>
        <w:t>de</w:t>
      </w:r>
      <w:r>
        <w:rPr>
          <w:spacing w:val="-4"/>
        </w:rPr>
        <w:t xml:space="preserve"> </w:t>
      </w:r>
      <w:r>
        <w:rPr/>
        <w:t>10</w:t>
      </w:r>
      <w:r>
        <w:rPr>
          <w:spacing w:val="-5"/>
        </w:rPr>
        <w:t xml:space="preserve"> </w:t>
      </w:r>
      <w:r>
        <w:rPr/>
        <w:t>centímetros</w:t>
      </w:r>
      <w:r>
        <w:rPr>
          <w:spacing w:val="-5"/>
        </w:rPr>
        <w:t xml:space="preserve"> </w:t>
      </w:r>
      <w:r>
        <w:rPr/>
        <w:t>de</w:t>
      </w:r>
      <w:r>
        <w:rPr>
          <w:spacing w:val="-4"/>
        </w:rPr>
        <w:t xml:space="preserve"> </w:t>
      </w:r>
      <w:r>
        <w:rPr/>
        <w:t>espesor,</w:t>
      </w:r>
      <w:r>
        <w:rPr>
          <w:spacing w:val="1"/>
        </w:rPr>
        <w:t xml:space="preserve"> </w:t>
      </w:r>
      <w:r>
        <w:rPr/>
        <w:t>1.80</w:t>
      </w:r>
      <w:r>
        <w:rPr>
          <w:spacing w:val="-3"/>
        </w:rPr>
        <w:t xml:space="preserve"> </w:t>
      </w:r>
      <w:r>
        <w:rPr>
          <w:spacing w:val="-4"/>
        </w:rPr>
        <w:t>UMA.</w:t>
      </w:r>
    </w:p>
    <w:p>
      <w:pPr>
        <w:pStyle w:val="Cuerpodetexto"/>
        <w:spacing w:before="1" w:after="0"/>
        <w:rPr>
          <w:sz w:val="24"/>
        </w:rPr>
      </w:pPr>
      <w:r>
        <w:rPr>
          <w:sz w:val="24"/>
        </w:rPr>
      </w:r>
    </w:p>
    <w:p>
      <w:pPr>
        <w:pStyle w:val="ListParagraph"/>
        <w:numPr>
          <w:ilvl w:val="1"/>
          <w:numId w:val="16"/>
        </w:numPr>
        <w:tabs>
          <w:tab w:val="clear" w:pos="720"/>
          <w:tab w:val="left" w:pos="1233" w:leader="none"/>
        </w:tabs>
        <w:ind w:left="1233" w:hanging="359"/>
        <w:rPr/>
      </w:pPr>
      <w:r>
        <w:rPr/>
        <w:t>De</w:t>
      </w:r>
      <w:r>
        <w:rPr>
          <w:spacing w:val="-4"/>
        </w:rPr>
        <w:t xml:space="preserve"> </w:t>
      </w:r>
      <w:r>
        <w:rPr/>
        <w:t>concreto</w:t>
      </w:r>
      <w:r>
        <w:rPr>
          <w:spacing w:val="-3"/>
        </w:rPr>
        <w:t xml:space="preserve"> </w:t>
      </w:r>
      <w:r>
        <w:rPr/>
        <w:t>hidráulico</w:t>
      </w:r>
      <w:r>
        <w:rPr>
          <w:spacing w:val="-4"/>
        </w:rPr>
        <w:t xml:space="preserve"> </w:t>
      </w:r>
      <w:r>
        <w:rPr/>
        <w:t>de</w:t>
      </w:r>
      <w:r>
        <w:rPr>
          <w:spacing w:val="-3"/>
        </w:rPr>
        <w:t xml:space="preserve"> </w:t>
      </w:r>
      <w:r>
        <w:rPr/>
        <w:t>15</w:t>
      </w:r>
      <w:r>
        <w:rPr>
          <w:spacing w:val="-3"/>
        </w:rPr>
        <w:t xml:space="preserve"> </w:t>
      </w:r>
      <w:r>
        <w:rPr/>
        <w:t>centímetros</w:t>
      </w:r>
      <w:r>
        <w:rPr>
          <w:spacing w:val="-4"/>
        </w:rPr>
        <w:t xml:space="preserve"> </w:t>
      </w:r>
      <w:r>
        <w:rPr/>
        <w:t>de</w:t>
      </w:r>
      <w:r>
        <w:rPr>
          <w:spacing w:val="-5"/>
        </w:rPr>
        <w:t xml:space="preserve"> </w:t>
      </w:r>
      <w:r>
        <w:rPr/>
        <w:t>espesor,</w:t>
      </w:r>
      <w:r>
        <w:rPr>
          <w:spacing w:val="-6"/>
        </w:rPr>
        <w:t xml:space="preserve"> </w:t>
      </w:r>
      <w:r>
        <w:rPr/>
        <w:t>3.5</w:t>
      </w:r>
      <w:r>
        <w:rPr>
          <w:spacing w:val="-3"/>
        </w:rPr>
        <w:t xml:space="preserve"> </w:t>
      </w:r>
      <w:r>
        <w:rPr>
          <w:spacing w:val="-4"/>
        </w:rPr>
        <w:t>UMA.</w:t>
      </w:r>
    </w:p>
    <w:p>
      <w:pPr>
        <w:pStyle w:val="ListParagraph"/>
        <w:numPr>
          <w:ilvl w:val="1"/>
          <w:numId w:val="16"/>
        </w:numPr>
        <w:tabs>
          <w:tab w:val="clear" w:pos="720"/>
          <w:tab w:val="left" w:pos="1233" w:leader="none"/>
        </w:tabs>
        <w:spacing w:before="88" w:after="0"/>
        <w:ind w:left="1233" w:hanging="359"/>
        <w:rPr/>
      </w:pPr>
      <w:r>
        <w:rPr/>
        <w:t xml:space="preserve"> </w:t>
      </w:r>
      <w:r>
        <w:rPr/>
        <w:t>Ruptura</w:t>
      </w:r>
      <w:r>
        <w:rPr>
          <w:spacing w:val="-4"/>
        </w:rPr>
        <w:t xml:space="preserve"> </w:t>
      </w:r>
      <w:r>
        <w:rPr/>
        <w:t>y</w:t>
      </w:r>
      <w:r>
        <w:rPr>
          <w:spacing w:val="-3"/>
        </w:rPr>
        <w:t xml:space="preserve"> </w:t>
      </w:r>
      <w:r>
        <w:rPr/>
        <w:t>reposición</w:t>
      </w:r>
      <w:r>
        <w:rPr>
          <w:spacing w:val="-3"/>
        </w:rPr>
        <w:t xml:space="preserve"> </w:t>
      </w:r>
      <w:r>
        <w:rPr/>
        <w:t>de</w:t>
      </w:r>
      <w:r>
        <w:rPr>
          <w:spacing w:val="-3"/>
        </w:rPr>
        <w:t xml:space="preserve"> </w:t>
      </w:r>
      <w:r>
        <w:rPr/>
        <w:t>pavimento</w:t>
      </w:r>
      <w:r>
        <w:rPr>
          <w:spacing w:val="-3"/>
        </w:rPr>
        <w:t xml:space="preserve"> </w:t>
      </w:r>
      <w:r>
        <w:rPr/>
        <w:t>asfáltico</w:t>
      </w:r>
      <w:r>
        <w:rPr>
          <w:spacing w:val="-3"/>
        </w:rPr>
        <w:t xml:space="preserve"> </w:t>
      </w:r>
      <w:r>
        <w:rPr/>
        <w:t>de</w:t>
      </w:r>
      <w:r>
        <w:rPr>
          <w:spacing w:val="-3"/>
        </w:rPr>
        <w:t xml:space="preserve"> </w:t>
      </w:r>
      <w:r>
        <w:rPr/>
        <w:t>8</w:t>
      </w:r>
      <w:r>
        <w:rPr>
          <w:spacing w:val="-3"/>
        </w:rPr>
        <w:t xml:space="preserve"> </w:t>
      </w:r>
      <w:r>
        <w:rPr/>
        <w:t>centímetros</w:t>
      </w:r>
      <w:r>
        <w:rPr>
          <w:spacing w:val="-5"/>
        </w:rPr>
        <w:t xml:space="preserve"> </w:t>
      </w:r>
      <w:r>
        <w:rPr/>
        <w:t>de</w:t>
      </w:r>
      <w:r>
        <w:rPr>
          <w:spacing w:val="-3"/>
        </w:rPr>
        <w:t xml:space="preserve"> </w:t>
      </w:r>
      <w:r>
        <w:rPr/>
        <w:t>espesor,</w:t>
      </w:r>
      <w:r>
        <w:rPr>
          <w:spacing w:val="-6"/>
        </w:rPr>
        <w:t xml:space="preserve"> </w:t>
      </w:r>
      <w:r>
        <w:rPr/>
        <w:t>2.5</w:t>
      </w:r>
      <w:r>
        <w:rPr>
          <w:spacing w:val="-3"/>
        </w:rPr>
        <w:t xml:space="preserve"> </w:t>
      </w:r>
      <w:r>
        <w:rPr>
          <w:spacing w:val="-4"/>
        </w:rPr>
        <w:t>UMA.</w:t>
      </w:r>
    </w:p>
    <w:p>
      <w:pPr>
        <w:pStyle w:val="Cuerpodetexto"/>
        <w:spacing w:before="1" w:after="0"/>
        <w:rPr>
          <w:sz w:val="24"/>
        </w:rPr>
      </w:pPr>
      <w:r>
        <w:rPr>
          <w:sz w:val="24"/>
        </w:rPr>
      </w:r>
    </w:p>
    <w:p>
      <w:pPr>
        <w:pStyle w:val="ListParagraph"/>
        <w:numPr>
          <w:ilvl w:val="1"/>
          <w:numId w:val="16"/>
        </w:numPr>
        <w:tabs>
          <w:tab w:val="clear" w:pos="720"/>
          <w:tab w:val="left" w:pos="1233" w:leader="none"/>
        </w:tabs>
        <w:ind w:left="1233" w:hanging="359"/>
        <w:rPr/>
      </w:pPr>
      <w:r>
        <w:rPr/>
        <w:t>Relaminación</w:t>
      </w:r>
      <w:r>
        <w:rPr>
          <w:spacing w:val="-2"/>
        </w:rPr>
        <w:t xml:space="preserve"> </w:t>
      </w:r>
      <w:r>
        <w:rPr/>
        <w:t>de</w:t>
      </w:r>
      <w:r>
        <w:rPr>
          <w:spacing w:val="-5"/>
        </w:rPr>
        <w:t xml:space="preserve"> </w:t>
      </w:r>
      <w:r>
        <w:rPr/>
        <w:t>concreto</w:t>
      </w:r>
      <w:r>
        <w:rPr>
          <w:spacing w:val="-3"/>
        </w:rPr>
        <w:t xml:space="preserve"> </w:t>
      </w:r>
      <w:r>
        <w:rPr/>
        <w:t>asfáltico</w:t>
      </w:r>
      <w:r>
        <w:rPr>
          <w:spacing w:val="-2"/>
        </w:rPr>
        <w:t xml:space="preserve"> </w:t>
      </w:r>
      <w:r>
        <w:rPr/>
        <w:t>de</w:t>
      </w:r>
      <w:r>
        <w:rPr>
          <w:spacing w:val="-3"/>
        </w:rPr>
        <w:t xml:space="preserve"> </w:t>
      </w:r>
      <w:r>
        <w:rPr/>
        <w:t>3</w:t>
      </w:r>
      <w:r>
        <w:rPr>
          <w:spacing w:val="-3"/>
        </w:rPr>
        <w:t xml:space="preserve"> </w:t>
      </w:r>
      <w:r>
        <w:rPr/>
        <w:t>centímetros</w:t>
      </w:r>
      <w:r>
        <w:rPr>
          <w:spacing w:val="-5"/>
        </w:rPr>
        <w:t xml:space="preserve"> </w:t>
      </w:r>
      <w:r>
        <w:rPr/>
        <w:t>de</w:t>
      </w:r>
      <w:r>
        <w:rPr>
          <w:spacing w:val="-4"/>
        </w:rPr>
        <w:t xml:space="preserve"> </w:t>
      </w:r>
      <w:r>
        <w:rPr/>
        <w:t>espesor,</w:t>
      </w:r>
      <w:r>
        <w:rPr>
          <w:spacing w:val="-3"/>
        </w:rPr>
        <w:t xml:space="preserve"> </w:t>
      </w:r>
      <w:r>
        <w:rPr/>
        <w:t>1</w:t>
      </w:r>
      <w:r>
        <w:rPr>
          <w:spacing w:val="-5"/>
        </w:rPr>
        <w:t xml:space="preserve"> </w:t>
      </w:r>
      <w:r>
        <w:rPr>
          <w:spacing w:val="-4"/>
        </w:rPr>
        <w:t>UMA.</w:t>
      </w:r>
    </w:p>
    <w:p>
      <w:pPr>
        <w:pStyle w:val="Cuerpodetexto"/>
        <w:spacing w:before="11" w:after="0"/>
        <w:rPr>
          <w:sz w:val="23"/>
        </w:rPr>
      </w:pPr>
      <w:r>
        <w:rPr>
          <w:sz w:val="23"/>
        </w:rPr>
      </w:r>
    </w:p>
    <w:p>
      <w:pPr>
        <w:pStyle w:val="ListParagraph"/>
        <w:numPr>
          <w:ilvl w:val="0"/>
          <w:numId w:val="16"/>
        </w:numPr>
        <w:tabs>
          <w:tab w:val="clear" w:pos="720"/>
          <w:tab w:val="left" w:pos="578" w:leader="none"/>
        </w:tabs>
        <w:ind w:left="578" w:right="2533" w:hanging="578"/>
        <w:rPr/>
      </w:pPr>
      <w:r>
        <w:rPr/>
        <w:t>Construcción</w:t>
      </w:r>
      <w:r>
        <w:rPr>
          <w:spacing w:val="-3"/>
        </w:rPr>
        <w:t xml:space="preserve"> </w:t>
      </w:r>
      <w:r>
        <w:rPr/>
        <w:t>de</w:t>
      </w:r>
      <w:r>
        <w:rPr>
          <w:spacing w:val="-3"/>
        </w:rPr>
        <w:t xml:space="preserve"> </w:t>
      </w:r>
      <w:r>
        <w:rPr/>
        <w:t>drenajes</w:t>
      </w:r>
      <w:r>
        <w:rPr>
          <w:spacing w:val="-5"/>
        </w:rPr>
        <w:t xml:space="preserve"> </w:t>
      </w:r>
      <w:r>
        <w:rPr/>
        <w:t>por</w:t>
      </w:r>
      <w:r>
        <w:rPr>
          <w:spacing w:val="-3"/>
        </w:rPr>
        <w:t xml:space="preserve"> </w:t>
      </w:r>
      <w:r>
        <w:rPr/>
        <w:t>m.</w:t>
      </w:r>
      <w:r>
        <w:rPr>
          <w:spacing w:val="-5"/>
        </w:rPr>
        <w:t xml:space="preserve"> </w:t>
      </w:r>
      <w:r>
        <w:rPr/>
        <w:t>(incluye</w:t>
      </w:r>
      <w:r>
        <w:rPr>
          <w:spacing w:val="-5"/>
        </w:rPr>
        <w:t xml:space="preserve"> </w:t>
      </w:r>
      <w:r>
        <w:rPr/>
        <w:t>excavación</w:t>
      </w:r>
      <w:r>
        <w:rPr>
          <w:spacing w:val="-3"/>
        </w:rPr>
        <w:t xml:space="preserve"> </w:t>
      </w:r>
      <w:r>
        <w:rPr/>
        <w:t>y</w:t>
      </w:r>
      <w:r>
        <w:rPr>
          <w:spacing w:val="-5"/>
        </w:rPr>
        <w:t xml:space="preserve"> </w:t>
      </w:r>
      <w:r>
        <w:rPr>
          <w:spacing w:val="-2"/>
        </w:rPr>
        <w:t>rellenos):</w:t>
      </w:r>
    </w:p>
    <w:p>
      <w:pPr>
        <w:pStyle w:val="Cuerpodetexto"/>
        <w:spacing w:before="8" w:after="0"/>
        <w:rPr>
          <w:sz w:val="28"/>
        </w:rPr>
      </w:pPr>
      <w:r>
        <w:rPr>
          <w:sz w:val="28"/>
        </w:rPr>
      </w:r>
    </w:p>
    <w:p>
      <w:pPr>
        <w:pStyle w:val="ListParagraph"/>
        <w:numPr>
          <w:ilvl w:val="1"/>
          <w:numId w:val="16"/>
        </w:numPr>
        <w:tabs>
          <w:tab w:val="clear" w:pos="720"/>
          <w:tab w:val="left" w:pos="359" w:leader="none"/>
        </w:tabs>
        <w:ind w:left="359" w:right="2572" w:hanging="359"/>
        <w:jc w:val="right"/>
        <w:rPr/>
      </w:pPr>
      <w:r>
        <w:rPr/>
        <w:t>De</w:t>
      </w:r>
      <w:r>
        <w:rPr>
          <w:spacing w:val="-4"/>
        </w:rPr>
        <w:t xml:space="preserve"> </w:t>
      </w:r>
      <w:r>
        <w:rPr/>
        <w:t>concreto</w:t>
      </w:r>
      <w:r>
        <w:rPr>
          <w:spacing w:val="-3"/>
        </w:rPr>
        <w:t xml:space="preserve"> </w:t>
      </w:r>
      <w:r>
        <w:rPr/>
        <w:t>simple</w:t>
      </w:r>
      <w:r>
        <w:rPr>
          <w:spacing w:val="-3"/>
        </w:rPr>
        <w:t xml:space="preserve"> </w:t>
      </w:r>
      <w:r>
        <w:rPr/>
        <w:t>de</w:t>
      </w:r>
      <w:r>
        <w:rPr>
          <w:spacing w:val="-4"/>
        </w:rPr>
        <w:t xml:space="preserve"> </w:t>
      </w:r>
      <w:r>
        <w:rPr/>
        <w:t>30</w:t>
      </w:r>
      <w:r>
        <w:rPr>
          <w:spacing w:val="-5"/>
        </w:rPr>
        <w:t xml:space="preserve"> </w:t>
      </w:r>
      <w:r>
        <w:rPr/>
        <w:t>centímetros</w:t>
      </w:r>
      <w:r>
        <w:rPr>
          <w:spacing w:val="-3"/>
        </w:rPr>
        <w:t xml:space="preserve"> </w:t>
      </w:r>
      <w:r>
        <w:rPr/>
        <w:t>de</w:t>
      </w:r>
      <w:r>
        <w:rPr>
          <w:spacing w:val="-3"/>
        </w:rPr>
        <w:t xml:space="preserve"> </w:t>
      </w:r>
      <w:r>
        <w:rPr/>
        <w:t>diámetro,</w:t>
      </w:r>
      <w:r>
        <w:rPr>
          <w:spacing w:val="-3"/>
        </w:rPr>
        <w:t xml:space="preserve"> </w:t>
      </w:r>
      <w:r>
        <w:rPr/>
        <w:t>2</w:t>
      </w:r>
      <w:r>
        <w:rPr>
          <w:spacing w:val="-6"/>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233" w:leader="none"/>
        </w:tabs>
        <w:ind w:left="1233" w:hanging="359"/>
        <w:rPr/>
      </w:pPr>
      <w:r>
        <w:rPr/>
        <w:t>De</w:t>
      </w:r>
      <w:r>
        <w:rPr>
          <w:spacing w:val="-4"/>
        </w:rPr>
        <w:t xml:space="preserve"> </w:t>
      </w:r>
      <w:r>
        <w:rPr/>
        <w:t>concreto</w:t>
      </w:r>
      <w:r>
        <w:rPr>
          <w:spacing w:val="-3"/>
        </w:rPr>
        <w:t xml:space="preserve"> </w:t>
      </w:r>
      <w:r>
        <w:rPr/>
        <w:t>simple</w:t>
      </w:r>
      <w:r>
        <w:rPr>
          <w:spacing w:val="-3"/>
        </w:rPr>
        <w:t xml:space="preserve"> </w:t>
      </w:r>
      <w:r>
        <w:rPr/>
        <w:t>de</w:t>
      </w:r>
      <w:r>
        <w:rPr>
          <w:spacing w:val="-4"/>
        </w:rPr>
        <w:t xml:space="preserve"> </w:t>
      </w:r>
      <w:r>
        <w:rPr/>
        <w:t>45</w:t>
      </w:r>
      <w:r>
        <w:rPr>
          <w:spacing w:val="-5"/>
        </w:rPr>
        <w:t xml:space="preserve"> </w:t>
      </w:r>
      <w:r>
        <w:rPr/>
        <w:t>centímetros</w:t>
      </w:r>
      <w:r>
        <w:rPr>
          <w:spacing w:val="-3"/>
        </w:rPr>
        <w:t xml:space="preserve"> </w:t>
      </w:r>
      <w:r>
        <w:rPr/>
        <w:t>de</w:t>
      </w:r>
      <w:r>
        <w:rPr>
          <w:spacing w:val="-3"/>
        </w:rPr>
        <w:t xml:space="preserve"> </w:t>
      </w:r>
      <w:r>
        <w:rPr/>
        <w:t>diámetro,</w:t>
      </w:r>
      <w:r>
        <w:rPr>
          <w:spacing w:val="-3"/>
        </w:rPr>
        <w:t xml:space="preserve"> </w:t>
      </w:r>
      <w:r>
        <w:rPr/>
        <w:t>2.5</w:t>
      </w:r>
      <w:r>
        <w:rPr>
          <w:spacing w:val="-6"/>
        </w:rPr>
        <w:t xml:space="preserve"> </w:t>
      </w:r>
      <w:r>
        <w:rPr>
          <w:spacing w:val="-4"/>
        </w:rPr>
        <w:t>UMA.</w:t>
      </w:r>
    </w:p>
    <w:p>
      <w:pPr>
        <w:pStyle w:val="Cuerpodetexto"/>
        <w:spacing w:before="10" w:after="0"/>
        <w:rPr>
          <w:sz w:val="23"/>
        </w:rPr>
      </w:pPr>
      <w:r>
        <w:rPr>
          <w:sz w:val="23"/>
        </w:rPr>
      </w:r>
    </w:p>
    <w:p>
      <w:pPr>
        <w:pStyle w:val="ListParagraph"/>
        <w:numPr>
          <w:ilvl w:val="1"/>
          <w:numId w:val="16"/>
        </w:numPr>
        <w:tabs>
          <w:tab w:val="clear" w:pos="720"/>
          <w:tab w:val="left" w:pos="359" w:leader="none"/>
        </w:tabs>
        <w:spacing w:before="1" w:after="0"/>
        <w:ind w:left="359" w:right="2572" w:hanging="359"/>
        <w:jc w:val="right"/>
        <w:rPr/>
      </w:pPr>
      <w:r>
        <w:rPr/>
        <w:t>De</w:t>
      </w:r>
      <w:r>
        <w:rPr>
          <w:spacing w:val="-4"/>
        </w:rPr>
        <w:t xml:space="preserve"> </w:t>
      </w:r>
      <w:r>
        <w:rPr/>
        <w:t>concreto</w:t>
      </w:r>
      <w:r>
        <w:rPr>
          <w:spacing w:val="-3"/>
        </w:rPr>
        <w:t xml:space="preserve"> </w:t>
      </w:r>
      <w:r>
        <w:rPr/>
        <w:t>simple</w:t>
      </w:r>
      <w:r>
        <w:rPr>
          <w:spacing w:val="-3"/>
        </w:rPr>
        <w:t xml:space="preserve"> </w:t>
      </w:r>
      <w:r>
        <w:rPr/>
        <w:t>de</w:t>
      </w:r>
      <w:r>
        <w:rPr>
          <w:spacing w:val="-4"/>
        </w:rPr>
        <w:t xml:space="preserve"> </w:t>
      </w:r>
      <w:r>
        <w:rPr/>
        <w:t>60</w:t>
      </w:r>
      <w:r>
        <w:rPr>
          <w:spacing w:val="-5"/>
        </w:rPr>
        <w:t xml:space="preserve"> </w:t>
      </w:r>
      <w:r>
        <w:rPr/>
        <w:t>centímetros</w:t>
      </w:r>
      <w:r>
        <w:rPr>
          <w:spacing w:val="-3"/>
        </w:rPr>
        <w:t xml:space="preserve"> </w:t>
      </w:r>
      <w:r>
        <w:rPr/>
        <w:t>de</w:t>
      </w:r>
      <w:r>
        <w:rPr>
          <w:spacing w:val="-3"/>
        </w:rPr>
        <w:t xml:space="preserve"> </w:t>
      </w:r>
      <w:r>
        <w:rPr/>
        <w:t>diámetro,</w:t>
      </w:r>
      <w:r>
        <w:rPr>
          <w:spacing w:val="-3"/>
        </w:rPr>
        <w:t xml:space="preserve"> </w:t>
      </w:r>
      <w:r>
        <w:rPr/>
        <w:t>4</w:t>
      </w:r>
      <w:r>
        <w:rPr>
          <w:spacing w:val="-6"/>
        </w:rPr>
        <w:t xml:space="preserve"> </w:t>
      </w:r>
      <w:r>
        <w:rPr>
          <w:spacing w:val="-4"/>
        </w:rPr>
        <w:t>UMA.</w:t>
      </w:r>
    </w:p>
    <w:p>
      <w:pPr>
        <w:pStyle w:val="Cuerpodetexto"/>
        <w:spacing w:before="1" w:after="0"/>
        <w:rPr>
          <w:sz w:val="24"/>
        </w:rPr>
      </w:pPr>
      <w:r>
        <w:rPr>
          <w:sz w:val="24"/>
        </w:rPr>
      </w:r>
    </w:p>
    <w:p>
      <w:pPr>
        <w:pStyle w:val="ListParagraph"/>
        <w:numPr>
          <w:ilvl w:val="1"/>
          <w:numId w:val="16"/>
        </w:numPr>
        <w:tabs>
          <w:tab w:val="clear" w:pos="720"/>
          <w:tab w:val="left" w:pos="1233" w:leader="none"/>
        </w:tabs>
        <w:ind w:left="1233" w:hanging="359"/>
        <w:rPr/>
      </w:pPr>
      <w:r>
        <w:rPr/>
        <w:t>De</w:t>
      </w:r>
      <w:r>
        <w:rPr>
          <w:spacing w:val="-6"/>
        </w:rPr>
        <w:t xml:space="preserve"> </w:t>
      </w:r>
      <w:r>
        <w:rPr/>
        <w:t>concreto</w:t>
      </w:r>
      <w:r>
        <w:rPr>
          <w:spacing w:val="-4"/>
        </w:rPr>
        <w:t xml:space="preserve"> </w:t>
      </w:r>
      <w:r>
        <w:rPr/>
        <w:t>reforzado</w:t>
      </w:r>
      <w:r>
        <w:rPr>
          <w:spacing w:val="-4"/>
        </w:rPr>
        <w:t xml:space="preserve"> </w:t>
      </w:r>
      <w:r>
        <w:rPr/>
        <w:t>de</w:t>
      </w:r>
      <w:r>
        <w:rPr>
          <w:spacing w:val="-3"/>
        </w:rPr>
        <w:t xml:space="preserve"> </w:t>
      </w:r>
      <w:r>
        <w:rPr/>
        <w:t>45</w:t>
      </w:r>
      <w:r>
        <w:rPr>
          <w:spacing w:val="-4"/>
        </w:rPr>
        <w:t xml:space="preserve"> </w:t>
      </w:r>
      <w:r>
        <w:rPr/>
        <w:t>centímetros</w:t>
      </w:r>
      <w:r>
        <w:rPr>
          <w:spacing w:val="-4"/>
        </w:rPr>
        <w:t xml:space="preserve"> </w:t>
      </w:r>
      <w:r>
        <w:rPr/>
        <w:t>de</w:t>
      </w:r>
      <w:r>
        <w:rPr>
          <w:spacing w:val="-3"/>
        </w:rPr>
        <w:t xml:space="preserve"> </w:t>
      </w:r>
      <w:r>
        <w:rPr/>
        <w:t>diámetro,</w:t>
      </w:r>
      <w:r>
        <w:rPr>
          <w:spacing w:val="-9"/>
        </w:rPr>
        <w:t xml:space="preserve"> </w:t>
      </w:r>
      <w:r>
        <w:rPr/>
        <w:t>5</w:t>
      </w:r>
      <w:r>
        <w:rPr>
          <w:spacing w:val="-3"/>
        </w:rPr>
        <w:t xml:space="preserve"> </w:t>
      </w:r>
      <w:r>
        <w:rPr>
          <w:spacing w:val="-4"/>
        </w:rPr>
        <w:t>UMA.</w:t>
      </w:r>
    </w:p>
    <w:p>
      <w:pPr>
        <w:pStyle w:val="Cuerpodetexto"/>
        <w:spacing w:before="11" w:after="0"/>
        <w:rPr>
          <w:sz w:val="23"/>
        </w:rPr>
      </w:pPr>
      <w:r>
        <w:rPr>
          <w:sz w:val="23"/>
        </w:rPr>
      </w:r>
    </w:p>
    <w:p>
      <w:pPr>
        <w:pStyle w:val="ListParagraph"/>
        <w:numPr>
          <w:ilvl w:val="1"/>
          <w:numId w:val="16"/>
        </w:numPr>
        <w:tabs>
          <w:tab w:val="clear" w:pos="720"/>
          <w:tab w:val="left" w:pos="1233" w:leader="none"/>
        </w:tabs>
        <w:ind w:left="1233" w:hanging="359"/>
        <w:rPr/>
      </w:pPr>
      <w:r>
        <w:rPr/>
        <w:t>De</w:t>
      </w:r>
      <w:r>
        <w:rPr>
          <w:spacing w:val="-6"/>
        </w:rPr>
        <w:t xml:space="preserve"> </w:t>
      </w:r>
      <w:r>
        <w:rPr/>
        <w:t>concreto</w:t>
      </w:r>
      <w:r>
        <w:rPr>
          <w:spacing w:val="-4"/>
        </w:rPr>
        <w:t xml:space="preserve"> </w:t>
      </w:r>
      <w:r>
        <w:rPr/>
        <w:t>reforzado</w:t>
      </w:r>
      <w:r>
        <w:rPr>
          <w:spacing w:val="-4"/>
        </w:rPr>
        <w:t xml:space="preserve"> </w:t>
      </w:r>
      <w:r>
        <w:rPr/>
        <w:t>de</w:t>
      </w:r>
      <w:r>
        <w:rPr>
          <w:spacing w:val="-3"/>
        </w:rPr>
        <w:t xml:space="preserve"> </w:t>
      </w:r>
      <w:r>
        <w:rPr/>
        <w:t>60</w:t>
      </w:r>
      <w:r>
        <w:rPr>
          <w:spacing w:val="-4"/>
        </w:rPr>
        <w:t xml:space="preserve"> </w:t>
      </w:r>
      <w:r>
        <w:rPr/>
        <w:t>centímetros</w:t>
      </w:r>
      <w:r>
        <w:rPr>
          <w:spacing w:val="-4"/>
        </w:rPr>
        <w:t xml:space="preserve"> </w:t>
      </w:r>
      <w:r>
        <w:rPr/>
        <w:t>de</w:t>
      </w:r>
      <w:r>
        <w:rPr>
          <w:spacing w:val="-3"/>
        </w:rPr>
        <w:t xml:space="preserve"> </w:t>
      </w:r>
      <w:r>
        <w:rPr/>
        <w:t>diámetro,</w:t>
      </w:r>
      <w:r>
        <w:rPr>
          <w:spacing w:val="-9"/>
        </w:rPr>
        <w:t xml:space="preserve"> </w:t>
      </w:r>
      <w:r>
        <w:rPr/>
        <w:t>5.5</w:t>
      </w:r>
      <w:r>
        <w:rPr>
          <w:spacing w:val="-3"/>
        </w:rPr>
        <w:t xml:space="preserve"> </w:t>
      </w:r>
      <w:r>
        <w:rPr>
          <w:spacing w:val="-4"/>
        </w:rPr>
        <w:t>UMA.</w:t>
      </w:r>
    </w:p>
    <w:p>
      <w:pPr>
        <w:pStyle w:val="Cuerpodetexto"/>
        <w:spacing w:before="1" w:after="0"/>
        <w:rPr>
          <w:sz w:val="24"/>
        </w:rPr>
      </w:pPr>
      <w:r>
        <w:rPr>
          <w:sz w:val="24"/>
        </w:rPr>
      </w:r>
    </w:p>
    <w:p>
      <w:pPr>
        <w:pStyle w:val="ListParagraph"/>
        <w:numPr>
          <w:ilvl w:val="0"/>
          <w:numId w:val="16"/>
        </w:numPr>
        <w:tabs>
          <w:tab w:val="clear" w:pos="720"/>
          <w:tab w:val="left" w:pos="821" w:leader="none"/>
        </w:tabs>
        <w:spacing w:before="1" w:after="0"/>
        <w:ind w:left="821" w:hanging="578"/>
        <w:jc w:val="left"/>
        <w:rPr/>
      </w:pPr>
      <w:r>
        <w:rPr/>
        <w:t>Tubería</w:t>
      </w:r>
      <w:r>
        <w:rPr>
          <w:spacing w:val="-3"/>
        </w:rPr>
        <w:t xml:space="preserve"> </w:t>
      </w:r>
      <w:r>
        <w:rPr/>
        <w:t>de</w:t>
      </w:r>
      <w:r>
        <w:rPr>
          <w:spacing w:val="-3"/>
        </w:rPr>
        <w:t xml:space="preserve"> </w:t>
      </w:r>
      <w:r>
        <w:rPr/>
        <w:t>agua</w:t>
      </w:r>
      <w:r>
        <w:rPr>
          <w:spacing w:val="-2"/>
        </w:rPr>
        <w:t xml:space="preserve"> </w:t>
      </w:r>
      <w:r>
        <w:rPr/>
        <w:t>potable</w:t>
      </w:r>
      <w:r>
        <w:rPr>
          <w:spacing w:val="-3"/>
        </w:rPr>
        <w:t xml:space="preserve"> </w:t>
      </w:r>
      <w:r>
        <w:rPr/>
        <w:t>por</w:t>
      </w:r>
      <w:r>
        <w:rPr>
          <w:spacing w:val="-2"/>
        </w:rPr>
        <w:t xml:space="preserve"> </w:t>
      </w:r>
      <w:r>
        <w:rPr>
          <w:spacing w:val="-5"/>
        </w:rPr>
        <w:t>m:</w:t>
      </w:r>
    </w:p>
    <w:p>
      <w:pPr>
        <w:pStyle w:val="Cuerpodetexto"/>
        <w:spacing w:before="10" w:after="0"/>
        <w:rPr>
          <w:sz w:val="23"/>
        </w:rPr>
      </w:pPr>
      <w:r>
        <w:rPr>
          <w:sz w:val="23"/>
        </w:rPr>
      </w:r>
    </w:p>
    <w:p>
      <w:pPr>
        <w:pStyle w:val="ListParagraph"/>
        <w:numPr>
          <w:ilvl w:val="1"/>
          <w:numId w:val="16"/>
        </w:numPr>
        <w:tabs>
          <w:tab w:val="clear" w:pos="720"/>
          <w:tab w:val="left" w:pos="1233" w:leader="none"/>
        </w:tabs>
        <w:ind w:left="1233" w:hanging="359"/>
        <w:rPr/>
      </w:pPr>
      <w:r>
        <w:rPr/>
        <w:t>De</w:t>
      </w:r>
      <w:r>
        <w:rPr>
          <w:spacing w:val="-5"/>
        </w:rPr>
        <w:t xml:space="preserve"> </w:t>
      </w:r>
      <w:r>
        <w:rPr/>
        <w:t>4</w:t>
      </w:r>
      <w:r>
        <w:rPr>
          <w:spacing w:val="-2"/>
        </w:rPr>
        <w:t xml:space="preserve"> </w:t>
      </w:r>
      <w:r>
        <w:rPr/>
        <w:t>pulgadas</w:t>
      </w:r>
      <w:r>
        <w:rPr>
          <w:spacing w:val="-2"/>
        </w:rPr>
        <w:t xml:space="preserve"> </w:t>
      </w:r>
      <w:r>
        <w:rPr/>
        <w:t>de</w:t>
      </w:r>
      <w:r>
        <w:rPr>
          <w:spacing w:val="-2"/>
        </w:rPr>
        <w:t xml:space="preserve"> </w:t>
      </w:r>
      <w:r>
        <w:rPr/>
        <w:t>diámetro,</w:t>
      </w:r>
      <w:r>
        <w:rPr>
          <w:spacing w:val="-5"/>
        </w:rPr>
        <w:t xml:space="preserve"> </w:t>
      </w:r>
      <w:r>
        <w:rPr/>
        <w:t>2.80</w:t>
      </w:r>
      <w:r>
        <w:rPr>
          <w:spacing w:val="-2"/>
        </w:rPr>
        <w:t xml:space="preserve"> </w:t>
      </w:r>
      <w:r>
        <w:rPr>
          <w:spacing w:val="-4"/>
        </w:rPr>
        <w:t>UMA.</w:t>
      </w:r>
    </w:p>
    <w:p>
      <w:pPr>
        <w:pStyle w:val="Cuerpodetexto"/>
        <w:spacing w:before="11" w:after="0"/>
        <w:rPr>
          <w:sz w:val="23"/>
        </w:rPr>
      </w:pPr>
      <w:r>
        <w:rPr>
          <w:sz w:val="23"/>
        </w:rPr>
      </w:r>
    </w:p>
    <w:p>
      <w:pPr>
        <w:pStyle w:val="ListParagraph"/>
        <w:numPr>
          <w:ilvl w:val="1"/>
          <w:numId w:val="16"/>
        </w:numPr>
        <w:tabs>
          <w:tab w:val="clear" w:pos="720"/>
          <w:tab w:val="left" w:pos="1233" w:leader="none"/>
        </w:tabs>
        <w:ind w:left="1233" w:hanging="359"/>
        <w:rPr/>
      </w:pPr>
      <w:r>
        <w:rPr/>
        <w:t>De</w:t>
      </w:r>
      <w:r>
        <w:rPr>
          <w:spacing w:val="-3"/>
        </w:rPr>
        <w:t xml:space="preserve"> </w:t>
      </w:r>
      <w:r>
        <w:rPr/>
        <w:t>6</w:t>
      </w:r>
      <w:r>
        <w:rPr>
          <w:spacing w:val="-2"/>
        </w:rPr>
        <w:t xml:space="preserve"> </w:t>
      </w:r>
      <w:r>
        <w:rPr/>
        <w:t>pulgadas</w:t>
      </w:r>
      <w:r>
        <w:rPr>
          <w:spacing w:val="-3"/>
        </w:rPr>
        <w:t xml:space="preserve"> </w:t>
      </w:r>
      <w:r>
        <w:rPr/>
        <w:t>de</w:t>
      </w:r>
      <w:r>
        <w:rPr>
          <w:spacing w:val="-2"/>
        </w:rPr>
        <w:t xml:space="preserve"> </w:t>
      </w:r>
      <w:r>
        <w:rPr/>
        <w:t>diámetro,</w:t>
      </w:r>
      <w:r>
        <w:rPr>
          <w:spacing w:val="-5"/>
        </w:rPr>
        <w:t xml:space="preserve"> </w:t>
      </w:r>
      <w:r>
        <w:rPr/>
        <w:t>4</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16"/>
        </w:numPr>
        <w:tabs>
          <w:tab w:val="clear" w:pos="720"/>
          <w:tab w:val="left" w:pos="819" w:leader="none"/>
          <w:tab w:val="left" w:pos="821" w:leader="none"/>
        </w:tabs>
        <w:spacing w:lineRule="auto" w:line="276"/>
        <w:ind w:left="821" w:right="226" w:hanging="579"/>
        <w:jc w:val="both"/>
        <w:rPr/>
      </w:pPr>
      <w:r>
        <w:rPr/>
        <w:t>Por obras públicas de iluminación, cuya ejecución genere beneficios y gastos individualizables en un radio de 30 m:</w:t>
      </w:r>
    </w:p>
    <w:p>
      <w:pPr>
        <w:pStyle w:val="Cuerpodetexto"/>
        <w:spacing w:before="9" w:after="0"/>
        <w:rPr>
          <w:sz w:val="20"/>
        </w:rPr>
      </w:pPr>
      <w:r>
        <w:rPr>
          <w:sz w:val="20"/>
        </w:rPr>
      </w:r>
    </w:p>
    <w:p>
      <w:pPr>
        <w:pStyle w:val="ListParagraph"/>
        <w:numPr>
          <w:ilvl w:val="1"/>
          <w:numId w:val="16"/>
        </w:numPr>
        <w:tabs>
          <w:tab w:val="clear" w:pos="720"/>
          <w:tab w:val="left" w:pos="1233" w:leader="none"/>
        </w:tabs>
        <w:ind w:left="1233" w:hanging="359"/>
        <w:rPr/>
      </w:pPr>
      <w:r>
        <w:rPr/>
        <w:t>Costo</w:t>
      </w:r>
      <w:r>
        <w:rPr>
          <w:spacing w:val="-2"/>
        </w:rPr>
        <w:t xml:space="preserve"> </w:t>
      </w:r>
      <w:r>
        <w:rPr/>
        <w:t>por</w:t>
      </w:r>
      <w:r>
        <w:rPr>
          <w:spacing w:val="-4"/>
        </w:rPr>
        <w:t xml:space="preserve"> </w:t>
      </w:r>
      <w:r>
        <w:rPr/>
        <w:t>m.</w:t>
      </w:r>
      <w:r>
        <w:rPr>
          <w:spacing w:val="-2"/>
        </w:rPr>
        <w:t xml:space="preserve"> </w:t>
      </w:r>
      <w:r>
        <w:rPr/>
        <w:t>de</w:t>
      </w:r>
      <w:r>
        <w:rPr>
          <w:spacing w:val="-4"/>
        </w:rPr>
        <w:t xml:space="preserve"> </w:t>
      </w:r>
      <w:r>
        <w:rPr/>
        <w:t>su</w:t>
      </w:r>
      <w:r>
        <w:rPr>
          <w:spacing w:val="-2"/>
        </w:rPr>
        <w:t xml:space="preserve"> </w:t>
      </w:r>
      <w:r>
        <w:rPr/>
        <w:t>predio</w:t>
      </w:r>
      <w:r>
        <w:rPr>
          <w:spacing w:val="-2"/>
        </w:rPr>
        <w:t xml:space="preserve"> </w:t>
      </w:r>
      <w:r>
        <w:rPr/>
        <w:t>sin</w:t>
      </w:r>
      <w:r>
        <w:rPr>
          <w:spacing w:val="-2"/>
        </w:rPr>
        <w:t xml:space="preserve"> </w:t>
      </w:r>
      <w:r>
        <w:rPr/>
        <w:t>obra</w:t>
      </w:r>
      <w:r>
        <w:rPr>
          <w:spacing w:val="-2"/>
        </w:rPr>
        <w:t xml:space="preserve"> </w:t>
      </w:r>
      <w:r>
        <w:rPr/>
        <w:t>civil,</w:t>
      </w:r>
      <w:r>
        <w:rPr>
          <w:spacing w:val="-2"/>
        </w:rPr>
        <w:t xml:space="preserve"> </w:t>
      </w:r>
      <w:r>
        <w:rPr/>
        <w:t>0.60</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16"/>
        </w:numPr>
        <w:tabs>
          <w:tab w:val="clear" w:pos="720"/>
          <w:tab w:val="left" w:pos="1233" w:leader="none"/>
        </w:tabs>
        <w:ind w:left="1233" w:hanging="359"/>
        <w:rPr/>
      </w:pPr>
      <w:r>
        <w:rPr/>
        <w:t>Costo</w:t>
      </w:r>
      <w:r>
        <w:rPr>
          <w:spacing w:val="-2"/>
        </w:rPr>
        <w:t xml:space="preserve"> </w:t>
      </w:r>
      <w:r>
        <w:rPr/>
        <w:t>por</w:t>
      </w:r>
      <w:r>
        <w:rPr>
          <w:spacing w:val="-3"/>
        </w:rPr>
        <w:t xml:space="preserve"> </w:t>
      </w:r>
      <w:r>
        <w:rPr/>
        <w:t>m.</w:t>
      </w:r>
      <w:r>
        <w:rPr>
          <w:spacing w:val="-2"/>
        </w:rPr>
        <w:t xml:space="preserve"> </w:t>
      </w:r>
      <w:r>
        <w:rPr/>
        <w:t>de</w:t>
      </w:r>
      <w:r>
        <w:rPr>
          <w:spacing w:val="-3"/>
        </w:rPr>
        <w:t xml:space="preserve"> </w:t>
      </w:r>
      <w:r>
        <w:rPr/>
        <w:t>su</w:t>
      </w:r>
      <w:r>
        <w:rPr>
          <w:spacing w:val="-2"/>
        </w:rPr>
        <w:t xml:space="preserve"> </w:t>
      </w:r>
      <w:r>
        <w:rPr/>
        <w:t>predio</w:t>
      </w:r>
      <w:r>
        <w:rPr>
          <w:spacing w:val="-1"/>
        </w:rPr>
        <w:t xml:space="preserve"> </w:t>
      </w:r>
      <w:r>
        <w:rPr/>
        <w:t>con</w:t>
      </w:r>
      <w:r>
        <w:rPr>
          <w:spacing w:val="-2"/>
        </w:rPr>
        <w:t xml:space="preserve"> </w:t>
      </w:r>
      <w:r>
        <w:rPr/>
        <w:t>obra</w:t>
      </w:r>
      <w:r>
        <w:rPr>
          <w:spacing w:val="-1"/>
        </w:rPr>
        <w:t xml:space="preserve"> </w:t>
      </w:r>
      <w:r>
        <w:rPr/>
        <w:t>civil,</w:t>
      </w:r>
      <w:r>
        <w:rPr>
          <w:spacing w:val="-2"/>
        </w:rPr>
        <w:t xml:space="preserve"> </w:t>
      </w:r>
      <w:r>
        <w:rPr/>
        <w:t>0.70</w:t>
      </w:r>
      <w:r>
        <w:rPr>
          <w:spacing w:val="-1"/>
        </w:rPr>
        <w:t xml:space="preserve"> </w:t>
      </w:r>
      <w:r>
        <w:rPr>
          <w:spacing w:val="-4"/>
        </w:rPr>
        <w:t>UMA.</w:t>
      </w:r>
    </w:p>
    <w:p>
      <w:pPr>
        <w:pStyle w:val="Cuerpodetexto"/>
        <w:spacing w:before="10" w:after="0"/>
        <w:rPr>
          <w:sz w:val="23"/>
        </w:rPr>
      </w:pPr>
      <w:r>
        <w:rPr>
          <w:sz w:val="23"/>
        </w:rPr>
      </w:r>
    </w:p>
    <w:p>
      <w:pPr>
        <w:pStyle w:val="ListParagraph"/>
        <w:numPr>
          <w:ilvl w:val="0"/>
          <w:numId w:val="16"/>
        </w:numPr>
        <w:tabs>
          <w:tab w:val="clear" w:pos="720"/>
          <w:tab w:val="left" w:pos="819" w:leader="none"/>
          <w:tab w:val="left" w:pos="821" w:leader="none"/>
        </w:tabs>
        <w:spacing w:lineRule="auto" w:line="276" w:before="1" w:after="0"/>
        <w:ind w:left="821" w:right="226" w:hanging="579"/>
        <w:jc w:val="both"/>
        <w:rPr/>
      </w:pPr>
      <w:r>
        <w:rPr/>
        <w:t>La persona que cause algún daño intencional o imprudencial a un bien del patrimonio municipal, deberá cubrir los gastos de reconstrucción. Tomando como base el valor comercial del bien. Se causará y pagará además el 35 por ciento sobre el costo del mismo.</w:t>
      </w:r>
    </w:p>
    <w:p>
      <w:pPr>
        <w:pStyle w:val="Cuerpodetexto"/>
        <w:spacing w:before="8" w:after="0"/>
        <w:rPr>
          <w:sz w:val="20"/>
        </w:rPr>
      </w:pPr>
      <w:r>
        <w:rPr>
          <w:sz w:val="20"/>
        </w:rPr>
      </w:r>
    </w:p>
    <w:p>
      <w:pPr>
        <w:pStyle w:val="Cuerpodetexto"/>
        <w:spacing w:lineRule="auto" w:line="276"/>
        <w:ind w:left="102" w:right="246" w:hanging="0"/>
        <w:jc w:val="both"/>
        <w:rPr/>
      </w:pPr>
      <w:r>
        <w:rPr/>
        <w:t>Las contribuciones recaudadas por este concepto deberán enterarse a la tesorería municipal quien expedirá</w:t>
      </w:r>
      <w:r>
        <w:rPr>
          <w:spacing w:val="-9"/>
        </w:rPr>
        <w:t xml:space="preserve"> </w:t>
      </w:r>
      <w:r>
        <w:rPr/>
        <w:t>el recibo</w:t>
      </w:r>
      <w:r>
        <w:rPr>
          <w:spacing w:val="-5"/>
        </w:rPr>
        <w:t xml:space="preserve"> </w:t>
      </w:r>
      <w:r>
        <w:rPr/>
        <w:t>oficial</w:t>
      </w:r>
      <w:r>
        <w:rPr>
          <w:spacing w:val="-4"/>
        </w:rPr>
        <w:t xml:space="preserve"> </w:t>
      </w:r>
      <w:r>
        <w:rPr/>
        <w:t>y</w:t>
      </w:r>
      <w:r>
        <w:rPr>
          <w:spacing w:val="-6"/>
        </w:rPr>
        <w:t xml:space="preserve"> </w:t>
      </w:r>
      <w:r>
        <w:rPr/>
        <w:t>registrará</w:t>
      </w:r>
      <w:r>
        <w:rPr>
          <w:spacing w:val="-11"/>
        </w:rPr>
        <w:t xml:space="preserve"> </w:t>
      </w:r>
      <w:r>
        <w:rPr/>
        <w:t>contablemente,</w:t>
      </w:r>
      <w:r>
        <w:rPr>
          <w:spacing w:val="-14"/>
        </w:rPr>
        <w:t xml:space="preserve"> </w:t>
      </w:r>
      <w:r>
        <w:rPr/>
        <w:t>misma</w:t>
      </w:r>
      <w:r>
        <w:rPr>
          <w:spacing w:val="-8"/>
        </w:rPr>
        <w:t xml:space="preserve"> </w:t>
      </w:r>
      <w:r>
        <w:rPr/>
        <w:t>que</w:t>
      </w:r>
      <w:r>
        <w:rPr>
          <w:spacing w:val="-7"/>
        </w:rPr>
        <w:t xml:space="preserve"> </w:t>
      </w:r>
      <w:r>
        <w:rPr/>
        <w:t>formará</w:t>
      </w:r>
      <w:r>
        <w:rPr>
          <w:spacing w:val="-9"/>
        </w:rPr>
        <w:t xml:space="preserve"> </w:t>
      </w:r>
      <w:r>
        <w:rPr/>
        <w:t>parte</w:t>
      </w:r>
      <w:r>
        <w:rPr>
          <w:spacing w:val="-4"/>
        </w:rPr>
        <w:t xml:space="preserve"> </w:t>
      </w:r>
      <w:r>
        <w:rPr/>
        <w:t>de</w:t>
      </w:r>
      <w:r>
        <w:rPr>
          <w:spacing w:val="-7"/>
        </w:rPr>
        <w:t xml:space="preserve"> </w:t>
      </w:r>
      <w:r>
        <w:rPr/>
        <w:t>la</w:t>
      </w:r>
      <w:r>
        <w:rPr>
          <w:spacing w:val="-3"/>
        </w:rPr>
        <w:t xml:space="preserve"> </w:t>
      </w:r>
      <w:r>
        <w:rPr/>
        <w:t>cuenta</w:t>
      </w:r>
      <w:r>
        <w:rPr>
          <w:spacing w:val="-8"/>
        </w:rPr>
        <w:t xml:space="preserve"> </w:t>
      </w:r>
      <w:r>
        <w:rPr>
          <w:spacing w:val="-2"/>
        </w:rPr>
        <w:t>pública.</w:t>
      </w:r>
    </w:p>
    <w:p>
      <w:pPr>
        <w:pStyle w:val="Cuerpodetexto"/>
        <w:spacing w:before="4" w:after="0"/>
        <w:rPr>
          <w:sz w:val="25"/>
        </w:rPr>
      </w:pPr>
      <w:r>
        <w:rPr>
          <w:sz w:val="25"/>
        </w:rPr>
      </w:r>
    </w:p>
    <w:p>
      <w:pPr>
        <w:pStyle w:val="Normal"/>
        <w:spacing w:lineRule="auto" w:line="276"/>
        <w:ind w:left="3453" w:right="3598"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3" w:after="0"/>
        <w:rPr>
          <w:b/>
          <w:b/>
          <w:sz w:val="25"/>
        </w:rPr>
      </w:pPr>
      <w:r>
        <w:rPr>
          <w:b/>
          <w:sz w:val="25"/>
        </w:rPr>
      </w:r>
    </w:p>
    <w:p>
      <w:pPr>
        <w:pStyle w:val="Normal"/>
        <w:ind w:left="990" w:right="1137" w:hanging="0"/>
        <w:jc w:val="center"/>
        <w:rPr>
          <w:b/>
          <w:b/>
        </w:rPr>
      </w:pPr>
      <w:r>
        <w:rPr>
          <w:b/>
        </w:rPr>
        <w:t>CAPÍTULO</w:t>
      </w:r>
      <w:r>
        <w:rPr>
          <w:b/>
          <w:spacing w:val="-8"/>
        </w:rPr>
        <w:t xml:space="preserve"> </w:t>
      </w:r>
      <w:r>
        <w:rPr>
          <w:b/>
          <w:spacing w:val="-12"/>
        </w:rPr>
        <w:t>I</w:t>
      </w:r>
    </w:p>
    <w:p>
      <w:pPr>
        <w:pStyle w:val="Normal"/>
        <w:spacing w:lineRule="auto" w:line="276" w:before="40" w:after="0"/>
        <w:ind w:right="150" w:hanging="0"/>
        <w:jc w:val="center"/>
        <w:rPr>
          <w:b/>
          <w:b/>
        </w:rPr>
      </w:pPr>
      <w:r>
        <w:rPr>
          <w:b/>
        </w:rPr>
        <w:t>AVALÚO</w:t>
      </w:r>
      <w:r>
        <w:rPr>
          <w:b/>
          <w:spacing w:val="-3"/>
        </w:rPr>
        <w:t xml:space="preserve"> </w:t>
      </w:r>
      <w:r>
        <w:rPr>
          <w:b/>
        </w:rPr>
        <w:t>DE</w:t>
      </w:r>
      <w:r>
        <w:rPr>
          <w:b/>
          <w:spacing w:val="-4"/>
        </w:rPr>
        <w:t xml:space="preserve"> </w:t>
      </w:r>
      <w:r>
        <w:rPr>
          <w:b/>
        </w:rPr>
        <w:t>PREDIOS</w:t>
      </w:r>
      <w:r>
        <w:rPr>
          <w:b/>
          <w:spacing w:val="-6"/>
        </w:rPr>
        <w:t xml:space="preserve"> </w:t>
      </w:r>
      <w:r>
        <w:rPr>
          <w:b/>
        </w:rPr>
        <w:t>A</w:t>
      </w:r>
      <w:r>
        <w:rPr>
          <w:b/>
          <w:spacing w:val="-4"/>
        </w:rPr>
        <w:t xml:space="preserve"> </w:t>
      </w:r>
      <w:r>
        <w:rPr>
          <w:b/>
        </w:rPr>
        <w:t>SOLICITUD</w:t>
      </w:r>
      <w:r>
        <w:rPr>
          <w:b/>
          <w:spacing w:val="-4"/>
        </w:rPr>
        <w:t xml:space="preserve"> </w:t>
      </w:r>
      <w:r>
        <w:rPr>
          <w:b/>
        </w:rPr>
        <w:t>DE</w:t>
      </w:r>
      <w:r>
        <w:rPr>
          <w:b/>
          <w:spacing w:val="-4"/>
        </w:rPr>
        <w:t xml:space="preserve"> </w:t>
      </w:r>
      <w:r>
        <w:rPr>
          <w:b/>
        </w:rPr>
        <w:t>SUS</w:t>
      </w:r>
      <w:r>
        <w:rPr>
          <w:b/>
          <w:spacing w:val="-4"/>
        </w:rPr>
        <w:t xml:space="preserve"> </w:t>
      </w:r>
      <w:r>
        <w:rPr>
          <w:b/>
        </w:rPr>
        <w:t>PROPIETARIOS</w:t>
      </w:r>
      <w:r>
        <w:rPr>
          <w:b/>
          <w:spacing w:val="-6"/>
        </w:rPr>
        <w:t xml:space="preserve"> </w:t>
      </w:r>
      <w:r>
        <w:rPr>
          <w:b/>
        </w:rPr>
        <w:t>O</w:t>
      </w:r>
      <w:r>
        <w:rPr>
          <w:b/>
          <w:spacing w:val="-3"/>
        </w:rPr>
        <w:t xml:space="preserve"> </w:t>
      </w:r>
      <w:r>
        <w:rPr>
          <w:b/>
        </w:rPr>
        <w:t>POSEEDORES</w:t>
      </w:r>
      <w:r>
        <w:rPr>
          <w:b/>
          <w:spacing w:val="-4"/>
        </w:rPr>
        <w:t xml:space="preserve"> </w:t>
      </w:r>
      <w:r>
        <w:rPr>
          <w:b/>
        </w:rPr>
        <w:t>Y TRÁMITE ADMINISTRATIVO DE AVISO NOTARIALES</w:t>
      </w:r>
    </w:p>
    <w:p>
      <w:pPr>
        <w:pStyle w:val="Cuerpodetexto"/>
        <w:spacing w:before="1" w:after="0"/>
        <w:rPr>
          <w:b/>
          <w:b/>
          <w:sz w:val="25"/>
        </w:rPr>
      </w:pPr>
      <w:r>
        <w:rPr>
          <w:b/>
          <w:sz w:val="25"/>
        </w:rPr>
      </w:r>
    </w:p>
    <w:p>
      <w:pPr>
        <w:pStyle w:val="Cuerpodetexto"/>
        <w:spacing w:lineRule="auto" w:line="276"/>
        <w:ind w:left="102" w:right="243" w:hanging="0"/>
        <w:jc w:val="both"/>
        <w:rPr/>
      </w:pPr>
      <w:r>
        <w:rPr>
          <w:b/>
        </w:rPr>
        <w:t>Artículo</w:t>
      </w:r>
      <w:r>
        <w:rPr>
          <w:b/>
          <w:spacing w:val="-5"/>
        </w:rPr>
        <w:t xml:space="preserve"> </w:t>
      </w:r>
      <w:r>
        <w:rPr>
          <w:b/>
        </w:rPr>
        <w:t xml:space="preserve">24. </w:t>
      </w:r>
      <w:r>
        <w:rPr/>
        <w:t>Por avalúos</w:t>
      </w:r>
      <w:r>
        <w:rPr>
          <w:spacing w:val="-2"/>
        </w:rPr>
        <w:t xml:space="preserve"> </w:t>
      </w:r>
      <w:r>
        <w:rPr/>
        <w:t>de predios</w:t>
      </w:r>
      <w:r>
        <w:rPr>
          <w:spacing w:val="-5"/>
        </w:rPr>
        <w:t xml:space="preserve"> </w:t>
      </w:r>
      <w:r>
        <w:rPr/>
        <w:t>urbanos</w:t>
      </w:r>
      <w:r>
        <w:rPr>
          <w:spacing w:val="-5"/>
        </w:rPr>
        <w:t xml:space="preserve"> </w:t>
      </w:r>
      <w:r>
        <w:rPr/>
        <w:t>o rústicos a solicitud</w:t>
      </w:r>
      <w:r>
        <w:rPr>
          <w:spacing w:val="-5"/>
        </w:rPr>
        <w:t xml:space="preserve"> </w:t>
      </w:r>
      <w:r>
        <w:rPr/>
        <w:t>de los propietarios</w:t>
      </w:r>
      <w:r>
        <w:rPr>
          <w:spacing w:val="-9"/>
        </w:rPr>
        <w:t xml:space="preserve"> </w:t>
      </w:r>
      <w:r>
        <w:rPr/>
        <w:t>o poseedores, deberán pagar los derechos correspondientes, tomando como base el valor determinado en el artículo 9 de la presente Ley de acuerdo con la siguiente tarifa:</w:t>
      </w:r>
    </w:p>
    <w:p>
      <w:pPr>
        <w:pStyle w:val="ListParagraph"/>
        <w:numPr>
          <w:ilvl w:val="0"/>
          <w:numId w:val="15"/>
        </w:numPr>
        <w:tabs>
          <w:tab w:val="clear" w:pos="720"/>
          <w:tab w:val="left" w:pos="529" w:leader="none"/>
        </w:tabs>
        <w:spacing w:before="88" w:after="0"/>
        <w:ind w:left="529" w:hanging="427"/>
        <w:rPr/>
      </w:pPr>
      <w:r>
        <w:rPr/>
        <w:t xml:space="preserve"> </w:t>
      </w:r>
      <w:r>
        <w:rPr/>
        <w:t>Predios</w:t>
      </w:r>
      <w:r>
        <w:rPr>
          <w:spacing w:val="-2"/>
        </w:rPr>
        <w:t xml:space="preserve"> urbanos:</w:t>
      </w:r>
    </w:p>
    <w:p>
      <w:pPr>
        <w:pStyle w:val="Cuerpodetexto"/>
        <w:spacing w:before="8" w:after="0"/>
        <w:rPr>
          <w:sz w:val="28"/>
        </w:rPr>
      </w:pPr>
      <w:r>
        <w:rPr>
          <w:sz w:val="28"/>
        </w:rPr>
      </w:r>
    </w:p>
    <w:p>
      <w:pPr>
        <w:pStyle w:val="ListParagraph"/>
        <w:numPr>
          <w:ilvl w:val="1"/>
          <w:numId w:val="15"/>
        </w:numPr>
        <w:tabs>
          <w:tab w:val="clear" w:pos="720"/>
          <w:tab w:val="left" w:pos="953" w:leader="none"/>
        </w:tabs>
        <w:ind w:left="953" w:hanging="424"/>
        <w:rPr/>
      </w:pPr>
      <w:r>
        <w:rPr/>
        <w:t>Con</w:t>
      </w:r>
      <w:r>
        <w:rPr>
          <w:spacing w:val="-2"/>
        </w:rPr>
        <w:t xml:space="preserve"> </w:t>
      </w:r>
      <w:r>
        <w:rPr/>
        <w:t>valor</w:t>
      </w:r>
      <w:r>
        <w:rPr>
          <w:spacing w:val="-1"/>
        </w:rPr>
        <w:t xml:space="preserve"> </w:t>
      </w:r>
      <w:r>
        <w:rPr/>
        <w:t>hasta</w:t>
      </w:r>
      <w:r>
        <w:rPr>
          <w:spacing w:val="-1"/>
        </w:rPr>
        <w:t xml:space="preserve"> </w:t>
      </w:r>
      <w:r>
        <w:rPr/>
        <w:t>de</w:t>
      </w:r>
      <w:r>
        <w:rPr>
          <w:spacing w:val="-2"/>
        </w:rPr>
        <w:t xml:space="preserve"> </w:t>
      </w:r>
      <w:r>
        <w:rPr/>
        <w:t>$</w:t>
      </w:r>
      <w:r>
        <w:rPr>
          <w:spacing w:val="-4"/>
        </w:rPr>
        <w:t xml:space="preserve"> </w:t>
      </w:r>
      <w:r>
        <w:rPr/>
        <w:t>5,000.00,</w:t>
      </w:r>
      <w:r>
        <w:rPr>
          <w:spacing w:val="-1"/>
        </w:rPr>
        <w:t xml:space="preserve"> </w:t>
      </w:r>
      <w:r>
        <w:rPr/>
        <w:t>3.50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953" w:leader="none"/>
        </w:tabs>
        <w:ind w:left="953" w:hanging="424"/>
        <w:rPr/>
      </w:pPr>
      <w:r>
        <w:rPr/>
        <w:t>De</w:t>
      </w:r>
      <w:r>
        <w:rPr>
          <w:spacing w:val="-2"/>
        </w:rPr>
        <w:t xml:space="preserve"> </w:t>
      </w:r>
      <w:r>
        <w:rPr/>
        <w:t>$</w:t>
      </w:r>
      <w:r>
        <w:rPr>
          <w:spacing w:val="-1"/>
        </w:rPr>
        <w:t xml:space="preserve"> </w:t>
      </w:r>
      <w:r>
        <w:rPr/>
        <w:t>5,000.01</w:t>
      </w:r>
      <w:r>
        <w:rPr>
          <w:spacing w:val="-1"/>
        </w:rPr>
        <w:t xml:space="preserve"> </w:t>
      </w:r>
      <w:r>
        <w:rPr/>
        <w:t>a</w:t>
      </w:r>
      <w:r>
        <w:rPr>
          <w:spacing w:val="-2"/>
        </w:rPr>
        <w:t xml:space="preserve"> </w:t>
      </w:r>
      <w:r>
        <w:rPr/>
        <w:t>$</w:t>
      </w:r>
      <w:r>
        <w:rPr>
          <w:spacing w:val="-1"/>
        </w:rPr>
        <w:t xml:space="preserve"> </w:t>
      </w:r>
      <w:r>
        <w:rPr/>
        <w:t>10,000.00,</w:t>
      </w:r>
      <w:r>
        <w:rPr>
          <w:spacing w:val="-1"/>
        </w:rPr>
        <w:t xml:space="preserve"> </w:t>
      </w:r>
      <w:r>
        <w:rPr/>
        <w:t>4.75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953" w:leader="none"/>
        </w:tabs>
        <w:ind w:left="953" w:hanging="424"/>
        <w:rPr/>
      </w:pPr>
      <w:r>
        <w:rPr/>
        <w:t>De</w:t>
      </w:r>
      <w:r>
        <w:rPr>
          <w:spacing w:val="-2"/>
        </w:rPr>
        <w:t xml:space="preserve"> </w:t>
      </w:r>
      <w:r>
        <w:rPr/>
        <w:t>$</w:t>
      </w:r>
      <w:r>
        <w:rPr>
          <w:spacing w:val="-2"/>
        </w:rPr>
        <w:t xml:space="preserve"> </w:t>
      </w:r>
      <w:r>
        <w:rPr/>
        <w:t>10,000.01</w:t>
      </w:r>
      <w:r>
        <w:rPr>
          <w:spacing w:val="-2"/>
        </w:rPr>
        <w:t xml:space="preserve"> </w:t>
      </w:r>
      <w:r>
        <w:rPr/>
        <w:t>en</w:t>
      </w:r>
      <w:r>
        <w:rPr>
          <w:spacing w:val="-3"/>
        </w:rPr>
        <w:t xml:space="preserve"> </w:t>
      </w:r>
      <w:r>
        <w:rPr/>
        <w:t>adelante,</w:t>
      </w:r>
      <w:r>
        <w:rPr>
          <w:spacing w:val="-2"/>
        </w:rPr>
        <w:t xml:space="preserve"> </w:t>
      </w:r>
      <w:r>
        <w:rPr/>
        <w:t>7.70</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528" w:leader="none"/>
        </w:tabs>
        <w:ind w:left="528" w:hanging="426"/>
        <w:rPr/>
      </w:pPr>
      <w:r>
        <w:rPr/>
        <w:t>Predios</w:t>
      </w:r>
      <w:r>
        <w:rPr>
          <w:spacing w:val="-6"/>
        </w:rPr>
        <w:t xml:space="preserve"> </w:t>
      </w:r>
      <w:r>
        <w:rPr>
          <w:spacing w:val="-2"/>
        </w:rPr>
        <w:t>rústicos:</w:t>
      </w:r>
    </w:p>
    <w:p>
      <w:pPr>
        <w:pStyle w:val="Cuerpodetexto"/>
        <w:spacing w:before="8" w:after="0"/>
        <w:rPr>
          <w:sz w:val="28"/>
        </w:rPr>
      </w:pPr>
      <w:r>
        <w:rPr>
          <w:sz w:val="28"/>
        </w:rPr>
      </w:r>
    </w:p>
    <w:p>
      <w:pPr>
        <w:pStyle w:val="ListParagraph"/>
        <w:numPr>
          <w:ilvl w:val="1"/>
          <w:numId w:val="15"/>
        </w:numPr>
        <w:tabs>
          <w:tab w:val="clear" w:pos="720"/>
          <w:tab w:val="left" w:pos="953" w:leader="none"/>
        </w:tabs>
        <w:ind w:left="953" w:hanging="492"/>
        <w:rPr/>
      </w:pPr>
      <w:r>
        <w:rPr/>
        <w:t>Se</w:t>
      </w:r>
      <w:r>
        <w:rPr>
          <w:spacing w:val="-2"/>
        </w:rPr>
        <w:t xml:space="preserve"> </w:t>
      </w:r>
      <w:r>
        <w:rPr/>
        <w:t>pagará</w:t>
      </w:r>
      <w:r>
        <w:rPr>
          <w:spacing w:val="-2"/>
        </w:rPr>
        <w:t xml:space="preserve"> </w:t>
      </w:r>
      <w:r>
        <w:rPr/>
        <w:t>el</w:t>
      </w:r>
      <w:r>
        <w:rPr>
          <w:spacing w:val="-1"/>
        </w:rPr>
        <w:t xml:space="preserve"> </w:t>
      </w:r>
      <w:r>
        <w:rPr/>
        <w:t>60</w:t>
      </w:r>
      <w:r>
        <w:rPr>
          <w:spacing w:val="-4"/>
        </w:rPr>
        <w:t xml:space="preserve"> </w:t>
      </w:r>
      <w:r>
        <w:rPr/>
        <w:t>por</w:t>
      </w:r>
      <w:r>
        <w:rPr>
          <w:spacing w:val="-2"/>
        </w:rPr>
        <w:t xml:space="preserve"> </w:t>
      </w:r>
      <w:r>
        <w:rPr/>
        <w:t>ciento</w:t>
      </w:r>
      <w:r>
        <w:rPr>
          <w:spacing w:val="-4"/>
        </w:rPr>
        <w:t xml:space="preserve"> </w:t>
      </w:r>
      <w:r>
        <w:rPr/>
        <w:t>de</w:t>
      </w:r>
      <w:r>
        <w:rPr>
          <w:spacing w:val="-1"/>
        </w:rPr>
        <w:t xml:space="preserve"> </w:t>
      </w:r>
      <w:r>
        <w:rPr/>
        <w:t>la</w:t>
      </w:r>
      <w:r>
        <w:rPr>
          <w:spacing w:val="-3"/>
        </w:rPr>
        <w:t xml:space="preserve"> </w:t>
      </w:r>
      <w:r>
        <w:rPr/>
        <w:t>tarifa</w:t>
      </w:r>
      <w:r>
        <w:rPr>
          <w:spacing w:val="-1"/>
        </w:rPr>
        <w:t xml:space="preserve"> </w:t>
      </w:r>
      <w:r>
        <w:rPr>
          <w:spacing w:val="-2"/>
        </w:rPr>
        <w:t>anterior.</w:t>
      </w:r>
    </w:p>
    <w:p>
      <w:pPr>
        <w:pStyle w:val="Cuerpodetexto"/>
        <w:spacing w:before="7" w:after="0"/>
        <w:rPr>
          <w:sz w:val="28"/>
        </w:rPr>
      </w:pPr>
      <w:r>
        <w:rPr>
          <w:sz w:val="28"/>
        </w:rPr>
      </w:r>
    </w:p>
    <w:p>
      <w:pPr>
        <w:pStyle w:val="Cuerpodetexto"/>
        <w:spacing w:lineRule="auto" w:line="276"/>
        <w:ind w:left="102" w:right="211" w:hanging="0"/>
        <w:jc w:val="both"/>
        <w:rPr/>
      </w:pPr>
      <w:r>
        <w:rPr/>
        <w:t>Los actos</w:t>
      </w:r>
      <w:r>
        <w:rPr>
          <w:spacing w:val="-2"/>
        </w:rPr>
        <w:t xml:space="preserve"> </w:t>
      </w:r>
      <w:r>
        <w:rPr/>
        <w:t>que serán</w:t>
      </w:r>
      <w:r>
        <w:rPr>
          <w:spacing w:val="-5"/>
        </w:rPr>
        <w:t xml:space="preserve"> </w:t>
      </w:r>
      <w:r>
        <w:rPr/>
        <w:t>objeto</w:t>
      </w:r>
      <w:r>
        <w:rPr>
          <w:spacing w:val="-4"/>
        </w:rPr>
        <w:t xml:space="preserve"> </w:t>
      </w:r>
      <w:r>
        <w:rPr/>
        <w:t>de</w:t>
      </w:r>
      <w:r>
        <w:rPr>
          <w:spacing w:val="-2"/>
        </w:rPr>
        <w:t xml:space="preserve"> </w:t>
      </w:r>
      <w:r>
        <w:rPr/>
        <w:t>trámite</w:t>
      </w:r>
      <w:r>
        <w:rPr>
          <w:spacing w:val="-5"/>
        </w:rPr>
        <w:t xml:space="preserve"> </w:t>
      </w:r>
      <w:r>
        <w:rPr/>
        <w:t>administrativo</w:t>
      </w:r>
      <w:r>
        <w:rPr>
          <w:spacing w:val="-10"/>
        </w:rPr>
        <w:t xml:space="preserve"> </w:t>
      </w:r>
      <w:r>
        <w:rPr/>
        <w:t>a</w:t>
      </w:r>
      <w:r>
        <w:rPr>
          <w:spacing w:val="-2"/>
        </w:rPr>
        <w:t xml:space="preserve"> </w:t>
      </w:r>
      <w:r>
        <w:rPr/>
        <w:t>través</w:t>
      </w:r>
      <w:r>
        <w:rPr>
          <w:spacing w:val="-2"/>
        </w:rPr>
        <w:t xml:space="preserve"> </w:t>
      </w:r>
      <w:r>
        <w:rPr/>
        <w:t>de</w:t>
      </w:r>
      <w:r>
        <w:rPr>
          <w:spacing w:val="-1"/>
        </w:rPr>
        <w:t xml:space="preserve"> </w:t>
      </w:r>
      <w:r>
        <w:rPr/>
        <w:t>aviso</w:t>
      </w:r>
      <w:r>
        <w:rPr>
          <w:spacing w:val="-2"/>
        </w:rPr>
        <w:t xml:space="preserve"> </w:t>
      </w:r>
      <w:r>
        <w:rPr/>
        <w:t>notarial,</w:t>
      </w:r>
      <w:r>
        <w:rPr>
          <w:spacing w:val="-5"/>
        </w:rPr>
        <w:t xml:space="preserve"> </w:t>
      </w:r>
      <w:r>
        <w:rPr/>
        <w:t>entre</w:t>
      </w:r>
      <w:r>
        <w:rPr>
          <w:spacing w:val="-2"/>
        </w:rPr>
        <w:t xml:space="preserve"> </w:t>
      </w:r>
      <w:r>
        <w:rPr/>
        <w:t>otros,</w:t>
      </w:r>
      <w:r>
        <w:rPr>
          <w:spacing w:val="-3"/>
        </w:rPr>
        <w:t xml:space="preserve"> </w:t>
      </w:r>
      <w:r>
        <w:rPr/>
        <w:t>serán</w:t>
      </w:r>
      <w:r>
        <w:rPr>
          <w:spacing w:val="-5"/>
        </w:rPr>
        <w:t xml:space="preserve"> </w:t>
      </w:r>
      <w:r>
        <w:rPr/>
        <w:t>los siguientes: segregación o lotificación de predios, erección de casa, rectificación de medidas, rectificación de vientos, régimen de propiedad en condominio, disolución de copropiedad y renuncia de usufructo. Lo anterior es aplicable aun presentando un aviso notarial en el que se contemplen dos o más actos. Por cada acto de los enunciados anteriormente,</w:t>
      </w:r>
      <w:r>
        <w:rPr>
          <w:spacing w:val="-2"/>
        </w:rPr>
        <w:t xml:space="preserve"> </w:t>
      </w:r>
      <w:r>
        <w:rPr/>
        <w:t>se cobrarán 4 UMA.</w:t>
      </w:r>
    </w:p>
    <w:p>
      <w:pPr>
        <w:pStyle w:val="Cuerpodetexto"/>
        <w:spacing w:before="2" w:after="0"/>
        <w:rPr>
          <w:sz w:val="25"/>
        </w:rPr>
      </w:pPr>
      <w:r>
        <w:rPr>
          <w:sz w:val="25"/>
        </w:rPr>
      </w:r>
    </w:p>
    <w:p>
      <w:pPr>
        <w:pStyle w:val="Normal"/>
        <w:spacing w:before="1" w:after="0"/>
        <w:ind w:left="990" w:right="1137" w:hanging="0"/>
        <w:jc w:val="center"/>
        <w:rPr>
          <w:b/>
          <w:b/>
        </w:rPr>
      </w:pPr>
      <w:r>
        <w:rPr>
          <w:b/>
        </w:rPr>
        <w:t>CAPÍTULO</w:t>
      </w:r>
      <w:r>
        <w:rPr>
          <w:b/>
          <w:spacing w:val="-6"/>
        </w:rPr>
        <w:t xml:space="preserve"> </w:t>
      </w:r>
      <w:r>
        <w:rPr>
          <w:b/>
          <w:spacing w:val="-7"/>
        </w:rPr>
        <w:t>II</w:t>
      </w:r>
    </w:p>
    <w:p>
      <w:pPr>
        <w:pStyle w:val="Normal"/>
        <w:spacing w:lineRule="auto" w:line="276" w:before="39" w:after="0"/>
        <w:ind w:left="370" w:right="516" w:hanging="5"/>
        <w:jc w:val="center"/>
        <w:rPr>
          <w:b/>
          <w:b/>
        </w:rPr>
      </w:pPr>
      <w:r>
        <w:rPr>
          <w:b/>
        </w:rPr>
        <w:t>SERVICIOS PRESTADOS POR LA PRESIDENCIA MUNICIPAL EN MATERIA</w:t>
      </w:r>
      <w:r>
        <w:rPr>
          <w:b/>
          <w:spacing w:val="40"/>
        </w:rPr>
        <w:t xml:space="preserve"> </w:t>
      </w:r>
      <w:r>
        <w:rPr>
          <w:b/>
        </w:rPr>
        <w:t>DE</w:t>
      </w:r>
      <w:r>
        <w:rPr>
          <w:b/>
          <w:spacing w:val="-5"/>
        </w:rPr>
        <w:t xml:space="preserve"> </w:t>
      </w:r>
      <w:r>
        <w:rPr>
          <w:b/>
        </w:rPr>
        <w:t>DESARROLLO</w:t>
      </w:r>
      <w:r>
        <w:rPr>
          <w:b/>
          <w:spacing w:val="-3"/>
        </w:rPr>
        <w:t xml:space="preserve"> </w:t>
      </w:r>
      <w:r>
        <w:rPr>
          <w:b/>
        </w:rPr>
        <w:t>URBANO</w:t>
      </w:r>
      <w:r>
        <w:rPr>
          <w:b/>
          <w:spacing w:val="-3"/>
        </w:rPr>
        <w:t xml:space="preserve"> </w:t>
      </w:r>
      <w:r>
        <w:rPr>
          <w:b/>
        </w:rPr>
        <w:t>Y</w:t>
      </w:r>
      <w:r>
        <w:rPr>
          <w:b/>
          <w:spacing w:val="-5"/>
        </w:rPr>
        <w:t xml:space="preserve"> </w:t>
      </w:r>
      <w:r>
        <w:rPr>
          <w:b/>
        </w:rPr>
        <w:t>OBRAS</w:t>
      </w:r>
      <w:r>
        <w:rPr>
          <w:b/>
          <w:spacing w:val="-4"/>
        </w:rPr>
        <w:t xml:space="preserve"> </w:t>
      </w:r>
      <w:r>
        <w:rPr>
          <w:b/>
        </w:rPr>
        <w:t>PÚBLICAS,</w:t>
      </w:r>
      <w:r>
        <w:rPr>
          <w:b/>
          <w:spacing w:val="-4"/>
        </w:rPr>
        <w:t xml:space="preserve"> </w:t>
      </w:r>
      <w:r>
        <w:rPr>
          <w:b/>
        </w:rPr>
        <w:t>ECOLOGÍA</w:t>
      </w:r>
      <w:r>
        <w:rPr>
          <w:b/>
          <w:spacing w:val="-5"/>
        </w:rPr>
        <w:t xml:space="preserve"> </w:t>
      </w:r>
      <w:r>
        <w:rPr>
          <w:b/>
        </w:rPr>
        <w:t>Y</w:t>
      </w:r>
      <w:r>
        <w:rPr>
          <w:b/>
          <w:spacing w:val="-5"/>
        </w:rPr>
        <w:t xml:space="preserve"> </w:t>
      </w:r>
      <w:r>
        <w:rPr>
          <w:b/>
        </w:rPr>
        <w:t xml:space="preserve">PROTECCIÓN </w:t>
      </w:r>
      <w:r>
        <w:rPr>
          <w:b/>
          <w:spacing w:val="-4"/>
        </w:rPr>
        <w:t>CIVIL</w:t>
      </w:r>
    </w:p>
    <w:p>
      <w:pPr>
        <w:pStyle w:val="Cuerpodetexto"/>
        <w:spacing w:before="2" w:after="0"/>
        <w:rPr>
          <w:b/>
          <w:b/>
          <w:sz w:val="25"/>
        </w:rPr>
      </w:pPr>
      <w:r>
        <w:rPr>
          <w:b/>
          <w:sz w:val="25"/>
        </w:rPr>
      </w:r>
    </w:p>
    <w:p>
      <w:pPr>
        <w:pStyle w:val="Cuerpodetexto"/>
        <w:spacing w:lineRule="auto" w:line="276"/>
        <w:ind w:left="102" w:right="216" w:hanging="0"/>
        <w:jc w:val="both"/>
        <w:rPr/>
      </w:pPr>
      <w:r>
        <w:rPr>
          <w:b/>
        </w:rPr>
        <w:t>Artículo</w:t>
      </w:r>
      <w:r>
        <w:rPr>
          <w:b/>
          <w:spacing w:val="-4"/>
        </w:rPr>
        <w:t xml:space="preserve"> </w:t>
      </w:r>
      <w:r>
        <w:rPr>
          <w:b/>
        </w:rPr>
        <w:t xml:space="preserve">25. </w:t>
      </w:r>
      <w:r>
        <w:rPr/>
        <w:t>Los servicios</w:t>
      </w:r>
      <w:r>
        <w:rPr>
          <w:spacing w:val="-3"/>
        </w:rPr>
        <w:t xml:space="preserve"> </w:t>
      </w:r>
      <w:r>
        <w:rPr/>
        <w:t>prestados</w:t>
      </w:r>
      <w:r>
        <w:rPr>
          <w:spacing w:val="-1"/>
        </w:rPr>
        <w:t xml:space="preserve"> </w:t>
      </w:r>
      <w:r>
        <w:rPr/>
        <w:t>por la Presidencia Municipal en materia</w:t>
      </w:r>
      <w:r>
        <w:rPr>
          <w:spacing w:val="-1"/>
        </w:rPr>
        <w:t xml:space="preserve"> </w:t>
      </w:r>
      <w:r>
        <w:rPr/>
        <w:t>de desarrollo</w:t>
      </w:r>
      <w:r>
        <w:rPr>
          <w:spacing w:val="-1"/>
        </w:rPr>
        <w:t xml:space="preserve"> </w:t>
      </w:r>
      <w:r>
        <w:rPr/>
        <w:t>urbano, obras públicas, se pagarán de conformidad con la siguiente:</w:t>
      </w:r>
    </w:p>
    <w:p>
      <w:pPr>
        <w:pStyle w:val="Cuerpodetexto"/>
        <w:spacing w:before="11" w:after="0"/>
        <w:rPr>
          <w:sz w:val="24"/>
        </w:rPr>
      </w:pPr>
      <w:r>
        <w:rPr>
          <w:sz w:val="24"/>
        </w:rPr>
      </w:r>
    </w:p>
    <w:p>
      <w:pPr>
        <w:pStyle w:val="Normal"/>
        <w:ind w:left="990" w:right="1137" w:hanging="0"/>
        <w:jc w:val="center"/>
        <w:rPr>
          <w:b/>
          <w:b/>
        </w:rPr>
      </w:pPr>
      <w:r>
        <w:rPr>
          <w:b/>
          <w:spacing w:val="-2"/>
        </w:rPr>
        <w:t>TARIFA</w:t>
      </w:r>
    </w:p>
    <w:p>
      <w:pPr>
        <w:pStyle w:val="Cuerpodetexto"/>
        <w:spacing w:before="8" w:after="0"/>
        <w:rPr>
          <w:b/>
          <w:b/>
          <w:sz w:val="28"/>
        </w:rPr>
      </w:pPr>
      <w:r>
        <w:rPr>
          <w:b/>
          <w:sz w:val="28"/>
        </w:rPr>
      </w:r>
    </w:p>
    <w:p>
      <w:pPr>
        <w:pStyle w:val="ListParagraph"/>
        <w:numPr>
          <w:ilvl w:val="0"/>
          <w:numId w:val="14"/>
        </w:numPr>
        <w:tabs>
          <w:tab w:val="clear" w:pos="720"/>
          <w:tab w:val="left" w:pos="821" w:leader="none"/>
        </w:tabs>
        <w:ind w:left="821" w:hanging="578"/>
        <w:jc w:val="left"/>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6" w:after="0"/>
        <w:rPr>
          <w:sz w:val="28"/>
        </w:rPr>
      </w:pPr>
      <w:r>
        <w:rPr>
          <w:sz w:val="28"/>
        </w:rPr>
      </w:r>
    </w:p>
    <w:p>
      <w:pPr>
        <w:pStyle w:val="ListParagraph"/>
        <w:numPr>
          <w:ilvl w:val="1"/>
          <w:numId w:val="14"/>
        </w:numPr>
        <w:tabs>
          <w:tab w:val="clear" w:pos="720"/>
          <w:tab w:val="left" w:pos="1233" w:leader="none"/>
        </w:tabs>
        <w:ind w:left="1233" w:hanging="359"/>
        <w:rPr/>
      </w:pPr>
      <w:r>
        <w:rPr/>
        <w:t>De</w:t>
      </w:r>
      <w:r>
        <w:rPr>
          <w:spacing w:val="-1"/>
        </w:rPr>
        <w:t xml:space="preserve"> </w:t>
      </w:r>
      <w:r>
        <w:rPr/>
        <w:t>1</w:t>
      </w:r>
      <w:r>
        <w:rPr>
          <w:spacing w:val="-1"/>
        </w:rPr>
        <w:t xml:space="preserve"> </w:t>
      </w:r>
      <w:r>
        <w:rPr/>
        <w:t>a</w:t>
      </w:r>
      <w:r>
        <w:rPr>
          <w:spacing w:val="-1"/>
        </w:rPr>
        <w:t xml:space="preserve"> </w:t>
      </w:r>
      <w:r>
        <w:rPr/>
        <w:t>75</w:t>
      </w:r>
      <w:r>
        <w:rPr>
          <w:spacing w:val="-4"/>
        </w:rPr>
        <w:t xml:space="preserve"> </w:t>
      </w:r>
      <w:r>
        <w:rPr/>
        <w:t>m,</w:t>
      </w:r>
      <w:r>
        <w:rPr>
          <w:spacing w:val="-1"/>
        </w:rPr>
        <w:t xml:space="preserve"> </w:t>
      </w:r>
      <w:r>
        <w:rPr/>
        <w:t xml:space="preserve">2.25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233" w:leader="none"/>
        </w:tabs>
        <w:ind w:left="1233" w:hanging="359"/>
        <w:rPr/>
      </w:pPr>
      <w:r>
        <w:rPr/>
        <w:t>De</w:t>
      </w:r>
      <w:r>
        <w:rPr>
          <w:spacing w:val="-1"/>
        </w:rPr>
        <w:t xml:space="preserve"> </w:t>
      </w:r>
      <w:r>
        <w:rPr/>
        <w:t>76 a</w:t>
      </w:r>
      <w:r>
        <w:rPr>
          <w:spacing w:val="-1"/>
        </w:rPr>
        <w:t xml:space="preserve"> </w:t>
      </w:r>
      <w:r>
        <w:rPr/>
        <w:t>100</w:t>
      </w:r>
      <w:r>
        <w:rPr>
          <w:spacing w:val="-3"/>
        </w:rPr>
        <w:t xml:space="preserve"> </w:t>
      </w:r>
      <w:r>
        <w:rPr/>
        <w:t>m,</w:t>
      </w:r>
      <w:r>
        <w:rPr>
          <w:spacing w:val="-3"/>
        </w:rPr>
        <w:t xml:space="preserve"> </w:t>
      </w:r>
      <w:r>
        <w:rPr/>
        <w:t xml:space="preserve">2.80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233" w:leader="none"/>
        </w:tabs>
        <w:ind w:left="1233" w:hanging="359"/>
        <w:rPr/>
      </w:pPr>
      <w:r>
        <w:rPr/>
        <w:t>Por</w:t>
      </w:r>
      <w:r>
        <w:rPr>
          <w:spacing w:val="-5"/>
        </w:rPr>
        <w:t xml:space="preserve"> </w:t>
      </w:r>
      <w:r>
        <w:rPr/>
        <w:t>cada</w:t>
      </w:r>
      <w:r>
        <w:rPr>
          <w:spacing w:val="-4"/>
        </w:rPr>
        <w:t xml:space="preserve"> </w:t>
      </w:r>
      <w:r>
        <w:rPr/>
        <w:t>metro</w:t>
      </w:r>
      <w:r>
        <w:rPr>
          <w:spacing w:val="-2"/>
        </w:rPr>
        <w:t xml:space="preserve"> </w:t>
      </w:r>
      <w:r>
        <w:rPr/>
        <w:t>o</w:t>
      </w:r>
      <w:r>
        <w:rPr>
          <w:spacing w:val="-5"/>
        </w:rPr>
        <w:t xml:space="preserve"> </w:t>
      </w:r>
      <w:r>
        <w:rPr/>
        <w:t>fracción</w:t>
      </w:r>
      <w:r>
        <w:rPr>
          <w:spacing w:val="-6"/>
        </w:rPr>
        <w:t xml:space="preserve"> </w:t>
      </w:r>
      <w:r>
        <w:rPr/>
        <w:t>excedente</w:t>
      </w:r>
      <w:r>
        <w:rPr>
          <w:spacing w:val="-4"/>
        </w:rPr>
        <w:t xml:space="preserve"> </w:t>
      </w:r>
      <w:r>
        <w:rPr/>
        <w:t>del</w:t>
      </w:r>
      <w:r>
        <w:rPr>
          <w:spacing w:val="-4"/>
        </w:rPr>
        <w:t xml:space="preserve"> </w:t>
      </w:r>
      <w:r>
        <w:rPr/>
        <w:t>límite</w:t>
      </w:r>
      <w:r>
        <w:rPr>
          <w:spacing w:val="2"/>
        </w:rPr>
        <w:t xml:space="preserve"> </w:t>
      </w:r>
      <w:r>
        <w:rPr/>
        <w:t>anterior</w:t>
      </w:r>
      <w:r>
        <w:rPr>
          <w:spacing w:val="-4"/>
        </w:rPr>
        <w:t xml:space="preserve"> </w:t>
      </w:r>
      <w:r>
        <w:rPr/>
        <w:t>se</w:t>
      </w:r>
      <w:r>
        <w:rPr>
          <w:spacing w:val="-3"/>
        </w:rPr>
        <w:t xml:space="preserve"> </w:t>
      </w:r>
      <w:r>
        <w:rPr/>
        <w:t>pagará</w:t>
      </w:r>
      <w:r>
        <w:rPr>
          <w:spacing w:val="-2"/>
        </w:rPr>
        <w:t xml:space="preserve"> </w:t>
      </w:r>
      <w:r>
        <w:rPr/>
        <w:t>el</w:t>
      </w:r>
      <w:r>
        <w:rPr>
          <w:spacing w:val="-4"/>
        </w:rPr>
        <w:t xml:space="preserve"> </w:t>
      </w:r>
      <w:r>
        <w:rPr/>
        <w:t>0.60</w:t>
      </w:r>
      <w:r>
        <w:rPr>
          <w:spacing w:val="-2"/>
        </w:rPr>
        <w:t xml:space="preserve"> </w:t>
      </w:r>
      <w:r>
        <w:rPr>
          <w:spacing w:val="-4"/>
        </w:rPr>
        <w:t>UMA.</w:t>
      </w:r>
    </w:p>
    <w:p>
      <w:pPr>
        <w:pStyle w:val="Cuerpodetexto"/>
        <w:spacing w:before="1" w:after="0"/>
        <w:rPr>
          <w:sz w:val="27"/>
        </w:rPr>
      </w:pPr>
      <w:r>
        <w:rPr>
          <w:sz w:val="27"/>
        </w:rPr>
      </w:r>
    </w:p>
    <w:p>
      <w:pPr>
        <w:pStyle w:val="ListParagraph"/>
        <w:numPr>
          <w:ilvl w:val="0"/>
          <w:numId w:val="14"/>
        </w:numPr>
        <w:tabs>
          <w:tab w:val="clear" w:pos="720"/>
          <w:tab w:val="left" w:pos="821" w:leader="none"/>
        </w:tabs>
        <w:spacing w:lineRule="auto" w:line="276"/>
        <w:ind w:left="821" w:right="252" w:hanging="579"/>
        <w:jc w:val="left"/>
        <w:rPr/>
      </w:pPr>
      <w:r>
        <w:rPr/>
        <w:t>Por</w:t>
      </w:r>
      <w:r>
        <w:rPr>
          <w:spacing w:val="-4"/>
        </w:rPr>
        <w:t xml:space="preserve"> </w:t>
      </w:r>
      <w:r>
        <w:rPr/>
        <w:t>el</w:t>
      </w:r>
      <w:r>
        <w:rPr>
          <w:spacing w:val="-4"/>
        </w:rPr>
        <w:t xml:space="preserve"> </w:t>
      </w:r>
      <w:r>
        <w:rPr/>
        <w:t>otorgamiento</w:t>
      </w:r>
      <w:r>
        <w:rPr>
          <w:spacing w:val="-5"/>
        </w:rPr>
        <w:t xml:space="preserve"> </w:t>
      </w:r>
      <w:r>
        <w:rPr/>
        <w:t>de</w:t>
      </w:r>
      <w:r>
        <w:rPr>
          <w:spacing w:val="-4"/>
        </w:rPr>
        <w:t xml:space="preserve"> </w:t>
      </w:r>
      <w:r>
        <w:rPr/>
        <w:t>licencia</w:t>
      </w:r>
      <w:r>
        <w:rPr>
          <w:spacing w:val="-4"/>
        </w:rPr>
        <w:t xml:space="preserve"> </w:t>
      </w:r>
      <w:r>
        <w:rPr/>
        <w:t>de</w:t>
      </w:r>
      <w:r>
        <w:rPr>
          <w:spacing w:val="-4"/>
        </w:rPr>
        <w:t xml:space="preserve"> </w:t>
      </w:r>
      <w:r>
        <w:rPr/>
        <w:t>construcción</w:t>
      </w:r>
      <w:r>
        <w:rPr>
          <w:spacing w:val="-5"/>
        </w:rPr>
        <w:t xml:space="preserve"> </w:t>
      </w:r>
      <w:r>
        <w:rPr/>
        <w:t>de</w:t>
      </w:r>
      <w:r>
        <w:rPr>
          <w:spacing w:val="-4"/>
        </w:rPr>
        <w:t xml:space="preserve"> </w:t>
      </w:r>
      <w:r>
        <w:rPr/>
        <w:t>obra</w:t>
      </w:r>
      <w:r>
        <w:rPr>
          <w:spacing w:val="-4"/>
        </w:rPr>
        <w:t xml:space="preserve"> </w:t>
      </w:r>
      <w:r>
        <w:rPr/>
        <w:t>nueva,</w:t>
      </w:r>
      <w:r>
        <w:rPr>
          <w:spacing w:val="-5"/>
        </w:rPr>
        <w:t xml:space="preserve"> </w:t>
      </w:r>
      <w:r>
        <w:rPr/>
        <w:t>ampliación,</w:t>
      </w:r>
      <w:r>
        <w:rPr>
          <w:spacing w:val="-5"/>
        </w:rPr>
        <w:t xml:space="preserve"> </w:t>
      </w:r>
      <w:r>
        <w:rPr/>
        <w:t>así</w:t>
      </w:r>
      <w:r>
        <w:rPr>
          <w:spacing w:val="-4"/>
        </w:rPr>
        <w:t xml:space="preserve"> </w:t>
      </w:r>
      <w:r>
        <w:rPr/>
        <w:t>como</w:t>
      </w:r>
      <w:r>
        <w:rPr>
          <w:spacing w:val="-5"/>
        </w:rPr>
        <w:t xml:space="preserve"> </w:t>
      </w:r>
      <w:r>
        <w:rPr/>
        <w:t>por</w:t>
      </w:r>
      <w:r>
        <w:rPr>
          <w:spacing w:val="-6"/>
        </w:rPr>
        <w:t xml:space="preserve"> </w:t>
      </w:r>
      <w:r>
        <w:rPr/>
        <w:t>la revisión de las memorias de cálculo, descriptivas y demás documentación relativa:</w:t>
      </w:r>
    </w:p>
    <w:p>
      <w:pPr>
        <w:pStyle w:val="Cuerpodetexto"/>
        <w:spacing w:before="4" w:after="0"/>
        <w:rPr>
          <w:sz w:val="25"/>
        </w:rPr>
      </w:pPr>
      <w:r>
        <w:rPr>
          <w:sz w:val="25"/>
        </w:rPr>
      </w:r>
    </w:p>
    <w:p>
      <w:pPr>
        <w:pStyle w:val="ListParagraph"/>
        <w:numPr>
          <w:ilvl w:val="1"/>
          <w:numId w:val="14"/>
        </w:numPr>
        <w:tabs>
          <w:tab w:val="clear" w:pos="720"/>
          <w:tab w:val="left" w:pos="1233" w:leader="none"/>
        </w:tabs>
        <w:ind w:left="1233" w:hanging="359"/>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0.80</w:t>
      </w:r>
      <w:r>
        <w:rPr>
          <w:spacing w:val="-3"/>
        </w:rPr>
        <w:t xml:space="preserve"> </w:t>
      </w:r>
      <w:r>
        <w:rPr/>
        <w:t>UMA</w:t>
      </w:r>
      <w:r>
        <w:rPr>
          <w:spacing w:val="-3"/>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14"/>
        </w:numPr>
        <w:tabs>
          <w:tab w:val="clear" w:pos="720"/>
          <w:tab w:val="left" w:pos="1233" w:leader="none"/>
        </w:tabs>
        <w:ind w:left="1233" w:hanging="359"/>
        <w:rPr/>
      </w:pPr>
      <w:r>
        <w:rPr/>
        <w:t>De</w:t>
      </w:r>
      <w:r>
        <w:rPr>
          <w:spacing w:val="-4"/>
        </w:rPr>
        <w:t xml:space="preserve"> </w:t>
      </w:r>
      <w:r>
        <w:rPr/>
        <w:t>locales</w:t>
      </w:r>
      <w:r>
        <w:rPr>
          <w:spacing w:val="-3"/>
        </w:rPr>
        <w:t xml:space="preserve"> </w:t>
      </w:r>
      <w:r>
        <w:rPr/>
        <w:t>comerciales</w:t>
      </w:r>
      <w:r>
        <w:rPr>
          <w:spacing w:val="-3"/>
        </w:rPr>
        <w:t xml:space="preserve"> </w:t>
      </w:r>
      <w:r>
        <w:rPr/>
        <w:t>y</w:t>
      </w:r>
      <w:r>
        <w:rPr>
          <w:spacing w:val="-6"/>
        </w:rPr>
        <w:t xml:space="preserve"> </w:t>
      </w:r>
      <w:r>
        <w:rPr/>
        <w:t>edificios,</w:t>
      </w:r>
      <w:r>
        <w:rPr>
          <w:spacing w:val="-4"/>
        </w:rPr>
        <w:t xml:space="preserve"> </w:t>
      </w:r>
      <w:r>
        <w:rPr/>
        <w:t>0.80</w:t>
      </w:r>
      <w:r>
        <w:rPr>
          <w:spacing w:val="-3"/>
        </w:rPr>
        <w:t xml:space="preserve"> </w:t>
      </w:r>
      <w:r>
        <w:rPr/>
        <w:t>UMA</w:t>
      </w:r>
      <w:r>
        <w:rPr>
          <w:spacing w:val="-3"/>
        </w:rPr>
        <w:t xml:space="preserve"> </w:t>
      </w:r>
      <w:r>
        <w:rPr/>
        <w:t>por</w:t>
      </w:r>
      <w:r>
        <w:rPr>
          <w:spacing w:val="-3"/>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14"/>
        </w:numPr>
        <w:tabs>
          <w:tab w:val="clear" w:pos="720"/>
          <w:tab w:val="left" w:pos="1233" w:leader="none"/>
        </w:tabs>
        <w:ind w:left="1233" w:hanging="359"/>
        <w:rPr/>
      </w:pPr>
      <w:r>
        <w:rPr/>
        <w:t>De</w:t>
      </w:r>
      <w:r>
        <w:rPr>
          <w:spacing w:val="-2"/>
        </w:rPr>
        <w:t xml:space="preserve"> </w:t>
      </w:r>
      <w:r>
        <w:rPr/>
        <w:t>casa</w:t>
      </w:r>
      <w:r>
        <w:rPr>
          <w:spacing w:val="-4"/>
        </w:rPr>
        <w:t xml:space="preserve"> </w:t>
      </w:r>
      <w:r>
        <w:rPr/>
        <w:t>habitación,</w:t>
      </w:r>
      <w:r>
        <w:rPr>
          <w:spacing w:val="-2"/>
        </w:rPr>
        <w:t xml:space="preserve"> </w:t>
      </w:r>
      <w:r>
        <w:rPr/>
        <w:t>0.80</w:t>
      </w:r>
      <w:r>
        <w:rPr>
          <w:spacing w:val="-4"/>
        </w:rPr>
        <w:t xml:space="preserve"> </w:t>
      </w:r>
      <w:r>
        <w:rPr/>
        <w:t>UMA</w:t>
      </w:r>
      <w:r>
        <w:rPr>
          <w:spacing w:val="-2"/>
        </w:rPr>
        <w:t xml:space="preserve"> </w:t>
      </w:r>
      <w:r>
        <w:rPr/>
        <w:t>por</w:t>
      </w:r>
      <w:r>
        <w:rPr>
          <w:spacing w:val="-3"/>
        </w:rPr>
        <w:t xml:space="preserve"> </w:t>
      </w:r>
      <w:r>
        <w:rPr>
          <w:spacing w:val="-5"/>
        </w:rPr>
        <w:t>m</w:t>
      </w:r>
      <w:r>
        <w:rPr>
          <w:spacing w:val="-5"/>
          <w:vertAlign w:val="superscript"/>
        </w:rPr>
        <w:t>2</w:t>
      </w:r>
      <w:r>
        <w:rPr>
          <w:spacing w:val="-5"/>
        </w:rPr>
        <w:t>.</w:t>
      </w:r>
    </w:p>
    <w:p>
      <w:pPr>
        <w:pStyle w:val="ListParagraph"/>
        <w:numPr>
          <w:ilvl w:val="1"/>
          <w:numId w:val="14"/>
        </w:numPr>
        <w:tabs>
          <w:tab w:val="clear" w:pos="720"/>
          <w:tab w:val="left" w:pos="1234" w:leader="none"/>
        </w:tabs>
        <w:spacing w:lineRule="auto" w:line="276" w:before="88" w:after="0"/>
        <w:ind w:left="1234" w:right="256" w:hanging="360"/>
        <w:rPr/>
      </w:pPr>
      <w:r>
        <w:rPr/>
        <w:t xml:space="preserve"> </w:t>
      </w:r>
      <w:r>
        <w:rPr/>
        <w:t>Tratándose de unidades habitacionales del total que resulte, se incrementará en un 22 por ciento por cada nivel de construcción.</w:t>
      </w:r>
    </w:p>
    <w:p>
      <w:pPr>
        <w:pStyle w:val="Cuerpodetexto"/>
        <w:spacing w:before="10" w:after="0"/>
        <w:rPr>
          <w:sz w:val="24"/>
        </w:rPr>
      </w:pPr>
      <w:r>
        <w:rPr>
          <w:sz w:val="24"/>
        </w:rPr>
      </w:r>
    </w:p>
    <w:p>
      <w:pPr>
        <w:pStyle w:val="ListParagraph"/>
        <w:numPr>
          <w:ilvl w:val="1"/>
          <w:numId w:val="14"/>
        </w:numPr>
        <w:tabs>
          <w:tab w:val="clear" w:pos="720"/>
          <w:tab w:val="left" w:pos="1233" w:leader="none"/>
        </w:tabs>
        <w:spacing w:before="1" w:after="0"/>
        <w:ind w:left="1233" w:hanging="359"/>
        <w:rPr/>
      </w:pPr>
      <w:r>
        <w:rPr/>
        <w:t>Los</w:t>
      </w:r>
      <w:r>
        <w:rPr>
          <w:spacing w:val="-6"/>
        </w:rPr>
        <w:t xml:space="preserve"> </w:t>
      </w:r>
      <w:r>
        <w:rPr/>
        <w:t>permisos</w:t>
      </w:r>
      <w:r>
        <w:rPr>
          <w:spacing w:val="-3"/>
        </w:rPr>
        <w:t xml:space="preserve"> </w:t>
      </w:r>
      <w:r>
        <w:rPr/>
        <w:t>para</w:t>
      </w:r>
      <w:r>
        <w:rPr>
          <w:spacing w:val="-5"/>
        </w:rPr>
        <w:t xml:space="preserve"> </w:t>
      </w:r>
      <w:r>
        <w:rPr/>
        <w:t>la</w:t>
      </w:r>
      <w:r>
        <w:rPr>
          <w:spacing w:val="-2"/>
        </w:rPr>
        <w:t xml:space="preserve"> </w:t>
      </w:r>
      <w:r>
        <w:rPr/>
        <w:t>construcción</w:t>
      </w:r>
      <w:r>
        <w:rPr>
          <w:spacing w:val="-3"/>
        </w:rPr>
        <w:t xml:space="preserve"> </w:t>
      </w:r>
      <w:r>
        <w:rPr/>
        <w:t>de</w:t>
      </w:r>
      <w:r>
        <w:rPr>
          <w:spacing w:val="-4"/>
        </w:rPr>
        <w:t xml:space="preserve"> </w:t>
      </w:r>
      <w:r>
        <w:rPr/>
        <w:t>bardas</w:t>
      </w:r>
      <w:r>
        <w:rPr>
          <w:spacing w:val="-3"/>
        </w:rPr>
        <w:t xml:space="preserve"> </w:t>
      </w:r>
      <w:r>
        <w:rPr/>
        <w:t>perimetrales</w:t>
      </w:r>
      <w:r>
        <w:rPr>
          <w:spacing w:val="-3"/>
        </w:rPr>
        <w:t xml:space="preserve"> </w:t>
      </w:r>
      <w:r>
        <w:rPr/>
        <w:t>pagarán</w:t>
      </w:r>
      <w:r>
        <w:rPr>
          <w:spacing w:val="-3"/>
        </w:rPr>
        <w:t xml:space="preserve"> </w:t>
      </w:r>
      <w:r>
        <w:rPr/>
        <w:t>0.60</w:t>
      </w:r>
      <w:r>
        <w:rPr>
          <w:spacing w:val="-3"/>
        </w:rPr>
        <w:t xml:space="preserve"> </w:t>
      </w:r>
      <w:r>
        <w:rPr/>
        <w:t>UMA</w:t>
      </w:r>
      <w:r>
        <w:rPr>
          <w:spacing w:val="-3"/>
        </w:rPr>
        <w:t xml:space="preserve"> </w:t>
      </w:r>
      <w:r>
        <w:rPr/>
        <w:t>por</w:t>
      </w:r>
      <w:r>
        <w:rPr>
          <w:spacing w:val="-5"/>
        </w:rPr>
        <w:t xml:space="preserve"> m.</w:t>
      </w:r>
    </w:p>
    <w:p>
      <w:pPr>
        <w:pStyle w:val="Cuerpodetexto"/>
        <w:spacing w:before="8" w:after="0"/>
        <w:rPr>
          <w:sz w:val="28"/>
        </w:rPr>
      </w:pPr>
      <w:r>
        <w:rPr>
          <w:sz w:val="28"/>
        </w:rPr>
      </w:r>
    </w:p>
    <w:p>
      <w:pPr>
        <w:pStyle w:val="ListParagraph"/>
        <w:numPr>
          <w:ilvl w:val="0"/>
          <w:numId w:val="14"/>
        </w:numPr>
        <w:tabs>
          <w:tab w:val="clear" w:pos="720"/>
          <w:tab w:val="left" w:pos="821" w:leader="none"/>
        </w:tabs>
        <w:spacing w:lineRule="auto" w:line="276"/>
        <w:ind w:left="821" w:right="252" w:hanging="579"/>
        <w:jc w:val="left"/>
        <w:rPr/>
      </w:pPr>
      <w:r>
        <w:rPr/>
        <w:t>Por</w:t>
      </w:r>
      <w:r>
        <w:rPr>
          <w:spacing w:val="-7"/>
        </w:rPr>
        <w:t xml:space="preserve"> </w:t>
      </w:r>
      <w:r>
        <w:rPr/>
        <w:t>el</w:t>
      </w:r>
      <w:r>
        <w:rPr>
          <w:spacing w:val="-7"/>
        </w:rPr>
        <w:t xml:space="preserve"> </w:t>
      </w:r>
      <w:r>
        <w:rPr/>
        <w:t>otorgamiento</w:t>
      </w:r>
      <w:r>
        <w:rPr>
          <w:spacing w:val="-11"/>
        </w:rPr>
        <w:t xml:space="preserve"> </w:t>
      </w:r>
      <w:r>
        <w:rPr/>
        <w:t>de</w:t>
      </w:r>
      <w:r>
        <w:rPr>
          <w:spacing w:val="-10"/>
        </w:rPr>
        <w:t xml:space="preserve"> </w:t>
      </w:r>
      <w:r>
        <w:rPr/>
        <w:t>licencias</w:t>
      </w:r>
      <w:r>
        <w:rPr>
          <w:spacing w:val="-7"/>
        </w:rPr>
        <w:t xml:space="preserve"> </w:t>
      </w:r>
      <w:r>
        <w:rPr/>
        <w:t>para</w:t>
      </w:r>
      <w:r>
        <w:rPr>
          <w:spacing w:val="-10"/>
        </w:rPr>
        <w:t xml:space="preserve"> </w:t>
      </w:r>
      <w:r>
        <w:rPr/>
        <w:t>la</w:t>
      </w:r>
      <w:r>
        <w:rPr>
          <w:spacing w:val="-10"/>
        </w:rPr>
        <w:t xml:space="preserve"> </w:t>
      </w:r>
      <w:r>
        <w:rPr/>
        <w:t>construcción</w:t>
      </w:r>
      <w:r>
        <w:rPr>
          <w:spacing w:val="-11"/>
        </w:rPr>
        <w:t xml:space="preserve"> </w:t>
      </w:r>
      <w:r>
        <w:rPr/>
        <w:t>de</w:t>
      </w:r>
      <w:r>
        <w:rPr>
          <w:spacing w:val="-8"/>
        </w:rPr>
        <w:t xml:space="preserve"> </w:t>
      </w:r>
      <w:r>
        <w:rPr/>
        <w:t>fraccionamientos,</w:t>
      </w:r>
      <w:r>
        <w:rPr>
          <w:spacing w:val="-10"/>
        </w:rPr>
        <w:t xml:space="preserve"> </w:t>
      </w:r>
      <w:r>
        <w:rPr/>
        <w:t>sobre</w:t>
      </w:r>
      <w:r>
        <w:rPr>
          <w:spacing w:val="-10"/>
        </w:rPr>
        <w:t xml:space="preserve"> </w:t>
      </w:r>
      <w:r>
        <w:rPr/>
        <w:t>el</w:t>
      </w:r>
      <w:r>
        <w:rPr>
          <w:spacing w:val="-9"/>
        </w:rPr>
        <w:t xml:space="preserve"> </w:t>
      </w:r>
      <w:r>
        <w:rPr/>
        <w:t>costo</w:t>
      </w:r>
      <w:r>
        <w:rPr>
          <w:spacing w:val="-8"/>
        </w:rPr>
        <w:t xml:space="preserve"> </w:t>
      </w:r>
      <w:r>
        <w:rPr/>
        <w:t>de los trabajos de urbanización se pagará el 5 por ciento.</w:t>
      </w:r>
    </w:p>
    <w:p>
      <w:pPr>
        <w:pStyle w:val="Cuerpodetexto"/>
        <w:spacing w:before="7" w:after="0"/>
        <w:rPr>
          <w:sz w:val="31"/>
        </w:rPr>
      </w:pPr>
      <w:r>
        <w:rPr>
          <w:sz w:val="31"/>
        </w:rPr>
      </w:r>
    </w:p>
    <w:p>
      <w:pPr>
        <w:pStyle w:val="Cuerpodetexto"/>
        <w:spacing w:lineRule="auto" w:line="276"/>
        <w:ind w:left="821" w:right="222" w:hanging="0"/>
        <w:jc w:val="both"/>
        <w:rPr/>
      </w:pPr>
      <w:r>
        <w:rPr/>
        <w:t>El pago que se efectúe por el otorgamiento de este tipo de licencias, comprenderá lo dispuesto en</w:t>
      </w:r>
      <w:r>
        <w:rPr>
          <w:spacing w:val="40"/>
        </w:rPr>
        <w:t xml:space="preserve"> </w:t>
      </w:r>
      <w:r>
        <w:rPr/>
        <w:t>el</w:t>
      </w:r>
      <w:r>
        <w:rPr>
          <w:spacing w:val="40"/>
        </w:rPr>
        <w:t xml:space="preserve"> </w:t>
      </w:r>
      <w:r>
        <w:rPr/>
        <w:t>Título</w:t>
      </w:r>
      <w:r>
        <w:rPr>
          <w:spacing w:val="40"/>
        </w:rPr>
        <w:t xml:space="preserve"> </w:t>
      </w:r>
      <w:r>
        <w:rPr/>
        <w:t>Décimo, Capítulo</w:t>
      </w:r>
      <w:r>
        <w:rPr>
          <w:spacing w:val="-3"/>
        </w:rPr>
        <w:t xml:space="preserve"> </w:t>
      </w:r>
      <w:r>
        <w:rPr/>
        <w:t>Segundo de la Ley</w:t>
      </w:r>
      <w:r>
        <w:rPr>
          <w:spacing w:val="-1"/>
        </w:rPr>
        <w:t xml:space="preserve"> </w:t>
      </w:r>
      <w:r>
        <w:rPr/>
        <w:t>de Asentamientos Humanos, Ordenamiento Territorial y Desarrollo Urbano del Estado de Tlaxcala.</w:t>
      </w:r>
    </w:p>
    <w:p>
      <w:pPr>
        <w:pStyle w:val="Cuerpodetexto"/>
        <w:spacing w:before="7" w:after="0"/>
        <w:rPr>
          <w:sz w:val="31"/>
        </w:rPr>
      </w:pPr>
      <w:r>
        <w:rPr>
          <w:sz w:val="31"/>
        </w:rPr>
      </w:r>
    </w:p>
    <w:p>
      <w:pPr>
        <w:pStyle w:val="ListParagraph"/>
        <w:numPr>
          <w:ilvl w:val="0"/>
          <w:numId w:val="14"/>
        </w:numPr>
        <w:tabs>
          <w:tab w:val="clear" w:pos="720"/>
          <w:tab w:val="left" w:pos="821" w:leader="none"/>
        </w:tabs>
        <w:spacing w:before="1" w:after="0"/>
        <w:ind w:left="821" w:hanging="578"/>
        <w:jc w:val="left"/>
        <w:rPr/>
      </w:pPr>
      <w:r>
        <w:rPr/>
        <w:t>Por</w:t>
      </w:r>
      <w:r>
        <w:rPr>
          <w:spacing w:val="-4"/>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dividir,</w:t>
      </w:r>
      <w:r>
        <w:rPr>
          <w:spacing w:val="-1"/>
        </w:rPr>
        <w:t xml:space="preserve"> </w:t>
      </w:r>
      <w:r>
        <w:rPr/>
        <w:t>fusionar</w:t>
      </w:r>
      <w:r>
        <w:rPr>
          <w:spacing w:val="-5"/>
        </w:rPr>
        <w:t xml:space="preserve"> </w:t>
      </w:r>
      <w:r>
        <w:rPr/>
        <w:t>y</w:t>
      </w:r>
      <w:r>
        <w:rPr>
          <w:spacing w:val="-3"/>
        </w:rPr>
        <w:t xml:space="preserve"> </w:t>
      </w:r>
      <w:r>
        <w:rPr>
          <w:spacing w:val="-2"/>
        </w:rPr>
        <w:t>lotificar:</w:t>
      </w:r>
    </w:p>
    <w:p>
      <w:pPr>
        <w:pStyle w:val="Cuerpodetexto"/>
        <w:spacing w:before="5" w:after="0"/>
        <w:rPr>
          <w:sz w:val="28"/>
        </w:rPr>
      </w:pPr>
      <w:r>
        <w:rPr>
          <w:sz w:val="28"/>
        </w:rPr>
      </w:r>
    </w:p>
    <w:p>
      <w:pPr>
        <w:pStyle w:val="ListParagraph"/>
        <w:numPr>
          <w:ilvl w:val="1"/>
          <w:numId w:val="14"/>
        </w:numPr>
        <w:tabs>
          <w:tab w:val="clear" w:pos="720"/>
          <w:tab w:val="left" w:pos="1233" w:leader="none"/>
        </w:tabs>
        <w:ind w:left="1233" w:hanging="359"/>
        <w:rPr/>
      </w:pPr>
      <w:r>
        <w:rPr/>
        <w:t>Hasta</w:t>
      </w:r>
      <w:r>
        <w:rPr>
          <w:spacing w:val="-3"/>
        </w:rPr>
        <w:t xml:space="preserve"> </w:t>
      </w:r>
      <w:r>
        <w:rPr/>
        <w:t>de 250</w:t>
      </w:r>
      <w:r>
        <w:rPr>
          <w:spacing w:val="-2"/>
        </w:rPr>
        <w:t xml:space="preserve"> </w:t>
      </w:r>
      <w:r>
        <w:rPr/>
        <w:t>m</w:t>
      </w:r>
      <w:r>
        <w:rPr>
          <w:vertAlign w:val="superscript"/>
        </w:rPr>
        <w:t>2</w:t>
      </w:r>
      <w:r>
        <w:rPr/>
        <w:t>,</w:t>
      </w:r>
      <w:r>
        <w:rPr>
          <w:spacing w:val="-1"/>
        </w:rPr>
        <w:t xml:space="preserve"> </w:t>
      </w:r>
      <w:r>
        <w:rPr/>
        <w:t xml:space="preserve">6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233" w:leader="none"/>
        </w:tabs>
        <w:spacing w:before="1" w:after="0"/>
        <w:ind w:left="1233" w:hanging="359"/>
        <w:rPr/>
      </w:pPr>
      <w:r>
        <w:rPr/>
        <w:t>De</w:t>
      </w:r>
      <w:r>
        <w:rPr>
          <w:spacing w:val="-1"/>
        </w:rPr>
        <w:t xml:space="preserve"> </w:t>
      </w:r>
      <w:r>
        <w:rPr/>
        <w:t>250.01</w:t>
      </w:r>
      <w:r>
        <w:rPr>
          <w:spacing w:val="-3"/>
        </w:rPr>
        <w:t xml:space="preserve"> </w:t>
      </w:r>
      <w:r>
        <w:rPr/>
        <w:t>m</w:t>
      </w:r>
      <w:r>
        <w:rPr>
          <w:vertAlign w:val="superscript"/>
        </w:rPr>
        <w:t>2</w:t>
      </w:r>
      <w:r>
        <w:rPr/>
        <w:t xml:space="preserve"> hasta</w:t>
      </w:r>
      <w:r>
        <w:rPr>
          <w:spacing w:val="-3"/>
        </w:rPr>
        <w:t xml:space="preserve"> </w:t>
      </w:r>
      <w:r>
        <w:rPr/>
        <w:t>500</w:t>
      </w:r>
      <w:r>
        <w:rPr>
          <w:spacing w:val="-3"/>
        </w:rPr>
        <w:t xml:space="preserve"> </w:t>
      </w:r>
      <w:r>
        <w:rPr/>
        <w:t>m</w:t>
      </w:r>
      <w:r>
        <w:rPr>
          <w:vertAlign w:val="superscript"/>
        </w:rPr>
        <w:t>2</w:t>
      </w:r>
      <w:r>
        <w:rPr/>
        <w:t>,</w:t>
      </w:r>
      <w:r>
        <w:rPr>
          <w:spacing w:val="-4"/>
        </w:rPr>
        <w:t xml:space="preserve"> </w:t>
      </w:r>
      <w:r>
        <w:rPr/>
        <w:t xml:space="preserve">9.10 </w:t>
      </w:r>
      <w:r>
        <w:rPr>
          <w:spacing w:val="-4"/>
        </w:rPr>
        <w:t>UMA.</w:t>
      </w:r>
    </w:p>
    <w:p>
      <w:pPr>
        <w:pStyle w:val="Cuerpodetexto"/>
        <w:spacing w:before="5" w:after="0"/>
        <w:rPr>
          <w:sz w:val="28"/>
        </w:rPr>
      </w:pPr>
      <w:r>
        <w:rPr>
          <w:sz w:val="28"/>
        </w:rPr>
      </w:r>
    </w:p>
    <w:p>
      <w:pPr>
        <w:pStyle w:val="ListParagraph"/>
        <w:numPr>
          <w:ilvl w:val="1"/>
          <w:numId w:val="14"/>
        </w:numPr>
        <w:tabs>
          <w:tab w:val="clear" w:pos="720"/>
          <w:tab w:val="left" w:pos="1233" w:leader="none"/>
        </w:tabs>
        <w:ind w:left="1233" w:hanging="359"/>
        <w:rPr/>
      </w:pPr>
      <w:r>
        <w:rPr/>
        <w:t>De</w:t>
      </w:r>
      <w:r>
        <w:rPr>
          <w:spacing w:val="-1"/>
        </w:rPr>
        <w:t xml:space="preserve"> </w:t>
      </w:r>
      <w:r>
        <w:rPr/>
        <w:t>500.01</w:t>
      </w:r>
      <w:r>
        <w:rPr>
          <w:spacing w:val="-3"/>
        </w:rPr>
        <w:t xml:space="preserve"> </w:t>
      </w:r>
      <w:r>
        <w:rPr/>
        <w:t>m</w:t>
      </w:r>
      <w:r>
        <w:rPr>
          <w:vertAlign w:val="superscript"/>
        </w:rPr>
        <w:t>2</w:t>
      </w:r>
      <w:r>
        <w:rPr>
          <w:spacing w:val="-1"/>
        </w:rPr>
        <w:t xml:space="preserve"> </w:t>
      </w:r>
      <w:r>
        <w:rPr/>
        <w:t>hasta</w:t>
      </w:r>
      <w:r>
        <w:rPr>
          <w:spacing w:val="-3"/>
        </w:rPr>
        <w:t xml:space="preserve"> </w:t>
      </w:r>
      <w:r>
        <w:rPr/>
        <w:t>1000</w:t>
      </w:r>
      <w:r>
        <w:rPr>
          <w:spacing w:val="-4"/>
        </w:rPr>
        <w:t xml:space="preserve"> </w:t>
      </w:r>
      <w:r>
        <w:rPr/>
        <w:t>m</w:t>
      </w:r>
      <w:r>
        <w:rPr>
          <w:vertAlign w:val="superscript"/>
        </w:rPr>
        <w:t>2</w:t>
      </w:r>
      <w:r>
        <w:rPr/>
        <w:t>,</w:t>
      </w:r>
      <w:r>
        <w:rPr>
          <w:spacing w:val="-1"/>
        </w:rPr>
        <w:t xml:space="preserve"> </w:t>
      </w:r>
      <w:r>
        <w:rPr/>
        <w:t>14.30</w:t>
      </w:r>
      <w:r>
        <w:rPr>
          <w:spacing w:val="-1"/>
        </w:rPr>
        <w:t xml:space="preserve"> </w:t>
      </w:r>
      <w:r>
        <w:rPr>
          <w:spacing w:val="-4"/>
        </w:rPr>
        <w:t>UMA.</w:t>
      </w:r>
    </w:p>
    <w:p>
      <w:pPr>
        <w:pStyle w:val="Cuerpodetexto"/>
        <w:spacing w:before="9" w:after="0"/>
        <w:rPr>
          <w:sz w:val="28"/>
        </w:rPr>
      </w:pPr>
      <w:r>
        <w:rPr>
          <w:sz w:val="28"/>
        </w:rPr>
      </w:r>
    </w:p>
    <w:p>
      <w:pPr>
        <w:pStyle w:val="ListParagraph"/>
        <w:numPr>
          <w:ilvl w:val="1"/>
          <w:numId w:val="14"/>
        </w:numPr>
        <w:tabs>
          <w:tab w:val="clear" w:pos="720"/>
          <w:tab w:val="left" w:pos="1233" w:leader="none"/>
        </w:tabs>
        <w:ind w:left="1233" w:hanging="359"/>
        <w:rPr/>
      </w:pPr>
      <w:r>
        <w:rPr/>
        <w:t>De</w:t>
      </w:r>
      <w:r>
        <w:rPr>
          <w:spacing w:val="-2"/>
        </w:rPr>
        <w:t xml:space="preserve"> </w:t>
      </w:r>
      <w:r>
        <w:rPr/>
        <w:t>1000.01</w:t>
      </w:r>
      <w:r>
        <w:rPr>
          <w:spacing w:val="-3"/>
        </w:rPr>
        <w:t xml:space="preserve"> </w:t>
      </w:r>
      <w:r>
        <w:rPr/>
        <w:t>m</w:t>
      </w:r>
      <w:r>
        <w:rPr>
          <w:vertAlign w:val="superscript"/>
        </w:rPr>
        <w:t>2</w:t>
      </w:r>
      <w:r>
        <w:rPr>
          <w:spacing w:val="-1"/>
        </w:rPr>
        <w:t xml:space="preserve"> </w:t>
      </w:r>
      <w:r>
        <w:rPr/>
        <w:t>hasta</w:t>
      </w:r>
      <w:r>
        <w:rPr>
          <w:spacing w:val="-2"/>
        </w:rPr>
        <w:t xml:space="preserve"> </w:t>
      </w:r>
      <w:r>
        <w:rPr/>
        <w:t>10000</w:t>
      </w:r>
      <w:r>
        <w:rPr>
          <w:spacing w:val="-3"/>
        </w:rPr>
        <w:t xml:space="preserve"> </w:t>
      </w:r>
      <w:r>
        <w:rPr/>
        <w:t>m</w:t>
      </w:r>
      <w:r>
        <w:rPr>
          <w:vertAlign w:val="superscript"/>
        </w:rPr>
        <w:t>2</w:t>
      </w:r>
      <w:r>
        <w:rPr/>
        <w:t>,</w:t>
      </w:r>
      <w:r>
        <w:rPr>
          <w:spacing w:val="-1"/>
        </w:rPr>
        <w:t xml:space="preserve"> </w:t>
      </w:r>
      <w:r>
        <w:rPr/>
        <w:t>23.50</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4"/>
        </w:numPr>
        <w:tabs>
          <w:tab w:val="clear" w:pos="720"/>
          <w:tab w:val="left" w:pos="1233" w:leader="none"/>
        </w:tabs>
        <w:spacing w:before="1" w:after="0"/>
        <w:ind w:left="1233" w:hanging="359"/>
        <w:rPr/>
      </w:pPr>
      <w:r>
        <w:rPr/>
        <w:t>De</w:t>
      </w:r>
      <w:r>
        <w:rPr>
          <w:spacing w:val="2"/>
        </w:rPr>
        <w:t xml:space="preserve"> </w:t>
      </w:r>
      <w:r>
        <w:rPr/>
        <w:t>10000.01</w:t>
      </w:r>
      <w:r>
        <w:rPr>
          <w:spacing w:val="2"/>
        </w:rPr>
        <w:t xml:space="preserve"> </w:t>
      </w:r>
      <w:r>
        <w:rPr/>
        <w:t>m</w:t>
      </w:r>
      <w:r>
        <w:rPr>
          <w:vertAlign w:val="superscript"/>
        </w:rPr>
        <w:t>2</w:t>
      </w:r>
      <w:r>
        <w:rPr/>
        <w:t xml:space="preserve"> en adelante</w:t>
      </w:r>
      <w:r>
        <w:rPr>
          <w:spacing w:val="2"/>
        </w:rPr>
        <w:t xml:space="preserve"> </w:t>
      </w:r>
      <w:r>
        <w:rPr/>
        <w:t>además</w:t>
      </w:r>
      <w:r>
        <w:rPr>
          <w:spacing w:val="3"/>
        </w:rPr>
        <w:t xml:space="preserve"> </w:t>
      </w:r>
      <w:r>
        <w:rPr/>
        <w:t>de la tarifa</w:t>
      </w:r>
      <w:r>
        <w:rPr>
          <w:spacing w:val="-1"/>
        </w:rPr>
        <w:t xml:space="preserve"> </w:t>
      </w:r>
      <w:r>
        <w:rPr/>
        <w:t>señalada</w:t>
      </w:r>
      <w:r>
        <w:rPr>
          <w:spacing w:val="3"/>
        </w:rPr>
        <w:t xml:space="preserve"> </w:t>
      </w:r>
      <w:r>
        <w:rPr/>
        <w:t>en el</w:t>
      </w:r>
      <w:r>
        <w:rPr>
          <w:spacing w:val="1"/>
        </w:rPr>
        <w:t xml:space="preserve"> </w:t>
      </w:r>
      <w:r>
        <w:rPr/>
        <w:t>inciso</w:t>
      </w:r>
      <w:r>
        <w:rPr>
          <w:spacing w:val="-1"/>
        </w:rPr>
        <w:t xml:space="preserve"> </w:t>
      </w:r>
      <w:r>
        <w:rPr/>
        <w:t>anterior</w:t>
      </w:r>
      <w:r>
        <w:rPr>
          <w:spacing w:val="3"/>
        </w:rPr>
        <w:t xml:space="preserve"> </w:t>
      </w:r>
      <w:r>
        <w:rPr>
          <w:spacing w:val="-2"/>
        </w:rPr>
        <w:t>pagarán</w:t>
      </w:r>
    </w:p>
    <w:p>
      <w:pPr>
        <w:pStyle w:val="Cuerpodetexto"/>
        <w:spacing w:before="37" w:after="0"/>
        <w:ind w:left="1234" w:hanging="0"/>
        <w:rPr/>
      </w:pPr>
      <w:r>
        <w:rPr/>
        <w:t>2.50</w:t>
      </w:r>
      <w:r>
        <w:rPr>
          <w:spacing w:val="-5"/>
        </w:rPr>
        <w:t xml:space="preserve"> </w:t>
      </w:r>
      <w:r>
        <w:rPr/>
        <w:t>UMA</w:t>
      </w:r>
      <w:r>
        <w:rPr>
          <w:spacing w:val="-2"/>
        </w:rPr>
        <w:t xml:space="preserve"> </w:t>
      </w:r>
      <w:r>
        <w:rPr/>
        <w:t>por</w:t>
      </w:r>
      <w:r>
        <w:rPr>
          <w:spacing w:val="-2"/>
        </w:rPr>
        <w:t xml:space="preserve"> </w:t>
      </w:r>
      <w:r>
        <w:rPr/>
        <w:t>cada</w:t>
      </w:r>
      <w:r>
        <w:rPr>
          <w:spacing w:val="-2"/>
        </w:rPr>
        <w:t xml:space="preserve"> </w:t>
      </w:r>
      <w:r>
        <w:rPr/>
        <w:t>hectárea</w:t>
      </w:r>
      <w:r>
        <w:rPr>
          <w:spacing w:val="-2"/>
        </w:rPr>
        <w:t xml:space="preserve"> </w:t>
      </w:r>
      <w:r>
        <w:rPr/>
        <w:t>o</w:t>
      </w:r>
      <w:r>
        <w:rPr>
          <w:spacing w:val="-2"/>
        </w:rPr>
        <w:t xml:space="preserve"> </w:t>
      </w:r>
      <w:r>
        <w:rPr/>
        <w:t>fracción</w:t>
      </w:r>
      <w:r>
        <w:rPr>
          <w:spacing w:val="-4"/>
        </w:rPr>
        <w:t xml:space="preserve"> </w:t>
      </w:r>
      <w:r>
        <w:rPr/>
        <w:t>que</w:t>
      </w:r>
      <w:r>
        <w:rPr>
          <w:spacing w:val="-2"/>
        </w:rPr>
        <w:t xml:space="preserve"> excedan.</w:t>
      </w:r>
    </w:p>
    <w:p>
      <w:pPr>
        <w:pStyle w:val="Cuerpodetexto"/>
        <w:rPr>
          <w:sz w:val="35"/>
        </w:rPr>
      </w:pPr>
      <w:r>
        <w:rPr>
          <w:sz w:val="35"/>
        </w:rPr>
      </w:r>
    </w:p>
    <w:p>
      <w:pPr>
        <w:pStyle w:val="Cuerpodetexto"/>
        <w:spacing w:lineRule="auto" w:line="276"/>
        <w:ind w:left="821" w:right="223" w:hanging="0"/>
        <w:jc w:val="both"/>
        <w:rPr/>
      </w:pPr>
      <w:r>
        <w:rPr/>
        <w:t>Cuando</w:t>
      </w:r>
      <w:r>
        <w:rPr>
          <w:spacing w:val="20"/>
        </w:rPr>
        <w:t xml:space="preserve"> </w:t>
      </w:r>
      <w:r>
        <w:rPr/>
        <w:t>la</w:t>
      </w:r>
      <w:r>
        <w:rPr>
          <w:spacing w:val="26"/>
        </w:rPr>
        <w:t xml:space="preserve"> </w:t>
      </w:r>
      <w:r>
        <w:rPr/>
        <w:t>licencia</w:t>
      </w:r>
      <w:r>
        <w:rPr>
          <w:spacing w:val="24"/>
        </w:rPr>
        <w:t xml:space="preserve"> </w:t>
      </w:r>
      <w:r>
        <w:rPr/>
        <w:t>solicitada</w:t>
      </w:r>
      <w:r>
        <w:rPr>
          <w:spacing w:val="23"/>
        </w:rPr>
        <w:t xml:space="preserve"> </w:t>
      </w:r>
      <w:r>
        <w:rPr/>
        <w:t>no</w:t>
      </w:r>
      <w:r>
        <w:rPr>
          <w:spacing w:val="25"/>
        </w:rPr>
        <w:t xml:space="preserve"> </w:t>
      </w:r>
      <w:r>
        <w:rPr/>
        <w:t>implique</w:t>
      </w:r>
      <w:r>
        <w:rPr>
          <w:spacing w:val="21"/>
        </w:rPr>
        <w:t xml:space="preserve"> </w:t>
      </w:r>
      <w:r>
        <w:rPr/>
        <w:t>fines</w:t>
      </w:r>
      <w:r>
        <w:rPr>
          <w:spacing w:val="23"/>
        </w:rPr>
        <w:t xml:space="preserve"> </w:t>
      </w:r>
      <w:r>
        <w:rPr/>
        <w:t>de</w:t>
      </w:r>
      <w:r>
        <w:rPr>
          <w:spacing w:val="26"/>
        </w:rPr>
        <w:t xml:space="preserve"> </w:t>
      </w:r>
      <w:r>
        <w:rPr/>
        <w:t>lucro</w:t>
      </w:r>
      <w:r>
        <w:rPr>
          <w:spacing w:val="28"/>
        </w:rPr>
        <w:t xml:space="preserve"> </w:t>
      </w:r>
      <w:r>
        <w:rPr/>
        <w:t>y</w:t>
      </w:r>
      <w:r>
        <w:rPr>
          <w:spacing w:val="28"/>
        </w:rPr>
        <w:t xml:space="preserve"> </w:t>
      </w:r>
      <w:r>
        <w:rPr/>
        <w:t>se</w:t>
      </w:r>
      <w:r>
        <w:rPr>
          <w:spacing w:val="25"/>
        </w:rPr>
        <w:t xml:space="preserve"> </w:t>
      </w:r>
      <w:r>
        <w:rPr/>
        <w:t>refiera</w:t>
      </w:r>
      <w:r>
        <w:rPr>
          <w:spacing w:val="21"/>
        </w:rPr>
        <w:t xml:space="preserve"> </w:t>
      </w:r>
      <w:r>
        <w:rPr/>
        <w:t>a</w:t>
      </w:r>
      <w:r>
        <w:rPr>
          <w:spacing w:val="28"/>
        </w:rPr>
        <w:t xml:space="preserve"> </w:t>
      </w:r>
      <w:r>
        <w:rPr/>
        <w:t>la transmisión</w:t>
      </w:r>
      <w:r>
        <w:rPr>
          <w:spacing w:val="17"/>
        </w:rPr>
        <w:t xml:space="preserve"> </w:t>
      </w:r>
      <w:r>
        <w:rPr/>
        <w:t>de la propiedad entre familiares, se aplicará</w:t>
      </w:r>
      <w:r>
        <w:rPr>
          <w:spacing w:val="-1"/>
        </w:rPr>
        <w:t xml:space="preserve"> </w:t>
      </w:r>
      <w:r>
        <w:rPr/>
        <w:t>una bonificación</w:t>
      </w:r>
      <w:r>
        <w:rPr>
          <w:spacing w:val="-8"/>
        </w:rPr>
        <w:t xml:space="preserve"> </w:t>
      </w:r>
      <w:r>
        <w:rPr/>
        <w:t>del 50 por ciento</w:t>
      </w:r>
      <w:r>
        <w:rPr>
          <w:spacing w:val="-1"/>
        </w:rPr>
        <w:t xml:space="preserve"> </w:t>
      </w:r>
      <w:r>
        <w:rPr/>
        <w:t xml:space="preserve">sobre la tarifa </w:t>
      </w:r>
      <w:r>
        <w:rPr>
          <w:spacing w:val="-2"/>
        </w:rPr>
        <w:t>señalada.</w:t>
      </w:r>
    </w:p>
    <w:p>
      <w:pPr>
        <w:pStyle w:val="Cuerpodetexto"/>
        <w:rPr>
          <w:sz w:val="24"/>
        </w:rPr>
      </w:pPr>
      <w:r>
        <w:rPr>
          <w:sz w:val="24"/>
        </w:rPr>
      </w:r>
    </w:p>
    <w:p>
      <w:pPr>
        <w:pStyle w:val="ListParagraph"/>
        <w:numPr>
          <w:ilvl w:val="0"/>
          <w:numId w:val="14"/>
        </w:numPr>
        <w:tabs>
          <w:tab w:val="clear" w:pos="720"/>
          <w:tab w:val="left" w:pos="821" w:leader="none"/>
        </w:tabs>
        <w:spacing w:before="198" w:after="0"/>
        <w:ind w:left="821" w:hanging="578"/>
        <w:jc w:val="left"/>
        <w:rPr/>
      </w:pPr>
      <w:r>
        <w:rPr/>
        <w:t>Por</w:t>
      </w:r>
      <w:r>
        <w:rPr>
          <w:spacing w:val="-2"/>
        </w:rPr>
        <w:t xml:space="preserve"> </w:t>
      </w:r>
      <w:r>
        <w:rPr/>
        <w:t>dictamen</w:t>
      </w:r>
      <w:r>
        <w:rPr>
          <w:spacing w:val="-2"/>
        </w:rPr>
        <w:t xml:space="preserve"> </w:t>
      </w:r>
      <w:r>
        <w:rPr/>
        <w:t>de</w:t>
      </w:r>
      <w:r>
        <w:rPr>
          <w:spacing w:val="-4"/>
        </w:rPr>
        <w:t xml:space="preserve"> </w:t>
      </w:r>
      <w:r>
        <w:rPr/>
        <w:t>uso</w:t>
      </w:r>
      <w:r>
        <w:rPr>
          <w:spacing w:val="-2"/>
        </w:rPr>
        <w:t xml:space="preserve"> </w:t>
      </w:r>
      <w:r>
        <w:rPr/>
        <w:t>de</w:t>
      </w:r>
      <w:r>
        <w:rPr>
          <w:spacing w:val="-2"/>
        </w:rPr>
        <w:t xml:space="preserve"> </w:t>
      </w:r>
      <w:r>
        <w:rPr/>
        <w:t>suelo,</w:t>
      </w:r>
      <w:r>
        <w:rPr>
          <w:spacing w:val="-1"/>
        </w:rPr>
        <w:t xml:space="preserve"> </w:t>
      </w:r>
      <w:r>
        <w:rPr/>
        <w:t>se</w:t>
      </w:r>
      <w:r>
        <w:rPr>
          <w:spacing w:val="-4"/>
        </w:rPr>
        <w:t xml:space="preserve"> </w:t>
      </w:r>
      <w:r>
        <w:rPr/>
        <w:t>aplicará</w:t>
      </w:r>
      <w:r>
        <w:rPr>
          <w:spacing w:val="-2"/>
        </w:rPr>
        <w:t xml:space="preserve"> </w:t>
      </w:r>
      <w:r>
        <w:rPr/>
        <w:t>la</w:t>
      </w:r>
      <w:r>
        <w:rPr>
          <w:spacing w:val="-4"/>
        </w:rPr>
        <w:t xml:space="preserve"> </w:t>
      </w:r>
      <w:r>
        <w:rPr/>
        <w:t>tarifa</w:t>
      </w:r>
      <w:r>
        <w:rPr>
          <w:spacing w:val="-3"/>
        </w:rPr>
        <w:t xml:space="preserve"> </w:t>
      </w:r>
      <w:r>
        <w:rPr>
          <w:spacing w:val="-2"/>
        </w:rPr>
        <w:t>siguiente:</w:t>
      </w:r>
    </w:p>
    <w:p>
      <w:pPr>
        <w:pStyle w:val="Cuerpodetexto"/>
        <w:spacing w:before="5" w:after="0"/>
        <w:rPr>
          <w:sz w:val="28"/>
        </w:rPr>
      </w:pPr>
      <w:r>
        <w:rPr>
          <w:sz w:val="28"/>
        </w:rPr>
      </w:r>
    </w:p>
    <w:p>
      <w:pPr>
        <w:pStyle w:val="ListParagraph"/>
        <w:numPr>
          <w:ilvl w:val="1"/>
          <w:numId w:val="14"/>
        </w:numPr>
        <w:tabs>
          <w:tab w:val="clear" w:pos="720"/>
          <w:tab w:val="left" w:pos="1233" w:leader="none"/>
        </w:tabs>
        <w:spacing w:before="1" w:after="0"/>
        <w:ind w:left="1233" w:hanging="359"/>
        <w:rPr/>
      </w:pPr>
      <w:r>
        <w:rPr/>
        <w:t>Para</w:t>
      </w:r>
      <w:r>
        <w:rPr>
          <w:spacing w:val="-5"/>
        </w:rPr>
        <w:t xml:space="preserve"> </w:t>
      </w:r>
      <w:r>
        <w:rPr/>
        <w:t>vivienda,</w:t>
      </w:r>
      <w:r>
        <w:rPr>
          <w:spacing w:val="-2"/>
        </w:rPr>
        <w:t xml:space="preserve"> </w:t>
      </w:r>
      <w:r>
        <w:rPr/>
        <w:t>1.5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233" w:leader="none"/>
        </w:tabs>
        <w:ind w:left="1233" w:hanging="359"/>
        <w:rPr/>
      </w:pPr>
      <w:r>
        <w:rPr/>
        <w:t>Para</w:t>
      </w:r>
      <w:r>
        <w:rPr>
          <w:spacing w:val="-3"/>
        </w:rPr>
        <w:t xml:space="preserve"> </w:t>
      </w:r>
      <w:r>
        <w:rPr/>
        <w:t>uso</w:t>
      </w:r>
      <w:r>
        <w:rPr>
          <w:spacing w:val="-3"/>
        </w:rPr>
        <w:t xml:space="preserve"> </w:t>
      </w:r>
      <w:r>
        <w:rPr/>
        <w:t>comercial,</w:t>
      </w:r>
      <w:r>
        <w:rPr>
          <w:spacing w:val="-3"/>
        </w:rPr>
        <w:t xml:space="preserve"> </w:t>
      </w:r>
      <w:r>
        <w:rPr/>
        <w:t>2.7</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233" w:leader="none"/>
        </w:tabs>
        <w:ind w:left="1233" w:hanging="359"/>
        <w:rPr/>
      </w:pPr>
      <w:r>
        <w:rPr/>
        <w:t>Para</w:t>
      </w:r>
      <w:r>
        <w:rPr>
          <w:spacing w:val="-5"/>
        </w:rPr>
        <w:t xml:space="preserve"> </w:t>
      </w:r>
      <w:r>
        <w:rPr/>
        <w:t>uso</w:t>
      </w:r>
      <w:r>
        <w:rPr>
          <w:spacing w:val="-2"/>
        </w:rPr>
        <w:t xml:space="preserve"> </w:t>
      </w:r>
      <w:r>
        <w:rPr/>
        <w:t>industrial,</w:t>
      </w:r>
      <w:r>
        <w:rPr>
          <w:spacing w:val="-2"/>
        </w:rPr>
        <w:t xml:space="preserve"> </w:t>
      </w:r>
      <w:r>
        <w:rPr/>
        <w:t>5</w:t>
      </w:r>
      <w:r>
        <w:rPr>
          <w:spacing w:val="-2"/>
        </w:rPr>
        <w:t xml:space="preserve"> </w:t>
      </w:r>
      <w:r>
        <w:rPr>
          <w:spacing w:val="-4"/>
        </w:rPr>
        <w:t>UMA.</w:t>
      </w:r>
    </w:p>
    <w:p>
      <w:pPr>
        <w:pStyle w:val="Cuerpodetexto"/>
        <w:rPr>
          <w:sz w:val="24"/>
        </w:rPr>
      </w:pPr>
      <w:r>
        <w:rPr>
          <w:sz w:val="24"/>
        </w:rPr>
      </w:r>
    </w:p>
    <w:p>
      <w:pPr>
        <w:pStyle w:val="Cuerpodetexto"/>
        <w:spacing w:lineRule="auto" w:line="276" w:before="146" w:after="0"/>
        <w:ind w:left="821" w:right="224" w:hanging="0"/>
        <w:jc w:val="both"/>
        <w:rPr/>
      </w:pPr>
      <w:r>
        <w:rPr/>
        <w:t>Para la colocación de postes para electrificación de las calles y avenidas, se prestará el servicio sin costo alguno.</w:t>
      </w:r>
    </w:p>
    <w:p>
      <w:pPr>
        <w:pStyle w:val="Cuerpodetexto"/>
        <w:spacing w:lineRule="auto" w:line="276" w:before="90" w:after="0"/>
        <w:ind w:left="821" w:right="217" w:hanging="0"/>
        <w:jc w:val="both"/>
        <w:rPr/>
      </w:pPr>
      <w:r>
        <w:rPr/>
        <w:t xml:space="preserve"> </w:t>
      </w:r>
      <w:r>
        <w:rPr/>
        <w:t>Cuando el Ayuntamiento carezca de los órganos técnicos y administrativos para otorgar el dictamen de uso de suelo, solicitará a la Secretaría de Infraestructura lo realice, de conformidad con lo establecido en el Código Financiero.</w:t>
      </w:r>
    </w:p>
    <w:p>
      <w:pPr>
        <w:pStyle w:val="Cuerpodetexto"/>
        <w:spacing w:before="7" w:after="0"/>
        <w:rPr>
          <w:sz w:val="31"/>
        </w:rPr>
      </w:pPr>
      <w:r>
        <w:rPr>
          <w:sz w:val="31"/>
        </w:rPr>
      </w:r>
    </w:p>
    <w:p>
      <w:pPr>
        <w:pStyle w:val="ListParagraph"/>
        <w:numPr>
          <w:ilvl w:val="0"/>
          <w:numId w:val="14"/>
        </w:numPr>
        <w:tabs>
          <w:tab w:val="clear" w:pos="720"/>
          <w:tab w:val="left" w:pos="821" w:leader="none"/>
        </w:tabs>
        <w:spacing w:lineRule="auto" w:line="276"/>
        <w:ind w:left="821" w:right="218" w:hanging="720"/>
        <w:jc w:val="both"/>
        <w:rPr/>
      </w:pPr>
      <w:r>
        <w:rPr/>
        <w:t>Por el servicio de vigilancia, inspección y control que las leyes de la materia encomiendan al</w:t>
      </w:r>
      <w:r>
        <w:rPr>
          <w:spacing w:val="-14"/>
        </w:rPr>
        <w:t xml:space="preserve"> </w:t>
      </w:r>
      <w:r>
        <w:rPr/>
        <w:t>municipio,</w:t>
      </w:r>
      <w:r>
        <w:rPr>
          <w:spacing w:val="-14"/>
        </w:rPr>
        <w:t xml:space="preserve"> </w:t>
      </w:r>
      <w:r>
        <w:rPr/>
        <w:t>los</w:t>
      </w:r>
      <w:r>
        <w:rPr>
          <w:spacing w:val="-14"/>
        </w:rPr>
        <w:t xml:space="preserve"> </w:t>
      </w:r>
      <w:r>
        <w:rPr/>
        <w:t>contratistas</w:t>
      </w:r>
      <w:r>
        <w:rPr>
          <w:spacing w:val="-11"/>
        </w:rPr>
        <w:t xml:space="preserve"> </w:t>
      </w:r>
      <w:r>
        <w:rPr/>
        <w:t>con</w:t>
      </w:r>
      <w:r>
        <w:rPr>
          <w:spacing w:val="-12"/>
        </w:rPr>
        <w:t xml:space="preserve"> </w:t>
      </w:r>
      <w:r>
        <w:rPr/>
        <w:t>quienes</w:t>
      </w:r>
      <w:r>
        <w:rPr>
          <w:spacing w:val="-12"/>
        </w:rPr>
        <w:t xml:space="preserve"> </w:t>
      </w:r>
      <w:r>
        <w:rPr/>
        <w:t>este</w:t>
      </w:r>
      <w:r>
        <w:rPr>
          <w:spacing w:val="-12"/>
        </w:rPr>
        <w:t xml:space="preserve"> </w:t>
      </w:r>
      <w:r>
        <w:rPr/>
        <w:t>celebre</w:t>
      </w:r>
      <w:r>
        <w:rPr>
          <w:spacing w:val="-12"/>
        </w:rPr>
        <w:t xml:space="preserve"> </w:t>
      </w:r>
      <w:r>
        <w:rPr/>
        <w:t>contratos</w:t>
      </w:r>
      <w:r>
        <w:rPr>
          <w:spacing w:val="-12"/>
        </w:rPr>
        <w:t xml:space="preserve"> </w:t>
      </w:r>
      <w:r>
        <w:rPr/>
        <w:t>de</w:t>
      </w:r>
      <w:r>
        <w:rPr>
          <w:spacing w:val="-8"/>
        </w:rPr>
        <w:t xml:space="preserve"> </w:t>
      </w:r>
      <w:r>
        <w:rPr/>
        <w:t>obra</w:t>
      </w:r>
      <w:r>
        <w:rPr>
          <w:spacing w:val="-14"/>
        </w:rPr>
        <w:t xml:space="preserve"> </w:t>
      </w:r>
      <w:r>
        <w:rPr/>
        <w:t>pública</w:t>
      </w:r>
      <w:r>
        <w:rPr>
          <w:spacing w:val="-12"/>
        </w:rPr>
        <w:t xml:space="preserve"> </w:t>
      </w:r>
      <w:r>
        <w:rPr/>
        <w:t>y</w:t>
      </w:r>
      <w:r>
        <w:rPr>
          <w:spacing w:val="-12"/>
        </w:rPr>
        <w:t xml:space="preserve"> </w:t>
      </w:r>
      <w:r>
        <w:rPr/>
        <w:t>de</w:t>
      </w:r>
      <w:r>
        <w:rPr>
          <w:spacing w:val="-12"/>
        </w:rPr>
        <w:t xml:space="preserve"> </w:t>
      </w:r>
      <w:r>
        <w:rPr/>
        <w:t>servicio relacionados</w:t>
      </w:r>
      <w:r>
        <w:rPr>
          <w:spacing w:val="-6"/>
        </w:rPr>
        <w:t xml:space="preserve"> </w:t>
      </w:r>
      <w:r>
        <w:rPr/>
        <w:t>con</w:t>
      </w:r>
      <w:r>
        <w:rPr>
          <w:spacing w:val="-9"/>
        </w:rPr>
        <w:t xml:space="preserve"> </w:t>
      </w:r>
      <w:r>
        <w:rPr/>
        <w:t>la</w:t>
      </w:r>
      <w:r>
        <w:rPr>
          <w:spacing w:val="-9"/>
        </w:rPr>
        <w:t xml:space="preserve"> </w:t>
      </w:r>
      <w:r>
        <w:rPr/>
        <w:t>misma,</w:t>
      </w:r>
      <w:r>
        <w:rPr>
          <w:spacing w:val="-9"/>
        </w:rPr>
        <w:t xml:space="preserve"> </w:t>
      </w:r>
      <w:r>
        <w:rPr/>
        <w:t>pagarán</w:t>
      </w:r>
      <w:r>
        <w:rPr>
          <w:spacing w:val="-7"/>
        </w:rPr>
        <w:t xml:space="preserve"> </w:t>
      </w:r>
      <w:r>
        <w:rPr/>
        <w:t>una</w:t>
      </w:r>
      <w:r>
        <w:rPr>
          <w:spacing w:val="-7"/>
        </w:rPr>
        <w:t xml:space="preserve"> </w:t>
      </w:r>
      <w:r>
        <w:rPr/>
        <w:t>cuota</w:t>
      </w:r>
      <w:r>
        <w:rPr>
          <w:spacing w:val="-7"/>
        </w:rPr>
        <w:t xml:space="preserve"> </w:t>
      </w:r>
      <w:r>
        <w:rPr/>
        <w:t>equivalente</w:t>
      </w:r>
      <w:r>
        <w:rPr>
          <w:spacing w:val="-7"/>
        </w:rPr>
        <w:t xml:space="preserve"> </w:t>
      </w:r>
      <w:r>
        <w:rPr/>
        <w:t>de</w:t>
      </w:r>
      <w:r>
        <w:rPr>
          <w:spacing w:val="-7"/>
        </w:rPr>
        <w:t xml:space="preserve"> </w:t>
      </w:r>
      <w:r>
        <w:rPr/>
        <w:t>5.80</w:t>
      </w:r>
      <w:r>
        <w:rPr>
          <w:spacing w:val="-7"/>
        </w:rPr>
        <w:t xml:space="preserve"> </w:t>
      </w:r>
      <w:r>
        <w:rPr/>
        <w:t>al</w:t>
      </w:r>
      <w:r>
        <w:rPr>
          <w:spacing w:val="-9"/>
        </w:rPr>
        <w:t xml:space="preserve"> </w:t>
      </w:r>
      <w:r>
        <w:rPr/>
        <w:t>millar</w:t>
      </w:r>
      <w:r>
        <w:rPr>
          <w:spacing w:val="-6"/>
        </w:rPr>
        <w:t xml:space="preserve"> </w:t>
      </w:r>
      <w:r>
        <w:rPr/>
        <w:t>sobre</w:t>
      </w:r>
      <w:r>
        <w:rPr>
          <w:spacing w:val="-7"/>
        </w:rPr>
        <w:t xml:space="preserve"> </w:t>
      </w:r>
      <w:r>
        <w:rPr/>
        <w:t>el</w:t>
      </w:r>
      <w:r>
        <w:rPr>
          <w:spacing w:val="-6"/>
        </w:rPr>
        <w:t xml:space="preserve"> </w:t>
      </w:r>
      <w:r>
        <w:rPr/>
        <w:t>importe de cada una de las estimaciones de trabajo.</w:t>
      </w:r>
    </w:p>
    <w:p>
      <w:pPr>
        <w:pStyle w:val="Cuerpodetexto"/>
        <w:spacing w:before="3" w:after="0"/>
        <w:rPr>
          <w:sz w:val="25"/>
        </w:rPr>
      </w:pPr>
      <w:r>
        <w:rPr>
          <w:sz w:val="25"/>
        </w:rPr>
      </w:r>
    </w:p>
    <w:p>
      <w:pPr>
        <w:pStyle w:val="ListParagraph"/>
        <w:numPr>
          <w:ilvl w:val="0"/>
          <w:numId w:val="14"/>
        </w:numPr>
        <w:tabs>
          <w:tab w:val="clear" w:pos="720"/>
          <w:tab w:val="left" w:pos="821" w:leader="none"/>
        </w:tabs>
        <w:ind w:left="821" w:hanging="719"/>
        <w:jc w:val="left"/>
        <w:rPr/>
      </w:pPr>
      <w:r>
        <w:rPr/>
        <w:t>Por</w:t>
      </w:r>
      <w:r>
        <w:rPr>
          <w:spacing w:val="-6"/>
        </w:rPr>
        <w:t xml:space="preserve"> </w:t>
      </w:r>
      <w:r>
        <w:rPr/>
        <w:t>constancias</w:t>
      </w:r>
      <w:r>
        <w:rPr>
          <w:spacing w:val="-4"/>
        </w:rPr>
        <w:t xml:space="preserve"> </w:t>
      </w:r>
      <w:r>
        <w:rPr/>
        <w:t>de</w:t>
      </w:r>
      <w:r>
        <w:rPr>
          <w:spacing w:val="-3"/>
        </w:rPr>
        <w:t xml:space="preserve"> </w:t>
      </w:r>
      <w:r>
        <w:rPr/>
        <w:t>servicios</w:t>
      </w:r>
      <w:r>
        <w:rPr>
          <w:spacing w:val="-4"/>
        </w:rPr>
        <w:t xml:space="preserve"> </w:t>
      </w:r>
      <w:r>
        <w:rPr/>
        <w:t>públicos</w:t>
      </w:r>
      <w:r>
        <w:rPr>
          <w:spacing w:val="-3"/>
        </w:rPr>
        <w:t xml:space="preserve"> </w:t>
      </w:r>
      <w:r>
        <w:rPr/>
        <w:t>para</w:t>
      </w:r>
      <w:r>
        <w:rPr>
          <w:spacing w:val="-4"/>
        </w:rPr>
        <w:t xml:space="preserve"> </w:t>
      </w:r>
      <w:r>
        <w:rPr/>
        <w:t>uso</w:t>
      </w:r>
      <w:r>
        <w:rPr>
          <w:spacing w:val="-3"/>
        </w:rPr>
        <w:t xml:space="preserve"> </w:t>
      </w:r>
      <w:r>
        <w:rPr/>
        <w:t>doméstico</w:t>
      </w:r>
      <w:r>
        <w:rPr>
          <w:spacing w:val="-4"/>
        </w:rPr>
        <w:t xml:space="preserve"> </w:t>
      </w:r>
      <w:r>
        <w:rPr/>
        <w:t>se</w:t>
      </w:r>
      <w:r>
        <w:rPr>
          <w:spacing w:val="-3"/>
        </w:rPr>
        <w:t xml:space="preserve"> </w:t>
      </w:r>
      <w:r>
        <w:rPr/>
        <w:t>pagarán</w:t>
      </w:r>
      <w:r>
        <w:rPr>
          <w:spacing w:val="-4"/>
        </w:rPr>
        <w:t xml:space="preserve"> </w:t>
      </w:r>
      <w:r>
        <w:rPr/>
        <w:t>2.8</w:t>
      </w:r>
      <w:r>
        <w:rPr>
          <w:spacing w:val="-3"/>
        </w:rPr>
        <w:t xml:space="preserve"> </w:t>
      </w:r>
      <w:r>
        <w:rPr>
          <w:spacing w:val="-4"/>
        </w:rPr>
        <w:t>UMA.</w:t>
      </w:r>
    </w:p>
    <w:p>
      <w:pPr>
        <w:pStyle w:val="Cuerpodetexto"/>
        <w:rPr>
          <w:sz w:val="24"/>
        </w:rPr>
      </w:pPr>
      <w:r>
        <w:rPr>
          <w:sz w:val="24"/>
        </w:rPr>
      </w:r>
    </w:p>
    <w:p>
      <w:pPr>
        <w:pStyle w:val="ListParagraph"/>
        <w:numPr>
          <w:ilvl w:val="0"/>
          <w:numId w:val="14"/>
        </w:numPr>
        <w:tabs>
          <w:tab w:val="clear" w:pos="720"/>
          <w:tab w:val="left" w:pos="821" w:leader="none"/>
        </w:tabs>
        <w:spacing w:before="143" w:after="0"/>
        <w:ind w:left="821" w:hanging="719"/>
        <w:jc w:val="left"/>
        <w:rPr/>
      </w:pPr>
      <w:r>
        <w:rPr/>
        <w:t>Por</w:t>
      </w:r>
      <w:r>
        <w:rPr>
          <w:spacing w:val="-4"/>
        </w:rPr>
        <w:t xml:space="preserve"> </w:t>
      </w:r>
      <w:r>
        <w:rPr/>
        <w:t>constancias</w:t>
      </w:r>
      <w:r>
        <w:rPr>
          <w:spacing w:val="-4"/>
        </w:rPr>
        <w:t xml:space="preserve"> </w:t>
      </w:r>
      <w:r>
        <w:rPr/>
        <w:t>de</w:t>
      </w:r>
      <w:r>
        <w:rPr>
          <w:spacing w:val="-4"/>
        </w:rPr>
        <w:t xml:space="preserve"> </w:t>
      </w:r>
      <w:r>
        <w:rPr/>
        <w:t>servicios</w:t>
      </w:r>
      <w:r>
        <w:rPr>
          <w:spacing w:val="-4"/>
        </w:rPr>
        <w:t xml:space="preserve"> </w:t>
      </w:r>
      <w:r>
        <w:rPr/>
        <w:t>públicos</w:t>
      </w:r>
      <w:r>
        <w:rPr>
          <w:spacing w:val="-3"/>
        </w:rPr>
        <w:t xml:space="preserve"> </w:t>
      </w:r>
      <w:r>
        <w:rPr/>
        <w:t>para</w:t>
      </w:r>
      <w:r>
        <w:rPr>
          <w:spacing w:val="-4"/>
        </w:rPr>
        <w:t xml:space="preserve"> </w:t>
      </w:r>
      <w:r>
        <w:rPr/>
        <w:t>uso</w:t>
      </w:r>
      <w:r>
        <w:rPr>
          <w:spacing w:val="-4"/>
        </w:rPr>
        <w:t xml:space="preserve"> </w:t>
      </w:r>
      <w:r>
        <w:rPr/>
        <w:t>comercial</w:t>
      </w:r>
      <w:r>
        <w:rPr>
          <w:spacing w:val="-3"/>
        </w:rPr>
        <w:t xml:space="preserve"> </w:t>
      </w:r>
      <w:r>
        <w:rPr/>
        <w:t>o</w:t>
      </w:r>
      <w:r>
        <w:rPr>
          <w:spacing w:val="-6"/>
        </w:rPr>
        <w:t xml:space="preserve"> </w:t>
      </w:r>
      <w:r>
        <w:rPr/>
        <w:t>industrial</w:t>
      </w:r>
      <w:r>
        <w:rPr>
          <w:spacing w:val="-3"/>
        </w:rPr>
        <w:t xml:space="preserve"> </w:t>
      </w:r>
      <w:r>
        <w:rPr/>
        <w:t>se</w:t>
      </w:r>
      <w:r>
        <w:rPr>
          <w:spacing w:val="-4"/>
        </w:rPr>
        <w:t xml:space="preserve"> </w:t>
      </w:r>
      <w:r>
        <w:rPr/>
        <w:t>pagarán</w:t>
      </w:r>
      <w:r>
        <w:rPr>
          <w:spacing w:val="-4"/>
        </w:rPr>
        <w:t xml:space="preserve"> </w:t>
      </w:r>
      <w:r>
        <w:rPr/>
        <w:t>2.8</w:t>
      </w:r>
      <w:r>
        <w:rPr>
          <w:spacing w:val="-3"/>
        </w:rPr>
        <w:t xml:space="preserve"> </w:t>
      </w:r>
      <w:r>
        <w:rPr>
          <w:spacing w:val="-4"/>
        </w:rPr>
        <w:t>UMA.</w:t>
      </w:r>
    </w:p>
    <w:p>
      <w:pPr>
        <w:pStyle w:val="Cuerpodetexto"/>
        <w:spacing w:before="9" w:after="0"/>
        <w:rPr>
          <w:sz w:val="28"/>
        </w:rPr>
      </w:pPr>
      <w:r>
        <w:rPr>
          <w:sz w:val="28"/>
        </w:rPr>
      </w:r>
    </w:p>
    <w:p>
      <w:pPr>
        <w:pStyle w:val="ListParagraph"/>
        <w:numPr>
          <w:ilvl w:val="0"/>
          <w:numId w:val="14"/>
        </w:numPr>
        <w:tabs>
          <w:tab w:val="clear" w:pos="720"/>
          <w:tab w:val="left" w:pos="821" w:leader="none"/>
        </w:tabs>
        <w:spacing w:lineRule="auto" w:line="276"/>
        <w:ind w:left="821" w:right="216" w:hanging="720"/>
        <w:jc w:val="both"/>
        <w:rPr/>
      </w:pPr>
      <w:r>
        <w:rPr/>
        <w:t>Por la expedición de constancias de terminación de obra, factibilidad, pre factibilidad, seguridad o estabilidad, de bodega, nave industrial, comercio y edificio por cada concepto, se</w:t>
      </w:r>
      <w:r>
        <w:rPr>
          <w:spacing w:val="-6"/>
        </w:rPr>
        <w:t xml:space="preserve"> </w:t>
      </w:r>
      <w:r>
        <w:rPr/>
        <w:t>pagará</w:t>
      </w:r>
      <w:r>
        <w:rPr>
          <w:spacing w:val="-9"/>
        </w:rPr>
        <w:t xml:space="preserve"> </w:t>
      </w:r>
      <w:r>
        <w:rPr/>
        <w:t>0.15</w:t>
      </w:r>
      <w:r>
        <w:rPr>
          <w:spacing w:val="-7"/>
        </w:rPr>
        <w:t xml:space="preserve"> </w:t>
      </w:r>
      <w:r>
        <w:rPr/>
        <w:t>UMA</w:t>
      </w:r>
      <w:r>
        <w:rPr>
          <w:spacing w:val="-8"/>
        </w:rPr>
        <w:t xml:space="preserve"> </w:t>
      </w:r>
      <w:r>
        <w:rPr/>
        <w:t>por</w:t>
      </w:r>
      <w:r>
        <w:rPr>
          <w:spacing w:val="-6"/>
        </w:rPr>
        <w:t xml:space="preserve"> </w:t>
      </w:r>
      <w:r>
        <w:rPr/>
        <w:t>m</w:t>
      </w:r>
      <w:r>
        <w:rPr>
          <w:vertAlign w:val="superscript"/>
        </w:rPr>
        <w:t>2</w:t>
      </w:r>
      <w:r>
        <w:rPr/>
        <w:t>.</w:t>
      </w:r>
      <w:r>
        <w:rPr>
          <w:spacing w:val="-7"/>
        </w:rPr>
        <w:t xml:space="preserve"> </w:t>
      </w:r>
      <w:r>
        <w:rPr/>
        <w:t>Así</w:t>
      </w:r>
      <w:r>
        <w:rPr>
          <w:spacing w:val="-6"/>
        </w:rPr>
        <w:t xml:space="preserve"> </w:t>
      </w:r>
      <w:r>
        <w:rPr/>
        <w:t>como</w:t>
      </w:r>
      <w:r>
        <w:rPr>
          <w:spacing w:val="-7"/>
        </w:rPr>
        <w:t xml:space="preserve"> </w:t>
      </w:r>
      <w:r>
        <w:rPr/>
        <w:t>para</w:t>
      </w:r>
      <w:r>
        <w:rPr>
          <w:spacing w:val="-9"/>
        </w:rPr>
        <w:t xml:space="preserve"> </w:t>
      </w:r>
      <w:r>
        <w:rPr/>
        <w:t>casa</w:t>
      </w:r>
      <w:r>
        <w:rPr>
          <w:spacing w:val="-7"/>
        </w:rPr>
        <w:t xml:space="preserve"> </w:t>
      </w:r>
      <w:r>
        <w:rPr/>
        <w:t>habitación</w:t>
      </w:r>
      <w:r>
        <w:rPr>
          <w:spacing w:val="-7"/>
        </w:rPr>
        <w:t xml:space="preserve"> </w:t>
      </w:r>
      <w:r>
        <w:rPr/>
        <w:t>o</w:t>
      </w:r>
      <w:r>
        <w:rPr>
          <w:spacing w:val="-7"/>
        </w:rPr>
        <w:t xml:space="preserve"> </w:t>
      </w:r>
      <w:r>
        <w:rPr/>
        <w:t>departamento,</w:t>
      </w:r>
      <w:r>
        <w:rPr>
          <w:spacing w:val="-7"/>
        </w:rPr>
        <w:t xml:space="preserve"> </w:t>
      </w:r>
      <w:r>
        <w:rPr/>
        <w:t>0.08</w:t>
      </w:r>
      <w:r>
        <w:rPr>
          <w:spacing w:val="-10"/>
        </w:rPr>
        <w:t xml:space="preserve"> </w:t>
      </w:r>
      <w:r>
        <w:rPr/>
        <w:t>UMA</w:t>
      </w:r>
      <w:r>
        <w:rPr>
          <w:spacing w:val="-8"/>
        </w:rPr>
        <w:t xml:space="preserve"> </w:t>
      </w:r>
      <w:r>
        <w:rPr/>
        <w:t xml:space="preserve">por </w:t>
      </w:r>
      <w:r>
        <w:rPr>
          <w:spacing w:val="-4"/>
        </w:rPr>
        <w:t>m</w:t>
      </w:r>
      <w:r>
        <w:rPr>
          <w:spacing w:val="-4"/>
          <w:vertAlign w:val="superscript"/>
        </w:rPr>
        <w:t>2</w:t>
      </w:r>
      <w:r>
        <w:rPr>
          <w:spacing w:val="-4"/>
        </w:rPr>
        <w:t>.</w:t>
      </w:r>
    </w:p>
    <w:p>
      <w:pPr>
        <w:pStyle w:val="Cuerpodetexto"/>
        <w:spacing w:before="2" w:after="0"/>
        <w:rPr>
          <w:sz w:val="33"/>
        </w:rPr>
      </w:pPr>
      <w:r>
        <w:rPr>
          <w:sz w:val="33"/>
        </w:rPr>
      </w:r>
    </w:p>
    <w:p>
      <w:pPr>
        <w:pStyle w:val="ListParagraph"/>
        <w:numPr>
          <w:ilvl w:val="0"/>
          <w:numId w:val="14"/>
        </w:numPr>
        <w:tabs>
          <w:tab w:val="clear" w:pos="720"/>
          <w:tab w:val="left" w:pos="819" w:leader="none"/>
          <w:tab w:val="left" w:pos="821" w:leader="none"/>
        </w:tabs>
        <w:spacing w:lineRule="auto" w:line="276" w:before="1" w:after="0"/>
        <w:ind w:left="821" w:right="216" w:hanging="720"/>
        <w:jc w:val="both"/>
        <w:rPr/>
      </w:pPr>
      <w:r>
        <w:rPr/>
        <w:t>Por inscripción anual al padrón municipal de contratistas: personas físicas 7.5 UMA, y personas</w:t>
      </w:r>
      <w:r>
        <w:rPr>
          <w:spacing w:val="-14"/>
        </w:rPr>
        <w:t xml:space="preserve"> </w:t>
      </w:r>
      <w:r>
        <w:rPr/>
        <w:t>morales</w:t>
      </w:r>
      <w:r>
        <w:rPr>
          <w:spacing w:val="-14"/>
        </w:rPr>
        <w:t xml:space="preserve"> </w:t>
      </w:r>
      <w:r>
        <w:rPr/>
        <w:t>8</w:t>
      </w:r>
      <w:r>
        <w:rPr>
          <w:spacing w:val="-14"/>
        </w:rPr>
        <w:t xml:space="preserve"> </w:t>
      </w:r>
      <w:r>
        <w:rPr/>
        <w:t>UMA.</w:t>
      </w:r>
      <w:r>
        <w:rPr>
          <w:spacing w:val="-13"/>
        </w:rPr>
        <w:t xml:space="preserve"> </w:t>
      </w:r>
      <w:r>
        <w:rPr/>
        <w:t>El</w:t>
      </w:r>
      <w:r>
        <w:rPr>
          <w:spacing w:val="-14"/>
        </w:rPr>
        <w:t xml:space="preserve"> </w:t>
      </w:r>
      <w:r>
        <w:rPr/>
        <w:t>plazo</w:t>
      </w:r>
      <w:r>
        <w:rPr>
          <w:spacing w:val="-14"/>
        </w:rPr>
        <w:t xml:space="preserve"> </w:t>
      </w:r>
      <w:r>
        <w:rPr/>
        <w:t>de</w:t>
      </w:r>
      <w:r>
        <w:rPr>
          <w:spacing w:val="-14"/>
        </w:rPr>
        <w:t xml:space="preserve"> </w:t>
      </w:r>
      <w:r>
        <w:rPr/>
        <w:t>registro</w:t>
      </w:r>
      <w:r>
        <w:rPr>
          <w:spacing w:val="-13"/>
        </w:rPr>
        <w:t xml:space="preserve"> </w:t>
      </w:r>
      <w:r>
        <w:rPr/>
        <w:t>será</w:t>
      </w:r>
      <w:r>
        <w:rPr>
          <w:spacing w:val="-14"/>
        </w:rPr>
        <w:t xml:space="preserve"> </w:t>
      </w:r>
      <w:r>
        <w:rPr/>
        <w:t>del</w:t>
      </w:r>
      <w:r>
        <w:rPr>
          <w:spacing w:val="-14"/>
        </w:rPr>
        <w:t xml:space="preserve"> </w:t>
      </w:r>
      <w:r>
        <w:rPr/>
        <w:t>1</w:t>
      </w:r>
      <w:r>
        <w:rPr>
          <w:spacing w:val="-14"/>
        </w:rPr>
        <w:t xml:space="preserve"> </w:t>
      </w:r>
      <w:r>
        <w:rPr/>
        <w:t>de</w:t>
      </w:r>
      <w:r>
        <w:rPr>
          <w:spacing w:val="-13"/>
        </w:rPr>
        <w:t xml:space="preserve"> </w:t>
      </w:r>
      <w:r>
        <w:rPr/>
        <w:t>enero</w:t>
      </w:r>
      <w:r>
        <w:rPr>
          <w:spacing w:val="-14"/>
        </w:rPr>
        <w:t xml:space="preserve"> </w:t>
      </w:r>
      <w:r>
        <w:rPr/>
        <w:t>al</w:t>
      </w:r>
      <w:r>
        <w:rPr>
          <w:spacing w:val="-14"/>
        </w:rPr>
        <w:t xml:space="preserve"> </w:t>
      </w:r>
      <w:r>
        <w:rPr/>
        <w:t>31</w:t>
      </w:r>
      <w:r>
        <w:rPr>
          <w:spacing w:val="-14"/>
        </w:rPr>
        <w:t xml:space="preserve"> </w:t>
      </w:r>
      <w:r>
        <w:rPr/>
        <w:t>de</w:t>
      </w:r>
      <w:r>
        <w:rPr>
          <w:spacing w:val="-13"/>
        </w:rPr>
        <w:t xml:space="preserve"> </w:t>
      </w:r>
      <w:r>
        <w:rPr/>
        <w:t>marzo</w:t>
      </w:r>
      <w:r>
        <w:rPr>
          <w:spacing w:val="-14"/>
        </w:rPr>
        <w:t xml:space="preserve"> </w:t>
      </w:r>
      <w:r>
        <w:rPr/>
        <w:t>del</w:t>
      </w:r>
      <w:r>
        <w:rPr>
          <w:spacing w:val="-14"/>
        </w:rPr>
        <w:t xml:space="preserve"> </w:t>
      </w:r>
      <w:r>
        <w:rPr/>
        <w:t xml:space="preserve">ejercicio </w:t>
      </w:r>
      <w:r>
        <w:rPr>
          <w:spacing w:val="-2"/>
        </w:rPr>
        <w:t>fiscal.</w:t>
      </w:r>
    </w:p>
    <w:p>
      <w:pPr>
        <w:pStyle w:val="Cuerpodetexto"/>
        <w:spacing w:before="2" w:after="0"/>
        <w:rPr>
          <w:sz w:val="33"/>
        </w:rPr>
      </w:pPr>
      <w:r>
        <w:rPr>
          <w:sz w:val="33"/>
        </w:rPr>
      </w:r>
    </w:p>
    <w:p>
      <w:pPr>
        <w:pStyle w:val="ListParagraph"/>
        <w:numPr>
          <w:ilvl w:val="0"/>
          <w:numId w:val="14"/>
        </w:numPr>
        <w:tabs>
          <w:tab w:val="clear" w:pos="720"/>
          <w:tab w:val="left" w:pos="819" w:leader="none"/>
          <w:tab w:val="left" w:pos="821" w:leader="none"/>
        </w:tabs>
        <w:spacing w:lineRule="auto" w:line="276" w:before="1" w:after="0"/>
        <w:ind w:left="821" w:right="222" w:hanging="720"/>
        <w:jc w:val="both"/>
        <w:rPr/>
      </w:pPr>
      <w:r>
        <w:rPr/>
        <w:t>Por reinscripción anual al padrón de contratistas, personas físicas y personas morales la cuota</w:t>
      </w:r>
      <w:r>
        <w:rPr>
          <w:spacing w:val="-7"/>
        </w:rPr>
        <w:t xml:space="preserve"> </w:t>
      </w:r>
      <w:r>
        <w:rPr/>
        <w:t>será</w:t>
      </w:r>
      <w:r>
        <w:rPr>
          <w:spacing w:val="-4"/>
        </w:rPr>
        <w:t xml:space="preserve"> </w:t>
      </w:r>
      <w:r>
        <w:rPr/>
        <w:t>de</w:t>
      </w:r>
      <w:r>
        <w:rPr>
          <w:spacing w:val="-4"/>
        </w:rPr>
        <w:t xml:space="preserve"> </w:t>
      </w:r>
      <w:r>
        <w:rPr/>
        <w:t>4.5</w:t>
      </w:r>
      <w:r>
        <w:rPr>
          <w:spacing w:val="-5"/>
        </w:rPr>
        <w:t xml:space="preserve"> </w:t>
      </w:r>
      <w:r>
        <w:rPr/>
        <w:t>UMA.</w:t>
      </w:r>
      <w:r>
        <w:rPr>
          <w:spacing w:val="-5"/>
        </w:rPr>
        <w:t xml:space="preserve"> </w:t>
      </w:r>
      <w:r>
        <w:rPr/>
        <w:t>El</w:t>
      </w:r>
      <w:r>
        <w:rPr>
          <w:spacing w:val="-4"/>
        </w:rPr>
        <w:t xml:space="preserve"> </w:t>
      </w:r>
      <w:r>
        <w:rPr/>
        <w:t>plazo</w:t>
      </w:r>
      <w:r>
        <w:rPr>
          <w:spacing w:val="-5"/>
        </w:rPr>
        <w:t xml:space="preserve"> </w:t>
      </w:r>
      <w:r>
        <w:rPr/>
        <w:t>de</w:t>
      </w:r>
      <w:r>
        <w:rPr>
          <w:spacing w:val="-4"/>
        </w:rPr>
        <w:t xml:space="preserve"> </w:t>
      </w:r>
      <w:r>
        <w:rPr/>
        <w:t>registro</w:t>
      </w:r>
      <w:r>
        <w:rPr>
          <w:spacing w:val="-5"/>
        </w:rPr>
        <w:t xml:space="preserve"> </w:t>
      </w:r>
      <w:r>
        <w:rPr/>
        <w:t>será</w:t>
      </w:r>
      <w:r>
        <w:rPr>
          <w:spacing w:val="-4"/>
        </w:rPr>
        <w:t xml:space="preserve"> </w:t>
      </w:r>
      <w:r>
        <w:rPr/>
        <w:t>del</w:t>
      </w:r>
      <w:r>
        <w:rPr>
          <w:spacing w:val="-4"/>
        </w:rPr>
        <w:t xml:space="preserve"> </w:t>
      </w:r>
      <w:r>
        <w:rPr/>
        <w:t>1</w:t>
      </w:r>
      <w:r>
        <w:rPr>
          <w:spacing w:val="-7"/>
        </w:rPr>
        <w:t xml:space="preserve"> </w:t>
      </w:r>
      <w:r>
        <w:rPr/>
        <w:t>de</w:t>
      </w:r>
      <w:r>
        <w:rPr>
          <w:spacing w:val="-4"/>
        </w:rPr>
        <w:t xml:space="preserve"> </w:t>
      </w:r>
      <w:r>
        <w:rPr/>
        <w:t>enero</w:t>
      </w:r>
      <w:r>
        <w:rPr>
          <w:spacing w:val="-5"/>
        </w:rPr>
        <w:t xml:space="preserve"> </w:t>
      </w:r>
      <w:r>
        <w:rPr/>
        <w:t>al</w:t>
      </w:r>
      <w:r>
        <w:rPr>
          <w:spacing w:val="-4"/>
        </w:rPr>
        <w:t xml:space="preserve"> </w:t>
      </w:r>
      <w:r>
        <w:rPr/>
        <w:t>31</w:t>
      </w:r>
      <w:r>
        <w:rPr>
          <w:spacing w:val="-5"/>
        </w:rPr>
        <w:t xml:space="preserve"> </w:t>
      </w:r>
      <w:r>
        <w:rPr/>
        <w:t>de</w:t>
      </w:r>
      <w:r>
        <w:rPr>
          <w:spacing w:val="-4"/>
        </w:rPr>
        <w:t xml:space="preserve"> </w:t>
      </w:r>
      <w:r>
        <w:rPr/>
        <w:t>marzo</w:t>
      </w:r>
      <w:r>
        <w:rPr>
          <w:spacing w:val="-4"/>
        </w:rPr>
        <w:t xml:space="preserve"> </w:t>
      </w:r>
      <w:r>
        <w:rPr/>
        <w:t>del</w:t>
      </w:r>
      <w:r>
        <w:rPr>
          <w:spacing w:val="-6"/>
        </w:rPr>
        <w:t xml:space="preserve"> </w:t>
      </w:r>
      <w:r>
        <w:rPr/>
        <w:t xml:space="preserve">ejercicio </w:t>
      </w:r>
      <w:r>
        <w:rPr>
          <w:spacing w:val="-2"/>
        </w:rPr>
        <w:t>fiscal.</w:t>
      </w:r>
    </w:p>
    <w:p>
      <w:pPr>
        <w:pStyle w:val="Cuerpodetexto"/>
        <w:rPr>
          <w:sz w:val="33"/>
        </w:rPr>
      </w:pPr>
      <w:r>
        <w:rPr>
          <w:sz w:val="33"/>
        </w:rPr>
      </w:r>
    </w:p>
    <w:p>
      <w:pPr>
        <w:pStyle w:val="Cuerpodetexto"/>
        <w:spacing w:lineRule="auto" w:line="276" w:before="1" w:after="0"/>
        <w:ind w:left="102" w:right="211" w:hanging="0"/>
        <w:jc w:val="both"/>
        <w:rPr/>
      </w:pPr>
      <w:r>
        <w:rPr>
          <w:b/>
        </w:rPr>
        <w:t xml:space="preserve">Artículo 26. </w:t>
      </w:r>
      <w:r>
        <w:rPr/>
        <w:t>Por la regularización de las obras de construcción ejecutadas sin licencia, se cobrará</w:t>
      </w:r>
      <w:r>
        <w:rPr>
          <w:spacing w:val="40"/>
        </w:rPr>
        <w:t xml:space="preserve"> </w:t>
      </w:r>
      <w:r>
        <w:rPr/>
        <w:t>el 5.70 por ciento adicional al importe correspondiente según el caso de que se trate y conforme a las tarifas vigentes señaladas en el artículo anterior. El pago deberá efectuarse sin perjuicio de la adecuación</w:t>
      </w:r>
      <w:r>
        <w:rPr>
          <w:spacing w:val="-4"/>
        </w:rPr>
        <w:t xml:space="preserve"> </w:t>
      </w:r>
      <w:r>
        <w:rPr/>
        <w:t>o</w:t>
      </w:r>
      <w:r>
        <w:rPr>
          <w:spacing w:val="7"/>
        </w:rPr>
        <w:t xml:space="preserve"> </w:t>
      </w:r>
      <w:r>
        <w:rPr/>
        <w:t>demolición</w:t>
      </w:r>
      <w:r>
        <w:rPr>
          <w:spacing w:val="-1"/>
        </w:rPr>
        <w:t xml:space="preserve"> </w:t>
      </w:r>
      <w:r>
        <w:rPr/>
        <w:t>que</w:t>
      </w:r>
      <w:r>
        <w:rPr>
          <w:spacing w:val="6"/>
        </w:rPr>
        <w:t xml:space="preserve"> </w:t>
      </w:r>
      <w:r>
        <w:rPr/>
        <w:t>pueda</w:t>
      </w:r>
      <w:r>
        <w:rPr>
          <w:spacing w:val="4"/>
        </w:rPr>
        <w:t xml:space="preserve"> </w:t>
      </w:r>
      <w:r>
        <w:rPr/>
        <w:t>resultar</w:t>
      </w:r>
      <w:r>
        <w:rPr>
          <w:spacing w:val="7"/>
        </w:rPr>
        <w:t xml:space="preserve"> </w:t>
      </w:r>
      <w:r>
        <w:rPr/>
        <w:t>por</w:t>
      </w:r>
      <w:r>
        <w:rPr>
          <w:spacing w:val="-4"/>
        </w:rPr>
        <w:t xml:space="preserve"> </w:t>
      </w:r>
      <w:r>
        <w:rPr/>
        <w:t>construcciones</w:t>
      </w:r>
      <w:r>
        <w:rPr>
          <w:spacing w:val="-14"/>
        </w:rPr>
        <w:t xml:space="preserve"> </w:t>
      </w:r>
      <w:r>
        <w:rPr/>
        <w:t>defectuosas</w:t>
      </w:r>
      <w:r>
        <w:rPr>
          <w:spacing w:val="-9"/>
        </w:rPr>
        <w:t xml:space="preserve"> </w:t>
      </w:r>
      <w:r>
        <w:rPr/>
        <w:t>o</w:t>
      </w:r>
      <w:r>
        <w:rPr>
          <w:spacing w:val="-4"/>
        </w:rPr>
        <w:t xml:space="preserve"> </w:t>
      </w:r>
      <w:r>
        <w:rPr/>
        <w:t>un</w:t>
      </w:r>
      <w:r>
        <w:rPr>
          <w:spacing w:val="-4"/>
        </w:rPr>
        <w:t xml:space="preserve"> </w:t>
      </w:r>
      <w:r>
        <w:rPr/>
        <w:t>falso</w:t>
      </w:r>
      <w:r>
        <w:rPr>
          <w:spacing w:val="-6"/>
        </w:rPr>
        <w:t xml:space="preserve"> </w:t>
      </w:r>
      <w:r>
        <w:rPr>
          <w:spacing w:val="-2"/>
        </w:rPr>
        <w:t>lineamiento.</w:t>
      </w:r>
    </w:p>
    <w:p>
      <w:pPr>
        <w:pStyle w:val="Cuerpodetexto"/>
        <w:spacing w:before="3" w:after="0"/>
        <w:rPr>
          <w:sz w:val="25"/>
        </w:rPr>
      </w:pPr>
      <w:r>
        <w:rPr>
          <w:sz w:val="25"/>
        </w:rPr>
      </w:r>
    </w:p>
    <w:p>
      <w:pPr>
        <w:pStyle w:val="Cuerpodetexto"/>
        <w:spacing w:lineRule="auto" w:line="276"/>
        <w:ind w:left="102" w:right="208" w:hanging="0"/>
        <w:jc w:val="both"/>
        <w:rPr/>
      </w:pPr>
      <w:r>
        <w:rPr>
          <w:b/>
        </w:rPr>
        <w:t xml:space="preserve">Artículo 27. </w:t>
      </w:r>
      <w:r>
        <w:rPr/>
        <w:t>Para la vigencia de la licencia de construcción y el dictamen de uso de suelo se observará lo dispuesto en el artículo 27 de la Ley de la Construcción del Estado de Tlaxcala, atendiendo a la naturaleza y magnitud de la obra. En caso de requerir prórroga, se atenderá a lo dispuesto en el artículo 31 de esa misma</w:t>
      </w:r>
      <w:r>
        <w:rPr>
          <w:spacing w:val="-7"/>
        </w:rPr>
        <w:t xml:space="preserve"> </w:t>
      </w:r>
      <w:r>
        <w:rPr/>
        <w:t>Ley, y</w:t>
      </w:r>
      <w:r>
        <w:rPr>
          <w:spacing w:val="-3"/>
        </w:rPr>
        <w:t xml:space="preserve"> </w:t>
      </w:r>
      <w:r>
        <w:rPr/>
        <w:t>ésta</w:t>
      </w:r>
      <w:r>
        <w:rPr>
          <w:spacing w:val="-2"/>
        </w:rPr>
        <w:t xml:space="preserve"> </w:t>
      </w:r>
      <w:r>
        <w:rPr/>
        <w:t>será de dos meses</w:t>
      </w:r>
      <w:r>
        <w:rPr>
          <w:spacing w:val="-2"/>
        </w:rPr>
        <w:t xml:space="preserve"> </w:t>
      </w:r>
      <w:r>
        <w:rPr/>
        <w:t>contados</w:t>
      </w:r>
      <w:r>
        <w:rPr>
          <w:spacing w:val="-7"/>
        </w:rPr>
        <w:t xml:space="preserve"> </w:t>
      </w:r>
      <w:r>
        <w:rPr/>
        <w:t>a partir de</w:t>
      </w:r>
      <w:r>
        <w:rPr>
          <w:spacing w:val="-2"/>
        </w:rPr>
        <w:t xml:space="preserve"> </w:t>
      </w:r>
      <w:r>
        <w:rPr/>
        <w:t>la fecha de su vencimiento, rigiéndose ambos casos por las normas técnicas que refiere dicha Ley.</w:t>
      </w:r>
    </w:p>
    <w:p>
      <w:pPr>
        <w:pStyle w:val="Cuerpodetexto"/>
        <w:spacing w:before="5" w:after="0"/>
        <w:rPr>
          <w:sz w:val="25"/>
        </w:rPr>
      </w:pPr>
      <w:r>
        <w:rPr>
          <w:sz w:val="25"/>
        </w:rPr>
      </w:r>
    </w:p>
    <w:p>
      <w:pPr>
        <w:pStyle w:val="Cuerpodetexto"/>
        <w:spacing w:lineRule="auto" w:line="276"/>
        <w:ind w:left="102" w:right="185" w:hanging="0"/>
        <w:jc w:val="both"/>
        <w:rPr/>
      </w:pPr>
      <w:r>
        <w:rPr>
          <w:b/>
        </w:rPr>
        <w:t>Artículo</w:t>
      </w:r>
      <w:r>
        <w:rPr>
          <w:b/>
          <w:spacing w:val="-11"/>
        </w:rPr>
        <w:t xml:space="preserve"> </w:t>
      </w:r>
      <w:r>
        <w:rPr>
          <w:b/>
        </w:rPr>
        <w:t>28.</w:t>
      </w:r>
      <w:r>
        <w:rPr>
          <w:b/>
          <w:spacing w:val="-5"/>
        </w:rPr>
        <w:t xml:space="preserve"> </w:t>
      </w:r>
      <w:r>
        <w:rPr/>
        <w:t>La</w:t>
      </w:r>
      <w:r>
        <w:rPr>
          <w:spacing w:val="-4"/>
        </w:rPr>
        <w:t xml:space="preserve"> </w:t>
      </w:r>
      <w:r>
        <w:rPr/>
        <w:t>asignación</w:t>
      </w:r>
      <w:r>
        <w:rPr>
          <w:spacing w:val="-14"/>
        </w:rPr>
        <w:t xml:space="preserve"> </w:t>
      </w:r>
      <w:r>
        <w:rPr/>
        <w:t>del</w:t>
      </w:r>
      <w:r>
        <w:rPr>
          <w:spacing w:val="-4"/>
        </w:rPr>
        <w:t xml:space="preserve"> </w:t>
      </w:r>
      <w:r>
        <w:rPr/>
        <w:t>número</w:t>
      </w:r>
      <w:r>
        <w:rPr>
          <w:spacing w:val="-7"/>
        </w:rPr>
        <w:t xml:space="preserve"> </w:t>
      </w:r>
      <w:r>
        <w:rPr/>
        <w:t>oficial</w:t>
      </w:r>
      <w:r>
        <w:rPr>
          <w:spacing w:val="-6"/>
        </w:rPr>
        <w:t xml:space="preserve"> </w:t>
      </w:r>
      <w:r>
        <w:rPr/>
        <w:t>de</w:t>
      </w:r>
      <w:r>
        <w:rPr>
          <w:spacing w:val="-2"/>
        </w:rPr>
        <w:t xml:space="preserve"> </w:t>
      </w:r>
      <w:r>
        <w:rPr/>
        <w:t>bienes</w:t>
      </w:r>
      <w:r>
        <w:rPr>
          <w:spacing w:val="-4"/>
        </w:rPr>
        <w:t xml:space="preserve"> </w:t>
      </w:r>
      <w:r>
        <w:rPr/>
        <w:t>inmuebles</w:t>
      </w:r>
      <w:r>
        <w:rPr>
          <w:spacing w:val="-11"/>
        </w:rPr>
        <w:t xml:space="preserve"> </w:t>
      </w:r>
      <w:r>
        <w:rPr/>
        <w:t>causará</w:t>
      </w:r>
      <w:r>
        <w:rPr>
          <w:spacing w:val="-2"/>
        </w:rPr>
        <w:t xml:space="preserve"> </w:t>
      </w:r>
      <w:r>
        <w:rPr/>
        <w:t>derechos</w:t>
      </w:r>
      <w:r>
        <w:rPr>
          <w:spacing w:val="-9"/>
        </w:rPr>
        <w:t xml:space="preserve"> </w:t>
      </w:r>
      <w:r>
        <w:rPr/>
        <w:t>de</w:t>
      </w:r>
      <w:r>
        <w:rPr>
          <w:spacing w:val="-4"/>
        </w:rPr>
        <w:t xml:space="preserve"> </w:t>
      </w:r>
      <w:r>
        <w:rPr/>
        <w:t>acuerdo</w:t>
      </w:r>
      <w:r>
        <w:rPr>
          <w:spacing w:val="-9"/>
        </w:rPr>
        <w:t xml:space="preserve"> </w:t>
      </w:r>
      <w:r>
        <w:rPr/>
        <w:t>con la siguiente:</w:t>
      </w:r>
    </w:p>
    <w:p>
      <w:pPr>
        <w:pStyle w:val="Cuerpodetexto"/>
        <w:spacing w:before="8" w:after="0"/>
        <w:rPr>
          <w:sz w:val="23"/>
        </w:rPr>
      </w:pPr>
      <w:r>
        <w:rPr>
          <w:sz w:val="23"/>
        </w:rPr>
      </w:r>
    </w:p>
    <w:p>
      <w:pPr>
        <w:pStyle w:val="Normal"/>
        <w:spacing w:before="1" w:after="0"/>
        <w:ind w:left="466" w:right="1137" w:hanging="0"/>
        <w:jc w:val="center"/>
        <w:rPr>
          <w:b/>
          <w:b/>
        </w:rPr>
      </w:pPr>
      <w:r>
        <w:rPr>
          <w:b/>
          <w:spacing w:val="-2"/>
        </w:rPr>
        <w:t>TARIFA</w:t>
      </w:r>
    </w:p>
    <w:p>
      <w:pPr>
        <w:pStyle w:val="Cuerpodetexto"/>
        <w:spacing w:before="4" w:after="0"/>
        <w:rPr>
          <w:b/>
          <w:b/>
          <w:sz w:val="25"/>
        </w:rPr>
      </w:pPr>
      <w:r>
        <w:rPr>
          <w:b/>
          <w:sz w:val="25"/>
        </w:rPr>
      </w:r>
    </w:p>
    <w:p>
      <w:pPr>
        <w:pStyle w:val="ListParagraph"/>
        <w:numPr>
          <w:ilvl w:val="0"/>
          <w:numId w:val="13"/>
        </w:numPr>
        <w:tabs>
          <w:tab w:val="clear" w:pos="720"/>
          <w:tab w:val="left" w:pos="821" w:leader="none"/>
        </w:tabs>
        <w:ind w:left="821" w:hanging="501"/>
        <w:jc w:val="left"/>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1.8</w:t>
      </w:r>
      <w:r>
        <w:rPr>
          <w:spacing w:val="-3"/>
        </w:rPr>
        <w:t xml:space="preserve"> </w:t>
      </w:r>
      <w:r>
        <w:rPr>
          <w:spacing w:val="-4"/>
        </w:rPr>
        <w:t>UMA.</w:t>
      </w:r>
    </w:p>
    <w:p>
      <w:pPr>
        <w:pStyle w:val="ListParagraph"/>
        <w:numPr>
          <w:ilvl w:val="0"/>
          <w:numId w:val="13"/>
        </w:numPr>
        <w:tabs>
          <w:tab w:val="clear" w:pos="720"/>
          <w:tab w:val="left" w:pos="821" w:leader="none"/>
        </w:tabs>
        <w:spacing w:before="88" w:after="0"/>
        <w:ind w:left="821" w:hanging="585"/>
        <w:jc w:val="left"/>
        <w:rPr/>
      </w:pPr>
      <w:r>
        <w:rPr/>
        <w:t xml:space="preserve"> </w:t>
      </w:r>
      <w:r>
        <w:rPr/>
        <w:t>Tratándose</w:t>
      </w:r>
      <w:r>
        <w:rPr>
          <w:spacing w:val="-3"/>
        </w:rPr>
        <w:t xml:space="preserve"> </w:t>
      </w:r>
      <w:r>
        <w:rPr/>
        <w:t>de</w:t>
      </w:r>
      <w:r>
        <w:rPr>
          <w:spacing w:val="-5"/>
        </w:rPr>
        <w:t xml:space="preserve"> </w:t>
      </w:r>
      <w:r>
        <w:rPr/>
        <w:t>predios</w:t>
      </w:r>
      <w:r>
        <w:rPr>
          <w:spacing w:val="-3"/>
        </w:rPr>
        <w:t xml:space="preserve"> </w:t>
      </w:r>
      <w:r>
        <w:rPr/>
        <w:t>destinados</w:t>
      </w:r>
      <w:r>
        <w:rPr>
          <w:spacing w:val="-4"/>
        </w:rPr>
        <w:t xml:space="preserve"> </w:t>
      </w:r>
      <w:r>
        <w:rPr/>
        <w:t>a</w:t>
      </w:r>
      <w:r>
        <w:rPr>
          <w:spacing w:val="-3"/>
        </w:rPr>
        <w:t xml:space="preserve"> </w:t>
      </w:r>
      <w:r>
        <w:rPr/>
        <w:t>industrias</w:t>
      </w:r>
      <w:r>
        <w:rPr>
          <w:spacing w:val="-3"/>
        </w:rPr>
        <w:t xml:space="preserve"> </w:t>
      </w:r>
      <w:r>
        <w:rPr/>
        <w:t>o</w:t>
      </w:r>
      <w:r>
        <w:rPr>
          <w:spacing w:val="-5"/>
        </w:rPr>
        <w:t xml:space="preserve"> </w:t>
      </w:r>
      <w:r>
        <w:rPr/>
        <w:t>comercios,</w:t>
      </w:r>
      <w:r>
        <w:rPr>
          <w:spacing w:val="-3"/>
        </w:rPr>
        <w:t xml:space="preserve"> </w:t>
      </w:r>
      <w:r>
        <w:rPr/>
        <w:t>4</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02" w:right="219" w:hanging="0"/>
        <w:jc w:val="both"/>
        <w:rPr/>
      </w:pPr>
      <w:r>
        <w:rPr>
          <w:b/>
        </w:rPr>
        <w:t>Artículo</w:t>
      </w:r>
      <w:r>
        <w:rPr>
          <w:b/>
          <w:spacing w:val="16"/>
        </w:rPr>
        <w:t xml:space="preserve"> </w:t>
      </w:r>
      <w:r>
        <w:rPr>
          <w:b/>
        </w:rPr>
        <w:t>29.</w:t>
      </w:r>
      <w:r>
        <w:rPr>
          <w:b/>
          <w:spacing w:val="28"/>
        </w:rPr>
        <w:t xml:space="preserve"> </w:t>
      </w:r>
      <w:r>
        <w:rPr/>
        <w:t>La</w:t>
      </w:r>
      <w:r>
        <w:rPr>
          <w:spacing w:val="26"/>
        </w:rPr>
        <w:t xml:space="preserve"> </w:t>
      </w:r>
      <w:r>
        <w:rPr/>
        <w:t>obstrucción</w:t>
      </w:r>
      <w:r>
        <w:rPr>
          <w:spacing w:val="18"/>
        </w:rPr>
        <w:t xml:space="preserve"> </w:t>
      </w:r>
      <w:r>
        <w:rPr/>
        <w:t>de</w:t>
      </w:r>
      <w:r>
        <w:rPr>
          <w:spacing w:val="26"/>
        </w:rPr>
        <w:t xml:space="preserve"> </w:t>
      </w:r>
      <w:r>
        <w:rPr/>
        <w:t>los</w:t>
      </w:r>
      <w:r>
        <w:rPr>
          <w:spacing w:val="23"/>
        </w:rPr>
        <w:t xml:space="preserve"> </w:t>
      </w:r>
      <w:r>
        <w:rPr/>
        <w:t>lugares</w:t>
      </w:r>
      <w:r>
        <w:rPr>
          <w:spacing w:val="21"/>
        </w:rPr>
        <w:t xml:space="preserve"> </w:t>
      </w:r>
      <w:r>
        <w:rPr/>
        <w:t>públicos</w:t>
      </w:r>
      <w:r>
        <w:rPr>
          <w:spacing w:val="21"/>
        </w:rPr>
        <w:t xml:space="preserve"> </w:t>
      </w:r>
      <w:r>
        <w:rPr/>
        <w:t>con</w:t>
      </w:r>
      <w:r>
        <w:rPr>
          <w:spacing w:val="25"/>
        </w:rPr>
        <w:t xml:space="preserve"> </w:t>
      </w:r>
      <w:r>
        <w:rPr/>
        <w:t>materiales</w:t>
      </w:r>
      <w:r>
        <w:rPr>
          <w:spacing w:val="19"/>
        </w:rPr>
        <w:t xml:space="preserve"> </w:t>
      </w:r>
      <w:r>
        <w:rPr/>
        <w:t>para</w:t>
      </w:r>
      <w:r>
        <w:rPr>
          <w:spacing w:val="23"/>
        </w:rPr>
        <w:t xml:space="preserve"> </w:t>
      </w:r>
      <w:r>
        <w:rPr/>
        <w:t>construcción,</w:t>
      </w:r>
      <w:r>
        <w:rPr>
          <w:spacing w:val="16"/>
        </w:rPr>
        <w:t xml:space="preserve"> </w:t>
      </w:r>
      <w:r>
        <w:rPr/>
        <w:t>escombro o</w:t>
      </w:r>
      <w:r>
        <w:rPr>
          <w:spacing w:val="40"/>
        </w:rPr>
        <w:t xml:space="preserve"> </w:t>
      </w:r>
      <w:r>
        <w:rPr/>
        <w:t>cualquier objeto sobre la banqueta que no exceda el frente del domicilio del titular, causará un derecho de 2 UMA, por cada día de obstrucción.</w:t>
      </w:r>
    </w:p>
    <w:p>
      <w:pPr>
        <w:pStyle w:val="Cuerpodetexto"/>
        <w:spacing w:before="4" w:after="0"/>
        <w:rPr>
          <w:sz w:val="25"/>
        </w:rPr>
      </w:pPr>
      <w:r>
        <w:rPr>
          <w:sz w:val="25"/>
        </w:rPr>
      </w:r>
    </w:p>
    <w:p>
      <w:pPr>
        <w:pStyle w:val="Cuerpodetexto"/>
        <w:spacing w:lineRule="auto" w:line="276"/>
        <w:ind w:left="102" w:right="219" w:hanging="0"/>
        <w:jc w:val="both"/>
        <w:rPr/>
      </w:pPr>
      <w:r>
        <w:rPr/>
        <w:t>El</w:t>
      </w:r>
      <w:r>
        <w:rPr>
          <w:spacing w:val="26"/>
        </w:rPr>
        <w:t xml:space="preserve"> </w:t>
      </w:r>
      <w:r>
        <w:rPr/>
        <w:t>permiso</w:t>
      </w:r>
      <w:r>
        <w:rPr>
          <w:spacing w:val="21"/>
        </w:rPr>
        <w:t xml:space="preserve"> </w:t>
      </w:r>
      <w:r>
        <w:rPr/>
        <w:t>para</w:t>
      </w:r>
      <w:r>
        <w:rPr>
          <w:spacing w:val="26"/>
        </w:rPr>
        <w:t xml:space="preserve"> </w:t>
      </w:r>
      <w:r>
        <w:rPr/>
        <w:t>obstruir</w:t>
      </w:r>
      <w:r>
        <w:rPr>
          <w:spacing w:val="22"/>
        </w:rPr>
        <w:t xml:space="preserve"> </w:t>
      </w:r>
      <w:r>
        <w:rPr/>
        <w:t>las</w:t>
      </w:r>
      <w:r>
        <w:rPr>
          <w:spacing w:val="28"/>
        </w:rPr>
        <w:t xml:space="preserve"> </w:t>
      </w:r>
      <w:r>
        <w:rPr/>
        <w:t>vías</w:t>
      </w:r>
      <w:r>
        <w:rPr>
          <w:spacing w:val="26"/>
        </w:rPr>
        <w:t xml:space="preserve"> </w:t>
      </w:r>
      <w:r>
        <w:rPr/>
        <w:t>y</w:t>
      </w:r>
      <w:r>
        <w:rPr>
          <w:spacing w:val="23"/>
        </w:rPr>
        <w:t xml:space="preserve"> </w:t>
      </w:r>
      <w:r>
        <w:rPr/>
        <w:t>lugares</w:t>
      </w:r>
      <w:r>
        <w:rPr>
          <w:spacing w:val="21"/>
        </w:rPr>
        <w:t xml:space="preserve"> </w:t>
      </w:r>
      <w:r>
        <w:rPr/>
        <w:t>públicos</w:t>
      </w:r>
      <w:r>
        <w:rPr>
          <w:spacing w:val="18"/>
        </w:rPr>
        <w:t xml:space="preserve"> </w:t>
      </w:r>
      <w:r>
        <w:rPr/>
        <w:t>con</w:t>
      </w:r>
      <w:r>
        <w:rPr>
          <w:spacing w:val="25"/>
        </w:rPr>
        <w:t xml:space="preserve"> </w:t>
      </w:r>
      <w:r>
        <w:rPr/>
        <w:t>materiales</w:t>
      </w:r>
      <w:r>
        <w:rPr>
          <w:spacing w:val="22"/>
        </w:rPr>
        <w:t xml:space="preserve"> </w:t>
      </w:r>
      <w:r>
        <w:rPr/>
        <w:t>para</w:t>
      </w:r>
      <w:r>
        <w:rPr>
          <w:spacing w:val="23"/>
        </w:rPr>
        <w:t xml:space="preserve"> </w:t>
      </w:r>
      <w:r>
        <w:rPr/>
        <w:t>construcción,</w:t>
      </w:r>
      <w:r>
        <w:rPr>
          <w:spacing w:val="20"/>
        </w:rPr>
        <w:t xml:space="preserve"> </w:t>
      </w:r>
      <w:r>
        <w:rPr/>
        <w:t>escombro o</w:t>
      </w:r>
      <w:r>
        <w:rPr>
          <w:spacing w:val="25"/>
        </w:rPr>
        <w:t xml:space="preserve"> </w:t>
      </w:r>
      <w:r>
        <w:rPr/>
        <w:t>cualquier</w:t>
      </w:r>
      <w:r>
        <w:rPr>
          <w:spacing w:val="21"/>
        </w:rPr>
        <w:t xml:space="preserve"> </w:t>
      </w:r>
      <w:r>
        <w:rPr/>
        <w:t>otro</w:t>
      </w:r>
      <w:r>
        <w:rPr>
          <w:spacing w:val="23"/>
        </w:rPr>
        <w:t xml:space="preserve"> </w:t>
      </w:r>
      <w:r>
        <w:rPr/>
        <w:t>objeto</w:t>
      </w:r>
      <w:r>
        <w:rPr>
          <w:spacing w:val="-4"/>
        </w:rPr>
        <w:t xml:space="preserve"> </w:t>
      </w:r>
      <w:r>
        <w:rPr/>
        <w:t>sobre la banqueta,</w:t>
      </w:r>
      <w:r>
        <w:rPr>
          <w:spacing w:val="-1"/>
        </w:rPr>
        <w:t xml:space="preserve"> </w:t>
      </w:r>
      <w:r>
        <w:rPr/>
        <w:t>no será más de 3 días de obstrucción,</w:t>
      </w:r>
      <w:r>
        <w:rPr>
          <w:spacing w:val="-1"/>
        </w:rPr>
        <w:t xml:space="preserve"> </w:t>
      </w:r>
      <w:r>
        <w:rPr/>
        <w:t>siempre y cuando no</w:t>
      </w:r>
      <w:r>
        <w:rPr>
          <w:spacing w:val="7"/>
        </w:rPr>
        <w:t xml:space="preserve"> </w:t>
      </w:r>
      <w:r>
        <w:rPr/>
        <w:t>exceda</w:t>
      </w:r>
      <w:r>
        <w:rPr>
          <w:spacing w:val="5"/>
        </w:rPr>
        <w:t xml:space="preserve"> </w:t>
      </w:r>
      <w:r>
        <w:rPr/>
        <w:t>el</w:t>
      </w:r>
      <w:r>
        <w:rPr>
          <w:spacing w:val="8"/>
        </w:rPr>
        <w:t xml:space="preserve"> </w:t>
      </w:r>
      <w:r>
        <w:rPr/>
        <w:t>frente</w:t>
      </w:r>
      <w:r>
        <w:rPr>
          <w:spacing w:val="4"/>
        </w:rPr>
        <w:t xml:space="preserve"> </w:t>
      </w:r>
      <w:r>
        <w:rPr/>
        <w:t>de</w:t>
      </w:r>
      <w:r>
        <w:rPr>
          <w:spacing w:val="8"/>
        </w:rPr>
        <w:t xml:space="preserve"> </w:t>
      </w:r>
      <w:r>
        <w:rPr/>
        <w:t>la</w:t>
      </w:r>
      <w:r>
        <w:rPr>
          <w:spacing w:val="8"/>
        </w:rPr>
        <w:t xml:space="preserve"> </w:t>
      </w:r>
      <w:r>
        <w:rPr/>
        <w:t>propiedad, cuando exceda</w:t>
      </w:r>
      <w:r>
        <w:rPr>
          <w:spacing w:val="-4"/>
        </w:rPr>
        <w:t xml:space="preserve"> </w:t>
      </w:r>
      <w:r>
        <w:rPr/>
        <w:t>el</w:t>
      </w:r>
      <w:r>
        <w:rPr>
          <w:spacing w:val="-1"/>
        </w:rPr>
        <w:t xml:space="preserve"> </w:t>
      </w:r>
      <w:r>
        <w:rPr/>
        <w:t>frente</w:t>
      </w:r>
      <w:r>
        <w:rPr>
          <w:spacing w:val="-4"/>
        </w:rPr>
        <w:t xml:space="preserve"> </w:t>
      </w:r>
      <w:r>
        <w:rPr/>
        <w:t>de</w:t>
      </w:r>
      <w:r>
        <w:rPr>
          <w:spacing w:val="1"/>
        </w:rPr>
        <w:t xml:space="preserve"> </w:t>
      </w:r>
      <w:r>
        <w:rPr/>
        <w:t>la propiedad</w:t>
      </w:r>
      <w:r>
        <w:rPr>
          <w:spacing w:val="-7"/>
        </w:rPr>
        <w:t xml:space="preserve"> </w:t>
      </w:r>
      <w:r>
        <w:rPr/>
        <w:t>causará</w:t>
      </w:r>
      <w:r>
        <w:rPr>
          <w:spacing w:val="-4"/>
        </w:rPr>
        <w:t xml:space="preserve"> </w:t>
      </w:r>
      <w:r>
        <w:rPr/>
        <w:t>un</w:t>
      </w:r>
      <w:r>
        <w:rPr>
          <w:spacing w:val="-5"/>
        </w:rPr>
        <w:t xml:space="preserve"> </w:t>
      </w:r>
      <w:r>
        <w:rPr/>
        <w:t>derecho</w:t>
      </w:r>
      <w:r>
        <w:rPr>
          <w:spacing w:val="-4"/>
        </w:rPr>
        <w:t xml:space="preserve"> </w:t>
      </w:r>
      <w:r>
        <w:rPr>
          <w:spacing w:val="-5"/>
        </w:rPr>
        <w:t>de</w:t>
      </w:r>
    </w:p>
    <w:p>
      <w:pPr>
        <w:pStyle w:val="Cuerpodetexto"/>
        <w:spacing w:lineRule="exact" w:line="251"/>
        <w:ind w:left="102" w:hanging="0"/>
        <w:jc w:val="both"/>
        <w:rPr/>
      </w:pPr>
      <w:r>
        <w:rPr/>
        <w:t>0.50</w:t>
      </w:r>
      <w:r>
        <w:rPr>
          <w:spacing w:val="-7"/>
        </w:rPr>
        <w:t xml:space="preserve"> </w:t>
      </w:r>
      <w:r>
        <w:rPr/>
        <w:t>UMA,</w:t>
      </w:r>
      <w:r>
        <w:rPr>
          <w:spacing w:val="-5"/>
        </w:rPr>
        <w:t xml:space="preserve"> </w:t>
      </w:r>
      <w:r>
        <w:rPr/>
        <w:t>por</w:t>
      </w:r>
      <w:r>
        <w:rPr>
          <w:spacing w:val="-3"/>
        </w:rPr>
        <w:t xml:space="preserve"> </w:t>
      </w:r>
      <w:r>
        <w:rPr/>
        <w:t>cada</w:t>
      </w:r>
      <w:r>
        <w:rPr>
          <w:spacing w:val="-4"/>
        </w:rPr>
        <w:t xml:space="preserve"> </w:t>
      </w:r>
      <w:r>
        <w:rPr/>
        <w:t>metro</w:t>
      </w:r>
      <w:r>
        <w:rPr>
          <w:spacing w:val="-9"/>
        </w:rPr>
        <w:t xml:space="preserve"> </w:t>
      </w:r>
      <w:r>
        <w:rPr/>
        <w:t>de</w:t>
      </w:r>
      <w:r>
        <w:rPr>
          <w:spacing w:val="-1"/>
        </w:rPr>
        <w:t xml:space="preserve"> </w:t>
      </w:r>
      <w:r>
        <w:rPr>
          <w:spacing w:val="-2"/>
        </w:rPr>
        <w:t>obstrucción.</w:t>
      </w:r>
    </w:p>
    <w:p>
      <w:pPr>
        <w:pStyle w:val="Cuerpodetexto"/>
        <w:spacing w:before="8" w:after="0"/>
        <w:rPr>
          <w:sz w:val="28"/>
        </w:rPr>
      </w:pPr>
      <w:r>
        <w:rPr>
          <w:sz w:val="28"/>
        </w:rPr>
      </w:r>
    </w:p>
    <w:p>
      <w:pPr>
        <w:pStyle w:val="Cuerpodetexto"/>
        <w:spacing w:lineRule="auto" w:line="276"/>
        <w:ind w:left="102" w:right="224" w:hanging="0"/>
        <w:jc w:val="both"/>
        <w:rPr/>
      </w:pPr>
      <w:r>
        <w:rPr/>
        <w:t>Quien obstruya los lugares públicos, sin contar con el permiso correspondiente, pagará el 100 por ciento de la cuota que de manera normal debería cubrir conforme a lo establecido por el primer párrafo de este artículo.</w:t>
      </w:r>
    </w:p>
    <w:p>
      <w:pPr>
        <w:pStyle w:val="Cuerpodetexto"/>
        <w:spacing w:before="4" w:after="0"/>
        <w:rPr>
          <w:sz w:val="25"/>
        </w:rPr>
      </w:pPr>
      <w:r>
        <w:rPr>
          <w:sz w:val="25"/>
        </w:rPr>
      </w:r>
    </w:p>
    <w:p>
      <w:pPr>
        <w:pStyle w:val="Cuerpodetexto"/>
        <w:spacing w:lineRule="auto" w:line="276" w:before="1" w:after="0"/>
        <w:ind w:left="102" w:right="212" w:hanging="0"/>
        <w:jc w:val="both"/>
        <w:rPr/>
      </w:pPr>
      <w:r>
        <w:rPr/>
        <w:t>En caso de persistir la negativa de retirar los materiales, escombro o cualquier otro objeto que obstruya</w:t>
      </w:r>
      <w:r>
        <w:rPr>
          <w:spacing w:val="-9"/>
        </w:rPr>
        <w:t xml:space="preserve"> </w:t>
      </w:r>
      <w:r>
        <w:rPr/>
        <w:t>los</w:t>
      </w:r>
      <w:r>
        <w:rPr>
          <w:spacing w:val="-7"/>
        </w:rPr>
        <w:t xml:space="preserve"> </w:t>
      </w:r>
      <w:r>
        <w:rPr/>
        <w:t>lugares</w:t>
      </w:r>
      <w:r>
        <w:rPr>
          <w:spacing w:val="-9"/>
        </w:rPr>
        <w:t xml:space="preserve"> </w:t>
      </w:r>
      <w:r>
        <w:rPr/>
        <w:t>públicos,</w:t>
      </w:r>
      <w:r>
        <w:rPr>
          <w:spacing w:val="-7"/>
        </w:rPr>
        <w:t xml:space="preserve"> </w:t>
      </w:r>
      <w:r>
        <w:rPr/>
        <w:t>la</w:t>
      </w:r>
      <w:r>
        <w:rPr>
          <w:spacing w:val="-4"/>
        </w:rPr>
        <w:t xml:space="preserve"> </w:t>
      </w:r>
      <w:r>
        <w:rPr/>
        <w:t>Presidencia</w:t>
      </w:r>
      <w:r>
        <w:rPr>
          <w:spacing w:val="-9"/>
        </w:rPr>
        <w:t xml:space="preserve"> </w:t>
      </w:r>
      <w:r>
        <w:rPr/>
        <w:t>Municipal</w:t>
      </w:r>
      <w:r>
        <w:rPr>
          <w:spacing w:val="-6"/>
        </w:rPr>
        <w:t xml:space="preserve"> </w:t>
      </w:r>
      <w:r>
        <w:rPr/>
        <w:t>podrá</w:t>
      </w:r>
      <w:r>
        <w:rPr>
          <w:spacing w:val="-5"/>
        </w:rPr>
        <w:t xml:space="preserve"> </w:t>
      </w:r>
      <w:r>
        <w:rPr/>
        <w:t>retirarlos</w:t>
      </w:r>
      <w:r>
        <w:rPr>
          <w:spacing w:val="-7"/>
        </w:rPr>
        <w:t xml:space="preserve"> </w:t>
      </w:r>
      <w:r>
        <w:rPr/>
        <w:t>con</w:t>
      </w:r>
      <w:r>
        <w:rPr>
          <w:spacing w:val="-7"/>
        </w:rPr>
        <w:t xml:space="preserve"> </w:t>
      </w:r>
      <w:r>
        <w:rPr/>
        <w:t>cargo</w:t>
      </w:r>
      <w:r>
        <w:rPr>
          <w:spacing w:val="-7"/>
        </w:rPr>
        <w:t xml:space="preserve"> </w:t>
      </w:r>
      <w:r>
        <w:rPr/>
        <w:t>al</w:t>
      </w:r>
      <w:r>
        <w:rPr>
          <w:spacing w:val="-2"/>
        </w:rPr>
        <w:t xml:space="preserve"> </w:t>
      </w:r>
      <w:r>
        <w:rPr/>
        <w:t>infractor,</w:t>
      </w:r>
      <w:r>
        <w:rPr>
          <w:spacing w:val="-3"/>
        </w:rPr>
        <w:t xml:space="preserve"> </w:t>
      </w:r>
      <w:r>
        <w:rPr/>
        <w:t>quien pagará además la multa correspondiente a 2.5 UMA por día.</w:t>
      </w:r>
    </w:p>
    <w:p>
      <w:pPr>
        <w:pStyle w:val="Cuerpodetexto"/>
        <w:spacing w:before="3" w:after="0"/>
        <w:rPr>
          <w:sz w:val="25"/>
        </w:rPr>
      </w:pPr>
      <w:r>
        <w:rPr>
          <w:sz w:val="25"/>
        </w:rPr>
      </w:r>
    </w:p>
    <w:p>
      <w:pPr>
        <w:pStyle w:val="Cuerpodetexto"/>
        <w:spacing w:lineRule="auto" w:line="276"/>
        <w:ind w:left="102" w:right="217" w:hanging="0"/>
        <w:jc w:val="both"/>
        <w:rPr/>
      </w:pPr>
      <w:r>
        <w:rPr>
          <w:b/>
        </w:rPr>
        <w:t xml:space="preserve">Artículo 30. </w:t>
      </w:r>
      <w:r>
        <w:rP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w:t>
      </w:r>
      <w:r>
        <w:rPr>
          <w:spacing w:val="-14"/>
        </w:rPr>
        <w:t xml:space="preserve"> </w:t>
      </w:r>
      <w:r>
        <w:rPr/>
        <w:t>de</w:t>
      </w:r>
      <w:r>
        <w:rPr>
          <w:spacing w:val="-14"/>
        </w:rPr>
        <w:t xml:space="preserve"> </w:t>
      </w:r>
      <w:r>
        <w:rPr/>
        <w:t>elementos</w:t>
      </w:r>
      <w:r>
        <w:rPr>
          <w:spacing w:val="-12"/>
        </w:rPr>
        <w:t xml:space="preserve"> </w:t>
      </w:r>
      <w:r>
        <w:rPr/>
        <w:t>prefabricados,</w:t>
      </w:r>
      <w:r>
        <w:rPr>
          <w:spacing w:val="-14"/>
        </w:rPr>
        <w:t xml:space="preserve"> </w:t>
      </w:r>
      <w:r>
        <w:rPr/>
        <w:t>requerirán</w:t>
      </w:r>
      <w:r>
        <w:rPr>
          <w:spacing w:val="-13"/>
        </w:rPr>
        <w:t xml:space="preserve"> </w:t>
      </w:r>
      <w:r>
        <w:rPr/>
        <w:t>el</w:t>
      </w:r>
      <w:r>
        <w:rPr>
          <w:spacing w:val="-6"/>
        </w:rPr>
        <w:t xml:space="preserve"> </w:t>
      </w:r>
      <w:r>
        <w:rPr/>
        <w:t>permiso</w:t>
      </w:r>
      <w:r>
        <w:rPr>
          <w:spacing w:val="-14"/>
        </w:rPr>
        <w:t xml:space="preserve"> </w:t>
      </w:r>
      <w:r>
        <w:rPr/>
        <w:t>necesario</w:t>
      </w:r>
      <w:r>
        <w:rPr>
          <w:spacing w:val="-14"/>
        </w:rPr>
        <w:t xml:space="preserve"> </w:t>
      </w:r>
      <w:r>
        <w:rPr/>
        <w:t>autorizado</w:t>
      </w:r>
      <w:r>
        <w:rPr>
          <w:spacing w:val="-14"/>
        </w:rPr>
        <w:t xml:space="preserve"> </w:t>
      </w:r>
      <w:r>
        <w:rPr/>
        <w:t>por</w:t>
      </w:r>
      <w:r>
        <w:rPr>
          <w:spacing w:val="-13"/>
        </w:rPr>
        <w:t xml:space="preserve"> </w:t>
      </w:r>
      <w:r>
        <w:rPr/>
        <w:t>la Secretaría del</w:t>
      </w:r>
      <w:r>
        <w:rPr>
          <w:spacing w:val="-14"/>
        </w:rPr>
        <w:t xml:space="preserve"> </w:t>
      </w:r>
      <w:r>
        <w:rPr/>
        <w:t>Medio</w:t>
      </w:r>
      <w:r>
        <w:rPr>
          <w:spacing w:val="-14"/>
        </w:rPr>
        <w:t xml:space="preserve"> </w:t>
      </w:r>
      <w:r>
        <w:rPr/>
        <w:t>Ambiente</w:t>
      </w:r>
      <w:r>
        <w:rPr>
          <w:spacing w:val="-14"/>
        </w:rPr>
        <w:t xml:space="preserve"> </w:t>
      </w:r>
      <w:r>
        <w:rPr/>
        <w:t>y</w:t>
      </w:r>
      <w:r>
        <w:rPr>
          <w:spacing w:val="-13"/>
        </w:rPr>
        <w:t xml:space="preserve"> </w:t>
      </w:r>
      <w:r>
        <w:rPr/>
        <w:t>la</w:t>
      </w:r>
      <w:r>
        <w:rPr>
          <w:spacing w:val="-13"/>
        </w:rPr>
        <w:t xml:space="preserve"> </w:t>
      </w:r>
      <w:r>
        <w:rPr/>
        <w:t>Unidad</w:t>
      </w:r>
      <w:r>
        <w:rPr>
          <w:spacing w:val="-14"/>
        </w:rPr>
        <w:t xml:space="preserve"> </w:t>
      </w:r>
      <w:r>
        <w:rPr/>
        <w:t>Municipal</w:t>
      </w:r>
      <w:r>
        <w:rPr>
          <w:spacing w:val="-13"/>
        </w:rPr>
        <w:t xml:space="preserve"> </w:t>
      </w:r>
      <w:r>
        <w:rPr/>
        <w:t>de</w:t>
      </w:r>
      <w:r>
        <w:rPr>
          <w:spacing w:val="-14"/>
        </w:rPr>
        <w:t xml:space="preserve"> </w:t>
      </w:r>
      <w:r>
        <w:rPr/>
        <w:t>Protección</w:t>
      </w:r>
      <w:r>
        <w:rPr>
          <w:spacing w:val="-14"/>
        </w:rPr>
        <w:t xml:space="preserve"> </w:t>
      </w:r>
      <w:r>
        <w:rPr/>
        <w:t>al</w:t>
      </w:r>
      <w:r>
        <w:rPr>
          <w:spacing w:val="-14"/>
        </w:rPr>
        <w:t xml:space="preserve"> </w:t>
      </w:r>
      <w:r>
        <w:rPr/>
        <w:t>Medio</w:t>
      </w:r>
      <w:r>
        <w:rPr>
          <w:spacing w:val="-13"/>
        </w:rPr>
        <w:t xml:space="preserve"> </w:t>
      </w:r>
      <w:r>
        <w:rPr/>
        <w:t>Ambiente, la cual llevará a cabo el estudio de afectación al entorno ecológico y de no constituir inconveniente, de expedir el permiso o ampliación correspondiente, la cual tendrá un costo de 0.15 UMA, por cada m</w:t>
      </w:r>
      <w:r>
        <w:rPr>
          <w:vertAlign w:val="superscript"/>
        </w:rPr>
        <w:t>3</w:t>
      </w:r>
      <w:r>
        <w:rPr/>
        <w:t xml:space="preserve"> de material disponible para extraer, considerando la extensión</w:t>
      </w:r>
      <w:r>
        <w:rPr>
          <w:spacing w:val="-6"/>
        </w:rPr>
        <w:t xml:space="preserve"> </w:t>
      </w:r>
      <w:r>
        <w:rPr/>
        <w:t>del terreno y</w:t>
      </w:r>
      <w:r>
        <w:rPr>
          <w:spacing w:val="-1"/>
        </w:rPr>
        <w:t xml:space="preserve"> </w:t>
      </w:r>
      <w:r>
        <w:rPr/>
        <w:t>las condiciones</w:t>
      </w:r>
      <w:r>
        <w:rPr>
          <w:spacing w:val="-6"/>
        </w:rPr>
        <w:t xml:space="preserve"> </w:t>
      </w:r>
      <w:r>
        <w:rPr/>
        <w:t>en las que se realicen la extracción. Esta disposición se aplicará también en los casos de ampliación de la vigencia de los permisos de extracción otorgados con anterioridad.</w:t>
      </w:r>
    </w:p>
    <w:p>
      <w:pPr>
        <w:pStyle w:val="Cuerpodetexto"/>
        <w:spacing w:before="2" w:after="0"/>
        <w:rPr>
          <w:sz w:val="25"/>
        </w:rPr>
      </w:pPr>
      <w:r>
        <w:rPr>
          <w:sz w:val="25"/>
        </w:rPr>
      </w:r>
    </w:p>
    <w:p>
      <w:pPr>
        <w:pStyle w:val="Cuerpodetexto"/>
        <w:spacing w:lineRule="auto" w:line="276" w:before="1" w:after="0"/>
        <w:ind w:left="102" w:right="213" w:hanging="0"/>
        <w:jc w:val="both"/>
        <w:rPr/>
      </w:pPr>
      <w:r>
        <w:rPr/>
        <w:t>Cuando el permiso sea solicitado por una constructora y el material sea extraído por ésta, la cuota se incrementará a 0.30 UMA por cada m</w:t>
      </w:r>
      <w:r>
        <w:rPr>
          <w:vertAlign w:val="superscript"/>
        </w:rPr>
        <w:t>3</w:t>
      </w:r>
      <w:r>
        <w:rPr/>
        <w:t xml:space="preserve"> a extraer.</w:t>
      </w:r>
    </w:p>
    <w:p>
      <w:pPr>
        <w:pStyle w:val="Cuerpodetexto"/>
        <w:spacing w:before="4" w:after="0"/>
        <w:rPr>
          <w:sz w:val="25"/>
        </w:rPr>
      </w:pPr>
      <w:r>
        <w:rPr>
          <w:sz w:val="25"/>
        </w:rPr>
      </w:r>
    </w:p>
    <w:p>
      <w:pPr>
        <w:pStyle w:val="Cuerpodetexto"/>
        <w:ind w:left="102" w:hanging="0"/>
        <w:jc w:val="both"/>
        <w:rPr/>
      </w:pPr>
      <w:r>
        <w:rPr>
          <w:b/>
        </w:rPr>
        <w:t>Artículo</w:t>
      </w:r>
      <w:r>
        <w:rPr>
          <w:b/>
          <w:spacing w:val="-8"/>
        </w:rPr>
        <w:t xml:space="preserve"> </w:t>
      </w:r>
      <w:r>
        <w:rPr>
          <w:b/>
        </w:rPr>
        <w:t>31.</w:t>
      </w:r>
      <w:r>
        <w:rPr>
          <w:b/>
          <w:spacing w:val="-2"/>
        </w:rPr>
        <w:t xml:space="preserve"> </w:t>
      </w:r>
      <w:r>
        <w:rPr/>
        <w:t>Por</w:t>
      </w:r>
      <w:r>
        <w:rPr>
          <w:spacing w:val="-2"/>
        </w:rPr>
        <w:t xml:space="preserve"> </w:t>
      </w:r>
      <w:r>
        <w:rPr/>
        <w:t>la</w:t>
      </w:r>
      <w:r>
        <w:rPr>
          <w:spacing w:val="-5"/>
        </w:rPr>
        <w:t xml:space="preserve"> </w:t>
      </w:r>
      <w:r>
        <w:rPr/>
        <w:t>realización</w:t>
      </w:r>
      <w:r>
        <w:rPr>
          <w:spacing w:val="-2"/>
        </w:rPr>
        <w:t xml:space="preserve"> </w:t>
      </w:r>
      <w:r>
        <w:rPr/>
        <w:t>de</w:t>
      </w:r>
      <w:r>
        <w:rPr>
          <w:spacing w:val="-4"/>
        </w:rPr>
        <w:t xml:space="preserve"> </w:t>
      </w:r>
      <w:r>
        <w:rPr/>
        <w:t>deslindes</w:t>
      </w:r>
      <w:r>
        <w:rPr>
          <w:spacing w:val="-4"/>
        </w:rPr>
        <w:t xml:space="preserve"> </w:t>
      </w:r>
      <w:r>
        <w:rPr/>
        <w:t>de</w:t>
      </w:r>
      <w:r>
        <w:rPr>
          <w:spacing w:val="-3"/>
        </w:rPr>
        <w:t xml:space="preserve"> </w:t>
      </w:r>
      <w:r>
        <w:rPr/>
        <w:t>terrenos</w:t>
      </w:r>
      <w:r>
        <w:rPr>
          <w:spacing w:val="-4"/>
        </w:rPr>
        <w:t xml:space="preserve"> </w:t>
      </w:r>
      <w:r>
        <w:rPr/>
        <w:t>se</w:t>
      </w:r>
      <w:r>
        <w:rPr>
          <w:spacing w:val="-2"/>
        </w:rPr>
        <w:t xml:space="preserve"> </w:t>
      </w:r>
      <w:r>
        <w:rPr/>
        <w:t>cobrará</w:t>
      </w:r>
      <w:r>
        <w:rPr>
          <w:spacing w:val="-3"/>
        </w:rPr>
        <w:t xml:space="preserve"> </w:t>
      </w:r>
      <w:r>
        <w:rPr/>
        <w:t>conforme</w:t>
      </w:r>
      <w:r>
        <w:rPr>
          <w:spacing w:val="-2"/>
        </w:rPr>
        <w:t xml:space="preserve"> </w:t>
      </w:r>
      <w:r>
        <w:rPr/>
        <w:t>a</w:t>
      </w:r>
      <w:r>
        <w:rPr>
          <w:spacing w:val="-4"/>
        </w:rPr>
        <w:t xml:space="preserve"> </w:t>
      </w:r>
      <w:r>
        <w:rPr/>
        <w:t>la</w:t>
      </w:r>
      <w:r>
        <w:rPr>
          <w:spacing w:val="-4"/>
        </w:rPr>
        <w:t xml:space="preserve"> </w:t>
      </w:r>
      <w:r>
        <w:rPr>
          <w:spacing w:val="-2"/>
        </w:rPr>
        <w:t>siguiente:</w:t>
      </w:r>
    </w:p>
    <w:p>
      <w:pPr>
        <w:pStyle w:val="Cuerpodetexto"/>
        <w:rPr>
          <w:sz w:val="20"/>
        </w:rPr>
      </w:pPr>
      <w:r>
        <w:rPr>
          <w:sz w:val="20"/>
        </w:rPr>
      </w:r>
    </w:p>
    <w:p>
      <w:pPr>
        <w:pStyle w:val="Cuerpodetexto"/>
        <w:spacing w:before="6" w:after="0"/>
        <w:rPr>
          <w:sz w:val="28"/>
        </w:rPr>
      </w:pPr>
      <w:r>
        <w:rPr>
          <w:sz w:val="28"/>
        </w:rPr>
      </w:r>
    </w:p>
    <w:p>
      <w:pPr>
        <w:pStyle w:val="Normal"/>
        <w:spacing w:before="92" w:after="0"/>
        <w:ind w:left="159" w:right="273" w:hanging="0"/>
        <w:jc w:val="center"/>
        <w:rPr>
          <w:b/>
          <w:b/>
        </w:rPr>
      </w:pPr>
      <w:r>
        <w:rPr>
          <w:b/>
          <w:spacing w:val="-2"/>
        </w:rPr>
        <w:t>TARIFA</w:t>
      </w:r>
    </w:p>
    <w:p>
      <w:pPr>
        <w:pStyle w:val="ListParagraph"/>
        <w:numPr>
          <w:ilvl w:val="0"/>
          <w:numId w:val="12"/>
        </w:numPr>
        <w:tabs>
          <w:tab w:val="clear" w:pos="720"/>
          <w:tab w:val="left" w:pos="745" w:leader="none"/>
        </w:tabs>
        <w:spacing w:before="198" w:after="0"/>
        <w:jc w:val="left"/>
        <w:rPr/>
      </w:pPr>
      <w:r>
        <w:rPr/>
        <w:t>De</w:t>
      </w:r>
      <w:r>
        <w:rPr>
          <w:spacing w:val="-1"/>
        </w:rPr>
        <w:t xml:space="preserve"> </w:t>
      </w:r>
      <w:r>
        <w:rPr/>
        <w:t>1</w:t>
      </w:r>
      <w:r>
        <w:rPr>
          <w:spacing w:val="-1"/>
        </w:rPr>
        <w:t xml:space="preserve"> </w:t>
      </w:r>
      <w:r>
        <w:rPr/>
        <w:t>A 500</w:t>
      </w:r>
      <w:r>
        <w:rPr>
          <w:spacing w:val="-3"/>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12"/>
        </w:numPr>
        <w:tabs>
          <w:tab w:val="clear" w:pos="720"/>
          <w:tab w:val="left" w:pos="1094" w:leader="none"/>
        </w:tabs>
        <w:ind w:left="1094" w:hanging="359"/>
        <w:rPr/>
      </w:pPr>
      <w:r>
        <w:rPr/>
        <w:t>Rústicos,</w:t>
      </w:r>
      <w:r>
        <w:rPr>
          <w:spacing w:val="-4"/>
        </w:rPr>
        <w:t xml:space="preserve"> </w:t>
      </w:r>
      <w:r>
        <w:rPr/>
        <w:t>3.5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094" w:leader="none"/>
        </w:tabs>
        <w:ind w:left="1094" w:hanging="359"/>
        <w:rPr/>
      </w:pPr>
      <w:r>
        <w:rPr/>
        <w:t>Urbano,</w:t>
      </w:r>
      <w:r>
        <w:rPr>
          <w:spacing w:val="-2"/>
        </w:rPr>
        <w:t xml:space="preserve"> </w:t>
      </w:r>
      <w:r>
        <w:rPr/>
        <w:t>4.5</w:t>
      </w:r>
      <w:r>
        <w:rPr>
          <w:spacing w:val="-2"/>
        </w:rPr>
        <w:t xml:space="preserve"> </w:t>
      </w:r>
      <w:r>
        <w:rPr>
          <w:spacing w:val="-4"/>
        </w:rPr>
        <w:t>UMA.</w:t>
      </w:r>
    </w:p>
    <w:p>
      <w:pPr>
        <w:pStyle w:val="ListParagraph"/>
        <w:numPr>
          <w:ilvl w:val="0"/>
          <w:numId w:val="12"/>
        </w:numPr>
        <w:tabs>
          <w:tab w:val="clear" w:pos="720"/>
          <w:tab w:val="left" w:pos="745" w:leader="none"/>
        </w:tabs>
        <w:spacing w:before="88" w:after="0"/>
        <w:ind w:left="745" w:hanging="502"/>
        <w:jc w:val="left"/>
        <w:rPr/>
      </w:pPr>
      <w:r>
        <w:rPr/>
        <w:t xml:space="preserve"> </w:t>
      </w:r>
      <w:r>
        <w:rPr/>
        <w:t>De</w:t>
      </w:r>
      <w:r>
        <w:rPr>
          <w:spacing w:val="-4"/>
        </w:rPr>
        <w:t xml:space="preserve"> </w:t>
      </w:r>
      <w:r>
        <w:rPr/>
        <w:t>501</w:t>
      </w:r>
      <w:r>
        <w:rPr>
          <w:spacing w:val="-1"/>
        </w:rPr>
        <w:t xml:space="preserve"> </w:t>
      </w:r>
      <w:r>
        <w:rPr/>
        <w:t>a</w:t>
      </w:r>
      <w:r>
        <w:rPr>
          <w:spacing w:val="-1"/>
        </w:rPr>
        <w:t xml:space="preserve"> </w:t>
      </w:r>
      <w:r>
        <w:rPr/>
        <w:t>1500</w:t>
      </w:r>
      <w:r>
        <w:rPr>
          <w:spacing w:val="-4"/>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12"/>
        </w:numPr>
        <w:tabs>
          <w:tab w:val="clear" w:pos="720"/>
          <w:tab w:val="left" w:pos="1094" w:leader="none"/>
        </w:tabs>
        <w:ind w:left="1094" w:hanging="359"/>
        <w:rPr/>
      </w:pPr>
      <w:r>
        <w:rPr/>
        <w:t>Rústicos,</w:t>
      </w:r>
      <w:r>
        <w:rPr>
          <w:spacing w:val="-4"/>
        </w:rPr>
        <w:t xml:space="preserve"> </w:t>
      </w:r>
      <w:r>
        <w:rPr/>
        <w:t>5.2</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094" w:leader="none"/>
        </w:tabs>
        <w:ind w:left="1094" w:hanging="359"/>
        <w:rPr/>
      </w:pPr>
      <w:r>
        <w:rPr/>
        <w:t>Urbano,</w:t>
      </w:r>
      <w:r>
        <w:rPr>
          <w:spacing w:val="-2"/>
        </w:rPr>
        <w:t xml:space="preserve"> </w:t>
      </w:r>
      <w:r>
        <w:rPr/>
        <w:t>5.9</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2"/>
        </w:numPr>
        <w:tabs>
          <w:tab w:val="clear" w:pos="720"/>
          <w:tab w:val="left" w:pos="742" w:leader="none"/>
        </w:tabs>
        <w:ind w:left="742" w:hanging="499"/>
        <w:jc w:val="left"/>
        <w:rPr/>
      </w:pPr>
      <w:r>
        <w:rPr/>
        <w:t>De</w:t>
      </w:r>
      <w:r>
        <w:rPr>
          <w:spacing w:val="-4"/>
        </w:rPr>
        <w:t xml:space="preserve"> </w:t>
      </w:r>
      <w:r>
        <w:rPr/>
        <w:t>1501</w:t>
      </w:r>
      <w:r>
        <w:rPr>
          <w:spacing w:val="-1"/>
        </w:rPr>
        <w:t xml:space="preserve"> </w:t>
      </w:r>
      <w:r>
        <w:rPr/>
        <w:t>a</w:t>
      </w:r>
      <w:r>
        <w:rPr>
          <w:spacing w:val="-1"/>
        </w:rPr>
        <w:t xml:space="preserve"> </w:t>
      </w:r>
      <w:r>
        <w:rPr/>
        <w:t>3000</w:t>
      </w:r>
      <w:r>
        <w:rPr>
          <w:spacing w:val="-4"/>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12"/>
        </w:numPr>
        <w:tabs>
          <w:tab w:val="clear" w:pos="720"/>
          <w:tab w:val="left" w:pos="1094" w:leader="none"/>
        </w:tabs>
        <w:ind w:left="1094" w:hanging="359"/>
        <w:rPr/>
      </w:pPr>
      <w:r>
        <w:rPr/>
        <w:t>Rústicos,</w:t>
      </w:r>
      <w:r>
        <w:rPr>
          <w:spacing w:val="-4"/>
        </w:rPr>
        <w:t xml:space="preserve"> </w:t>
      </w:r>
      <w:r>
        <w:rPr/>
        <w:t>7.2</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094" w:leader="none"/>
        </w:tabs>
        <w:ind w:left="1094" w:hanging="359"/>
        <w:rPr/>
      </w:pPr>
      <w:r>
        <w:rPr/>
        <w:t>Urbano,</w:t>
      </w:r>
      <w:r>
        <w:rPr>
          <w:spacing w:val="-2"/>
        </w:rPr>
        <w:t xml:space="preserve"> </w:t>
      </w:r>
      <w:r>
        <w:rPr/>
        <w:t>8.2</w:t>
      </w:r>
      <w:r>
        <w:rPr>
          <w:spacing w:val="-2"/>
        </w:rPr>
        <w:t xml:space="preserve"> </w:t>
      </w:r>
      <w:r>
        <w:rPr>
          <w:spacing w:val="-4"/>
        </w:rPr>
        <w:t>UMA.</w:t>
      </w:r>
    </w:p>
    <w:p>
      <w:pPr>
        <w:pStyle w:val="Cuerpodetexto"/>
        <w:spacing w:before="7" w:after="0"/>
        <w:rPr>
          <w:sz w:val="28"/>
        </w:rPr>
      </w:pPr>
      <w:r>
        <w:rPr>
          <w:sz w:val="28"/>
        </w:rPr>
      </w:r>
    </w:p>
    <w:p>
      <w:pPr>
        <w:pStyle w:val="Cuerpodetexto"/>
        <w:ind w:left="102" w:hanging="0"/>
        <w:jc w:val="both"/>
        <w:rPr/>
      </w:pPr>
      <w:r>
        <w:rPr/>
        <w:t>Además</w:t>
      </w:r>
      <w:r>
        <w:rPr>
          <w:spacing w:val="-9"/>
        </w:rPr>
        <w:t xml:space="preserve"> </w:t>
      </w:r>
      <w:r>
        <w:rPr/>
        <w:t>de</w:t>
      </w:r>
      <w:r>
        <w:rPr>
          <w:spacing w:val="-9"/>
        </w:rPr>
        <w:t xml:space="preserve"> </w:t>
      </w:r>
      <w:r>
        <w:rPr/>
        <w:t>la</w:t>
      </w:r>
      <w:r>
        <w:rPr>
          <w:spacing w:val="-9"/>
        </w:rPr>
        <w:t xml:space="preserve"> </w:t>
      </w:r>
      <w:r>
        <w:rPr/>
        <w:t>tarifa</w:t>
      </w:r>
      <w:r>
        <w:rPr>
          <w:spacing w:val="-11"/>
        </w:rPr>
        <w:t xml:space="preserve"> </w:t>
      </w:r>
      <w:r>
        <w:rPr/>
        <w:t>señalada</w:t>
      </w:r>
      <w:r>
        <w:rPr>
          <w:spacing w:val="-9"/>
        </w:rPr>
        <w:t xml:space="preserve"> </w:t>
      </w:r>
      <w:r>
        <w:rPr/>
        <w:t>en</w:t>
      </w:r>
      <w:r>
        <w:rPr>
          <w:spacing w:val="-9"/>
        </w:rPr>
        <w:t xml:space="preserve"> </w:t>
      </w:r>
      <w:r>
        <w:rPr/>
        <w:t>el</w:t>
      </w:r>
      <w:r>
        <w:rPr>
          <w:spacing w:val="-11"/>
        </w:rPr>
        <w:t xml:space="preserve"> </w:t>
      </w:r>
      <w:r>
        <w:rPr/>
        <w:t>inciso</w:t>
      </w:r>
      <w:r>
        <w:rPr>
          <w:spacing w:val="-10"/>
        </w:rPr>
        <w:t xml:space="preserve"> </w:t>
      </w:r>
      <w:r>
        <w:rPr/>
        <w:t>anterior</w:t>
      </w:r>
      <w:r>
        <w:rPr>
          <w:spacing w:val="-11"/>
        </w:rPr>
        <w:t xml:space="preserve"> </w:t>
      </w:r>
      <w:r>
        <w:rPr/>
        <w:t>se</w:t>
      </w:r>
      <w:r>
        <w:rPr>
          <w:spacing w:val="-9"/>
        </w:rPr>
        <w:t xml:space="preserve"> </w:t>
      </w:r>
      <w:r>
        <w:rPr/>
        <w:t>cobrará</w:t>
      </w:r>
      <w:r>
        <w:rPr>
          <w:spacing w:val="-8"/>
        </w:rPr>
        <w:t xml:space="preserve"> </w:t>
      </w:r>
      <w:r>
        <w:rPr/>
        <w:t>0.50</w:t>
      </w:r>
      <w:r>
        <w:rPr>
          <w:spacing w:val="-10"/>
        </w:rPr>
        <w:t xml:space="preserve"> </w:t>
      </w:r>
      <w:r>
        <w:rPr/>
        <w:t>UMA</w:t>
      </w:r>
      <w:r>
        <w:rPr>
          <w:spacing w:val="-10"/>
        </w:rPr>
        <w:t xml:space="preserve"> </w:t>
      </w:r>
      <w:r>
        <w:rPr/>
        <w:t>por</w:t>
      </w:r>
      <w:r>
        <w:rPr>
          <w:spacing w:val="-9"/>
        </w:rPr>
        <w:t xml:space="preserve"> </w:t>
      </w:r>
      <w:r>
        <w:rPr/>
        <w:t>cada</w:t>
      </w:r>
      <w:r>
        <w:rPr>
          <w:spacing w:val="-8"/>
        </w:rPr>
        <w:t xml:space="preserve"> </w:t>
      </w:r>
      <w:r>
        <w:rPr/>
        <w:t>100</w:t>
      </w:r>
      <w:r>
        <w:rPr>
          <w:spacing w:val="-10"/>
        </w:rPr>
        <w:t xml:space="preserve"> </w:t>
      </w:r>
      <w:r>
        <w:rPr/>
        <w:t>m</w:t>
      </w:r>
      <w:r>
        <w:rPr>
          <w:vertAlign w:val="superscript"/>
        </w:rPr>
        <w:t>2</w:t>
      </w:r>
      <w:r>
        <w:rPr>
          <w:spacing w:val="-9"/>
        </w:rPr>
        <w:t xml:space="preserve"> </w:t>
      </w:r>
      <w:r>
        <w:rPr>
          <w:spacing w:val="-2"/>
        </w:rPr>
        <w:t>adicionales.</w:t>
      </w:r>
    </w:p>
    <w:p>
      <w:pPr>
        <w:pStyle w:val="Cuerpodetexto"/>
        <w:spacing w:before="6" w:after="0"/>
        <w:rPr>
          <w:sz w:val="28"/>
        </w:rPr>
      </w:pPr>
      <w:r>
        <w:rPr>
          <w:sz w:val="28"/>
        </w:rPr>
      </w:r>
    </w:p>
    <w:p>
      <w:pPr>
        <w:pStyle w:val="Cuerpodetexto"/>
        <w:spacing w:lineRule="auto" w:line="276"/>
        <w:ind w:left="102" w:right="219" w:hanging="0"/>
        <w:jc w:val="both"/>
        <w:rPr/>
      </w:pPr>
      <w:r>
        <w:rPr>
          <w:b/>
        </w:rPr>
        <w:t xml:space="preserve">Artículo 32. </w:t>
      </w:r>
      <w:r>
        <w:rPr/>
        <w:t>Para el caso de expedición de dictámenes por la Dirección Municipal de Protección Civil, se pagará, de acuerdo a la clasificación de empresas siguiente:</w:t>
      </w:r>
    </w:p>
    <w:p>
      <w:pPr>
        <w:pStyle w:val="Cuerpodetexto"/>
        <w:spacing w:before="10" w:after="0"/>
        <w:rPr>
          <w:sz w:val="24"/>
        </w:rPr>
      </w:pPr>
      <w:r>
        <w:rPr>
          <w:sz w:val="24"/>
        </w:rPr>
      </w:r>
    </w:p>
    <w:p>
      <w:pPr>
        <w:pStyle w:val="Normal"/>
        <w:ind w:left="159" w:right="273" w:hanging="0"/>
        <w:jc w:val="center"/>
        <w:rPr>
          <w:b/>
          <w:b/>
        </w:rPr>
      </w:pPr>
      <w:r>
        <w:rPr>
          <w:b/>
          <w:spacing w:val="-2"/>
        </w:rPr>
        <w:t>TARIFA</w:t>
      </w:r>
    </w:p>
    <w:p>
      <w:pPr>
        <w:pStyle w:val="Cuerpodetexto"/>
        <w:spacing w:before="8" w:after="0"/>
        <w:rPr>
          <w:b/>
          <w:b/>
          <w:sz w:val="28"/>
        </w:rPr>
      </w:pPr>
      <w:r>
        <w:rPr>
          <w:b/>
          <w:sz w:val="28"/>
        </w:rPr>
      </w:r>
    </w:p>
    <w:p>
      <w:pPr>
        <w:pStyle w:val="ListParagraph"/>
        <w:numPr>
          <w:ilvl w:val="0"/>
          <w:numId w:val="11"/>
        </w:numPr>
        <w:tabs>
          <w:tab w:val="clear" w:pos="720"/>
          <w:tab w:val="left" w:pos="821" w:leader="none"/>
        </w:tabs>
        <w:spacing w:before="1" w:after="0"/>
        <w:ind w:left="821" w:hanging="578"/>
        <w:rPr/>
      </w:pPr>
      <w:r>
        <w:rPr/>
        <w:t>Comercios,</w:t>
      </w:r>
      <w:r>
        <w:rPr>
          <w:spacing w:val="-5"/>
        </w:rPr>
        <w:t xml:space="preserve"> </w:t>
      </w:r>
      <w:r>
        <w:rPr/>
        <w:t>3</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1"/>
        </w:numPr>
        <w:tabs>
          <w:tab w:val="clear" w:pos="720"/>
          <w:tab w:val="left" w:pos="821" w:leader="none"/>
        </w:tabs>
        <w:spacing w:before="1" w:after="0"/>
        <w:ind w:left="821" w:hanging="578"/>
        <w:rPr/>
      </w:pPr>
      <w:r>
        <w:rPr/>
        <w:t>Industrias,</w:t>
      </w:r>
      <w:r>
        <w:rPr>
          <w:spacing w:val="-5"/>
        </w:rPr>
        <w:t xml:space="preserve"> </w:t>
      </w:r>
      <w:r>
        <w:rPr/>
        <w:t>21</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1"/>
        </w:numPr>
        <w:tabs>
          <w:tab w:val="clear" w:pos="720"/>
          <w:tab w:val="left" w:pos="821" w:leader="none"/>
        </w:tabs>
        <w:ind w:left="821" w:hanging="578"/>
        <w:rPr/>
      </w:pPr>
      <w:r>
        <w:rPr/>
        <w:t>Hoteles,</w:t>
      </w:r>
      <w:r>
        <w:rPr>
          <w:spacing w:val="-2"/>
        </w:rPr>
        <w:t xml:space="preserve"> </w:t>
      </w:r>
      <w:r>
        <w:rPr/>
        <w:t>6</w:t>
      </w:r>
      <w:r>
        <w:rPr>
          <w:spacing w:val="-2"/>
        </w:rPr>
        <w:t xml:space="preserve"> </w:t>
      </w:r>
      <w:r>
        <w:rPr>
          <w:spacing w:val="-4"/>
        </w:rPr>
        <w:t>UMA.</w:t>
      </w:r>
    </w:p>
    <w:p>
      <w:pPr>
        <w:pStyle w:val="Cuerpodetexto"/>
        <w:spacing w:before="9" w:after="0"/>
        <w:rPr>
          <w:sz w:val="28"/>
        </w:rPr>
      </w:pPr>
      <w:r>
        <w:rPr>
          <w:sz w:val="28"/>
        </w:rPr>
      </w:r>
    </w:p>
    <w:p>
      <w:pPr>
        <w:pStyle w:val="ListParagraph"/>
        <w:numPr>
          <w:ilvl w:val="0"/>
          <w:numId w:val="11"/>
        </w:numPr>
        <w:tabs>
          <w:tab w:val="clear" w:pos="720"/>
          <w:tab w:val="left" w:pos="821" w:leader="none"/>
        </w:tabs>
        <w:ind w:left="821" w:hanging="578"/>
        <w:rPr/>
      </w:pPr>
      <w:r>
        <w:rPr/>
        <w:t>Servicios,</w:t>
      </w:r>
      <w:r>
        <w:rPr>
          <w:spacing w:val="-2"/>
        </w:rPr>
        <w:t xml:space="preserve"> </w:t>
      </w:r>
      <w:r>
        <w:rPr/>
        <w:t>3</w:t>
      </w:r>
      <w:r>
        <w:rPr>
          <w:spacing w:val="-2"/>
        </w:rPr>
        <w:t xml:space="preserve"> </w:t>
      </w:r>
      <w:r>
        <w:rPr>
          <w:spacing w:val="-4"/>
        </w:rPr>
        <w:t>UMA.</w:t>
      </w:r>
    </w:p>
    <w:p>
      <w:pPr>
        <w:pStyle w:val="ListParagraph"/>
        <w:numPr>
          <w:ilvl w:val="0"/>
          <w:numId w:val="11"/>
        </w:numPr>
        <w:tabs>
          <w:tab w:val="clear" w:pos="720"/>
          <w:tab w:val="left" w:pos="821" w:leader="none"/>
        </w:tabs>
        <w:spacing w:before="37" w:after="0"/>
        <w:ind w:left="821" w:hanging="578"/>
        <w:rPr/>
      </w:pPr>
      <w:r>
        <w:rPr/>
        <w:t>Gasolineras</w:t>
      </w:r>
      <w:r>
        <w:rPr>
          <w:spacing w:val="-5"/>
        </w:rPr>
        <w:t xml:space="preserve"> </w:t>
      </w:r>
      <w:r>
        <w:rPr/>
        <w:t>y</w:t>
      </w:r>
      <w:r>
        <w:rPr>
          <w:spacing w:val="-5"/>
        </w:rPr>
        <w:t xml:space="preserve"> </w:t>
      </w:r>
      <w:r>
        <w:rPr/>
        <w:t>gaseras,</w:t>
      </w:r>
      <w:r>
        <w:rPr>
          <w:spacing w:val="-2"/>
        </w:rPr>
        <w:t xml:space="preserve"> </w:t>
      </w:r>
      <w:r>
        <w:rPr/>
        <w:t>41</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1"/>
        </w:numPr>
        <w:tabs>
          <w:tab w:val="clear" w:pos="720"/>
          <w:tab w:val="left" w:pos="821" w:leader="none"/>
        </w:tabs>
        <w:spacing w:before="1" w:after="0"/>
        <w:ind w:left="821" w:hanging="578"/>
        <w:rPr/>
      </w:pPr>
      <w:r>
        <w:rPr/>
        <w:t>Balnearios,</w:t>
      </w:r>
      <w:r>
        <w:rPr>
          <w:spacing w:val="-3"/>
        </w:rPr>
        <w:t xml:space="preserve"> </w:t>
      </w:r>
      <w:r>
        <w:rPr/>
        <w:t>21</w:t>
      </w:r>
      <w:r>
        <w:rPr>
          <w:spacing w:val="-3"/>
        </w:rPr>
        <w:t xml:space="preserve"> </w:t>
      </w:r>
      <w:r>
        <w:rPr>
          <w:spacing w:val="-4"/>
        </w:rPr>
        <w:t>UMA.</w:t>
      </w:r>
    </w:p>
    <w:p>
      <w:pPr>
        <w:pStyle w:val="Cuerpodetexto"/>
        <w:spacing w:before="5" w:after="0"/>
        <w:rPr>
          <w:sz w:val="28"/>
        </w:rPr>
      </w:pPr>
      <w:r>
        <w:rPr>
          <w:sz w:val="28"/>
        </w:rPr>
      </w:r>
    </w:p>
    <w:p>
      <w:pPr>
        <w:pStyle w:val="ListParagraph"/>
        <w:numPr>
          <w:ilvl w:val="0"/>
          <w:numId w:val="11"/>
        </w:numPr>
        <w:tabs>
          <w:tab w:val="clear" w:pos="720"/>
          <w:tab w:val="left" w:pos="820" w:leader="none"/>
        </w:tabs>
        <w:spacing w:before="1" w:after="0"/>
        <w:ind w:left="820" w:hanging="577"/>
        <w:rPr/>
      </w:pPr>
      <w:r>
        <w:rPr/>
        <w:t>Salones</w:t>
      </w:r>
      <w:r>
        <w:rPr>
          <w:spacing w:val="-4"/>
        </w:rPr>
        <w:t xml:space="preserve"> </w:t>
      </w:r>
      <w:r>
        <w:rPr/>
        <w:t>de</w:t>
      </w:r>
      <w:r>
        <w:rPr>
          <w:spacing w:val="-3"/>
        </w:rPr>
        <w:t xml:space="preserve"> </w:t>
      </w:r>
      <w:r>
        <w:rPr/>
        <w:t>fiesta,</w:t>
      </w:r>
      <w:r>
        <w:rPr>
          <w:spacing w:val="-2"/>
        </w:rPr>
        <w:t xml:space="preserve"> </w:t>
      </w:r>
      <w:r>
        <w:rPr/>
        <w:t>8</w:t>
      </w:r>
      <w:r>
        <w:rPr>
          <w:spacing w:val="-1"/>
        </w:rPr>
        <w:t xml:space="preserve"> </w:t>
      </w:r>
      <w:r>
        <w:rPr>
          <w:spacing w:val="-4"/>
        </w:rPr>
        <w:t>UMA.</w:t>
      </w:r>
    </w:p>
    <w:p>
      <w:pPr>
        <w:pStyle w:val="Cuerpodetexto"/>
        <w:spacing w:before="5" w:after="0"/>
        <w:rPr>
          <w:sz w:val="28"/>
        </w:rPr>
      </w:pPr>
      <w:r>
        <w:rPr>
          <w:sz w:val="28"/>
        </w:rPr>
      </w:r>
    </w:p>
    <w:p>
      <w:pPr>
        <w:pStyle w:val="Cuerpodetexto"/>
        <w:ind w:left="102" w:hanging="0"/>
        <w:jc w:val="both"/>
        <w:rPr/>
      </w:pPr>
      <w:r>
        <w:rPr>
          <w:b/>
        </w:rPr>
        <w:t>Artículo</w:t>
      </w:r>
      <w:r>
        <w:rPr>
          <w:b/>
          <w:spacing w:val="1"/>
        </w:rPr>
        <w:t xml:space="preserve"> </w:t>
      </w:r>
      <w:r>
        <w:rPr>
          <w:b/>
        </w:rPr>
        <w:t>33.</w:t>
      </w:r>
      <w:r>
        <w:rPr>
          <w:b/>
          <w:spacing w:val="8"/>
        </w:rPr>
        <w:t xml:space="preserve"> </w:t>
      </w:r>
      <w:r>
        <w:rPr/>
        <w:t>Por</w:t>
      </w:r>
      <w:r>
        <w:rPr>
          <w:spacing w:val="4"/>
        </w:rPr>
        <w:t xml:space="preserve"> </w:t>
      </w:r>
      <w:r>
        <w:rPr/>
        <w:t>la</w:t>
      </w:r>
      <w:r>
        <w:rPr>
          <w:spacing w:val="10"/>
        </w:rPr>
        <w:t xml:space="preserve"> </w:t>
      </w:r>
      <w:r>
        <w:rPr/>
        <w:t>autorización</w:t>
      </w:r>
      <w:r>
        <w:rPr>
          <w:spacing w:val="-1"/>
        </w:rPr>
        <w:t xml:space="preserve"> </w:t>
      </w:r>
      <w:r>
        <w:rPr/>
        <w:t>del</w:t>
      </w:r>
      <w:r>
        <w:rPr>
          <w:spacing w:val="7"/>
        </w:rPr>
        <w:t xml:space="preserve"> </w:t>
      </w:r>
      <w:r>
        <w:rPr/>
        <w:t>permiso</w:t>
      </w:r>
      <w:r>
        <w:rPr>
          <w:spacing w:val="5"/>
        </w:rPr>
        <w:t xml:space="preserve"> </w:t>
      </w:r>
      <w:r>
        <w:rPr/>
        <w:t>para</w:t>
      </w:r>
      <w:r>
        <w:rPr>
          <w:spacing w:val="4"/>
        </w:rPr>
        <w:t xml:space="preserve"> </w:t>
      </w:r>
      <w:r>
        <w:rPr/>
        <w:t>la</w:t>
      </w:r>
      <w:r>
        <w:rPr>
          <w:spacing w:val="9"/>
        </w:rPr>
        <w:t xml:space="preserve"> </w:t>
      </w:r>
      <w:r>
        <w:rPr/>
        <w:t>quema</w:t>
      </w:r>
      <w:r>
        <w:rPr>
          <w:spacing w:val="6"/>
        </w:rPr>
        <w:t xml:space="preserve"> </w:t>
      </w:r>
      <w:r>
        <w:rPr/>
        <w:t>de</w:t>
      </w:r>
      <w:r>
        <w:rPr>
          <w:spacing w:val="7"/>
        </w:rPr>
        <w:t xml:space="preserve"> </w:t>
      </w:r>
      <w:r>
        <w:rPr/>
        <w:t>juegos</w:t>
      </w:r>
      <w:r>
        <w:rPr>
          <w:spacing w:val="4"/>
        </w:rPr>
        <w:t xml:space="preserve"> </w:t>
      </w:r>
      <w:r>
        <w:rPr/>
        <w:t>pirotécnicos,</w:t>
      </w:r>
      <w:r>
        <w:rPr>
          <w:spacing w:val="6"/>
        </w:rPr>
        <w:t xml:space="preserve"> </w:t>
      </w:r>
      <w:r>
        <w:rPr/>
        <w:t>20</w:t>
      </w:r>
      <w:r>
        <w:rPr>
          <w:spacing w:val="10"/>
        </w:rPr>
        <w:t xml:space="preserve"> </w:t>
      </w:r>
      <w:r>
        <w:rPr>
          <w:spacing w:val="-4"/>
        </w:rPr>
        <w:t>UMA.</w:t>
      </w:r>
    </w:p>
    <w:p>
      <w:pPr>
        <w:pStyle w:val="Cuerpodetexto"/>
        <w:rPr>
          <w:sz w:val="24"/>
        </w:rPr>
      </w:pPr>
      <w:r>
        <w:rPr>
          <w:sz w:val="24"/>
        </w:rPr>
      </w:r>
    </w:p>
    <w:p>
      <w:pPr>
        <w:pStyle w:val="Normal"/>
        <w:spacing w:before="215" w:after="0"/>
        <w:ind w:left="1021" w:right="1137" w:hanging="0"/>
        <w:jc w:val="center"/>
        <w:rPr>
          <w:b/>
          <w:b/>
        </w:rPr>
      </w:pPr>
      <w:r>
        <w:rPr>
          <w:b/>
        </w:rPr>
        <w:t>CAPÍTULO</w:t>
      </w:r>
      <w:r>
        <w:rPr>
          <w:b/>
          <w:spacing w:val="-7"/>
        </w:rPr>
        <w:t xml:space="preserve"> </w:t>
      </w:r>
      <w:r>
        <w:rPr>
          <w:b/>
          <w:spacing w:val="-5"/>
        </w:rPr>
        <w:t>III</w:t>
      </w:r>
    </w:p>
    <w:p>
      <w:pPr>
        <w:pStyle w:val="Normal"/>
        <w:spacing w:lineRule="auto" w:line="276" w:before="38" w:after="0"/>
        <w:ind w:right="119" w:hanging="0"/>
        <w:jc w:val="center"/>
        <w:rPr>
          <w:b/>
          <w:b/>
        </w:rPr>
      </w:pPr>
      <w:r>
        <w:rPr>
          <w:b/>
        </w:rPr>
        <w:t>EXPEDICIÓN</w:t>
      </w:r>
      <w:r>
        <w:rPr>
          <w:b/>
          <w:spacing w:val="-5"/>
        </w:rPr>
        <w:t xml:space="preserve"> </w:t>
      </w:r>
      <w:r>
        <w:rPr>
          <w:b/>
        </w:rPr>
        <w:t>DE</w:t>
      </w:r>
      <w:r>
        <w:rPr>
          <w:b/>
          <w:spacing w:val="-5"/>
        </w:rPr>
        <w:t xml:space="preserve"> </w:t>
      </w:r>
      <w:r>
        <w:rPr>
          <w:b/>
        </w:rPr>
        <w:t>CERTIFICADOS,</w:t>
      </w:r>
      <w:r>
        <w:rPr>
          <w:b/>
          <w:spacing w:val="-4"/>
        </w:rPr>
        <w:t xml:space="preserve"> </w:t>
      </w:r>
      <w:r>
        <w:rPr>
          <w:b/>
        </w:rPr>
        <w:t>CONSTANCIAS</w:t>
      </w:r>
      <w:r>
        <w:rPr>
          <w:b/>
          <w:spacing w:val="-5"/>
        </w:rPr>
        <w:t xml:space="preserve"> </w:t>
      </w:r>
      <w:r>
        <w:rPr>
          <w:b/>
        </w:rPr>
        <w:t>EN</w:t>
      </w:r>
      <w:r>
        <w:rPr>
          <w:b/>
          <w:spacing w:val="-5"/>
        </w:rPr>
        <w:t xml:space="preserve"> </w:t>
      </w:r>
      <w:r>
        <w:rPr>
          <w:b/>
        </w:rPr>
        <w:t>GENERAL</w:t>
      </w:r>
      <w:r>
        <w:rPr>
          <w:b/>
          <w:spacing w:val="-5"/>
        </w:rPr>
        <w:t xml:space="preserve"> </w:t>
      </w:r>
      <w:r>
        <w:rPr>
          <w:b/>
        </w:rPr>
        <w:t>Y</w:t>
      </w:r>
      <w:r>
        <w:rPr>
          <w:b/>
          <w:spacing w:val="-5"/>
        </w:rPr>
        <w:t xml:space="preserve"> </w:t>
      </w:r>
      <w:r>
        <w:rPr>
          <w:b/>
        </w:rPr>
        <w:t>ACCESO</w:t>
      </w:r>
      <w:r>
        <w:rPr>
          <w:b/>
          <w:spacing w:val="-4"/>
        </w:rPr>
        <w:t xml:space="preserve"> </w:t>
      </w:r>
      <w:r>
        <w:rPr>
          <w:b/>
        </w:rPr>
        <w:t>A</w:t>
      </w:r>
      <w:r>
        <w:rPr>
          <w:b/>
          <w:spacing w:val="-4"/>
        </w:rPr>
        <w:t xml:space="preserve"> </w:t>
      </w:r>
      <w:r>
        <w:rPr>
          <w:b/>
        </w:rPr>
        <w:t>LA INFORMACIÓN PÚBLICA</w:t>
      </w:r>
    </w:p>
    <w:p>
      <w:pPr>
        <w:pStyle w:val="Cuerpodetexto"/>
        <w:spacing w:before="2" w:after="0"/>
        <w:rPr>
          <w:b/>
          <w:b/>
          <w:sz w:val="25"/>
        </w:rPr>
      </w:pPr>
      <w:r>
        <w:rPr>
          <w:b/>
          <w:sz w:val="25"/>
        </w:rPr>
      </w:r>
    </w:p>
    <w:p>
      <w:pPr>
        <w:pStyle w:val="Cuerpodetexto"/>
        <w:spacing w:lineRule="auto" w:line="276"/>
        <w:ind w:left="102" w:right="140" w:hanging="0"/>
        <w:jc w:val="both"/>
        <w:rPr/>
      </w:pPr>
      <w:r>
        <w:rPr>
          <w:b/>
        </w:rPr>
        <w:t>Artículo</w:t>
      </w:r>
      <w:r>
        <w:rPr>
          <w:b/>
          <w:spacing w:val="-5"/>
        </w:rPr>
        <w:t xml:space="preserve"> </w:t>
      </w:r>
      <w:r>
        <w:rPr>
          <w:b/>
        </w:rPr>
        <w:t xml:space="preserve">34. </w:t>
      </w:r>
      <w:r>
        <w:rPr/>
        <w:t>Los</w:t>
      </w:r>
      <w:r>
        <w:rPr>
          <w:spacing w:val="-6"/>
        </w:rPr>
        <w:t xml:space="preserve"> </w:t>
      </w:r>
      <w:r>
        <w:rPr/>
        <w:t>derechos</w:t>
      </w:r>
      <w:r>
        <w:rPr>
          <w:spacing w:val="-6"/>
        </w:rPr>
        <w:t xml:space="preserve"> </w:t>
      </w:r>
      <w:r>
        <w:rPr/>
        <w:t>a</w:t>
      </w:r>
      <w:r>
        <w:rPr>
          <w:spacing w:val="-7"/>
        </w:rPr>
        <w:t xml:space="preserve"> </w:t>
      </w:r>
      <w:r>
        <w:rPr/>
        <w:t>que</w:t>
      </w:r>
      <w:r>
        <w:rPr>
          <w:spacing w:val="-7"/>
        </w:rPr>
        <w:t xml:space="preserve"> </w:t>
      </w:r>
      <w:r>
        <w:rPr/>
        <w:t>se</w:t>
      </w:r>
      <w:r>
        <w:rPr>
          <w:spacing w:val="-6"/>
        </w:rPr>
        <w:t xml:space="preserve"> </w:t>
      </w:r>
      <w:r>
        <w:rPr/>
        <w:t>refiere</w:t>
      </w:r>
      <w:r>
        <w:rPr>
          <w:spacing w:val="-7"/>
        </w:rPr>
        <w:t xml:space="preserve"> </w:t>
      </w:r>
      <w:r>
        <w:rPr/>
        <w:t>este</w:t>
      </w:r>
      <w:r>
        <w:rPr>
          <w:spacing w:val="-7"/>
        </w:rPr>
        <w:t xml:space="preserve"> </w:t>
      </w:r>
      <w:r>
        <w:rPr/>
        <w:t>Capítulo,</w:t>
      </w:r>
      <w:r>
        <w:rPr>
          <w:spacing w:val="-7"/>
        </w:rPr>
        <w:t xml:space="preserve"> </w:t>
      </w:r>
      <w:r>
        <w:rPr/>
        <w:t>se</w:t>
      </w:r>
      <w:r>
        <w:rPr>
          <w:spacing w:val="-6"/>
        </w:rPr>
        <w:t xml:space="preserve"> </w:t>
      </w:r>
      <w:r>
        <w:rPr/>
        <w:t>causarán</w:t>
      </w:r>
      <w:r>
        <w:rPr>
          <w:spacing w:val="-7"/>
        </w:rPr>
        <w:t xml:space="preserve"> </w:t>
      </w:r>
      <w:r>
        <w:rPr/>
        <w:t>y</w:t>
      </w:r>
      <w:r>
        <w:rPr>
          <w:spacing w:val="-7"/>
        </w:rPr>
        <w:t xml:space="preserve"> </w:t>
      </w:r>
      <w:r>
        <w:rPr/>
        <w:t>se</w:t>
      </w:r>
      <w:r>
        <w:rPr>
          <w:spacing w:val="-6"/>
        </w:rPr>
        <w:t xml:space="preserve"> </w:t>
      </w:r>
      <w:r>
        <w:rPr/>
        <w:t>cobrarán</w:t>
      </w:r>
      <w:r>
        <w:rPr>
          <w:spacing w:val="-9"/>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solicitados. Por la expedición de documentos oficiales por el Ayuntamiento de manera impresa:</w:t>
      </w:r>
    </w:p>
    <w:p>
      <w:pPr>
        <w:pStyle w:val="Cuerpodetexto"/>
        <w:spacing w:before="4" w:after="0"/>
        <w:rPr>
          <w:sz w:val="25"/>
        </w:rPr>
      </w:pPr>
      <w:r>
        <w:rPr>
          <w:sz w:val="25"/>
        </w:rPr>
      </w:r>
    </w:p>
    <w:p>
      <w:pPr>
        <w:pStyle w:val="ListParagraph"/>
        <w:numPr>
          <w:ilvl w:val="1"/>
          <w:numId w:val="11"/>
        </w:numPr>
        <w:tabs>
          <w:tab w:val="clear" w:pos="720"/>
          <w:tab w:val="left" w:pos="1181" w:leader="none"/>
        </w:tabs>
        <w:ind w:left="1181" w:hanging="720"/>
        <w:rPr/>
      </w:pPr>
      <w:r>
        <w:rPr/>
        <w:t>Por</w:t>
      </w:r>
      <w:r>
        <w:rPr>
          <w:spacing w:val="-5"/>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 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ListParagraph"/>
        <w:numPr>
          <w:ilvl w:val="1"/>
          <w:numId w:val="11"/>
        </w:numPr>
        <w:tabs>
          <w:tab w:val="clear" w:pos="720"/>
          <w:tab w:val="left" w:pos="1181" w:leader="none"/>
        </w:tabs>
        <w:spacing w:lineRule="auto" w:line="276" w:before="88" w:after="0"/>
        <w:ind w:left="1181" w:right="140" w:hanging="720"/>
        <w:rPr/>
      </w:pPr>
      <w:r>
        <w:rPr/>
        <w:t xml:space="preserve"> </w:t>
      </w:r>
      <w:r>
        <w:rPr/>
        <w:t>Por</w:t>
      </w:r>
      <w:r>
        <w:rPr>
          <w:spacing w:val="-3"/>
        </w:rPr>
        <w:t xml:space="preserve"> </w:t>
      </w:r>
      <w:r>
        <w:rPr/>
        <w:t>copia</w:t>
      </w:r>
      <w:r>
        <w:rPr>
          <w:spacing w:val="-5"/>
        </w:rPr>
        <w:t xml:space="preserve"> </w:t>
      </w:r>
      <w:r>
        <w:rPr/>
        <w:t>certificada</w:t>
      </w:r>
      <w:r>
        <w:rPr>
          <w:spacing w:val="-3"/>
        </w:rPr>
        <w:t xml:space="preserve"> </w:t>
      </w:r>
      <w:r>
        <w:rPr/>
        <w:t>de</w:t>
      </w:r>
      <w:r>
        <w:rPr>
          <w:spacing w:val="-3"/>
        </w:rPr>
        <w:t xml:space="preserve"> </w:t>
      </w:r>
      <w:r>
        <w:rPr/>
        <w:t>documentos</w:t>
      </w:r>
      <w:r>
        <w:rPr>
          <w:spacing w:val="-5"/>
        </w:rPr>
        <w:t xml:space="preserve"> </w:t>
      </w:r>
      <w:r>
        <w:rPr/>
        <w:t>compulsados</w:t>
      </w:r>
      <w:r>
        <w:rPr>
          <w:spacing w:val="-5"/>
        </w:rPr>
        <w:t xml:space="preserve"> </w:t>
      </w:r>
      <w:r>
        <w:rPr/>
        <w:t>con</w:t>
      </w:r>
      <w:r>
        <w:rPr>
          <w:spacing w:val="-5"/>
        </w:rPr>
        <w:t xml:space="preserve"> </w:t>
      </w:r>
      <w:r>
        <w:rPr/>
        <w:t>su</w:t>
      </w:r>
      <w:r>
        <w:rPr>
          <w:spacing w:val="-3"/>
        </w:rPr>
        <w:t xml:space="preserve"> </w:t>
      </w:r>
      <w:r>
        <w:rPr/>
        <w:t>original,</w:t>
      </w:r>
      <w:r>
        <w:rPr>
          <w:spacing w:val="-3"/>
        </w:rPr>
        <w:t xml:space="preserve"> </w:t>
      </w:r>
      <w:r>
        <w:rPr/>
        <w:t>por</w:t>
      </w:r>
      <w:r>
        <w:rPr>
          <w:spacing w:val="-3"/>
        </w:rPr>
        <w:t xml:space="preserve"> </w:t>
      </w:r>
      <w:r>
        <w:rPr/>
        <w:t>cada</w:t>
      </w:r>
      <w:r>
        <w:rPr>
          <w:spacing w:val="-5"/>
        </w:rPr>
        <w:t xml:space="preserve"> </w:t>
      </w:r>
      <w:r>
        <w:rPr/>
        <w:t>hoja</w:t>
      </w:r>
      <w:r>
        <w:rPr>
          <w:spacing w:val="-5"/>
        </w:rPr>
        <w:t xml:space="preserve"> </w:t>
      </w:r>
      <w:r>
        <w:rPr/>
        <w:t>tamaño carta u oficio, 0.22 UMA.</w:t>
      </w:r>
    </w:p>
    <w:p>
      <w:pPr>
        <w:pStyle w:val="Cuerpodetexto"/>
        <w:spacing w:before="10" w:after="0"/>
        <w:rPr>
          <w:sz w:val="24"/>
        </w:rPr>
      </w:pPr>
      <w:r>
        <w:rPr>
          <w:sz w:val="24"/>
        </w:rPr>
      </w:r>
    </w:p>
    <w:p>
      <w:pPr>
        <w:pStyle w:val="ListParagraph"/>
        <w:numPr>
          <w:ilvl w:val="1"/>
          <w:numId w:val="11"/>
        </w:numPr>
        <w:tabs>
          <w:tab w:val="clear" w:pos="720"/>
          <w:tab w:val="left" w:pos="1181" w:leader="none"/>
        </w:tabs>
        <w:spacing w:before="1" w:after="0"/>
        <w:ind w:left="1181" w:hanging="720"/>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1"/>
        </w:numPr>
        <w:tabs>
          <w:tab w:val="clear" w:pos="720"/>
          <w:tab w:val="left" w:pos="1181" w:leader="none"/>
        </w:tabs>
        <w:ind w:left="1181" w:hanging="720"/>
        <w:rPr/>
      </w:pPr>
      <w:r>
        <w:rPr/>
        <w:t>Por</w:t>
      </w:r>
      <w:r>
        <w:rPr>
          <w:spacing w:val="-2"/>
        </w:rPr>
        <w:t xml:space="preserve"> </w:t>
      </w:r>
      <w:r>
        <w:rPr/>
        <w:t>la</w:t>
      </w:r>
      <w:r>
        <w:rPr>
          <w:spacing w:val="-2"/>
        </w:rPr>
        <w:t xml:space="preserve"> </w:t>
      </w:r>
      <w:r>
        <w:rPr/>
        <w:t>expedición</w:t>
      </w:r>
      <w:r>
        <w:rPr>
          <w:spacing w:val="-4"/>
        </w:rPr>
        <w:t xml:space="preserve"> </w:t>
      </w:r>
      <w:r>
        <w:rPr/>
        <w:t>de</w:t>
      </w:r>
      <w:r>
        <w:rPr>
          <w:spacing w:val="-4"/>
        </w:rPr>
        <w:t xml:space="preserve"> </w:t>
      </w:r>
      <w:r>
        <w:rPr/>
        <w:t>las</w:t>
      </w:r>
      <w:r>
        <w:rPr>
          <w:spacing w:val="-3"/>
        </w:rPr>
        <w:t xml:space="preserve"> </w:t>
      </w:r>
      <w:r>
        <w:rPr/>
        <w:t>siguientes</w:t>
      </w:r>
      <w:r>
        <w:rPr>
          <w:spacing w:val="-3"/>
        </w:rPr>
        <w:t xml:space="preserve"> </w:t>
      </w:r>
      <w:r>
        <w:rPr>
          <w:spacing w:val="-2"/>
        </w:rPr>
        <w:t>constancias:</w:t>
      </w:r>
    </w:p>
    <w:p>
      <w:pPr>
        <w:pStyle w:val="Cuerpodetexto"/>
        <w:spacing w:before="6" w:after="0"/>
        <w:rPr>
          <w:sz w:val="28"/>
        </w:rPr>
      </w:pPr>
      <w:r>
        <w:rPr>
          <w:sz w:val="28"/>
        </w:rPr>
      </w:r>
    </w:p>
    <w:p>
      <w:pPr>
        <w:pStyle w:val="ListParagraph"/>
        <w:numPr>
          <w:ilvl w:val="2"/>
          <w:numId w:val="11"/>
        </w:numPr>
        <w:tabs>
          <w:tab w:val="clear" w:pos="720"/>
          <w:tab w:val="left" w:pos="1519" w:leader="none"/>
        </w:tabs>
        <w:ind w:left="1519" w:hanging="359"/>
        <w:rPr/>
      </w:pPr>
      <w:r>
        <w:rPr/>
        <w:t>Constancia</w:t>
      </w:r>
      <w:r>
        <w:rPr>
          <w:spacing w:val="-4"/>
        </w:rPr>
        <w:t xml:space="preserve"> </w:t>
      </w:r>
      <w:r>
        <w:rPr/>
        <w:t>de</w:t>
      </w:r>
      <w:r>
        <w:rPr>
          <w:spacing w:val="-5"/>
        </w:rPr>
        <w:t xml:space="preserve"> </w:t>
      </w:r>
      <w:r>
        <w:rPr/>
        <w:t>radicación,</w:t>
      </w:r>
      <w:r>
        <w:rPr>
          <w:spacing w:val="-3"/>
        </w:rPr>
        <w:t xml:space="preserve"> </w:t>
      </w:r>
      <w:r>
        <w:rPr/>
        <w:t>1.50</w:t>
      </w:r>
      <w:r>
        <w:rPr>
          <w:spacing w:val="-3"/>
        </w:rPr>
        <w:t xml:space="preserve"> </w:t>
      </w:r>
      <w:r>
        <w:rPr>
          <w:spacing w:val="-4"/>
        </w:rPr>
        <w:t>UMA.</w:t>
      </w:r>
    </w:p>
    <w:p>
      <w:pPr>
        <w:pStyle w:val="Cuerpodetexto"/>
        <w:spacing w:before="5" w:after="0"/>
        <w:rPr>
          <w:sz w:val="28"/>
        </w:rPr>
      </w:pPr>
      <w:r>
        <w:rPr>
          <w:sz w:val="28"/>
        </w:rPr>
      </w:r>
    </w:p>
    <w:p>
      <w:pPr>
        <w:pStyle w:val="ListParagraph"/>
        <w:numPr>
          <w:ilvl w:val="2"/>
          <w:numId w:val="11"/>
        </w:numPr>
        <w:tabs>
          <w:tab w:val="clear" w:pos="720"/>
          <w:tab w:val="left" w:pos="1519" w:leader="none"/>
        </w:tabs>
        <w:spacing w:before="1" w:after="0"/>
        <w:ind w:left="1519" w:hanging="359"/>
        <w:rPr/>
      </w:pPr>
      <w:r>
        <w:rPr/>
        <w:t>Constancia</w:t>
      </w:r>
      <w:r>
        <w:rPr>
          <w:spacing w:val="-5"/>
        </w:rPr>
        <w:t xml:space="preserve"> </w:t>
      </w:r>
      <w:r>
        <w:rPr/>
        <w:t>de</w:t>
      </w:r>
      <w:r>
        <w:rPr>
          <w:spacing w:val="-4"/>
        </w:rPr>
        <w:t xml:space="preserve"> </w:t>
      </w:r>
      <w:r>
        <w:rPr/>
        <w:t>dependencia</w:t>
      </w:r>
      <w:r>
        <w:rPr>
          <w:spacing w:val="-5"/>
        </w:rPr>
        <w:t xml:space="preserve"> </w:t>
      </w:r>
      <w:r>
        <w:rPr/>
        <w:t>económica,</w:t>
      </w:r>
      <w:r>
        <w:rPr>
          <w:spacing w:val="-4"/>
        </w:rPr>
        <w:t xml:space="preserve"> </w:t>
      </w:r>
      <w:r>
        <w:rPr/>
        <w:t>1.50</w:t>
      </w:r>
      <w:r>
        <w:rPr>
          <w:spacing w:val="-4"/>
        </w:rPr>
        <w:t xml:space="preserve"> UMA.</w:t>
      </w:r>
    </w:p>
    <w:p>
      <w:pPr>
        <w:pStyle w:val="Cuerpodetexto"/>
        <w:spacing w:before="8" w:after="0"/>
        <w:rPr>
          <w:sz w:val="28"/>
        </w:rPr>
      </w:pPr>
      <w:r>
        <w:rPr>
          <w:sz w:val="28"/>
        </w:rPr>
      </w:r>
    </w:p>
    <w:p>
      <w:pPr>
        <w:pStyle w:val="ListParagraph"/>
        <w:numPr>
          <w:ilvl w:val="2"/>
          <w:numId w:val="11"/>
        </w:numPr>
        <w:tabs>
          <w:tab w:val="clear" w:pos="720"/>
          <w:tab w:val="left" w:pos="1519" w:leader="none"/>
        </w:tabs>
        <w:ind w:left="1519" w:hanging="359"/>
        <w:rPr/>
      </w:pPr>
      <w:r>
        <w:rPr/>
        <w:t>Constancia</w:t>
      </w:r>
      <w:r>
        <w:rPr>
          <w:spacing w:val="-4"/>
        </w:rPr>
        <w:t xml:space="preserve"> </w:t>
      </w:r>
      <w:r>
        <w:rPr/>
        <w:t>de</w:t>
      </w:r>
      <w:r>
        <w:rPr>
          <w:spacing w:val="-4"/>
        </w:rPr>
        <w:t xml:space="preserve"> </w:t>
      </w:r>
      <w:r>
        <w:rPr/>
        <w:t>ingresos,</w:t>
      </w:r>
      <w:r>
        <w:rPr>
          <w:spacing w:val="-3"/>
        </w:rPr>
        <w:t xml:space="preserve"> </w:t>
      </w:r>
      <w:r>
        <w:rPr/>
        <w:t>1.50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1"/>
        </w:numPr>
        <w:tabs>
          <w:tab w:val="clear" w:pos="720"/>
          <w:tab w:val="left" w:pos="1181" w:leader="none"/>
        </w:tabs>
        <w:ind w:left="1181" w:hanging="720"/>
        <w:rPr/>
      </w:pPr>
      <w:r>
        <w:rPr/>
        <w:t>Por</w:t>
      </w:r>
      <w:r>
        <w:rPr>
          <w:spacing w:val="-3"/>
        </w:rPr>
        <w:t xml:space="preserve"> </w:t>
      </w:r>
      <w:r>
        <w:rPr/>
        <w:t>la</w:t>
      </w:r>
      <w:r>
        <w:rPr>
          <w:spacing w:val="-2"/>
        </w:rPr>
        <w:t xml:space="preserve"> </w:t>
      </w:r>
      <w:r>
        <w:rPr/>
        <w:t>expedición</w:t>
      </w:r>
      <w:r>
        <w:rPr>
          <w:spacing w:val="-6"/>
        </w:rPr>
        <w:t xml:space="preserve"> </w:t>
      </w:r>
      <w:r>
        <w:rPr/>
        <w:t>de</w:t>
      </w:r>
      <w:r>
        <w:rPr>
          <w:spacing w:val="-2"/>
        </w:rPr>
        <w:t xml:space="preserve"> </w:t>
      </w:r>
      <w:r>
        <w:rPr/>
        <w:t>otras</w:t>
      </w:r>
      <w:r>
        <w:rPr>
          <w:spacing w:val="-3"/>
        </w:rPr>
        <w:t xml:space="preserve"> </w:t>
      </w:r>
      <w:r>
        <w:rPr/>
        <w:t>constancias,</w:t>
      </w:r>
      <w:r>
        <w:rPr>
          <w:spacing w:val="-2"/>
        </w:rPr>
        <w:t xml:space="preserve"> </w:t>
      </w:r>
      <w:r>
        <w:rPr/>
        <w:t>1.50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1"/>
        </w:numPr>
        <w:tabs>
          <w:tab w:val="clear" w:pos="720"/>
          <w:tab w:val="left" w:pos="1181" w:leader="none"/>
        </w:tabs>
        <w:spacing w:before="1" w:after="0"/>
        <w:ind w:left="1181" w:hanging="720"/>
        <w:rPr/>
      </w:pPr>
      <w:r>
        <w:rPr/>
        <w:t>Por</w:t>
      </w:r>
      <w:r>
        <w:rPr>
          <w:spacing w:val="-4"/>
        </w:rPr>
        <w:t xml:space="preserve"> </w:t>
      </w:r>
      <w:r>
        <w:rPr/>
        <w:t>la</w:t>
      </w:r>
      <w:r>
        <w:rPr>
          <w:spacing w:val="-3"/>
        </w:rPr>
        <w:t xml:space="preserve"> </w:t>
      </w:r>
      <w:r>
        <w:rPr/>
        <w:t>reposición</w:t>
      </w:r>
      <w:r>
        <w:rPr>
          <w:spacing w:val="-4"/>
        </w:rPr>
        <w:t xml:space="preserve"> </w:t>
      </w:r>
      <w:r>
        <w:rPr/>
        <w:t>de</w:t>
      </w:r>
      <w:r>
        <w:rPr>
          <w:spacing w:val="-5"/>
        </w:rPr>
        <w:t xml:space="preserve"> </w:t>
      </w:r>
      <w:r>
        <w:rPr/>
        <w:t>certificaciones</w:t>
      </w:r>
      <w:r>
        <w:rPr>
          <w:spacing w:val="-3"/>
        </w:rPr>
        <w:t xml:space="preserve"> </w:t>
      </w:r>
      <w:r>
        <w:rPr/>
        <w:t>oficiales</w:t>
      </w:r>
      <w:r>
        <w:rPr>
          <w:spacing w:val="-4"/>
        </w:rPr>
        <w:t xml:space="preserve"> </w:t>
      </w:r>
      <w:r>
        <w:rPr/>
        <w:t>de</w:t>
      </w:r>
      <w:r>
        <w:rPr>
          <w:spacing w:val="-3"/>
        </w:rPr>
        <w:t xml:space="preserve"> </w:t>
      </w:r>
      <w:r>
        <w:rPr/>
        <w:t>obras</w:t>
      </w:r>
      <w:r>
        <w:rPr>
          <w:spacing w:val="-4"/>
        </w:rPr>
        <w:t xml:space="preserve"> </w:t>
      </w:r>
      <w:r>
        <w:rPr/>
        <w:t>públicas,</w:t>
      </w:r>
      <w:r>
        <w:rPr>
          <w:spacing w:val="-5"/>
        </w:rPr>
        <w:t xml:space="preserve"> </w:t>
      </w:r>
      <w:r>
        <w:rPr/>
        <w:t>1.50</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11"/>
        </w:numPr>
        <w:tabs>
          <w:tab w:val="clear" w:pos="720"/>
          <w:tab w:val="left" w:pos="1181" w:leader="none"/>
        </w:tabs>
        <w:ind w:left="1181" w:hanging="720"/>
        <w:rPr/>
      </w:pPr>
      <w:r>
        <w:rPr/>
        <w:t>Por</w:t>
      </w:r>
      <w:r>
        <w:rPr>
          <w:spacing w:val="-3"/>
        </w:rPr>
        <w:t xml:space="preserve"> </w:t>
      </w:r>
      <w:r>
        <w:rPr/>
        <w:t>la</w:t>
      </w:r>
      <w:r>
        <w:rPr>
          <w:spacing w:val="-3"/>
        </w:rPr>
        <w:t xml:space="preserve"> </w:t>
      </w:r>
      <w:r>
        <w:rPr/>
        <w:t>elaboración</w:t>
      </w:r>
      <w:r>
        <w:rPr>
          <w:spacing w:val="-3"/>
        </w:rPr>
        <w:t xml:space="preserve"> </w:t>
      </w:r>
      <w:r>
        <w:rPr/>
        <w:t>de</w:t>
      </w:r>
      <w:r>
        <w:rPr>
          <w:spacing w:val="-3"/>
        </w:rPr>
        <w:t xml:space="preserve"> </w:t>
      </w:r>
      <w:r>
        <w:rPr/>
        <w:t>contratos</w:t>
      </w:r>
      <w:r>
        <w:rPr>
          <w:spacing w:val="-5"/>
        </w:rPr>
        <w:t xml:space="preserve"> </w:t>
      </w:r>
      <w:r>
        <w:rPr/>
        <w:t>de</w:t>
      </w:r>
      <w:r>
        <w:rPr>
          <w:spacing w:val="-3"/>
        </w:rPr>
        <w:t xml:space="preserve"> </w:t>
      </w:r>
      <w:r>
        <w:rPr/>
        <w:t>compra-venta</w:t>
      </w:r>
      <w:r>
        <w:rPr>
          <w:spacing w:val="-3"/>
        </w:rPr>
        <w:t xml:space="preserve"> </w:t>
      </w:r>
      <w:r>
        <w:rPr/>
        <w:t>y</w:t>
      </w:r>
      <w:r>
        <w:rPr>
          <w:spacing w:val="-5"/>
        </w:rPr>
        <w:t xml:space="preserve"> </w:t>
      </w:r>
      <w:r>
        <w:rPr/>
        <w:t>arrendamientos,</w:t>
      </w:r>
      <w:r>
        <w:rPr>
          <w:spacing w:val="-5"/>
        </w:rPr>
        <w:t xml:space="preserve"> </w:t>
      </w:r>
      <w:r>
        <w:rPr/>
        <w:t>2.50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1"/>
        </w:numPr>
        <w:tabs>
          <w:tab w:val="clear" w:pos="720"/>
          <w:tab w:val="left" w:pos="1181" w:leader="none"/>
        </w:tabs>
        <w:spacing w:before="1" w:after="0"/>
        <w:ind w:left="1181" w:hanging="720"/>
        <w:rPr/>
      </w:pPr>
      <w:r>
        <w:rPr/>
        <w:t>Por</w:t>
      </w:r>
      <w:r>
        <w:rPr>
          <w:spacing w:val="-3"/>
        </w:rPr>
        <w:t xml:space="preserve"> </w:t>
      </w:r>
      <w:r>
        <w:rPr/>
        <w:t>la</w:t>
      </w:r>
      <w:r>
        <w:rPr>
          <w:spacing w:val="-2"/>
        </w:rPr>
        <w:t xml:space="preserve"> </w:t>
      </w:r>
      <w:r>
        <w:rPr/>
        <w:t>publicación</w:t>
      </w:r>
      <w:r>
        <w:rPr>
          <w:spacing w:val="-6"/>
        </w:rPr>
        <w:t xml:space="preserve"> </w:t>
      </w:r>
      <w:r>
        <w:rPr/>
        <w:t>municipal</w:t>
      </w:r>
      <w:r>
        <w:rPr>
          <w:spacing w:val="-1"/>
        </w:rPr>
        <w:t xml:space="preserve"> </w:t>
      </w:r>
      <w:r>
        <w:rPr/>
        <w:t>de</w:t>
      </w:r>
      <w:r>
        <w:rPr>
          <w:spacing w:val="-5"/>
        </w:rPr>
        <w:t xml:space="preserve"> </w:t>
      </w:r>
      <w:r>
        <w:rPr/>
        <w:t>edictos,</w:t>
      </w:r>
      <w:r>
        <w:rPr>
          <w:spacing w:val="-2"/>
        </w:rPr>
        <w:t xml:space="preserve"> </w:t>
      </w:r>
      <w:r>
        <w:rPr/>
        <w:t>2</w:t>
      </w:r>
      <w:r>
        <w:rPr>
          <w:spacing w:val="-3"/>
        </w:rPr>
        <w:t xml:space="preserve"> </w:t>
      </w:r>
      <w:r>
        <w:rPr/>
        <w:t>UMA</w:t>
      </w:r>
      <w:r>
        <w:rPr>
          <w:spacing w:val="-2"/>
        </w:rPr>
        <w:t xml:space="preserve"> </w:t>
      </w:r>
      <w:r>
        <w:rPr/>
        <w:t>por</w:t>
      </w:r>
      <w:r>
        <w:rPr>
          <w:spacing w:val="-4"/>
        </w:rPr>
        <w:t xml:space="preserve"> </w:t>
      </w:r>
      <w:r>
        <w:rPr>
          <w:spacing w:val="-2"/>
        </w:rPr>
        <w:t>foja.</w:t>
      </w:r>
    </w:p>
    <w:p>
      <w:pPr>
        <w:pStyle w:val="Cuerpodetexto"/>
        <w:spacing w:before="5" w:after="0"/>
        <w:rPr>
          <w:sz w:val="28"/>
        </w:rPr>
      </w:pPr>
      <w:r>
        <w:rPr>
          <w:sz w:val="28"/>
        </w:rPr>
      </w:r>
    </w:p>
    <w:p>
      <w:pPr>
        <w:pStyle w:val="Cuerpodetexto"/>
        <w:spacing w:lineRule="auto" w:line="259" w:before="1" w:after="0"/>
        <w:ind w:left="102" w:right="141" w:hanging="0"/>
        <w:jc w:val="both"/>
        <w:rPr/>
      </w:pPr>
      <w:r>
        <w:rPr>
          <w:b/>
        </w:rPr>
        <w:t>Artículo</w:t>
      </w:r>
      <w:r>
        <w:rPr>
          <w:b/>
          <w:spacing w:val="-10"/>
        </w:rPr>
        <w:t xml:space="preserve"> </w:t>
      </w:r>
      <w:r>
        <w:rPr>
          <w:b/>
        </w:rPr>
        <w:t>35.</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5" w:after="0"/>
        <w:rPr>
          <w:sz w:val="23"/>
        </w:rPr>
      </w:pPr>
      <w:r>
        <w:rPr>
          <w:sz w:val="23"/>
        </w:rPr>
      </w:r>
    </w:p>
    <w:p>
      <w:pPr>
        <w:pStyle w:val="ListParagraph"/>
        <w:numPr>
          <w:ilvl w:val="0"/>
          <w:numId w:val="10"/>
        </w:numPr>
        <w:tabs>
          <w:tab w:val="clear" w:pos="720"/>
          <w:tab w:val="left" w:pos="1234" w:leader="none"/>
        </w:tabs>
        <w:ind w:left="1234" w:right="141" w:hanging="706"/>
        <w:rPr/>
      </w:pPr>
      <w:r>
        <w:rPr/>
        <w:t>Las</w:t>
      </w:r>
      <w:r>
        <w:rPr>
          <w:spacing w:val="-3"/>
        </w:rPr>
        <w:t xml:space="preserve"> </w:t>
      </w:r>
      <w:r>
        <w:rPr/>
        <w:t>primeras</w:t>
      </w:r>
      <w:r>
        <w:rPr>
          <w:spacing w:val="-3"/>
        </w:rPr>
        <w:t xml:space="preserve"> </w:t>
      </w:r>
      <w:r>
        <w:rPr/>
        <w:t>20</w:t>
      </w:r>
      <w:r>
        <w:rPr>
          <w:spacing w:val="-3"/>
        </w:rPr>
        <w:t xml:space="preserve"> </w:t>
      </w:r>
      <w:r>
        <w:rPr/>
        <w:t>copias</w:t>
      </w:r>
      <w:r>
        <w:rPr>
          <w:spacing w:val="-3"/>
        </w:rPr>
        <w:t xml:space="preserve"> </w:t>
      </w:r>
      <w:r>
        <w:rPr/>
        <w:t>simples</w:t>
      </w:r>
      <w:r>
        <w:rPr>
          <w:spacing w:val="-5"/>
        </w:rPr>
        <w:t xml:space="preserve"> </w:t>
      </w:r>
      <w:r>
        <w:rPr/>
        <w:t>serán</w:t>
      </w:r>
      <w:r>
        <w:rPr>
          <w:spacing w:val="-3"/>
        </w:rPr>
        <w:t xml:space="preserve"> </w:t>
      </w:r>
      <w:r>
        <w:rPr/>
        <w:t>gratuitas,</w:t>
      </w:r>
      <w:r>
        <w:rPr>
          <w:spacing w:val="-3"/>
        </w:rPr>
        <w:t xml:space="preserve"> </w:t>
      </w:r>
      <w:r>
        <w:rPr/>
        <w:t>por</w:t>
      </w:r>
      <w:r>
        <w:rPr>
          <w:spacing w:val="-3"/>
        </w:rPr>
        <w:t xml:space="preserve"> </w:t>
      </w:r>
      <w:r>
        <w:rPr/>
        <w:t>cada</w:t>
      </w:r>
      <w:r>
        <w:rPr>
          <w:spacing w:val="-3"/>
        </w:rPr>
        <w:t xml:space="preserve"> </w:t>
      </w:r>
      <w:r>
        <w:rPr/>
        <w:t>copia</w:t>
      </w:r>
      <w:r>
        <w:rPr>
          <w:spacing w:val="-3"/>
        </w:rPr>
        <w:t xml:space="preserve"> </w:t>
      </w:r>
      <w:r>
        <w:rPr/>
        <w:t>adicional</w:t>
      </w:r>
      <w:r>
        <w:rPr>
          <w:spacing w:val="-2"/>
        </w:rPr>
        <w:t xml:space="preserve"> </w:t>
      </w:r>
      <w:r>
        <w:rPr/>
        <w:t>tamaño</w:t>
      </w:r>
      <w:r>
        <w:rPr>
          <w:spacing w:val="-3"/>
        </w:rPr>
        <w:t xml:space="preserve"> </w:t>
      </w:r>
      <w:r>
        <w:rPr/>
        <w:t>carta</w:t>
      </w:r>
      <w:r>
        <w:rPr>
          <w:spacing w:val="-5"/>
        </w:rPr>
        <w:t xml:space="preserve"> </w:t>
      </w:r>
      <w:r>
        <w:rPr/>
        <w:t>u oficio, tendrá un costo de 0.02 UMA;</w:t>
      </w:r>
    </w:p>
    <w:p>
      <w:pPr>
        <w:pStyle w:val="Cuerpodetexto"/>
        <w:spacing w:before="10" w:after="0"/>
        <w:rPr>
          <w:sz w:val="23"/>
        </w:rPr>
      </w:pPr>
      <w:r>
        <w:rPr>
          <w:sz w:val="23"/>
        </w:rPr>
      </w:r>
    </w:p>
    <w:p>
      <w:pPr>
        <w:pStyle w:val="ListParagraph"/>
        <w:numPr>
          <w:ilvl w:val="0"/>
          <w:numId w:val="10"/>
        </w:numPr>
        <w:tabs>
          <w:tab w:val="clear" w:pos="720"/>
          <w:tab w:val="left" w:pos="1234" w:leader="none"/>
        </w:tabs>
        <w:ind w:left="1234" w:right="144" w:hanging="706"/>
        <w:rPr/>
      </w:pPr>
      <w:r>
        <w:rPr/>
        <w:t>Por la expedición de certificaciones oficiales, relacionadas con solicitudes de acceso a la información pública, 1 UMA.</w:t>
      </w:r>
    </w:p>
    <w:p>
      <w:pPr>
        <w:pStyle w:val="Cuerpodetexto"/>
        <w:spacing w:before="9" w:after="0"/>
        <w:rPr>
          <w:sz w:val="23"/>
        </w:rPr>
      </w:pPr>
      <w:r>
        <w:rPr>
          <w:sz w:val="23"/>
        </w:rPr>
      </w:r>
    </w:p>
    <w:p>
      <w:pPr>
        <w:pStyle w:val="Cuerpodetexto"/>
        <w:spacing w:lineRule="auto" w:line="259" w:before="1" w:after="0"/>
        <w:ind w:left="102" w:right="13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before="7" w:after="0"/>
        <w:rPr>
          <w:sz w:val="23"/>
        </w:rPr>
      </w:pPr>
      <w:r>
        <w:rPr>
          <w:sz w:val="23"/>
        </w:rPr>
      </w:r>
    </w:p>
    <w:p>
      <w:pPr>
        <w:pStyle w:val="Normal"/>
        <w:spacing w:lineRule="auto" w:line="259"/>
        <w:ind w:left="3191" w:right="3306" w:firstLine="79"/>
        <w:jc w:val="center"/>
        <w:rPr>
          <w:b/>
          <w:b/>
        </w:rPr>
      </w:pPr>
      <w:r>
        <w:rPr>
          <w:b/>
        </w:rPr>
        <w:t>CAPÍTULO IV SERVICIO</w:t>
      </w:r>
      <w:r>
        <w:rPr>
          <w:b/>
          <w:spacing w:val="-14"/>
        </w:rPr>
        <w:t xml:space="preserve"> </w:t>
      </w:r>
      <w:r>
        <w:rPr>
          <w:b/>
        </w:rPr>
        <w:t>DE</w:t>
      </w:r>
      <w:r>
        <w:rPr>
          <w:b/>
          <w:spacing w:val="-14"/>
        </w:rPr>
        <w:t xml:space="preserve"> </w:t>
      </w:r>
      <w:r>
        <w:rPr>
          <w:b/>
        </w:rPr>
        <w:t>PANTEÓN</w:t>
      </w:r>
    </w:p>
    <w:p>
      <w:pPr>
        <w:pStyle w:val="Cuerpodetexto"/>
        <w:spacing w:before="8" w:after="0"/>
        <w:rPr>
          <w:b/>
          <w:b/>
          <w:sz w:val="23"/>
        </w:rPr>
      </w:pPr>
      <w:r>
        <w:rPr>
          <w:b/>
          <w:sz w:val="23"/>
        </w:rPr>
      </w:r>
    </w:p>
    <w:p>
      <w:pPr>
        <w:pStyle w:val="Cuerpodetexto"/>
        <w:spacing w:lineRule="auto" w:line="276"/>
        <w:ind w:left="102" w:right="226" w:hanging="0"/>
        <w:jc w:val="both"/>
        <w:rPr/>
      </w:pPr>
      <w:r>
        <w:rPr>
          <w:b/>
        </w:rPr>
        <w:t xml:space="preserve">Artículo 36. </w:t>
      </w:r>
      <w:r>
        <w:rPr/>
        <w:t>Por el servicio de limpieza y mantenimiento del panteón municipal, se deberá pagar anualmente 2.5 UMA por cada lote.</w:t>
      </w:r>
    </w:p>
    <w:p>
      <w:pPr>
        <w:pStyle w:val="Cuerpodetexto"/>
        <w:spacing w:before="11" w:after="0"/>
        <w:rPr>
          <w:sz w:val="24"/>
        </w:rPr>
      </w:pPr>
      <w:r>
        <w:rPr>
          <w:sz w:val="24"/>
        </w:rPr>
      </w:r>
    </w:p>
    <w:p>
      <w:pPr>
        <w:pStyle w:val="Cuerpodetexto"/>
        <w:spacing w:lineRule="auto" w:line="276"/>
        <w:ind w:left="102" w:right="229" w:hanging="0"/>
        <w:jc w:val="both"/>
        <w:rPr/>
      </w:pPr>
      <w:r>
        <w:rPr>
          <w:b/>
        </w:rPr>
        <w:t>Artículo</w:t>
      </w:r>
      <w:r>
        <w:rPr>
          <w:b/>
          <w:spacing w:val="-5"/>
        </w:rPr>
        <w:t xml:space="preserve"> </w:t>
      </w:r>
      <w:r>
        <w:rPr>
          <w:b/>
        </w:rPr>
        <w:t>37.</w:t>
      </w:r>
      <w:r>
        <w:rPr>
          <w:b/>
          <w:spacing w:val="-4"/>
        </w:rPr>
        <w:t xml:space="preserve"> </w:t>
      </w:r>
      <w:r>
        <w:rPr/>
        <w:t>La</w:t>
      </w:r>
      <w:r>
        <w:rPr>
          <w:spacing w:val="-5"/>
        </w:rPr>
        <w:t xml:space="preserve"> </w:t>
      </w:r>
      <w:r>
        <w:rPr/>
        <w:t>regularización</w:t>
      </w:r>
      <w:r>
        <w:rPr>
          <w:spacing w:val="-5"/>
        </w:rPr>
        <w:t xml:space="preserve"> </w:t>
      </w:r>
      <w:r>
        <w:rPr/>
        <w:t>del</w:t>
      </w:r>
      <w:r>
        <w:rPr>
          <w:spacing w:val="-4"/>
        </w:rPr>
        <w:t xml:space="preserve"> </w:t>
      </w:r>
      <w:r>
        <w:rPr/>
        <w:t>servicio</w:t>
      </w:r>
      <w:r>
        <w:rPr>
          <w:spacing w:val="-5"/>
        </w:rPr>
        <w:t xml:space="preserve"> </w:t>
      </w:r>
      <w:r>
        <w:rPr/>
        <w:t>de</w:t>
      </w:r>
      <w:r>
        <w:rPr>
          <w:spacing w:val="-4"/>
        </w:rPr>
        <w:t xml:space="preserve"> </w:t>
      </w:r>
      <w:r>
        <w:rPr/>
        <w:t>conservación</w:t>
      </w:r>
      <w:r>
        <w:rPr>
          <w:spacing w:val="-5"/>
        </w:rPr>
        <w:t xml:space="preserve"> </w:t>
      </w:r>
      <w:r>
        <w:rPr/>
        <w:t>y</w:t>
      </w:r>
      <w:r>
        <w:rPr>
          <w:spacing w:val="-5"/>
        </w:rPr>
        <w:t xml:space="preserve"> </w:t>
      </w:r>
      <w:r>
        <w:rPr/>
        <w:t>mantenimiento</w:t>
      </w:r>
      <w:r>
        <w:rPr>
          <w:spacing w:val="-5"/>
        </w:rPr>
        <w:t xml:space="preserve"> </w:t>
      </w:r>
      <w:r>
        <w:rPr/>
        <w:t>de</w:t>
      </w:r>
      <w:r>
        <w:rPr>
          <w:spacing w:val="-4"/>
        </w:rPr>
        <w:t xml:space="preserve"> </w:t>
      </w:r>
      <w:r>
        <w:rPr/>
        <w:t>lotes</w:t>
      </w:r>
      <w:r>
        <w:rPr>
          <w:spacing w:val="-4"/>
        </w:rPr>
        <w:t xml:space="preserve"> </w:t>
      </w:r>
      <w:r>
        <w:rPr/>
        <w:t>en</w:t>
      </w:r>
      <w:r>
        <w:rPr>
          <w:spacing w:val="-4"/>
        </w:rPr>
        <w:t xml:space="preserve"> </w:t>
      </w:r>
      <w:r>
        <w:rPr/>
        <w:t>el</w:t>
      </w:r>
      <w:r>
        <w:rPr>
          <w:spacing w:val="-4"/>
        </w:rPr>
        <w:t xml:space="preserve"> </w:t>
      </w:r>
      <w:r>
        <w:rPr/>
        <w:t>panteón municipal</w:t>
      </w:r>
      <w:r>
        <w:rPr>
          <w:spacing w:val="-9"/>
        </w:rPr>
        <w:t xml:space="preserve"> </w:t>
      </w:r>
      <w:r>
        <w:rPr/>
        <w:t>se</w:t>
      </w:r>
      <w:r>
        <w:rPr>
          <w:spacing w:val="-10"/>
        </w:rPr>
        <w:t xml:space="preserve"> </w:t>
      </w:r>
      <w:r>
        <w:rPr/>
        <w:t>pagará</w:t>
      </w:r>
      <w:r>
        <w:rPr>
          <w:spacing w:val="-8"/>
        </w:rPr>
        <w:t xml:space="preserve"> </w:t>
      </w:r>
      <w:r>
        <w:rPr/>
        <w:t>de</w:t>
      </w:r>
      <w:r>
        <w:rPr>
          <w:spacing w:val="-8"/>
        </w:rPr>
        <w:t xml:space="preserve"> </w:t>
      </w:r>
      <w:r>
        <w:rPr/>
        <w:t>acuerdo</w:t>
      </w:r>
      <w:r>
        <w:rPr>
          <w:spacing w:val="-11"/>
        </w:rPr>
        <w:t xml:space="preserve"> </w:t>
      </w:r>
      <w:r>
        <w:rPr/>
        <w:t>al</w:t>
      </w:r>
      <w:r>
        <w:rPr>
          <w:spacing w:val="-9"/>
        </w:rPr>
        <w:t xml:space="preserve"> </w:t>
      </w:r>
      <w:r>
        <w:rPr/>
        <w:t>número</w:t>
      </w:r>
      <w:r>
        <w:rPr>
          <w:spacing w:val="-8"/>
        </w:rPr>
        <w:t xml:space="preserve"> </w:t>
      </w:r>
      <w:r>
        <w:rPr/>
        <w:t>de</w:t>
      </w:r>
      <w:r>
        <w:rPr>
          <w:spacing w:val="-8"/>
        </w:rPr>
        <w:t xml:space="preserve"> </w:t>
      </w:r>
      <w:r>
        <w:rPr/>
        <w:t>anualidades</w:t>
      </w:r>
      <w:r>
        <w:rPr>
          <w:spacing w:val="-7"/>
        </w:rPr>
        <w:t xml:space="preserve"> </w:t>
      </w:r>
      <w:r>
        <w:rPr/>
        <w:t>pendientes.</w:t>
      </w:r>
      <w:r>
        <w:rPr>
          <w:spacing w:val="-11"/>
        </w:rPr>
        <w:t xml:space="preserve"> </w:t>
      </w:r>
      <w:r>
        <w:rPr/>
        <w:t>En</w:t>
      </w:r>
      <w:r>
        <w:rPr>
          <w:spacing w:val="-9"/>
        </w:rPr>
        <w:t xml:space="preserve"> </w:t>
      </w:r>
      <w:r>
        <w:rPr/>
        <w:t>ningún</w:t>
      </w:r>
      <w:r>
        <w:rPr>
          <w:spacing w:val="-8"/>
        </w:rPr>
        <w:t xml:space="preserve"> </w:t>
      </w:r>
      <w:r>
        <w:rPr/>
        <w:t>caso</w:t>
      </w:r>
      <w:r>
        <w:rPr>
          <w:spacing w:val="-8"/>
        </w:rPr>
        <w:t xml:space="preserve"> </w:t>
      </w:r>
      <w:r>
        <w:rPr/>
        <w:t>podrá</w:t>
      </w:r>
      <w:r>
        <w:rPr>
          <w:spacing w:val="-8"/>
        </w:rPr>
        <w:t xml:space="preserve"> </w:t>
      </w:r>
      <w:r>
        <w:rPr/>
        <w:t>exceder del equivalente a 30 UMA.</w:t>
      </w:r>
    </w:p>
    <w:p>
      <w:pPr>
        <w:pStyle w:val="Cuerpodetexto"/>
        <w:spacing w:lineRule="auto" w:line="276" w:before="88" w:after="0"/>
        <w:ind w:left="102" w:right="231" w:hanging="0"/>
        <w:jc w:val="both"/>
        <w:rPr/>
      </w:pPr>
      <w:r>
        <w:rPr/>
        <w:t xml:space="preserve"> </w:t>
      </w:r>
      <w:r>
        <w:rPr>
          <w:b/>
        </w:rPr>
        <w:t xml:space="preserve">Artículo 38. </w:t>
      </w:r>
      <w:r>
        <w:rPr/>
        <w:t>Por el otorgamiento de permisos de colocación o construcción que se realicen a las fosas con una vigencia de 30 días naturales, se pagará:</w:t>
      </w:r>
    </w:p>
    <w:p>
      <w:pPr>
        <w:pStyle w:val="Cuerpodetexto"/>
        <w:spacing w:before="10" w:after="0"/>
        <w:rPr>
          <w:sz w:val="24"/>
        </w:rPr>
      </w:pPr>
      <w:r>
        <w:rPr>
          <w:sz w:val="24"/>
        </w:rPr>
      </w:r>
    </w:p>
    <w:p>
      <w:pPr>
        <w:pStyle w:val="Normal"/>
        <w:spacing w:before="1" w:after="0"/>
        <w:ind w:left="471" w:right="1137" w:hanging="0"/>
        <w:jc w:val="center"/>
        <w:rPr>
          <w:b/>
          <w:b/>
        </w:rPr>
      </w:pPr>
      <w:r>
        <w:rPr>
          <w:b/>
          <w:spacing w:val="-2"/>
        </w:rPr>
        <w:t>TARIFA</w:t>
      </w:r>
    </w:p>
    <w:p>
      <w:pPr>
        <w:pStyle w:val="Cuerpodetexto"/>
        <w:spacing w:before="8" w:after="0"/>
        <w:rPr>
          <w:b/>
          <w:b/>
          <w:sz w:val="28"/>
        </w:rPr>
      </w:pPr>
      <w:r>
        <w:rPr>
          <w:b/>
          <w:sz w:val="28"/>
        </w:rPr>
      </w:r>
    </w:p>
    <w:p>
      <w:pPr>
        <w:pStyle w:val="ListParagraph"/>
        <w:numPr>
          <w:ilvl w:val="0"/>
          <w:numId w:val="9"/>
        </w:numPr>
        <w:tabs>
          <w:tab w:val="clear" w:pos="720"/>
          <w:tab w:val="left" w:pos="821" w:leader="none"/>
        </w:tabs>
        <w:ind w:left="821" w:hanging="436"/>
        <w:rPr/>
      </w:pPr>
      <w:r>
        <w:rPr/>
        <w:t>Lapidas</w:t>
      </w:r>
      <w:r>
        <w:rPr>
          <w:spacing w:val="-2"/>
        </w:rPr>
        <w:t xml:space="preserve"> </w:t>
      </w:r>
      <w:r>
        <w:rPr/>
        <w:t>o</w:t>
      </w:r>
      <w:r>
        <w:rPr>
          <w:spacing w:val="-2"/>
        </w:rPr>
        <w:t xml:space="preserve"> </w:t>
      </w:r>
      <w:r>
        <w:rPr/>
        <w:t>gavetas,</w:t>
      </w:r>
      <w:r>
        <w:rPr>
          <w:spacing w:val="-4"/>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9"/>
        </w:numPr>
        <w:tabs>
          <w:tab w:val="clear" w:pos="720"/>
          <w:tab w:val="left" w:pos="821" w:leader="none"/>
        </w:tabs>
        <w:ind w:left="821" w:hanging="436"/>
        <w:rPr/>
      </w:pPr>
      <w:r>
        <w:rPr/>
        <w:t>Monumentos,</w:t>
      </w:r>
      <w:r>
        <w:rPr>
          <w:spacing w:val="-3"/>
        </w:rPr>
        <w:t xml:space="preserve"> </w:t>
      </w:r>
      <w:r>
        <w:rPr/>
        <w:t>8</w:t>
      </w:r>
      <w:r>
        <w:rPr>
          <w:spacing w:val="-3"/>
        </w:rPr>
        <w:t xml:space="preserve"> </w:t>
      </w:r>
      <w:r>
        <w:rPr>
          <w:spacing w:val="-4"/>
        </w:rPr>
        <w:t>UMA.</w:t>
      </w:r>
    </w:p>
    <w:p>
      <w:pPr>
        <w:pStyle w:val="Cuerpodetexto"/>
        <w:spacing w:before="5" w:after="0"/>
        <w:rPr>
          <w:sz w:val="28"/>
        </w:rPr>
      </w:pPr>
      <w:r>
        <w:rPr>
          <w:sz w:val="28"/>
        </w:rPr>
      </w:r>
    </w:p>
    <w:p>
      <w:pPr>
        <w:pStyle w:val="ListParagraph"/>
        <w:numPr>
          <w:ilvl w:val="0"/>
          <w:numId w:val="9"/>
        </w:numPr>
        <w:tabs>
          <w:tab w:val="clear" w:pos="720"/>
          <w:tab w:val="left" w:pos="819" w:leader="none"/>
        </w:tabs>
        <w:spacing w:before="1" w:after="0"/>
        <w:ind w:left="819" w:hanging="434"/>
        <w:rPr/>
      </w:pPr>
      <w:r>
        <w:rPr/>
        <w:t>Capillas,</w:t>
      </w:r>
      <w:r>
        <w:rPr>
          <w:spacing w:val="-4"/>
        </w:rPr>
        <w:t xml:space="preserve"> </w:t>
      </w:r>
      <w:r>
        <w:rPr/>
        <w:t>11</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02" w:right="214" w:hanging="0"/>
        <w:jc w:val="both"/>
        <w:rPr/>
      </w:pPr>
      <w:r>
        <w:rPr>
          <w:b/>
        </w:rPr>
        <w:t>Artículo 39</w:t>
      </w:r>
      <w:r>
        <w:rPr/>
        <w:t>. Cuando se compruebe que los servicios referidos en el presente Capítulo, sean solicitados por quienes tengan la calidad de pensionados, jubilados, viudas en situación precaria, adultos mayores, madres solteras y personas con capacidades</w:t>
      </w:r>
      <w:r>
        <w:rPr>
          <w:spacing w:val="-9"/>
        </w:rPr>
        <w:t xml:space="preserve"> </w:t>
      </w:r>
      <w:r>
        <w:rPr/>
        <w:t>diferentes,</w:t>
      </w:r>
      <w:r>
        <w:rPr>
          <w:spacing w:val="-7"/>
        </w:rPr>
        <w:t xml:space="preserve"> </w:t>
      </w:r>
      <w:r>
        <w:rPr/>
        <w:t>éstas</w:t>
      </w:r>
      <w:r>
        <w:rPr>
          <w:spacing w:val="-2"/>
        </w:rPr>
        <w:t xml:space="preserve"> </w:t>
      </w:r>
      <w:r>
        <w:rPr/>
        <w:t>cubrirán</w:t>
      </w:r>
      <w:r>
        <w:rPr>
          <w:spacing w:val="-4"/>
        </w:rPr>
        <w:t xml:space="preserve"> </w:t>
      </w:r>
      <w:r>
        <w:rPr/>
        <w:t>únicamente el 50 por ciento de la cuota respectiva.</w:t>
      </w:r>
    </w:p>
    <w:p>
      <w:pPr>
        <w:pStyle w:val="Cuerpodetexto"/>
        <w:spacing w:before="3" w:after="0"/>
        <w:rPr>
          <w:sz w:val="25"/>
        </w:rPr>
      </w:pPr>
      <w:r>
        <w:rPr>
          <w:sz w:val="25"/>
        </w:rPr>
      </w:r>
    </w:p>
    <w:p>
      <w:pPr>
        <w:pStyle w:val="Normal"/>
        <w:spacing w:before="1" w:after="0"/>
        <w:ind w:left="1021" w:right="1137" w:hanging="0"/>
        <w:jc w:val="center"/>
        <w:rPr>
          <w:b/>
          <w:b/>
        </w:rPr>
      </w:pPr>
      <w:r>
        <w:rPr>
          <w:b/>
        </w:rPr>
        <w:t>CAPÍTULO</w:t>
      </w:r>
      <w:r>
        <w:rPr>
          <w:b/>
          <w:spacing w:val="-6"/>
        </w:rPr>
        <w:t xml:space="preserve"> </w:t>
      </w:r>
      <w:r>
        <w:rPr>
          <w:b/>
          <w:spacing w:val="-12"/>
        </w:rPr>
        <w:t>V</w:t>
      </w:r>
    </w:p>
    <w:p>
      <w:pPr>
        <w:pStyle w:val="Normal"/>
        <w:spacing w:before="37" w:after="0"/>
        <w:ind w:left="1019" w:right="1137" w:hanging="0"/>
        <w:jc w:val="center"/>
        <w:rPr>
          <w:b/>
          <w:b/>
        </w:rPr>
      </w:pPr>
      <w:r>
        <w:rPr>
          <w:b/>
        </w:rPr>
        <w:t>POR</w:t>
      </w:r>
      <w:r>
        <w:rPr>
          <w:b/>
          <w:spacing w:val="-2"/>
        </w:rPr>
        <w:t xml:space="preserve"> </w:t>
      </w:r>
      <w:r>
        <w:rPr>
          <w:b/>
        </w:rPr>
        <w:t>EL</w:t>
      </w:r>
      <w:r>
        <w:rPr>
          <w:b/>
          <w:spacing w:val="-3"/>
        </w:rPr>
        <w:t xml:space="preserve"> </w:t>
      </w:r>
      <w:r>
        <w:rPr>
          <w:b/>
        </w:rPr>
        <w:t>USO</w:t>
      </w:r>
      <w:r>
        <w:rPr>
          <w:b/>
          <w:spacing w:val="-2"/>
        </w:rPr>
        <w:t xml:space="preserve"> </w:t>
      </w:r>
      <w:r>
        <w:rPr>
          <w:b/>
        </w:rPr>
        <w:t>DE</w:t>
      </w:r>
      <w:r>
        <w:rPr>
          <w:b/>
          <w:spacing w:val="-3"/>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1"/>
        </w:rPr>
        <w:t xml:space="preserve"> </w:t>
      </w:r>
      <w:r>
        <w:rPr>
          <w:b/>
          <w:spacing w:val="-2"/>
        </w:rPr>
        <w:t>PÚBLICOS</w:t>
      </w:r>
    </w:p>
    <w:p>
      <w:pPr>
        <w:pStyle w:val="Cuerpodetexto"/>
        <w:spacing w:before="8" w:after="0"/>
        <w:rPr>
          <w:b/>
          <w:b/>
          <w:sz w:val="28"/>
        </w:rPr>
      </w:pPr>
      <w:r>
        <w:rPr>
          <w:b/>
          <w:sz w:val="28"/>
        </w:rPr>
      </w:r>
    </w:p>
    <w:p>
      <w:pPr>
        <w:pStyle w:val="Cuerpodetexto"/>
        <w:spacing w:lineRule="auto" w:line="276"/>
        <w:ind w:left="102" w:right="219" w:hanging="0"/>
        <w:jc w:val="both"/>
        <w:rPr/>
      </w:pPr>
      <w:r>
        <w:rPr>
          <w:b/>
        </w:rPr>
        <w:t xml:space="preserve">Artículo 40. </w:t>
      </w:r>
      <w:r>
        <w:rPr/>
        <w:t>Por los permisos que concede la autoridad municipal por la utilización de la vía y lugares públicos, se causarán derechos de acuerdo a la tarifa siguiente:</w:t>
      </w:r>
    </w:p>
    <w:p>
      <w:pPr>
        <w:pStyle w:val="Cuerpodetexto"/>
        <w:spacing w:before="2" w:after="0"/>
        <w:rPr>
          <w:sz w:val="25"/>
        </w:rPr>
      </w:pPr>
      <w:r>
        <w:rPr>
          <w:sz w:val="25"/>
        </w:rPr>
      </w:r>
    </w:p>
    <w:p>
      <w:pPr>
        <w:pStyle w:val="ListParagraph"/>
        <w:numPr>
          <w:ilvl w:val="1"/>
          <w:numId w:val="9"/>
        </w:numPr>
        <w:tabs>
          <w:tab w:val="clear" w:pos="720"/>
          <w:tab w:val="left" w:pos="934" w:leader="none"/>
        </w:tabs>
        <w:spacing w:lineRule="auto" w:line="276"/>
        <w:ind w:left="934" w:right="221" w:hanging="360"/>
        <w:jc w:val="both"/>
        <w:rPr/>
      </w:pPr>
      <w:r>
        <w:rPr/>
        <w:t>Por cierre</w:t>
      </w:r>
      <w:r>
        <w:rPr>
          <w:spacing w:val="-3"/>
        </w:rPr>
        <w:t xml:space="preserve"> </w:t>
      </w:r>
      <w:r>
        <w:rPr/>
        <w:t>de</w:t>
      </w:r>
      <w:r>
        <w:rPr>
          <w:spacing w:val="-1"/>
        </w:rPr>
        <w:t xml:space="preserve"> </w:t>
      </w:r>
      <w:r>
        <w:rPr/>
        <w:t>una</w:t>
      </w:r>
      <w:r>
        <w:rPr>
          <w:spacing w:val="-1"/>
        </w:rPr>
        <w:t xml:space="preserve"> </w:t>
      </w:r>
      <w:r>
        <w:rPr/>
        <w:t>calle</w:t>
      </w:r>
      <w:r>
        <w:rPr>
          <w:spacing w:val="-1"/>
        </w:rPr>
        <w:t xml:space="preserve"> </w:t>
      </w:r>
      <w:r>
        <w:rPr/>
        <w:t>para</w:t>
      </w:r>
      <w:r>
        <w:rPr>
          <w:spacing w:val="-1"/>
        </w:rPr>
        <w:t xml:space="preserve"> </w:t>
      </w:r>
      <w:r>
        <w:rPr/>
        <w:t>la</w:t>
      </w:r>
      <w:r>
        <w:rPr>
          <w:spacing w:val="-1"/>
        </w:rPr>
        <w:t xml:space="preserve"> </w:t>
      </w:r>
      <w:r>
        <w:rPr/>
        <w:t>realización</w:t>
      </w:r>
      <w:r>
        <w:rPr>
          <w:spacing w:val="-6"/>
        </w:rPr>
        <w:t xml:space="preserve"> </w:t>
      </w:r>
      <w:r>
        <w:rPr/>
        <w:t>de</w:t>
      </w:r>
      <w:r>
        <w:rPr>
          <w:spacing w:val="-1"/>
        </w:rPr>
        <w:t xml:space="preserve"> </w:t>
      </w:r>
      <w:r>
        <w:rPr/>
        <w:t>eventos</w:t>
      </w:r>
      <w:r>
        <w:rPr>
          <w:spacing w:val="-3"/>
        </w:rPr>
        <w:t xml:space="preserve"> </w:t>
      </w:r>
      <w:r>
        <w:rPr/>
        <w:t>particulares,</w:t>
      </w:r>
      <w:r>
        <w:rPr>
          <w:spacing w:val="-6"/>
        </w:rPr>
        <w:t xml:space="preserve"> </w:t>
      </w:r>
      <w:r>
        <w:rPr/>
        <w:t>por un</w:t>
      </w:r>
      <w:r>
        <w:rPr>
          <w:spacing w:val="-4"/>
        </w:rPr>
        <w:t xml:space="preserve"> </w:t>
      </w:r>
      <w:r>
        <w:rPr/>
        <w:t>máximo</w:t>
      </w:r>
      <w:r>
        <w:rPr>
          <w:spacing w:val="-6"/>
        </w:rPr>
        <w:t xml:space="preserve"> </w:t>
      </w:r>
      <w:r>
        <w:rPr/>
        <w:t>de ocho horas</w:t>
      </w:r>
      <w:r>
        <w:rPr>
          <w:spacing w:val="-11"/>
        </w:rPr>
        <w:t xml:space="preserve"> </w:t>
      </w:r>
      <w:r>
        <w:rPr/>
        <w:t>y</w:t>
      </w:r>
      <w:r>
        <w:rPr>
          <w:spacing w:val="-7"/>
        </w:rPr>
        <w:t xml:space="preserve"> </w:t>
      </w:r>
      <w:r>
        <w:rPr/>
        <w:t>que,</w:t>
      </w:r>
      <w:r>
        <w:rPr>
          <w:spacing w:val="-8"/>
        </w:rPr>
        <w:t xml:space="preserve"> </w:t>
      </w:r>
      <w:r>
        <w:rPr/>
        <w:t>a</w:t>
      </w:r>
      <w:r>
        <w:rPr>
          <w:spacing w:val="-6"/>
        </w:rPr>
        <w:t xml:space="preserve"> </w:t>
      </w:r>
      <w:r>
        <w:rPr/>
        <w:t>consideración</w:t>
      </w:r>
      <w:r>
        <w:rPr>
          <w:spacing w:val="-8"/>
        </w:rPr>
        <w:t xml:space="preserve"> </w:t>
      </w:r>
      <w:r>
        <w:rPr/>
        <w:t>de</w:t>
      </w:r>
      <w:r>
        <w:rPr>
          <w:spacing w:val="-8"/>
        </w:rPr>
        <w:t xml:space="preserve"> </w:t>
      </w:r>
      <w:r>
        <w:rPr/>
        <w:t>la</w:t>
      </w:r>
      <w:r>
        <w:rPr>
          <w:spacing w:val="-11"/>
        </w:rPr>
        <w:t xml:space="preserve"> </w:t>
      </w:r>
      <w:r>
        <w:rPr/>
        <w:t>autoridad</w:t>
      </w:r>
      <w:r>
        <w:rPr>
          <w:spacing w:val="-14"/>
        </w:rPr>
        <w:t xml:space="preserve"> </w:t>
      </w:r>
      <w:r>
        <w:rPr/>
        <w:t>municipal,</w:t>
      </w:r>
      <w:r>
        <w:rPr>
          <w:spacing w:val="-14"/>
        </w:rPr>
        <w:t xml:space="preserve"> </w:t>
      </w:r>
      <w:r>
        <w:rPr/>
        <w:t>sea</w:t>
      </w:r>
      <w:r>
        <w:rPr>
          <w:spacing w:val="-7"/>
        </w:rPr>
        <w:t xml:space="preserve"> </w:t>
      </w:r>
      <w:r>
        <w:rPr/>
        <w:t>posible</w:t>
      </w:r>
      <w:r>
        <w:rPr>
          <w:spacing w:val="-13"/>
        </w:rPr>
        <w:t xml:space="preserve"> </w:t>
      </w:r>
      <w:r>
        <w:rPr/>
        <w:t>dicho</w:t>
      </w:r>
      <w:r>
        <w:rPr>
          <w:spacing w:val="-13"/>
        </w:rPr>
        <w:t xml:space="preserve"> </w:t>
      </w:r>
      <w:r>
        <w:rPr/>
        <w:t>cierre,</w:t>
      </w:r>
      <w:r>
        <w:rPr>
          <w:spacing w:val="-13"/>
        </w:rPr>
        <w:t xml:space="preserve"> </w:t>
      </w:r>
      <w:r>
        <w:rPr/>
        <w:t>se</w:t>
      </w:r>
      <w:r>
        <w:rPr>
          <w:spacing w:val="-11"/>
        </w:rPr>
        <w:t xml:space="preserve"> </w:t>
      </w:r>
      <w:r>
        <w:rPr/>
        <w:t>pagarán 4 UMA.</w:t>
      </w:r>
    </w:p>
    <w:p>
      <w:pPr>
        <w:pStyle w:val="Cuerpodetexto"/>
        <w:spacing w:before="3" w:after="0"/>
        <w:rPr>
          <w:sz w:val="33"/>
        </w:rPr>
      </w:pPr>
      <w:r>
        <w:rPr>
          <w:sz w:val="33"/>
        </w:rPr>
      </w:r>
    </w:p>
    <w:p>
      <w:pPr>
        <w:pStyle w:val="ListParagraph"/>
        <w:numPr>
          <w:ilvl w:val="1"/>
          <w:numId w:val="9"/>
        </w:numPr>
        <w:tabs>
          <w:tab w:val="clear" w:pos="720"/>
          <w:tab w:val="left" w:pos="932" w:leader="none"/>
          <w:tab w:val="left" w:pos="934" w:leader="none"/>
        </w:tabs>
        <w:spacing w:lineRule="auto" w:line="276" w:before="1" w:after="0"/>
        <w:ind w:left="934" w:right="217" w:hanging="408"/>
        <w:jc w:val="both"/>
        <w:rPr/>
      </w:pPr>
      <w:r>
        <w:rPr/>
        <w:t xml:space="preserve">Por </w:t>
      </w:r>
      <w:r>
        <w:rPr>
          <w:spacing w:val="11"/>
        </w:rPr>
        <w:t xml:space="preserve">establecimientos </w:t>
      </w:r>
      <w:r>
        <w:rPr/>
        <w:t xml:space="preserve">de </w:t>
      </w:r>
      <w:r>
        <w:rPr>
          <w:spacing w:val="12"/>
        </w:rPr>
        <w:t xml:space="preserve">diversiones, </w:t>
      </w:r>
      <w:r>
        <w:rPr/>
        <w:t xml:space="preserve">espectáculos y </w:t>
      </w:r>
      <w:r>
        <w:rPr>
          <w:spacing w:val="14"/>
        </w:rPr>
        <w:t xml:space="preserve">recaudaciones </w:t>
      </w:r>
      <w:r>
        <w:rPr/>
        <w:t xml:space="preserve">integradas, se </w:t>
      </w:r>
      <w:r>
        <w:rPr>
          <w:spacing w:val="11"/>
        </w:rPr>
        <w:t xml:space="preserve">cobrará </w:t>
      </w:r>
      <w:r>
        <w:rPr/>
        <w:t xml:space="preserve">diariamente por </w:t>
      </w:r>
      <w:r>
        <w:rPr>
          <w:spacing w:val="11"/>
        </w:rPr>
        <w:t xml:space="preserve">los </w:t>
      </w:r>
      <w:r>
        <w:rPr/>
        <w:t>días comprendidos</w:t>
      </w:r>
      <w:r>
        <w:rPr>
          <w:spacing w:val="-10"/>
        </w:rPr>
        <w:t xml:space="preserve"> </w:t>
      </w:r>
      <w:r>
        <w:rPr/>
        <w:t>en el permiso</w:t>
      </w:r>
      <w:r>
        <w:rPr>
          <w:spacing w:val="-4"/>
        </w:rPr>
        <w:t xml:space="preserve"> </w:t>
      </w:r>
      <w:r>
        <w:rPr/>
        <w:t>1.7 UMA</w:t>
      </w:r>
      <w:r>
        <w:rPr>
          <w:spacing w:val="-6"/>
        </w:rPr>
        <w:t xml:space="preserve"> </w:t>
      </w:r>
      <w:r>
        <w:rPr/>
        <w:t>por m.</w:t>
      </w:r>
      <w:r>
        <w:rPr>
          <w:spacing w:val="-4"/>
        </w:rPr>
        <w:t xml:space="preserve"> </w:t>
      </w:r>
      <w:r>
        <w:rPr/>
        <w:t>o</w:t>
      </w:r>
      <w:r>
        <w:rPr>
          <w:spacing w:val="-4"/>
        </w:rPr>
        <w:t xml:space="preserve"> </w:t>
      </w:r>
      <w:r>
        <w:rPr/>
        <w:t>m</w:t>
      </w:r>
      <w:r>
        <w:rPr>
          <w:vertAlign w:val="superscript"/>
        </w:rPr>
        <w:t>2</w:t>
      </w:r>
      <w:r>
        <w:rPr>
          <w:spacing w:val="-2"/>
        </w:rPr>
        <w:t xml:space="preserve"> </w:t>
      </w:r>
      <w:r>
        <w:rPr/>
        <w:t>por día, según sea el caso.</w:t>
      </w:r>
    </w:p>
    <w:p>
      <w:pPr>
        <w:pStyle w:val="Cuerpodetexto"/>
        <w:spacing w:before="2" w:after="0"/>
        <w:rPr>
          <w:sz w:val="33"/>
        </w:rPr>
      </w:pPr>
      <w:r>
        <w:rPr>
          <w:sz w:val="33"/>
        </w:rPr>
      </w:r>
    </w:p>
    <w:p>
      <w:pPr>
        <w:pStyle w:val="Cuerpodetexto"/>
        <w:spacing w:lineRule="auto" w:line="276" w:before="1" w:after="0"/>
        <w:ind w:left="102" w:right="219" w:hanging="0"/>
        <w:jc w:val="both"/>
        <w:rPr/>
      </w:pPr>
      <w:r>
        <w:rPr/>
        <w:t>Las disposiciones</w:t>
      </w:r>
      <w:r>
        <w:rPr>
          <w:spacing w:val="-1"/>
        </w:rPr>
        <w:t xml:space="preserve"> </w:t>
      </w:r>
      <w:r>
        <w:rPr/>
        <w:t>anteriores se condicionarán</w:t>
      </w:r>
      <w:r>
        <w:rPr>
          <w:spacing w:val="-2"/>
        </w:rPr>
        <w:t xml:space="preserve"> </w:t>
      </w:r>
      <w:r>
        <w:rPr/>
        <w:t>a los requisitos, espacios y tarifas que se convengan por motivo</w:t>
      </w:r>
      <w:r>
        <w:rPr>
          <w:spacing w:val="-1"/>
        </w:rPr>
        <w:t xml:space="preserve"> </w:t>
      </w:r>
      <w:r>
        <w:rPr/>
        <w:t>de las</w:t>
      </w:r>
      <w:r>
        <w:rPr>
          <w:spacing w:val="-8"/>
        </w:rPr>
        <w:t xml:space="preserve"> </w:t>
      </w:r>
      <w:r>
        <w:rPr/>
        <w:t>celebraciones</w:t>
      </w:r>
      <w:r>
        <w:rPr>
          <w:spacing w:val="-6"/>
        </w:rPr>
        <w:t xml:space="preserve"> </w:t>
      </w:r>
      <w:r>
        <w:rPr/>
        <w:t>de</w:t>
      </w:r>
      <w:r>
        <w:rPr>
          <w:spacing w:val="-1"/>
        </w:rPr>
        <w:t xml:space="preserve"> </w:t>
      </w:r>
      <w:r>
        <w:rPr/>
        <w:t>las tradicionales</w:t>
      </w:r>
      <w:r>
        <w:rPr>
          <w:spacing w:val="-7"/>
        </w:rPr>
        <w:t xml:space="preserve"> </w:t>
      </w:r>
      <w:r>
        <w:rPr/>
        <w:t>ferias</w:t>
      </w:r>
      <w:r>
        <w:rPr>
          <w:spacing w:val="-2"/>
        </w:rPr>
        <w:t xml:space="preserve"> </w:t>
      </w:r>
      <w:r>
        <w:rPr/>
        <w:t>anuales,</w:t>
      </w:r>
      <w:r>
        <w:rPr>
          <w:spacing w:val="-4"/>
        </w:rPr>
        <w:t xml:space="preserve"> </w:t>
      </w:r>
      <w:r>
        <w:rPr/>
        <w:t>debiendo</w:t>
      </w:r>
      <w:r>
        <w:rPr>
          <w:spacing w:val="-6"/>
        </w:rPr>
        <w:t xml:space="preserve"> </w:t>
      </w:r>
      <w:r>
        <w:rPr/>
        <w:t>la autoridad</w:t>
      </w:r>
      <w:r>
        <w:rPr>
          <w:spacing w:val="-4"/>
        </w:rPr>
        <w:t xml:space="preserve"> </w:t>
      </w:r>
      <w:r>
        <w:rPr/>
        <w:t xml:space="preserve">municipal aprobar dichas condiciones e informar oportunamente de las mismas al Congreso del Estado de </w:t>
      </w:r>
      <w:r>
        <w:rPr>
          <w:spacing w:val="-2"/>
        </w:rPr>
        <w:t>Tlaxcala.</w:t>
      </w:r>
    </w:p>
    <w:p>
      <w:pPr>
        <w:pStyle w:val="Cuerpodetexto"/>
        <w:spacing w:before="2" w:after="0"/>
        <w:rPr>
          <w:sz w:val="28"/>
        </w:rPr>
      </w:pPr>
      <w:r>
        <w:rPr>
          <w:sz w:val="28"/>
        </w:rPr>
      </w:r>
    </w:p>
    <w:p>
      <w:pPr>
        <w:pStyle w:val="Cuerpodetexto"/>
        <w:spacing w:lineRule="auto" w:line="276"/>
        <w:ind w:left="102" w:right="221" w:hanging="0"/>
        <w:jc w:val="both"/>
        <w:rPr/>
      </w:pPr>
      <w:r>
        <w:rPr>
          <w:b/>
        </w:rPr>
        <w:t>Artículo</w:t>
      </w:r>
      <w:r>
        <w:rPr>
          <w:b/>
          <w:spacing w:val="-12"/>
        </w:rPr>
        <w:t xml:space="preserve"> </w:t>
      </w:r>
      <w:r>
        <w:rPr>
          <w:b/>
        </w:rPr>
        <w:t>41.</w:t>
      </w:r>
      <w:r>
        <w:rPr>
          <w:b/>
          <w:spacing w:val="-10"/>
        </w:rPr>
        <w:t xml:space="preserve"> </w:t>
      </w:r>
      <w:r>
        <w:rPr/>
        <w:t>Todo</w:t>
      </w:r>
      <w:r>
        <w:rPr>
          <w:spacing w:val="-8"/>
        </w:rPr>
        <w:t xml:space="preserve"> </w:t>
      </w:r>
      <w:r>
        <w:rPr/>
        <w:t>aquel</w:t>
      </w:r>
      <w:r>
        <w:rPr>
          <w:spacing w:val="-9"/>
        </w:rPr>
        <w:t xml:space="preserve"> </w:t>
      </w:r>
      <w:r>
        <w:rPr/>
        <w:t>que</w:t>
      </w:r>
      <w:r>
        <w:rPr>
          <w:spacing w:val="-7"/>
        </w:rPr>
        <w:t xml:space="preserve"> </w:t>
      </w:r>
      <w:r>
        <w:rPr/>
        <w:t>ejerza</w:t>
      </w:r>
      <w:r>
        <w:rPr>
          <w:spacing w:val="-12"/>
        </w:rPr>
        <w:t xml:space="preserve"> </w:t>
      </w:r>
      <w:r>
        <w:rPr/>
        <w:t>la</w:t>
      </w:r>
      <w:r>
        <w:rPr>
          <w:spacing w:val="-7"/>
        </w:rPr>
        <w:t xml:space="preserve"> </w:t>
      </w:r>
      <w:r>
        <w:rPr/>
        <w:t>actividad</w:t>
      </w:r>
      <w:r>
        <w:rPr>
          <w:spacing w:val="-12"/>
        </w:rPr>
        <w:t xml:space="preserve"> </w:t>
      </w:r>
      <w:r>
        <w:rPr/>
        <w:t>comercial</w:t>
      </w:r>
      <w:r>
        <w:rPr>
          <w:spacing w:val="-13"/>
        </w:rPr>
        <w:t xml:space="preserve"> </w:t>
      </w:r>
      <w:r>
        <w:rPr/>
        <w:t>en</w:t>
      </w:r>
      <w:r>
        <w:rPr>
          <w:spacing w:val="-7"/>
        </w:rPr>
        <w:t xml:space="preserve"> </w:t>
      </w:r>
      <w:r>
        <w:rPr/>
        <w:t>la</w:t>
      </w:r>
      <w:r>
        <w:rPr>
          <w:spacing w:val="-5"/>
        </w:rPr>
        <w:t xml:space="preserve"> </w:t>
      </w:r>
      <w:r>
        <w:rPr/>
        <w:t>vía</w:t>
      </w:r>
      <w:r>
        <w:rPr>
          <w:spacing w:val="-7"/>
        </w:rPr>
        <w:t xml:space="preserve"> </w:t>
      </w:r>
      <w:r>
        <w:rPr/>
        <w:t>pública</w:t>
      </w:r>
      <w:r>
        <w:rPr>
          <w:spacing w:val="-9"/>
        </w:rPr>
        <w:t xml:space="preserve"> </w:t>
      </w:r>
      <w:r>
        <w:rPr/>
        <w:t>o</w:t>
      </w:r>
      <w:r>
        <w:rPr>
          <w:spacing w:val="-7"/>
        </w:rPr>
        <w:t xml:space="preserve"> </w:t>
      </w:r>
      <w:r>
        <w:rPr/>
        <w:t>en</w:t>
      </w:r>
      <w:r>
        <w:rPr>
          <w:spacing w:val="-7"/>
        </w:rPr>
        <w:t xml:space="preserve"> </w:t>
      </w:r>
      <w:r>
        <w:rPr/>
        <w:t>las</w:t>
      </w:r>
      <w:r>
        <w:rPr>
          <w:spacing w:val="-11"/>
        </w:rPr>
        <w:t xml:space="preserve"> </w:t>
      </w:r>
      <w:r>
        <w:rPr/>
        <w:t>zonas</w:t>
      </w:r>
      <w:r>
        <w:rPr>
          <w:spacing w:val="-12"/>
        </w:rPr>
        <w:t xml:space="preserve"> </w:t>
      </w:r>
      <w:r>
        <w:rPr/>
        <w:t>destinadas para tianguis, con o sin tener lugar específico, pagarán</w:t>
      </w:r>
      <w:r>
        <w:rPr>
          <w:spacing w:val="-1"/>
        </w:rPr>
        <w:t xml:space="preserve"> </w:t>
      </w:r>
      <w:r>
        <w:rPr/>
        <w:t>derechos de acuerdo a la tarifa siguiente:</w:t>
      </w:r>
    </w:p>
    <w:p>
      <w:pPr>
        <w:pStyle w:val="Cuerpodetexto"/>
        <w:rPr>
          <w:sz w:val="24"/>
        </w:rPr>
      </w:pPr>
      <w:r>
        <w:rPr>
          <w:sz w:val="24"/>
        </w:rPr>
      </w:r>
    </w:p>
    <w:p>
      <w:pPr>
        <w:pStyle w:val="ListParagraph"/>
        <w:numPr>
          <w:ilvl w:val="0"/>
          <w:numId w:val="8"/>
        </w:numPr>
        <w:tabs>
          <w:tab w:val="clear" w:pos="720"/>
          <w:tab w:val="left" w:pos="954" w:leader="none"/>
        </w:tabs>
        <w:spacing w:lineRule="auto" w:line="276" w:before="139" w:after="0"/>
        <w:ind w:left="954" w:right="219" w:hanging="425"/>
        <w:jc w:val="both"/>
        <w:rPr/>
      </w:pPr>
      <w:r>
        <w:rPr/>
        <w:t>Por puestos semifijos que sean autorizados para el ejercicio del comercio, en las zonas destinadas</w:t>
      </w:r>
      <w:r>
        <w:rPr>
          <w:spacing w:val="37"/>
        </w:rPr>
        <w:t xml:space="preserve"> </w:t>
      </w:r>
      <w:r>
        <w:rPr/>
        <w:t>en</w:t>
      </w:r>
      <w:r>
        <w:rPr>
          <w:spacing w:val="40"/>
        </w:rPr>
        <w:t xml:space="preserve"> </w:t>
      </w:r>
      <w:r>
        <w:rPr/>
        <w:t>el</w:t>
      </w:r>
      <w:r>
        <w:rPr>
          <w:spacing w:val="40"/>
        </w:rPr>
        <w:t xml:space="preserve"> </w:t>
      </w:r>
      <w:r>
        <w:rPr/>
        <w:t>día</w:t>
      </w:r>
      <w:r>
        <w:rPr>
          <w:spacing w:val="40"/>
        </w:rPr>
        <w:t xml:space="preserve"> </w:t>
      </w:r>
      <w:r>
        <w:rPr/>
        <w:t>y horario específico, se pagará la cantidad de 0.40 UMA por m.</w:t>
      </w:r>
      <w:r>
        <w:rPr>
          <w:spacing w:val="23"/>
        </w:rPr>
        <w:t xml:space="preserve"> </w:t>
      </w:r>
      <w:r>
        <w:rPr/>
        <w:t>o m² que ocupen, independientemente del giro de que se trate.</w:t>
      </w:r>
    </w:p>
    <w:p>
      <w:pPr>
        <w:pStyle w:val="Cuerpodetexto"/>
        <w:spacing w:before="3" w:after="0"/>
        <w:rPr>
          <w:sz w:val="25"/>
        </w:rPr>
      </w:pPr>
      <w:r>
        <w:rPr>
          <w:sz w:val="25"/>
        </w:rPr>
      </w:r>
    </w:p>
    <w:p>
      <w:pPr>
        <w:pStyle w:val="ListParagraph"/>
        <w:numPr>
          <w:ilvl w:val="0"/>
          <w:numId w:val="8"/>
        </w:numPr>
        <w:tabs>
          <w:tab w:val="clear" w:pos="720"/>
          <w:tab w:val="left" w:pos="953" w:leader="none"/>
        </w:tabs>
        <w:ind w:left="953" w:hanging="424"/>
        <w:rPr/>
      </w:pPr>
      <w:r>
        <w:rPr/>
        <w:t>Los</w:t>
      </w:r>
      <w:r>
        <w:rPr>
          <w:spacing w:val="16"/>
        </w:rPr>
        <w:t xml:space="preserve"> </w:t>
      </w:r>
      <w:r>
        <w:rPr/>
        <w:t>comerciantes</w:t>
      </w:r>
      <w:r>
        <w:rPr>
          <w:spacing w:val="5"/>
        </w:rPr>
        <w:t xml:space="preserve"> </w:t>
      </w:r>
      <w:r>
        <w:rPr/>
        <w:t>que</w:t>
      </w:r>
      <w:r>
        <w:rPr>
          <w:spacing w:val="17"/>
        </w:rPr>
        <w:t xml:space="preserve"> </w:t>
      </w:r>
      <w:r>
        <w:rPr/>
        <w:t>deseen</w:t>
      </w:r>
      <w:r>
        <w:rPr>
          <w:spacing w:val="11"/>
        </w:rPr>
        <w:t xml:space="preserve"> </w:t>
      </w:r>
      <w:r>
        <w:rPr/>
        <w:t>establecerse</w:t>
      </w:r>
      <w:r>
        <w:rPr>
          <w:spacing w:val="8"/>
        </w:rPr>
        <w:t xml:space="preserve"> </w:t>
      </w:r>
      <w:r>
        <w:rPr/>
        <w:t>en</w:t>
      </w:r>
      <w:r>
        <w:rPr>
          <w:spacing w:val="17"/>
        </w:rPr>
        <w:t xml:space="preserve"> </w:t>
      </w:r>
      <w:r>
        <w:rPr/>
        <w:t>los</w:t>
      </w:r>
      <w:r>
        <w:rPr>
          <w:spacing w:val="16"/>
        </w:rPr>
        <w:t xml:space="preserve"> </w:t>
      </w:r>
      <w:r>
        <w:rPr/>
        <w:t>tianguis</w:t>
      </w:r>
      <w:r>
        <w:rPr>
          <w:spacing w:val="13"/>
        </w:rPr>
        <w:t xml:space="preserve"> </w:t>
      </w:r>
      <w:r>
        <w:rPr/>
        <w:t>de</w:t>
      </w:r>
      <w:r>
        <w:rPr>
          <w:spacing w:val="19"/>
        </w:rPr>
        <w:t xml:space="preserve"> </w:t>
      </w:r>
      <w:r>
        <w:rPr/>
        <w:t>temporada</w:t>
      </w:r>
      <w:r>
        <w:rPr>
          <w:spacing w:val="10"/>
        </w:rPr>
        <w:t xml:space="preserve"> </w:t>
      </w:r>
      <w:r>
        <w:rPr/>
        <w:t>o</w:t>
      </w:r>
      <w:r>
        <w:rPr>
          <w:spacing w:val="20"/>
        </w:rPr>
        <w:t xml:space="preserve"> </w:t>
      </w:r>
      <w:r>
        <w:rPr/>
        <w:t>especiales,</w:t>
      </w:r>
      <w:r>
        <w:rPr>
          <w:spacing w:val="10"/>
        </w:rPr>
        <w:t xml:space="preserve"> </w:t>
      </w:r>
      <w:r>
        <w:rPr>
          <w:spacing w:val="-5"/>
        </w:rPr>
        <w:t>de</w:t>
      </w:r>
    </w:p>
    <w:p>
      <w:pPr>
        <w:pStyle w:val="Cuerpodetexto"/>
        <w:spacing w:before="88" w:after="0"/>
        <w:ind w:left="954" w:hanging="0"/>
        <w:rPr/>
      </w:pPr>
      <w:r>
        <w:rPr/>
        <w:t xml:space="preserve"> </w:t>
      </w:r>
      <w:r>
        <w:rPr/>
        <w:t>acuerdo</w:t>
      </w:r>
      <w:r>
        <w:rPr>
          <w:spacing w:val="11"/>
        </w:rPr>
        <w:t xml:space="preserve"> </w:t>
      </w:r>
      <w:r>
        <w:rPr/>
        <w:t>a</w:t>
      </w:r>
      <w:r>
        <w:rPr>
          <w:spacing w:val="19"/>
        </w:rPr>
        <w:t xml:space="preserve"> </w:t>
      </w:r>
      <w:r>
        <w:rPr/>
        <w:t>las</w:t>
      </w:r>
      <w:r>
        <w:rPr>
          <w:spacing w:val="18"/>
        </w:rPr>
        <w:t xml:space="preserve"> </w:t>
      </w:r>
      <w:r>
        <w:rPr/>
        <w:t>zonas,</w:t>
      </w:r>
      <w:r>
        <w:rPr>
          <w:spacing w:val="13"/>
        </w:rPr>
        <w:t xml:space="preserve"> </w:t>
      </w:r>
      <w:r>
        <w:rPr/>
        <w:t>días</w:t>
      </w:r>
      <w:r>
        <w:rPr>
          <w:spacing w:val="22"/>
        </w:rPr>
        <w:t xml:space="preserve"> </w:t>
      </w:r>
      <w:r>
        <w:rPr/>
        <w:t>y</w:t>
      </w:r>
      <w:r>
        <w:rPr>
          <w:spacing w:val="11"/>
        </w:rPr>
        <w:t xml:space="preserve"> </w:t>
      </w:r>
      <w:r>
        <w:rPr/>
        <w:t>horarios</w:t>
      </w:r>
      <w:r>
        <w:rPr>
          <w:spacing w:val="17"/>
        </w:rPr>
        <w:t xml:space="preserve"> </w:t>
      </w:r>
      <w:r>
        <w:rPr/>
        <w:t>que</w:t>
      </w:r>
      <w:r>
        <w:rPr>
          <w:spacing w:val="21"/>
        </w:rPr>
        <w:t xml:space="preserve"> </w:t>
      </w:r>
      <w:r>
        <w:rPr/>
        <w:t>la</w:t>
      </w:r>
      <w:r>
        <w:rPr>
          <w:spacing w:val="13"/>
        </w:rPr>
        <w:t xml:space="preserve"> </w:t>
      </w:r>
      <w:r>
        <w:rPr/>
        <w:t>autoridad</w:t>
      </w:r>
      <w:r>
        <w:rPr>
          <w:spacing w:val="14"/>
        </w:rPr>
        <w:t xml:space="preserve"> </w:t>
      </w:r>
      <w:r>
        <w:rPr/>
        <w:t>establezca,</w:t>
      </w:r>
      <w:r>
        <w:rPr>
          <w:spacing w:val="14"/>
        </w:rPr>
        <w:t xml:space="preserve"> </w:t>
      </w:r>
      <w:r>
        <w:rPr/>
        <w:t>pagarán</w:t>
      </w:r>
      <w:r>
        <w:rPr>
          <w:spacing w:val="17"/>
        </w:rPr>
        <w:t xml:space="preserve"> </w:t>
      </w:r>
      <w:r>
        <w:rPr/>
        <w:t>la</w:t>
      </w:r>
      <w:r>
        <w:rPr>
          <w:spacing w:val="26"/>
        </w:rPr>
        <w:t xml:space="preserve"> </w:t>
      </w:r>
      <w:r>
        <w:rPr/>
        <w:t>cantidad</w:t>
      </w:r>
      <w:r>
        <w:rPr>
          <w:spacing w:val="21"/>
        </w:rPr>
        <w:t xml:space="preserve"> </w:t>
      </w:r>
      <w:r>
        <w:rPr>
          <w:spacing w:val="-5"/>
        </w:rPr>
        <w:t>de</w:t>
      </w:r>
    </w:p>
    <w:p>
      <w:pPr>
        <w:pStyle w:val="Cuerpodetexto"/>
        <w:spacing w:before="40" w:after="0"/>
        <w:ind w:left="954" w:hanging="0"/>
        <w:rPr/>
      </w:pPr>
      <w:r>
        <w:rPr/>
        <w:t>0.40</w:t>
      </w:r>
      <w:r>
        <w:rPr>
          <w:spacing w:val="7"/>
        </w:rPr>
        <w:t xml:space="preserve"> </w:t>
      </w:r>
      <w:r>
        <w:rPr/>
        <w:t>UMA</w:t>
      </w:r>
      <w:r>
        <w:rPr>
          <w:spacing w:val="1"/>
        </w:rPr>
        <w:t xml:space="preserve"> </w:t>
      </w:r>
      <w:r>
        <w:rPr/>
        <w:t>por m. o</w:t>
      </w:r>
      <w:r>
        <w:rPr>
          <w:spacing w:val="5"/>
        </w:rPr>
        <w:t xml:space="preserve"> </w:t>
      </w:r>
      <w:r>
        <w:rPr/>
        <w:t>m²,</w:t>
      </w:r>
      <w:r>
        <w:rPr>
          <w:spacing w:val="5"/>
        </w:rPr>
        <w:t xml:space="preserve"> </w:t>
      </w:r>
      <w:r>
        <w:rPr/>
        <w:t>independientemente</w:t>
      </w:r>
      <w:r>
        <w:rPr>
          <w:spacing w:val="-7"/>
        </w:rPr>
        <w:t xml:space="preserve"> </w:t>
      </w:r>
      <w:r>
        <w:rPr/>
        <w:t>del</w:t>
      </w:r>
      <w:r>
        <w:rPr>
          <w:spacing w:val="6"/>
        </w:rPr>
        <w:t xml:space="preserve"> </w:t>
      </w:r>
      <w:r>
        <w:rPr/>
        <w:t>giro</w:t>
      </w:r>
      <w:r>
        <w:rPr>
          <w:spacing w:val="-5"/>
        </w:rPr>
        <w:t xml:space="preserve"> </w:t>
      </w:r>
      <w:r>
        <w:rPr/>
        <w:t>que</w:t>
      </w:r>
      <w:r>
        <w:rPr>
          <w:spacing w:val="-2"/>
        </w:rPr>
        <w:t xml:space="preserve"> </w:t>
      </w:r>
      <w:r>
        <w:rPr/>
        <w:t>se</w:t>
      </w:r>
      <w:r>
        <w:rPr>
          <w:spacing w:val="-2"/>
        </w:rPr>
        <w:t xml:space="preserve"> trate.</w:t>
      </w:r>
    </w:p>
    <w:p>
      <w:pPr>
        <w:pStyle w:val="Cuerpodetexto"/>
        <w:spacing w:before="5" w:after="0"/>
        <w:rPr>
          <w:sz w:val="28"/>
        </w:rPr>
      </w:pPr>
      <w:r>
        <w:rPr>
          <w:sz w:val="28"/>
        </w:rPr>
      </w:r>
    </w:p>
    <w:p>
      <w:pPr>
        <w:pStyle w:val="Normal"/>
        <w:spacing w:before="1" w:after="0"/>
        <w:ind w:left="159" w:right="193" w:hanging="0"/>
        <w:jc w:val="center"/>
        <w:rPr>
          <w:b/>
          <w:b/>
        </w:rPr>
      </w:pPr>
      <w:r>
        <w:rPr>
          <w:b/>
        </w:rPr>
        <w:t>CAPÍTULO</w:t>
      </w:r>
      <w:r>
        <w:rPr>
          <w:b/>
          <w:spacing w:val="-6"/>
        </w:rPr>
        <w:t xml:space="preserve"> </w:t>
      </w:r>
      <w:r>
        <w:rPr>
          <w:b/>
          <w:spacing w:val="-7"/>
        </w:rPr>
        <w:t>VI</w:t>
      </w:r>
    </w:p>
    <w:p>
      <w:pPr>
        <w:pStyle w:val="Normal"/>
        <w:spacing w:lineRule="auto" w:line="276" w:before="37" w:after="0"/>
        <w:ind w:left="789" w:right="829" w:hanging="0"/>
        <w:jc w:val="center"/>
        <w:rPr>
          <w:b/>
          <w:b/>
        </w:rPr>
      </w:pPr>
      <w:r>
        <w:rPr>
          <w:b/>
        </w:rPr>
        <w:t>SERVICIOS</w:t>
      </w:r>
      <w:r>
        <w:rPr>
          <w:b/>
          <w:spacing w:val="-6"/>
        </w:rPr>
        <w:t xml:space="preserve"> </w:t>
      </w:r>
      <w:r>
        <w:rPr>
          <w:b/>
        </w:rPr>
        <w:t>DE</w:t>
      </w:r>
      <w:r>
        <w:rPr>
          <w:b/>
          <w:spacing w:val="-6"/>
        </w:rPr>
        <w:t xml:space="preserve"> </w:t>
      </w:r>
      <w:r>
        <w:rPr>
          <w:b/>
        </w:rPr>
        <w:t>SUMINISTRO</w:t>
      </w:r>
      <w:r>
        <w:rPr>
          <w:b/>
          <w:spacing w:val="-5"/>
        </w:rPr>
        <w:t xml:space="preserve"> </w:t>
      </w:r>
      <w:r>
        <w:rPr>
          <w:b/>
        </w:rPr>
        <w:t>DE</w:t>
      </w:r>
      <w:r>
        <w:rPr>
          <w:b/>
          <w:spacing w:val="-6"/>
        </w:rPr>
        <w:t xml:space="preserve"> </w:t>
      </w:r>
      <w:r>
        <w:rPr>
          <w:b/>
        </w:rPr>
        <w:t>AGUA</w:t>
      </w:r>
      <w:r>
        <w:rPr>
          <w:b/>
          <w:spacing w:val="-6"/>
        </w:rPr>
        <w:t xml:space="preserve"> </w:t>
      </w:r>
      <w:r>
        <w:rPr>
          <w:b/>
        </w:rPr>
        <w:t>POTABLE</w:t>
      </w:r>
      <w:r>
        <w:rPr>
          <w:b/>
          <w:spacing w:val="-6"/>
        </w:rPr>
        <w:t xml:space="preserve"> </w:t>
      </w:r>
      <w:r>
        <w:rPr>
          <w:b/>
        </w:rPr>
        <w:t>Y</w:t>
      </w:r>
      <w:r>
        <w:rPr>
          <w:b/>
          <w:spacing w:val="-6"/>
        </w:rPr>
        <w:t xml:space="preserve"> </w:t>
      </w:r>
      <w:r>
        <w:rPr>
          <w:b/>
        </w:rPr>
        <w:t>MANTENIMIENTO DE REDES DE AGUA POTABLE, DRENAJE Y ALCANTARILLADO</w:t>
      </w:r>
    </w:p>
    <w:p>
      <w:pPr>
        <w:pStyle w:val="Cuerpodetexto"/>
        <w:spacing w:before="11" w:after="0"/>
        <w:rPr>
          <w:b/>
          <w:b/>
          <w:sz w:val="24"/>
        </w:rPr>
      </w:pPr>
      <w:r>
        <w:rPr>
          <w:b/>
          <w:sz w:val="24"/>
        </w:rPr>
      </w:r>
    </w:p>
    <w:p>
      <w:pPr>
        <w:pStyle w:val="Cuerpodetexto"/>
        <w:spacing w:lineRule="auto" w:line="276"/>
        <w:ind w:left="102" w:right="225" w:hanging="0"/>
        <w:jc w:val="both"/>
        <w:rPr/>
      </w:pPr>
      <w:r>
        <w:rPr>
          <w:b/>
        </w:rPr>
        <w:t>Artículo</w:t>
      </w:r>
      <w:r>
        <w:rPr>
          <w:b/>
          <w:spacing w:val="-12"/>
        </w:rPr>
        <w:t xml:space="preserve"> </w:t>
      </w:r>
      <w:r>
        <w:rPr>
          <w:b/>
        </w:rPr>
        <w:t>42.</w:t>
      </w:r>
      <w:r>
        <w:rPr>
          <w:b/>
          <w:spacing w:val="-6"/>
        </w:rPr>
        <w:t xml:space="preserve"> </w:t>
      </w:r>
      <w:r>
        <w:rPr/>
        <w:t>La</w:t>
      </w:r>
      <w:r>
        <w:rPr>
          <w:spacing w:val="-12"/>
        </w:rPr>
        <w:t xml:space="preserve"> </w:t>
      </w:r>
      <w:r>
        <w:rPr/>
        <w:t>tarifa</w:t>
      </w:r>
      <w:r>
        <w:rPr>
          <w:spacing w:val="-12"/>
        </w:rPr>
        <w:t xml:space="preserve"> </w:t>
      </w:r>
      <w:r>
        <w:rPr/>
        <w:t>general</w:t>
      </w:r>
      <w:r>
        <w:rPr>
          <w:spacing w:val="-10"/>
        </w:rPr>
        <w:t xml:space="preserve"> </w:t>
      </w:r>
      <w:r>
        <w:rPr/>
        <w:t>por</w:t>
      </w:r>
      <w:r>
        <w:rPr>
          <w:spacing w:val="-12"/>
        </w:rPr>
        <w:t xml:space="preserve"> </w:t>
      </w:r>
      <w:r>
        <w:rPr/>
        <w:t>la</w:t>
      </w:r>
      <w:r>
        <w:rPr>
          <w:spacing w:val="-12"/>
        </w:rPr>
        <w:t xml:space="preserve"> </w:t>
      </w:r>
      <w:r>
        <w:rPr/>
        <w:t>prestación</w:t>
      </w:r>
      <w:r>
        <w:rPr>
          <w:spacing w:val="-13"/>
        </w:rPr>
        <w:t xml:space="preserve"> </w:t>
      </w:r>
      <w:r>
        <w:rPr/>
        <w:t>del</w:t>
      </w:r>
      <w:r>
        <w:rPr>
          <w:spacing w:val="-12"/>
        </w:rPr>
        <w:t xml:space="preserve"> </w:t>
      </w:r>
      <w:r>
        <w:rPr/>
        <w:t>servicio</w:t>
      </w:r>
      <w:r>
        <w:rPr>
          <w:spacing w:val="-13"/>
        </w:rPr>
        <w:t xml:space="preserve"> </w:t>
      </w:r>
      <w:r>
        <w:rPr/>
        <w:t>de</w:t>
      </w:r>
      <w:r>
        <w:rPr>
          <w:spacing w:val="-12"/>
        </w:rPr>
        <w:t xml:space="preserve"> </w:t>
      </w:r>
      <w:r>
        <w:rPr/>
        <w:t>agua</w:t>
      </w:r>
      <w:r>
        <w:rPr>
          <w:spacing w:val="-11"/>
        </w:rPr>
        <w:t xml:space="preserve"> </w:t>
      </w:r>
      <w:r>
        <w:rPr/>
        <w:t>potable</w:t>
      </w:r>
      <w:r>
        <w:rPr>
          <w:spacing w:val="-12"/>
        </w:rPr>
        <w:t xml:space="preserve"> </w:t>
      </w:r>
      <w:r>
        <w:rPr/>
        <w:t>para</w:t>
      </w:r>
      <w:r>
        <w:rPr>
          <w:spacing w:val="-12"/>
        </w:rPr>
        <w:t xml:space="preserve"> </w:t>
      </w:r>
      <w:r>
        <w:rPr/>
        <w:t>el</w:t>
      </w:r>
      <w:r>
        <w:rPr>
          <w:spacing w:val="-12"/>
        </w:rPr>
        <w:t xml:space="preserve"> </w:t>
      </w:r>
      <w:r>
        <w:rPr/>
        <w:t>año</w:t>
      </w:r>
      <w:r>
        <w:rPr>
          <w:spacing w:val="-13"/>
        </w:rPr>
        <w:t xml:space="preserve"> </w:t>
      </w:r>
      <w:r>
        <w:rPr/>
        <w:t>de</w:t>
      </w:r>
      <w:r>
        <w:rPr>
          <w:spacing w:val="-12"/>
        </w:rPr>
        <w:t xml:space="preserve"> </w:t>
      </w:r>
      <w:r>
        <w:rPr/>
        <w:t>calendario vigente, será lo que resulte de dividir 70 entre el valor de una UMA, y el cociente obtenido se multiplicará nuevamente por el valor de la UMA.</w:t>
      </w:r>
    </w:p>
    <w:p>
      <w:pPr>
        <w:pStyle w:val="Cuerpodetexto"/>
        <w:spacing w:before="3" w:after="0"/>
        <w:rPr>
          <w:sz w:val="25"/>
        </w:rPr>
      </w:pPr>
      <w:r>
        <w:rPr>
          <w:sz w:val="25"/>
        </w:rPr>
      </w:r>
    </w:p>
    <w:p>
      <w:pPr>
        <w:pStyle w:val="Cuerpodetexto"/>
        <w:spacing w:lineRule="auto" w:line="276" w:before="1" w:after="0"/>
        <w:ind w:left="102" w:right="214" w:hanging="0"/>
        <w:jc w:val="both"/>
        <w:rPr/>
      </w:pPr>
      <w:r>
        <w:rPr/>
        <w:t>Conforme al Código Financiero, los adeudos derivados por la prestación de los servicios de suministro de agua potable y mantenimiento de las redes de agua, drenaje y alcantarillado, serán considerados créditos fiscales. La tesorería municipal es la autoridad legalmente facultada para realizar su cobro.</w:t>
      </w:r>
    </w:p>
    <w:p>
      <w:pPr>
        <w:pStyle w:val="Cuerpodetexto"/>
        <w:spacing w:before="3" w:after="0"/>
        <w:rPr>
          <w:sz w:val="25"/>
        </w:rPr>
      </w:pPr>
      <w:r>
        <w:rPr>
          <w:sz w:val="25"/>
        </w:rPr>
      </w:r>
    </w:p>
    <w:p>
      <w:pPr>
        <w:pStyle w:val="Cuerpodetexto"/>
        <w:spacing w:lineRule="auto" w:line="276"/>
        <w:ind w:left="102" w:right="216" w:hanging="0"/>
        <w:jc w:val="both"/>
        <w:rPr/>
      </w:pPr>
      <w:r>
        <w:rPr>
          <w:b/>
        </w:rPr>
        <w:t>Artículo 43.</w:t>
      </w:r>
      <w:r>
        <w:rPr>
          <w:b/>
          <w:spacing w:val="40"/>
        </w:rPr>
        <w:t xml:space="preserve"> </w:t>
      </w:r>
      <w:r>
        <w:rPr/>
        <w:t>Por</w:t>
      </w:r>
      <w:r>
        <w:rPr>
          <w:spacing w:val="40"/>
        </w:rPr>
        <w:t xml:space="preserve"> </w:t>
      </w:r>
      <w:r>
        <w:rPr/>
        <w:t>el</w:t>
      </w:r>
      <w:r>
        <w:rPr>
          <w:spacing w:val="40"/>
        </w:rPr>
        <w:t xml:space="preserve"> </w:t>
      </w:r>
      <w:r>
        <w:rPr/>
        <w:t>mantenimiento o compostura de</w:t>
      </w:r>
      <w:r>
        <w:rPr>
          <w:spacing w:val="40"/>
        </w:rPr>
        <w:t xml:space="preserve"> </w:t>
      </w:r>
      <w:r>
        <w:rPr/>
        <w:t>redes</w:t>
      </w:r>
      <w:r>
        <w:rPr>
          <w:spacing w:val="40"/>
        </w:rPr>
        <w:t xml:space="preserve"> </w:t>
      </w:r>
      <w:r>
        <w:rPr/>
        <w:t>de</w:t>
      </w:r>
      <w:r>
        <w:rPr>
          <w:spacing w:val="40"/>
        </w:rPr>
        <w:t xml:space="preserve"> </w:t>
      </w:r>
      <w:r>
        <w:rPr/>
        <w:t>agua</w:t>
      </w:r>
      <w:r>
        <w:rPr>
          <w:spacing w:val="40"/>
        </w:rPr>
        <w:t xml:space="preserve"> </w:t>
      </w:r>
      <w:r>
        <w:rPr/>
        <w:t>potable,</w:t>
      </w:r>
      <w:r>
        <w:rPr>
          <w:spacing w:val="40"/>
        </w:rPr>
        <w:t xml:space="preserve"> </w:t>
      </w:r>
      <w:r>
        <w:rPr/>
        <w:t>drenaje</w:t>
      </w:r>
      <w:r>
        <w:rPr>
          <w:spacing w:val="40"/>
        </w:rPr>
        <w:t xml:space="preserve"> </w:t>
      </w:r>
      <w:r>
        <w:rPr/>
        <w:t>y alcantarillado</w:t>
      </w:r>
      <w:r>
        <w:rPr>
          <w:spacing w:val="40"/>
        </w:rPr>
        <w:t xml:space="preserve"> </w:t>
      </w:r>
      <w:r>
        <w:rPr/>
        <w:t>público</w:t>
      </w:r>
      <w:r>
        <w:rPr>
          <w:spacing w:val="40"/>
        </w:rPr>
        <w:t xml:space="preserve"> </w:t>
      </w:r>
      <w:r>
        <w:rPr/>
        <w:t xml:space="preserve">en fraccionamientos del </w:t>
      </w:r>
      <w:r>
        <w:rPr>
          <w:spacing w:val="9"/>
        </w:rPr>
        <w:t xml:space="preserve">municipio, </w:t>
      </w:r>
      <w:r>
        <w:rPr/>
        <w:t xml:space="preserve">se </w:t>
      </w:r>
      <w:r>
        <w:rPr>
          <w:spacing w:val="10"/>
        </w:rPr>
        <w:t xml:space="preserve">cobrará </w:t>
      </w:r>
      <w:r>
        <w:rPr/>
        <w:t xml:space="preserve">el </w:t>
      </w:r>
      <w:r>
        <w:rPr>
          <w:spacing w:val="9"/>
        </w:rPr>
        <w:t xml:space="preserve">equivalente </w:t>
      </w:r>
      <w:r>
        <w:rPr/>
        <w:t xml:space="preserve">a 8.5 </w:t>
      </w:r>
      <w:r>
        <w:rPr>
          <w:spacing w:val="10"/>
        </w:rPr>
        <w:t xml:space="preserve">UMA, </w:t>
      </w:r>
      <w:r>
        <w:rPr/>
        <w:t xml:space="preserve">los </w:t>
      </w:r>
      <w:r>
        <w:rPr>
          <w:spacing w:val="10"/>
        </w:rPr>
        <w:t xml:space="preserve">materiales </w:t>
      </w:r>
      <w:r>
        <w:rPr/>
        <w:t xml:space="preserve">que se </w:t>
      </w:r>
      <w:r>
        <w:rPr>
          <w:spacing w:val="12"/>
        </w:rPr>
        <w:t xml:space="preserve">requieran, </w:t>
      </w:r>
      <w:r>
        <w:rPr/>
        <w:t xml:space="preserve">los </w:t>
      </w:r>
      <w:r>
        <w:rPr>
          <w:spacing w:val="9"/>
        </w:rPr>
        <w:t xml:space="preserve">deberá </w:t>
      </w:r>
      <w:r>
        <w:rPr/>
        <w:t>proporcionar el usuario.</w:t>
      </w:r>
    </w:p>
    <w:p>
      <w:pPr>
        <w:pStyle w:val="Cuerpodetexto"/>
        <w:spacing w:before="4" w:after="0"/>
        <w:rPr>
          <w:sz w:val="25"/>
        </w:rPr>
      </w:pPr>
      <w:r>
        <w:rPr>
          <w:sz w:val="25"/>
        </w:rPr>
      </w:r>
    </w:p>
    <w:p>
      <w:pPr>
        <w:pStyle w:val="ListParagraph"/>
        <w:numPr>
          <w:ilvl w:val="0"/>
          <w:numId w:val="7"/>
        </w:numPr>
        <w:tabs>
          <w:tab w:val="clear" w:pos="720"/>
          <w:tab w:val="left" w:pos="821" w:leader="none"/>
        </w:tabs>
        <w:ind w:left="821" w:hanging="360"/>
        <w:rPr/>
      </w:pPr>
      <w:r>
        <w:rPr/>
        <w:t>Por</w:t>
      </w:r>
      <w:r>
        <w:rPr>
          <w:spacing w:val="-12"/>
        </w:rPr>
        <w:t xml:space="preserve"> </w:t>
      </w:r>
      <w:r>
        <w:rPr/>
        <w:t>el</w:t>
      </w:r>
      <w:r>
        <w:rPr>
          <w:spacing w:val="-9"/>
        </w:rPr>
        <w:t xml:space="preserve"> </w:t>
      </w:r>
      <w:r>
        <w:rPr/>
        <w:t>permiso</w:t>
      </w:r>
      <w:r>
        <w:rPr>
          <w:spacing w:val="-12"/>
        </w:rPr>
        <w:t xml:space="preserve"> </w:t>
      </w:r>
      <w:r>
        <w:rPr/>
        <w:t>para</w:t>
      </w:r>
      <w:r>
        <w:rPr>
          <w:spacing w:val="-9"/>
        </w:rPr>
        <w:t xml:space="preserve"> </w:t>
      </w:r>
      <w:r>
        <w:rPr/>
        <w:t>conectarse</w:t>
      </w:r>
      <w:r>
        <w:rPr>
          <w:spacing w:val="-11"/>
        </w:rPr>
        <w:t xml:space="preserve"> </w:t>
      </w:r>
      <w:r>
        <w:rPr/>
        <w:t>a</w:t>
      </w:r>
      <w:r>
        <w:rPr>
          <w:spacing w:val="-10"/>
        </w:rPr>
        <w:t xml:space="preserve"> </w:t>
      </w:r>
      <w:r>
        <w:rPr/>
        <w:t>la</w:t>
      </w:r>
      <w:r>
        <w:rPr>
          <w:spacing w:val="-9"/>
        </w:rPr>
        <w:t xml:space="preserve"> </w:t>
      </w:r>
      <w:r>
        <w:rPr/>
        <w:t>red</w:t>
      </w:r>
      <w:r>
        <w:rPr>
          <w:spacing w:val="-10"/>
        </w:rPr>
        <w:t xml:space="preserve"> </w:t>
      </w:r>
      <w:r>
        <w:rPr/>
        <w:t>de</w:t>
      </w:r>
      <w:r>
        <w:rPr>
          <w:spacing w:val="-12"/>
        </w:rPr>
        <w:t xml:space="preserve"> </w:t>
      </w:r>
      <w:r>
        <w:rPr/>
        <w:t>agua</w:t>
      </w:r>
      <w:r>
        <w:rPr>
          <w:spacing w:val="-11"/>
        </w:rPr>
        <w:t xml:space="preserve"> </w:t>
      </w:r>
      <w:r>
        <w:rPr/>
        <w:t>potable</w:t>
      </w:r>
      <w:r>
        <w:rPr>
          <w:spacing w:val="-12"/>
        </w:rPr>
        <w:t xml:space="preserve"> </w:t>
      </w:r>
      <w:r>
        <w:rPr/>
        <w:t>o</w:t>
      </w:r>
      <w:r>
        <w:rPr>
          <w:spacing w:val="-11"/>
        </w:rPr>
        <w:t xml:space="preserve"> </w:t>
      </w:r>
      <w:r>
        <w:rPr/>
        <w:t>drenaje</w:t>
      </w:r>
      <w:r>
        <w:rPr>
          <w:spacing w:val="-9"/>
        </w:rPr>
        <w:t xml:space="preserve"> </w:t>
      </w:r>
      <w:r>
        <w:rPr/>
        <w:t>público</w:t>
      </w:r>
      <w:r>
        <w:rPr>
          <w:spacing w:val="-9"/>
        </w:rPr>
        <w:t xml:space="preserve"> </w:t>
      </w:r>
      <w:r>
        <w:rPr/>
        <w:t>se</w:t>
      </w:r>
      <w:r>
        <w:rPr>
          <w:spacing w:val="-9"/>
        </w:rPr>
        <w:t xml:space="preserve"> </w:t>
      </w:r>
      <w:r>
        <w:rPr/>
        <w:t>cobrará</w:t>
      </w:r>
      <w:r>
        <w:rPr>
          <w:spacing w:val="-12"/>
        </w:rPr>
        <w:t xml:space="preserve"> </w:t>
      </w:r>
      <w:r>
        <w:rPr/>
        <w:t>4</w:t>
      </w:r>
      <w:r>
        <w:rPr>
          <w:spacing w:val="-10"/>
        </w:rPr>
        <w:t xml:space="preserve"> </w:t>
      </w:r>
      <w:r>
        <w:rPr>
          <w:spacing w:val="-4"/>
        </w:rPr>
        <w:t>UMA.</w:t>
      </w:r>
    </w:p>
    <w:p>
      <w:pPr>
        <w:pStyle w:val="Cuerpodetexto"/>
        <w:spacing w:before="6" w:after="0"/>
        <w:rPr>
          <w:sz w:val="28"/>
        </w:rPr>
      </w:pPr>
      <w:r>
        <w:rPr>
          <w:sz w:val="28"/>
        </w:rPr>
      </w:r>
    </w:p>
    <w:p>
      <w:pPr>
        <w:pStyle w:val="ListParagraph"/>
        <w:numPr>
          <w:ilvl w:val="0"/>
          <w:numId w:val="7"/>
        </w:numPr>
        <w:tabs>
          <w:tab w:val="clear" w:pos="720"/>
          <w:tab w:val="left" w:pos="819" w:leader="none"/>
          <w:tab w:val="left" w:pos="821" w:leader="none"/>
        </w:tabs>
        <w:spacing w:lineRule="auto" w:line="276"/>
        <w:ind w:left="821" w:right="221" w:hanging="360"/>
        <w:jc w:val="both"/>
        <w:rPr/>
      </w:pPr>
      <w:r>
        <w:rPr/>
        <w:t>Por el permiso para conectarse a red de agua potable o drenaje público, cuando el usuario requiera</w:t>
      </w:r>
      <w:r>
        <w:rPr>
          <w:spacing w:val="-1"/>
        </w:rPr>
        <w:t xml:space="preserve"> </w:t>
      </w:r>
      <w:r>
        <w:rPr/>
        <w:t>de</w:t>
      </w:r>
      <w:r>
        <w:rPr>
          <w:spacing w:val="-2"/>
        </w:rPr>
        <w:t xml:space="preserve"> </w:t>
      </w:r>
      <w:r>
        <w:rPr/>
        <w:t>los</w:t>
      </w:r>
      <w:r>
        <w:rPr>
          <w:spacing w:val="-2"/>
        </w:rPr>
        <w:t xml:space="preserve"> </w:t>
      </w:r>
      <w:r>
        <w:rPr/>
        <w:t>servicios</w:t>
      </w:r>
      <w:r>
        <w:rPr>
          <w:spacing w:val="-1"/>
        </w:rPr>
        <w:t xml:space="preserve"> </w:t>
      </w:r>
      <w:r>
        <w:rPr/>
        <w:t>por parte</w:t>
      </w:r>
      <w:r>
        <w:rPr>
          <w:spacing w:val="-2"/>
        </w:rPr>
        <w:t xml:space="preserve"> </w:t>
      </w:r>
      <w:r>
        <w:rPr/>
        <w:t>del</w:t>
      </w:r>
      <w:r>
        <w:rPr>
          <w:spacing w:val="-2"/>
        </w:rPr>
        <w:t xml:space="preserve"> </w:t>
      </w:r>
      <w:r>
        <w:rPr/>
        <w:t>personal del área</w:t>
      </w:r>
      <w:r>
        <w:rPr>
          <w:spacing w:val="-2"/>
        </w:rPr>
        <w:t xml:space="preserve"> </w:t>
      </w:r>
      <w:r>
        <w:rPr/>
        <w:t>de</w:t>
      </w:r>
      <w:r>
        <w:rPr>
          <w:spacing w:val="-1"/>
        </w:rPr>
        <w:t xml:space="preserve"> </w:t>
      </w:r>
      <w:r>
        <w:rPr/>
        <w:t>servicios</w:t>
      </w:r>
      <w:r>
        <w:rPr>
          <w:spacing w:val="-2"/>
        </w:rPr>
        <w:t xml:space="preserve"> </w:t>
      </w:r>
      <w:r>
        <w:rPr/>
        <w:t>municipales y</w:t>
      </w:r>
      <w:r>
        <w:rPr>
          <w:spacing w:val="-2"/>
        </w:rPr>
        <w:t xml:space="preserve"> </w:t>
      </w:r>
      <w:r>
        <w:rPr/>
        <w:t>material requerido, se sujetará a tarifas y condiciones que la autoridad establezca.</w:t>
      </w:r>
    </w:p>
    <w:p>
      <w:pPr>
        <w:pStyle w:val="Cuerpodetexto"/>
        <w:spacing w:before="10" w:after="0"/>
        <w:rPr>
          <w:sz w:val="23"/>
        </w:rPr>
      </w:pPr>
      <w:r>
        <w:rPr>
          <w:sz w:val="23"/>
        </w:rPr>
      </w:r>
    </w:p>
    <w:p>
      <w:pPr>
        <w:pStyle w:val="Normal"/>
        <w:ind w:left="1024" w:right="1137" w:hanging="0"/>
        <w:jc w:val="center"/>
        <w:rPr>
          <w:b/>
          <w:b/>
        </w:rPr>
      </w:pPr>
      <w:r>
        <w:rPr>
          <w:b/>
        </w:rPr>
        <w:t>CAPÍTULO</w:t>
      </w:r>
      <w:r>
        <w:rPr>
          <w:b/>
          <w:spacing w:val="-6"/>
        </w:rPr>
        <w:t xml:space="preserve"> </w:t>
      </w:r>
      <w:r>
        <w:rPr>
          <w:b/>
          <w:spacing w:val="-5"/>
        </w:rPr>
        <w:t>VII</w:t>
      </w:r>
    </w:p>
    <w:p>
      <w:pPr>
        <w:pStyle w:val="Normal"/>
        <w:spacing w:lineRule="auto" w:line="259" w:before="18" w:after="0"/>
        <w:ind w:left="1036" w:right="1150" w:hanging="0"/>
        <w:jc w:val="center"/>
        <w:rPr>
          <w:b/>
          <w:b/>
        </w:rPr>
      </w:pPr>
      <w:r>
        <w:rPr>
          <w:b/>
        </w:rPr>
        <w:t>POR</w:t>
      </w:r>
      <w:r>
        <w:rPr>
          <w:b/>
          <w:spacing w:val="-6"/>
        </w:rPr>
        <w:t xml:space="preserve"> </w:t>
      </w:r>
      <w:r>
        <w:rPr>
          <w:b/>
        </w:rPr>
        <w:t>SERVICIOS</w:t>
      </w:r>
      <w:r>
        <w:rPr>
          <w:b/>
          <w:spacing w:val="-6"/>
        </w:rPr>
        <w:t xml:space="preserve"> </w:t>
      </w:r>
      <w:r>
        <w:rPr>
          <w:b/>
        </w:rPr>
        <w:t>PRESTADOS</w:t>
      </w:r>
      <w:r>
        <w:rPr>
          <w:b/>
          <w:spacing w:val="-6"/>
        </w:rPr>
        <w:t xml:space="preserve"> </w:t>
      </w:r>
      <w:r>
        <w:rPr>
          <w:b/>
        </w:rPr>
        <w:t>POR</w:t>
      </w:r>
      <w:r>
        <w:rPr>
          <w:b/>
          <w:spacing w:val="-7"/>
        </w:rPr>
        <w:t xml:space="preserve"> </w:t>
      </w:r>
      <w:r>
        <w:rPr>
          <w:b/>
        </w:rPr>
        <w:t>EL</w:t>
      </w:r>
      <w:r>
        <w:rPr>
          <w:b/>
          <w:spacing w:val="-7"/>
        </w:rPr>
        <w:t xml:space="preserve"> </w:t>
      </w:r>
      <w:r>
        <w:rPr>
          <w:b/>
        </w:rPr>
        <w:t>SISTEMA</w:t>
      </w:r>
      <w:r>
        <w:rPr>
          <w:b/>
          <w:spacing w:val="-6"/>
        </w:rPr>
        <w:t xml:space="preserve"> </w:t>
      </w:r>
      <w:r>
        <w:rPr>
          <w:b/>
        </w:rPr>
        <w:t>MUNICIPAL PARA EL DESARROLLO INTEGRAL DE LA FAMILIA</w:t>
      </w:r>
    </w:p>
    <w:p>
      <w:pPr>
        <w:pStyle w:val="Cuerpodetexto"/>
        <w:spacing w:before="10" w:after="0"/>
        <w:rPr>
          <w:b/>
          <w:b/>
          <w:sz w:val="23"/>
        </w:rPr>
      </w:pPr>
      <w:r>
        <w:rPr>
          <w:b/>
          <w:sz w:val="23"/>
        </w:rPr>
      </w:r>
    </w:p>
    <w:p>
      <w:pPr>
        <w:pStyle w:val="Cuerpodetexto"/>
        <w:spacing w:lineRule="auto" w:line="276"/>
        <w:ind w:left="102" w:right="219" w:hanging="0"/>
        <w:jc w:val="both"/>
        <w:rPr/>
      </w:pPr>
      <w:r>
        <w:rPr>
          <w:b/>
        </w:rPr>
        <w:t xml:space="preserve">Artículo 44. </w:t>
      </w:r>
      <w:r>
        <w:rPr/>
        <w:t>Las cuotas de recuperación que aplique el Sistema Municipal para el Desarrollo Integral</w:t>
      </w:r>
      <w:r>
        <w:rPr>
          <w:spacing w:val="-7"/>
        </w:rPr>
        <w:t xml:space="preserve"> </w:t>
      </w:r>
      <w:r>
        <w:rPr/>
        <w:t>de</w:t>
      </w:r>
      <w:r>
        <w:rPr>
          <w:spacing w:val="-6"/>
        </w:rPr>
        <w:t xml:space="preserve"> </w:t>
      </w:r>
      <w:r>
        <w:rPr/>
        <w:t>la</w:t>
      </w:r>
      <w:r>
        <w:rPr>
          <w:spacing w:val="-3"/>
        </w:rPr>
        <w:t xml:space="preserve"> </w:t>
      </w:r>
      <w:r>
        <w:rPr/>
        <w:t>Familia</w:t>
      </w:r>
      <w:r>
        <w:rPr>
          <w:spacing w:val="-5"/>
        </w:rPr>
        <w:t xml:space="preserve"> </w:t>
      </w:r>
      <w:r>
        <w:rPr/>
        <w:t>por</w:t>
      </w:r>
      <w:r>
        <w:rPr>
          <w:spacing w:val="-10"/>
        </w:rPr>
        <w:t xml:space="preserve"> </w:t>
      </w:r>
      <w:r>
        <w:rPr/>
        <w:t>la</w:t>
      </w:r>
      <w:r>
        <w:rPr>
          <w:spacing w:val="-2"/>
        </w:rPr>
        <w:t xml:space="preserve"> </w:t>
      </w:r>
      <w:r>
        <w:rPr/>
        <w:t>prestación</w:t>
      </w:r>
      <w:r>
        <w:rPr>
          <w:spacing w:val="-8"/>
        </w:rPr>
        <w:t xml:space="preserve"> </w:t>
      </w:r>
      <w:r>
        <w:rPr/>
        <w:t>de</w:t>
      </w:r>
      <w:r>
        <w:rPr>
          <w:spacing w:val="-1"/>
        </w:rPr>
        <w:t xml:space="preserve"> </w:t>
      </w:r>
      <w:r>
        <w:rPr/>
        <w:t>servicios</w:t>
      </w:r>
      <w:r>
        <w:rPr>
          <w:spacing w:val="-8"/>
        </w:rPr>
        <w:t xml:space="preserve"> </w:t>
      </w:r>
      <w:r>
        <w:rPr/>
        <w:t>de</w:t>
      </w:r>
      <w:r>
        <w:rPr>
          <w:spacing w:val="-1"/>
        </w:rPr>
        <w:t xml:space="preserve"> </w:t>
      </w:r>
      <w:r>
        <w:rPr/>
        <w:t>acuerdo</w:t>
      </w:r>
      <w:r>
        <w:rPr>
          <w:spacing w:val="-4"/>
        </w:rPr>
        <w:t xml:space="preserve"> </w:t>
      </w:r>
      <w:r>
        <w:rPr/>
        <w:t>con</w:t>
      </w:r>
      <w:r>
        <w:rPr>
          <w:spacing w:val="-6"/>
        </w:rPr>
        <w:t xml:space="preserve"> </w:t>
      </w:r>
      <w:r>
        <w:rPr/>
        <w:t>la Ley</w:t>
      </w:r>
      <w:r>
        <w:rPr>
          <w:spacing w:val="-4"/>
        </w:rPr>
        <w:t xml:space="preserve"> </w:t>
      </w:r>
      <w:r>
        <w:rPr/>
        <w:t>de Asistencia</w:t>
      </w:r>
      <w:r>
        <w:rPr>
          <w:spacing w:val="-5"/>
        </w:rPr>
        <w:t xml:space="preserve"> </w:t>
      </w:r>
      <w:r>
        <w:rPr/>
        <w:t>Social</w:t>
      </w:r>
      <w:r>
        <w:rPr>
          <w:spacing w:val="-4"/>
        </w:rPr>
        <w:t xml:space="preserve"> </w:t>
      </w:r>
      <w:r>
        <w:rPr/>
        <w:t>para el Estado de Tlaxcala, serán autorizadas por el Ayuntamiento y se notificará al Sistema para el Desarrollo Integral de la Familia del Municipio.</w:t>
      </w:r>
    </w:p>
    <w:p>
      <w:pPr>
        <w:pStyle w:val="Cuerpodetexto"/>
        <w:spacing w:before="3" w:after="0"/>
        <w:rPr>
          <w:sz w:val="25"/>
        </w:rPr>
      </w:pPr>
      <w:r>
        <w:rPr>
          <w:sz w:val="25"/>
        </w:rPr>
      </w:r>
    </w:p>
    <w:p>
      <w:pPr>
        <w:pStyle w:val="Cuerpodetexto"/>
        <w:spacing w:lineRule="auto" w:line="276" w:before="1" w:after="0"/>
        <w:ind w:left="102" w:right="228" w:hanging="0"/>
        <w:jc w:val="both"/>
        <w:rPr/>
      </w:pPr>
      <w:r>
        <w:rPr/>
        <w:t>Los importes recaudados se considerarán como ingresos del municipio y deberán registrarse en la cuenta pública.</w:t>
      </w:r>
    </w:p>
    <w:p>
      <w:pPr>
        <w:pStyle w:val="Cuerpodetexto"/>
        <w:spacing w:before="8" w:after="0"/>
        <w:rPr>
          <w:sz w:val="23"/>
        </w:rPr>
      </w:pPr>
      <w:r>
        <w:rPr>
          <w:sz w:val="23"/>
        </w:rPr>
      </w:r>
    </w:p>
    <w:p>
      <w:pPr>
        <w:pStyle w:val="Normal"/>
        <w:ind w:left="159" w:right="278" w:hanging="0"/>
        <w:jc w:val="center"/>
        <w:rPr>
          <w:b/>
          <w:b/>
        </w:rPr>
      </w:pPr>
      <w:r>
        <w:rPr>
          <w:b/>
        </w:rPr>
        <w:t>CAPÍTULO</w:t>
      </w:r>
      <w:r>
        <w:rPr>
          <w:b/>
          <w:spacing w:val="-8"/>
        </w:rPr>
        <w:t xml:space="preserve"> </w:t>
      </w:r>
      <w:r>
        <w:rPr>
          <w:b/>
          <w:spacing w:val="-4"/>
        </w:rPr>
        <w:t>VIII</w:t>
      </w:r>
    </w:p>
    <w:p>
      <w:pPr>
        <w:pStyle w:val="Normal"/>
        <w:spacing w:before="21" w:after="0"/>
        <w:ind w:left="159" w:right="278" w:hanging="0"/>
        <w:jc w:val="center"/>
        <w:rPr>
          <w:b/>
          <w:b/>
        </w:rPr>
      </w:pPr>
      <w:r>
        <w:rPr>
          <w:b/>
        </w:rPr>
        <w:t>POR</w:t>
      </w:r>
      <w:r>
        <w:rPr>
          <w:b/>
          <w:spacing w:val="-6"/>
        </w:rPr>
        <w:t xml:space="preserve"> </w:t>
      </w:r>
      <w:r>
        <w:rPr>
          <w:b/>
        </w:rPr>
        <w:t>CUOTAS</w:t>
      </w:r>
      <w:r>
        <w:rPr>
          <w:b/>
          <w:spacing w:val="-3"/>
        </w:rPr>
        <w:t xml:space="preserve"> </w:t>
      </w:r>
      <w:r>
        <w:rPr>
          <w:b/>
        </w:rPr>
        <w:t>DEL</w:t>
      </w:r>
      <w:r>
        <w:rPr>
          <w:b/>
          <w:spacing w:val="-5"/>
        </w:rPr>
        <w:t xml:space="preserve"> </w:t>
      </w:r>
      <w:r>
        <w:rPr>
          <w:b/>
        </w:rPr>
        <w:t>COMITÉ</w:t>
      </w:r>
      <w:r>
        <w:rPr>
          <w:b/>
          <w:spacing w:val="-4"/>
        </w:rPr>
        <w:t xml:space="preserve"> </w:t>
      </w:r>
      <w:r>
        <w:rPr>
          <w:b/>
        </w:rPr>
        <w:t>DE</w:t>
      </w:r>
      <w:r>
        <w:rPr>
          <w:b/>
          <w:spacing w:val="-4"/>
        </w:rPr>
        <w:t xml:space="preserve"> FERIA</w:t>
      </w:r>
    </w:p>
    <w:p>
      <w:pPr>
        <w:pStyle w:val="Cuerpodetexto"/>
        <w:spacing w:before="4" w:after="0"/>
        <w:rPr>
          <w:b/>
          <w:b/>
          <w:sz w:val="25"/>
        </w:rPr>
      </w:pPr>
      <w:r>
        <w:rPr>
          <w:b/>
          <w:sz w:val="25"/>
        </w:rPr>
      </w:r>
    </w:p>
    <w:p>
      <w:pPr>
        <w:pStyle w:val="Cuerpodetexto"/>
        <w:spacing w:lineRule="auto" w:line="276"/>
        <w:ind w:left="102" w:right="221" w:hanging="0"/>
        <w:jc w:val="both"/>
        <w:rPr/>
      </w:pPr>
      <w:r>
        <w:rPr>
          <w:b/>
        </w:rPr>
        <w:t xml:space="preserve">Artículo 45. </w:t>
      </w:r>
      <w:r>
        <w:rPr/>
        <w:t>Las cuotas de recuperación que aplique el Comité Organizador de las Tradicionales Ferias</w:t>
      </w:r>
      <w:r>
        <w:rPr>
          <w:spacing w:val="-4"/>
        </w:rPr>
        <w:t xml:space="preserve"> </w:t>
      </w:r>
      <w:r>
        <w:rPr/>
        <w:t>del</w:t>
      </w:r>
      <w:r>
        <w:rPr>
          <w:spacing w:val="2"/>
        </w:rPr>
        <w:t xml:space="preserve"> </w:t>
      </w:r>
      <w:r>
        <w:rPr/>
        <w:t>Municipio,</w:t>
      </w:r>
      <w:r>
        <w:rPr>
          <w:spacing w:val="-5"/>
        </w:rPr>
        <w:t xml:space="preserve"> </w:t>
      </w:r>
      <w:r>
        <w:rPr/>
        <w:t>serán</w:t>
      </w:r>
      <w:r>
        <w:rPr>
          <w:spacing w:val="-8"/>
        </w:rPr>
        <w:t xml:space="preserve"> </w:t>
      </w:r>
      <w:r>
        <w:rPr/>
        <w:t>autorizadas</w:t>
      </w:r>
      <w:r>
        <w:rPr>
          <w:spacing w:val="1"/>
        </w:rPr>
        <w:t xml:space="preserve"> </w:t>
      </w:r>
      <w:r>
        <w:rPr/>
        <w:t>por</w:t>
      </w:r>
      <w:r>
        <w:rPr>
          <w:spacing w:val="-4"/>
        </w:rPr>
        <w:t xml:space="preserve"> </w:t>
      </w:r>
      <w:r>
        <w:rPr/>
        <w:t>el</w:t>
      </w:r>
      <w:r>
        <w:rPr>
          <w:spacing w:val="-3"/>
        </w:rPr>
        <w:t xml:space="preserve"> </w:t>
      </w:r>
      <w:r>
        <w:rPr/>
        <w:t>Ayuntamiento</w:t>
      </w:r>
      <w:r>
        <w:rPr>
          <w:spacing w:val="-11"/>
        </w:rPr>
        <w:t xml:space="preserve"> </w:t>
      </w:r>
      <w:r>
        <w:rPr/>
        <w:t>y</w:t>
      </w:r>
      <w:r>
        <w:rPr>
          <w:spacing w:val="-8"/>
        </w:rPr>
        <w:t xml:space="preserve"> </w:t>
      </w:r>
      <w:r>
        <w:rPr/>
        <w:t>se</w:t>
      </w:r>
      <w:r>
        <w:rPr>
          <w:spacing w:val="-4"/>
        </w:rPr>
        <w:t xml:space="preserve"> </w:t>
      </w:r>
      <w:r>
        <w:rPr/>
        <w:t>notificará</w:t>
      </w:r>
      <w:r>
        <w:rPr>
          <w:spacing w:val="-10"/>
        </w:rPr>
        <w:t xml:space="preserve"> </w:t>
      </w:r>
      <w:r>
        <w:rPr/>
        <w:t>al</w:t>
      </w:r>
      <w:r>
        <w:rPr>
          <w:spacing w:val="-3"/>
        </w:rPr>
        <w:t xml:space="preserve"> </w:t>
      </w:r>
      <w:r>
        <w:rPr/>
        <w:t>Patronato</w:t>
      </w:r>
      <w:r>
        <w:rPr>
          <w:spacing w:val="-10"/>
        </w:rPr>
        <w:t xml:space="preserve"> </w:t>
      </w:r>
      <w:r>
        <w:rPr>
          <w:spacing w:val="-2"/>
        </w:rPr>
        <w:t>respectivo.</w:t>
      </w:r>
    </w:p>
    <w:p>
      <w:pPr>
        <w:pStyle w:val="Cuerpodetexto"/>
        <w:spacing w:lineRule="auto" w:line="276" w:before="88" w:after="0"/>
        <w:ind w:left="102" w:right="228" w:hanging="0"/>
        <w:jc w:val="both"/>
        <w:rPr/>
      </w:pPr>
      <w:r>
        <w:rPr/>
        <w:t xml:space="preserve"> </w:t>
      </w:r>
      <w:r>
        <w:rPr/>
        <w:t>Los importes recaudados se considerarán como ingresos del municipio y deberán registrarse en la cuenta pública.</w:t>
      </w:r>
    </w:p>
    <w:p>
      <w:pPr>
        <w:pStyle w:val="Cuerpodetexto"/>
        <w:spacing w:before="5" w:after="0"/>
        <w:rPr>
          <w:sz w:val="23"/>
        </w:rPr>
      </w:pPr>
      <w:r>
        <w:rPr>
          <w:sz w:val="23"/>
        </w:rPr>
      </w:r>
    </w:p>
    <w:p>
      <w:pPr>
        <w:pStyle w:val="Normal"/>
        <w:ind w:left="1015" w:right="1137" w:hanging="0"/>
        <w:jc w:val="center"/>
        <w:rPr>
          <w:b/>
          <w:b/>
        </w:rPr>
      </w:pPr>
      <w:r>
        <w:rPr>
          <w:b/>
        </w:rPr>
        <w:t>CAPÍTULO</w:t>
      </w:r>
      <w:r>
        <w:rPr>
          <w:b/>
          <w:spacing w:val="-6"/>
        </w:rPr>
        <w:t xml:space="preserve"> </w:t>
      </w:r>
      <w:r>
        <w:rPr>
          <w:b/>
          <w:spacing w:val="-7"/>
        </w:rPr>
        <w:t>IX</w:t>
      </w:r>
    </w:p>
    <w:p>
      <w:pPr>
        <w:pStyle w:val="Normal"/>
        <w:spacing w:before="19" w:after="0"/>
        <w:ind w:left="1016" w:right="1137"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6" w:after="0"/>
        <w:rPr>
          <w:b/>
          <w:b/>
          <w:sz w:val="25"/>
        </w:rPr>
      </w:pPr>
      <w:r>
        <w:rPr>
          <w:b/>
          <w:sz w:val="25"/>
        </w:rPr>
      </w:r>
    </w:p>
    <w:p>
      <w:pPr>
        <w:pStyle w:val="Cuerpodetexto"/>
        <w:spacing w:lineRule="auto" w:line="276"/>
        <w:ind w:left="102" w:right="219" w:hanging="0"/>
        <w:jc w:val="both"/>
        <w:rPr/>
      </w:pPr>
      <w:r>
        <w:rPr>
          <w:b/>
        </w:rPr>
        <w:t xml:space="preserve">Artículo 46. </w:t>
      </w:r>
      <w:r>
        <w:rPr/>
        <w:t>La inscripción al padrón municipal de negocios, es obligatoria para las personas y establecimientos, ambulantes o fijos, de los giros mercantiles, comerciales, industriales y de servicios, sin venta de bebidas alcohólicas, conocidos como giros blancos y será de 7 UMA.</w:t>
      </w:r>
    </w:p>
    <w:p>
      <w:pPr>
        <w:pStyle w:val="Cuerpodetexto"/>
        <w:spacing w:before="4" w:after="0"/>
        <w:rPr>
          <w:sz w:val="25"/>
        </w:rPr>
      </w:pPr>
      <w:r>
        <w:rPr>
          <w:sz w:val="25"/>
        </w:rPr>
      </w:r>
    </w:p>
    <w:p>
      <w:pPr>
        <w:pStyle w:val="Cuerpodetexto"/>
        <w:spacing w:lineRule="auto" w:line="276"/>
        <w:ind w:left="102" w:right="217" w:hanging="0"/>
        <w:jc w:val="both"/>
        <w:rPr/>
      </w:pPr>
      <w:r>
        <w:rPr/>
        <w:t>La inscripción en el padrón a que se refiere el párrafo anterior, da derecho al contribuyente de obtener la licencia municipal de funcionamiento, vigente por el año calendario,</w:t>
      </w:r>
      <w:r>
        <w:rPr>
          <w:spacing w:val="-4"/>
        </w:rPr>
        <w:t xml:space="preserve"> </w:t>
      </w:r>
      <w:r>
        <w:rPr/>
        <w:t>misma que deberá ser renovada anualmente.</w:t>
      </w:r>
    </w:p>
    <w:p>
      <w:pPr>
        <w:pStyle w:val="Cuerpodetexto"/>
        <w:spacing w:before="4" w:after="0"/>
        <w:rPr>
          <w:sz w:val="25"/>
        </w:rPr>
      </w:pPr>
      <w:r>
        <w:rPr>
          <w:sz w:val="25"/>
        </w:rPr>
      </w:r>
    </w:p>
    <w:p>
      <w:pPr>
        <w:pStyle w:val="Cuerpodetexto"/>
        <w:spacing w:lineRule="auto" w:line="276"/>
        <w:ind w:left="102" w:right="223" w:hanging="0"/>
        <w:jc w:val="both"/>
        <w:rPr/>
      </w:pPr>
      <w:r>
        <w:rPr/>
        <w:t>La persona física o moral que solicite su cédula de inscripción al padrón municipal de negocios, deberá</w:t>
      </w:r>
      <w:r>
        <w:rPr>
          <w:spacing w:val="-3"/>
        </w:rPr>
        <w:t xml:space="preserve"> </w:t>
      </w:r>
      <w:r>
        <w:rPr/>
        <w:t>acreditar</w:t>
      </w:r>
      <w:r>
        <w:rPr>
          <w:spacing w:val="-5"/>
        </w:rPr>
        <w:t xml:space="preserve"> </w:t>
      </w:r>
      <w:r>
        <w:rPr/>
        <w:t>que</w:t>
      </w:r>
      <w:r>
        <w:rPr>
          <w:spacing w:val="-1"/>
        </w:rPr>
        <w:t xml:space="preserve"> </w:t>
      </w:r>
      <w:r>
        <w:rPr/>
        <w:t>está</w:t>
      </w:r>
      <w:r>
        <w:rPr>
          <w:spacing w:val="-8"/>
        </w:rPr>
        <w:t xml:space="preserve"> </w:t>
      </w:r>
      <w:r>
        <w:rPr/>
        <w:t>inscrita</w:t>
      </w:r>
      <w:r>
        <w:rPr>
          <w:spacing w:val="-13"/>
        </w:rPr>
        <w:t xml:space="preserve"> </w:t>
      </w:r>
      <w:r>
        <w:rPr/>
        <w:t>en</w:t>
      </w:r>
      <w:r>
        <w:rPr>
          <w:spacing w:val="-11"/>
        </w:rPr>
        <w:t xml:space="preserve"> </w:t>
      </w:r>
      <w:r>
        <w:rPr/>
        <w:t>el</w:t>
      </w:r>
      <w:r>
        <w:rPr>
          <w:spacing w:val="-7"/>
        </w:rPr>
        <w:t xml:space="preserve"> </w:t>
      </w:r>
      <w:r>
        <w:rPr/>
        <w:t>Registro</w:t>
      </w:r>
      <w:r>
        <w:rPr>
          <w:spacing w:val="-13"/>
        </w:rPr>
        <w:t xml:space="preserve"> </w:t>
      </w:r>
      <w:r>
        <w:rPr/>
        <w:t>Federal</w:t>
      </w:r>
      <w:r>
        <w:rPr>
          <w:spacing w:val="-14"/>
        </w:rPr>
        <w:t xml:space="preserve"> </w:t>
      </w:r>
      <w:r>
        <w:rPr/>
        <w:t>de</w:t>
      </w:r>
      <w:r>
        <w:rPr>
          <w:spacing w:val="-5"/>
        </w:rPr>
        <w:t xml:space="preserve"> </w:t>
      </w:r>
      <w:r>
        <w:rPr/>
        <w:t>Contribuyentes</w:t>
      </w:r>
      <w:r>
        <w:rPr>
          <w:spacing w:val="-14"/>
        </w:rPr>
        <w:t xml:space="preserve"> </w:t>
      </w:r>
      <w:r>
        <w:rPr/>
        <w:t>y</w:t>
      </w:r>
      <w:r>
        <w:rPr>
          <w:spacing w:val="-10"/>
        </w:rPr>
        <w:t xml:space="preserve"> </w:t>
      </w:r>
      <w:r>
        <w:rPr/>
        <w:t>pagará</w:t>
      </w:r>
      <w:r>
        <w:rPr>
          <w:spacing w:val="-13"/>
        </w:rPr>
        <w:t xml:space="preserve"> </w:t>
      </w:r>
      <w:r>
        <w:rPr/>
        <w:t>por</w:t>
      </w:r>
      <w:r>
        <w:rPr>
          <w:spacing w:val="-8"/>
        </w:rPr>
        <w:t xml:space="preserve"> </w:t>
      </w:r>
      <w:r>
        <w:rPr/>
        <w:t>este</w:t>
      </w:r>
      <w:r>
        <w:rPr>
          <w:spacing w:val="-10"/>
        </w:rPr>
        <w:t xml:space="preserve"> </w:t>
      </w:r>
      <w:r>
        <w:rPr/>
        <w:t>servicio la siguiente:</w:t>
      </w:r>
    </w:p>
    <w:p>
      <w:pPr>
        <w:pStyle w:val="Normal"/>
        <w:spacing w:before="210" w:after="0"/>
        <w:ind w:left="1014" w:right="1137" w:hanging="0"/>
        <w:jc w:val="center"/>
        <w:rPr>
          <w:b/>
          <w:b/>
        </w:rPr>
      </w:pPr>
      <w:r>
        <w:rPr>
          <w:b/>
          <w:spacing w:val="-2"/>
        </w:rPr>
        <w:t>TARIFA</w:t>
      </w:r>
    </w:p>
    <w:p>
      <w:pPr>
        <w:pStyle w:val="Cuerpodetexto"/>
        <w:spacing w:before="8" w:after="0"/>
        <w:rPr>
          <w:b/>
          <w:b/>
          <w:sz w:val="28"/>
        </w:rPr>
      </w:pPr>
      <w:r>
        <w:rPr>
          <w:b/>
          <w:sz w:val="28"/>
        </w:rPr>
      </w:r>
    </w:p>
    <w:p>
      <w:pPr>
        <w:pStyle w:val="ListParagraph"/>
        <w:numPr>
          <w:ilvl w:val="0"/>
          <w:numId w:val="6"/>
        </w:numPr>
        <w:tabs>
          <w:tab w:val="clear" w:pos="720"/>
          <w:tab w:val="left" w:pos="821" w:leader="none"/>
        </w:tabs>
        <w:ind w:left="821" w:hanging="436"/>
        <w:rPr/>
      </w:pPr>
      <w:r>
        <w:rPr/>
        <w:t>Régimen</w:t>
      </w:r>
      <w:r>
        <w:rPr>
          <w:spacing w:val="-6"/>
        </w:rPr>
        <w:t xml:space="preserve"> </w:t>
      </w:r>
      <w:r>
        <w:rPr/>
        <w:t>de</w:t>
      </w:r>
      <w:r>
        <w:rPr>
          <w:spacing w:val="-4"/>
        </w:rPr>
        <w:t xml:space="preserve"> </w:t>
      </w:r>
      <w:r>
        <w:rPr/>
        <w:t>incorporación</w:t>
      </w:r>
      <w:r>
        <w:rPr>
          <w:spacing w:val="-6"/>
        </w:rPr>
        <w:t xml:space="preserve"> </w:t>
      </w:r>
      <w:r>
        <w:rPr/>
        <w:t>fiscal</w:t>
      </w:r>
      <w:r>
        <w:rPr>
          <w:spacing w:val="-6"/>
        </w:rPr>
        <w:t xml:space="preserve"> </w:t>
      </w:r>
      <w:r>
        <w:rPr/>
        <w:t>o</w:t>
      </w:r>
      <w:r>
        <w:rPr>
          <w:spacing w:val="-4"/>
        </w:rPr>
        <w:t xml:space="preserve"> </w:t>
      </w:r>
      <w:r>
        <w:rPr/>
        <w:t>régimen</w:t>
      </w:r>
      <w:r>
        <w:rPr>
          <w:spacing w:val="-5"/>
        </w:rPr>
        <w:t xml:space="preserve"> </w:t>
      </w:r>
      <w:r>
        <w:rPr/>
        <w:t>simplificado</w:t>
      </w:r>
      <w:r>
        <w:rPr>
          <w:spacing w:val="-4"/>
        </w:rPr>
        <w:t xml:space="preserve"> </w:t>
      </w:r>
      <w:r>
        <w:rPr/>
        <w:t>de</w:t>
      </w:r>
      <w:r>
        <w:rPr>
          <w:spacing w:val="-3"/>
        </w:rPr>
        <w:t xml:space="preserve"> </w:t>
      </w:r>
      <w:r>
        <w:rPr>
          <w:spacing w:val="-2"/>
        </w:rPr>
        <w:t>confianza:</w:t>
      </w:r>
    </w:p>
    <w:p>
      <w:pPr>
        <w:pStyle w:val="Cuerpodetexto"/>
        <w:spacing w:before="7" w:after="0"/>
        <w:rPr>
          <w:sz w:val="21"/>
        </w:rPr>
      </w:pPr>
      <w:r>
        <w:rPr>
          <w:sz w:val="21"/>
        </w:rPr>
      </w:r>
    </w:p>
    <w:p>
      <w:pPr>
        <w:pStyle w:val="ListParagraph"/>
        <w:numPr>
          <w:ilvl w:val="1"/>
          <w:numId w:val="6"/>
        </w:numPr>
        <w:tabs>
          <w:tab w:val="clear" w:pos="720"/>
          <w:tab w:val="left" w:pos="1233" w:leader="none"/>
        </w:tabs>
        <w:ind w:left="1233" w:hanging="359"/>
        <w:rPr/>
      </w:pPr>
      <w:r>
        <w:rPr/>
        <w:t>Expedición</w:t>
      </w:r>
      <w:r>
        <w:rPr>
          <w:spacing w:val="-5"/>
        </w:rPr>
        <w:t xml:space="preserve"> </w:t>
      </w:r>
      <w:r>
        <w:rPr/>
        <w:t>de</w:t>
      </w:r>
      <w:r>
        <w:rPr>
          <w:spacing w:val="-4"/>
        </w:rPr>
        <w:t xml:space="preserve"> </w:t>
      </w:r>
      <w:r>
        <w:rPr/>
        <w:t>la</w:t>
      </w:r>
      <w:r>
        <w:rPr>
          <w:spacing w:val="-2"/>
        </w:rPr>
        <w:t xml:space="preserve"> </w:t>
      </w:r>
      <w:r>
        <w:rPr/>
        <w:t>cédula</w:t>
      </w:r>
      <w:r>
        <w:rPr>
          <w:spacing w:val="-2"/>
        </w:rPr>
        <w:t xml:space="preserve"> </w:t>
      </w:r>
      <w:r>
        <w:rPr/>
        <w:t>de</w:t>
      </w:r>
      <w:r>
        <w:rPr>
          <w:spacing w:val="-4"/>
        </w:rPr>
        <w:t xml:space="preserve"> </w:t>
      </w:r>
      <w:r>
        <w:rPr/>
        <w:t>empadronamiento,</w:t>
      </w:r>
      <w:r>
        <w:rPr>
          <w:spacing w:val="-2"/>
        </w:rPr>
        <w:t xml:space="preserve"> </w:t>
      </w:r>
      <w:r>
        <w:rPr/>
        <w:t>7</w:t>
      </w:r>
      <w:r>
        <w:rPr>
          <w:spacing w:val="-4"/>
        </w:rPr>
        <w:t xml:space="preserve"> UMA.</w:t>
      </w:r>
    </w:p>
    <w:p>
      <w:pPr>
        <w:pStyle w:val="Cuerpodetexto"/>
        <w:spacing w:before="9" w:after="0"/>
        <w:rPr>
          <w:sz w:val="28"/>
        </w:rPr>
      </w:pPr>
      <w:r>
        <w:rPr>
          <w:sz w:val="28"/>
        </w:rPr>
      </w:r>
    </w:p>
    <w:p>
      <w:pPr>
        <w:pStyle w:val="ListParagraph"/>
        <w:numPr>
          <w:ilvl w:val="1"/>
          <w:numId w:val="6"/>
        </w:numPr>
        <w:tabs>
          <w:tab w:val="clear" w:pos="720"/>
          <w:tab w:val="left" w:pos="1233" w:leader="none"/>
        </w:tabs>
        <w:ind w:left="1233" w:hanging="359"/>
        <w:rPr/>
      </w:pPr>
      <w:r>
        <w:rPr/>
        <w:t>Refrendo</w:t>
      </w:r>
      <w:r>
        <w:rPr>
          <w:spacing w:val="-2"/>
        </w:rPr>
        <w:t xml:space="preserve"> </w:t>
      </w:r>
      <w:r>
        <w:rPr/>
        <w:t>de</w:t>
      </w:r>
      <w:r>
        <w:rPr>
          <w:spacing w:val="-3"/>
        </w:rPr>
        <w:t xml:space="preserve"> </w:t>
      </w:r>
      <w:r>
        <w:rPr/>
        <w:t>la</w:t>
      </w:r>
      <w:r>
        <w:rPr>
          <w:spacing w:val="-3"/>
        </w:rPr>
        <w:t xml:space="preserve"> </w:t>
      </w:r>
      <w:r>
        <w:rPr/>
        <w:t>misma,</w:t>
      </w:r>
      <w:r>
        <w:rPr>
          <w:spacing w:val="-2"/>
        </w:rPr>
        <w:t xml:space="preserve"> </w:t>
      </w:r>
      <w:r>
        <w:rPr/>
        <w:t>con</w:t>
      </w:r>
      <w:r>
        <w:rPr>
          <w:spacing w:val="-4"/>
        </w:rPr>
        <w:t xml:space="preserve"> </w:t>
      </w:r>
      <w:r>
        <w:rPr/>
        <w:t>vigencia</w:t>
      </w:r>
      <w:r>
        <w:rPr>
          <w:spacing w:val="-3"/>
        </w:rPr>
        <w:t xml:space="preserve"> </w:t>
      </w:r>
      <w:r>
        <w:rPr/>
        <w:t>de</w:t>
      </w:r>
      <w:r>
        <w:rPr>
          <w:spacing w:val="-2"/>
        </w:rPr>
        <w:t xml:space="preserve"> </w:t>
      </w:r>
      <w:r>
        <w:rPr/>
        <w:t>un</w:t>
      </w:r>
      <w:r>
        <w:rPr>
          <w:spacing w:val="-3"/>
        </w:rPr>
        <w:t xml:space="preserve"> </w:t>
      </w:r>
      <w:r>
        <w:rPr/>
        <w:t>año</w:t>
      </w:r>
      <w:r>
        <w:rPr>
          <w:spacing w:val="-1"/>
        </w:rPr>
        <w:t xml:space="preserve"> </w:t>
      </w:r>
      <w:r>
        <w:rPr/>
        <w:t>de</w:t>
      </w:r>
      <w:r>
        <w:rPr>
          <w:spacing w:val="-2"/>
        </w:rPr>
        <w:t xml:space="preserve"> </w:t>
      </w:r>
      <w:r>
        <w:rPr/>
        <w:t>calendario,</w:t>
      </w:r>
      <w:r>
        <w:rPr>
          <w:spacing w:val="-1"/>
        </w:rPr>
        <w:t xml:space="preserve"> </w:t>
      </w:r>
      <w:r>
        <w:rPr/>
        <w:t>3</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6"/>
        </w:numPr>
        <w:tabs>
          <w:tab w:val="clear" w:pos="720"/>
          <w:tab w:val="left" w:pos="1234" w:leader="none"/>
        </w:tabs>
        <w:spacing w:lineRule="auto" w:line="276"/>
        <w:ind w:left="1234" w:right="290" w:hanging="360"/>
        <w:rPr/>
      </w:pPr>
      <w:r>
        <w:rPr/>
        <w:t>Cambio</w:t>
      </w:r>
      <w:r>
        <w:rPr>
          <w:spacing w:val="-4"/>
        </w:rPr>
        <w:t xml:space="preserve"> </w:t>
      </w:r>
      <w:r>
        <w:rPr/>
        <w:t>de</w:t>
      </w:r>
      <w:r>
        <w:rPr>
          <w:spacing w:val="-5"/>
        </w:rPr>
        <w:t xml:space="preserve"> </w:t>
      </w:r>
      <w:r>
        <w:rPr/>
        <w:t>domicilio,</w:t>
      </w:r>
      <w:r>
        <w:rPr>
          <w:spacing w:val="-4"/>
        </w:rPr>
        <w:t xml:space="preserve"> </w:t>
      </w:r>
      <w:r>
        <w:rPr/>
        <w:t>nombre,</w:t>
      </w:r>
      <w:r>
        <w:rPr>
          <w:spacing w:val="-4"/>
        </w:rPr>
        <w:t xml:space="preserve"> </w:t>
      </w:r>
      <w:r>
        <w:rPr/>
        <w:t>razón</w:t>
      </w:r>
      <w:r>
        <w:rPr>
          <w:spacing w:val="-4"/>
        </w:rPr>
        <w:t xml:space="preserve"> </w:t>
      </w:r>
      <w:r>
        <w:rPr/>
        <w:t>social,</w:t>
      </w:r>
      <w:r>
        <w:rPr>
          <w:spacing w:val="-4"/>
        </w:rPr>
        <w:t xml:space="preserve"> </w:t>
      </w:r>
      <w:r>
        <w:rPr/>
        <w:t>giro,</w:t>
      </w:r>
      <w:r>
        <w:rPr>
          <w:spacing w:val="-6"/>
        </w:rPr>
        <w:t xml:space="preserve"> </w:t>
      </w:r>
      <w:r>
        <w:rPr/>
        <w:t>propietario,</w:t>
      </w:r>
      <w:r>
        <w:rPr>
          <w:spacing w:val="-4"/>
        </w:rPr>
        <w:t xml:space="preserve"> </w:t>
      </w:r>
      <w:r>
        <w:rPr/>
        <w:t>reposición</w:t>
      </w:r>
      <w:r>
        <w:rPr>
          <w:spacing w:val="-4"/>
        </w:rPr>
        <w:t xml:space="preserve"> </w:t>
      </w:r>
      <w:r>
        <w:rPr/>
        <w:t>por</w:t>
      </w:r>
      <w:r>
        <w:rPr>
          <w:spacing w:val="-4"/>
        </w:rPr>
        <w:t xml:space="preserve"> </w:t>
      </w:r>
      <w:r>
        <w:rPr/>
        <w:t>extravío, 3 UMA.</w:t>
      </w:r>
    </w:p>
    <w:p>
      <w:pPr>
        <w:pStyle w:val="Cuerpodetexto"/>
        <w:spacing w:before="4" w:after="0"/>
        <w:rPr>
          <w:sz w:val="25"/>
        </w:rPr>
      </w:pPr>
      <w:r>
        <w:rPr>
          <w:sz w:val="25"/>
        </w:rPr>
      </w:r>
    </w:p>
    <w:p>
      <w:pPr>
        <w:pStyle w:val="ListParagraph"/>
        <w:numPr>
          <w:ilvl w:val="0"/>
          <w:numId w:val="6"/>
        </w:numPr>
        <w:tabs>
          <w:tab w:val="clear" w:pos="720"/>
          <w:tab w:val="left" w:pos="821" w:leader="none"/>
        </w:tabs>
        <w:ind w:left="821" w:hanging="436"/>
        <w:rPr/>
      </w:pPr>
      <w:r>
        <w:rPr/>
        <w:t>Establecimientos</w:t>
      </w:r>
      <w:r>
        <w:rPr>
          <w:spacing w:val="-5"/>
        </w:rPr>
        <w:t xml:space="preserve"> </w:t>
      </w:r>
      <w:r>
        <w:rPr/>
        <w:t>sujetos</w:t>
      </w:r>
      <w:r>
        <w:rPr>
          <w:spacing w:val="-7"/>
        </w:rPr>
        <w:t xml:space="preserve"> </w:t>
      </w:r>
      <w:r>
        <w:rPr/>
        <w:t>a</w:t>
      </w:r>
      <w:r>
        <w:rPr>
          <w:spacing w:val="-7"/>
        </w:rPr>
        <w:t xml:space="preserve"> </w:t>
      </w:r>
      <w:r>
        <w:rPr/>
        <w:t>otros</w:t>
      </w:r>
      <w:r>
        <w:rPr>
          <w:spacing w:val="-5"/>
        </w:rPr>
        <w:t xml:space="preserve"> </w:t>
      </w:r>
      <w:r>
        <w:rPr/>
        <w:t>regímenes</w:t>
      </w:r>
      <w:r>
        <w:rPr>
          <w:spacing w:val="-6"/>
        </w:rPr>
        <w:t xml:space="preserve"> </w:t>
      </w:r>
      <w:r>
        <w:rPr>
          <w:spacing w:val="-2"/>
        </w:rPr>
        <w:t>fiscales:</w:t>
      </w:r>
    </w:p>
    <w:p>
      <w:pPr>
        <w:pStyle w:val="Cuerpodetexto"/>
        <w:spacing w:before="7" w:after="0"/>
        <w:rPr>
          <w:sz w:val="21"/>
        </w:rPr>
      </w:pPr>
      <w:r>
        <w:rPr>
          <w:sz w:val="21"/>
        </w:rPr>
      </w:r>
    </w:p>
    <w:p>
      <w:pPr>
        <w:pStyle w:val="ListParagraph"/>
        <w:numPr>
          <w:ilvl w:val="1"/>
          <w:numId w:val="6"/>
        </w:numPr>
        <w:tabs>
          <w:tab w:val="clear" w:pos="720"/>
          <w:tab w:val="left" w:pos="1233" w:leader="none"/>
        </w:tabs>
        <w:ind w:left="1233" w:hanging="359"/>
        <w:rPr/>
      </w:pPr>
      <w:r>
        <w:rPr/>
        <w:t>Expedición</w:t>
      </w:r>
      <w:r>
        <w:rPr>
          <w:spacing w:val="-6"/>
        </w:rPr>
        <w:t xml:space="preserve"> </w:t>
      </w:r>
      <w:r>
        <w:rPr/>
        <w:t>de</w:t>
      </w:r>
      <w:r>
        <w:rPr>
          <w:spacing w:val="-2"/>
        </w:rPr>
        <w:t xml:space="preserve"> </w:t>
      </w:r>
      <w:r>
        <w:rPr/>
        <w:t>cédula</w:t>
      </w:r>
      <w:r>
        <w:rPr>
          <w:spacing w:val="-3"/>
        </w:rPr>
        <w:t xml:space="preserve"> </w:t>
      </w:r>
      <w:r>
        <w:rPr/>
        <w:t>de</w:t>
      </w:r>
      <w:r>
        <w:rPr>
          <w:spacing w:val="-4"/>
        </w:rPr>
        <w:t xml:space="preserve"> </w:t>
      </w:r>
      <w:r>
        <w:rPr/>
        <w:t>empadronamiento,</w:t>
      </w:r>
      <w:r>
        <w:rPr>
          <w:spacing w:val="-3"/>
        </w:rPr>
        <w:t xml:space="preserve"> </w:t>
      </w:r>
      <w:r>
        <w:rPr/>
        <w:t>3.7</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6"/>
        </w:numPr>
        <w:tabs>
          <w:tab w:val="clear" w:pos="720"/>
          <w:tab w:val="left" w:pos="1233" w:leader="none"/>
        </w:tabs>
        <w:spacing w:before="1" w:after="0"/>
        <w:ind w:left="1233" w:hanging="359"/>
        <w:rPr/>
      </w:pPr>
      <w:r>
        <w:rPr/>
        <w:t>Refrendo</w:t>
      </w:r>
      <w:r>
        <w:rPr>
          <w:spacing w:val="-2"/>
        </w:rPr>
        <w:t xml:space="preserve"> </w:t>
      </w:r>
      <w:r>
        <w:rPr/>
        <w:t>de</w:t>
      </w:r>
      <w:r>
        <w:rPr>
          <w:spacing w:val="-3"/>
        </w:rPr>
        <w:t xml:space="preserve"> </w:t>
      </w:r>
      <w:r>
        <w:rPr/>
        <w:t>la</w:t>
      </w:r>
      <w:r>
        <w:rPr>
          <w:spacing w:val="-3"/>
        </w:rPr>
        <w:t xml:space="preserve"> </w:t>
      </w:r>
      <w:r>
        <w:rPr/>
        <w:t>misma,</w:t>
      </w:r>
      <w:r>
        <w:rPr>
          <w:spacing w:val="-2"/>
        </w:rPr>
        <w:t xml:space="preserve"> </w:t>
      </w:r>
      <w:r>
        <w:rPr/>
        <w:t>con</w:t>
      </w:r>
      <w:r>
        <w:rPr>
          <w:spacing w:val="-4"/>
        </w:rPr>
        <w:t xml:space="preserve"> </w:t>
      </w:r>
      <w:r>
        <w:rPr/>
        <w:t>vigencia</w:t>
      </w:r>
      <w:r>
        <w:rPr>
          <w:spacing w:val="-3"/>
        </w:rPr>
        <w:t xml:space="preserve"> </w:t>
      </w:r>
      <w:r>
        <w:rPr/>
        <w:t>de</w:t>
      </w:r>
      <w:r>
        <w:rPr>
          <w:spacing w:val="-2"/>
        </w:rPr>
        <w:t xml:space="preserve"> </w:t>
      </w:r>
      <w:r>
        <w:rPr/>
        <w:t>un</w:t>
      </w:r>
      <w:r>
        <w:rPr>
          <w:spacing w:val="-3"/>
        </w:rPr>
        <w:t xml:space="preserve"> </w:t>
      </w:r>
      <w:r>
        <w:rPr/>
        <w:t>año</w:t>
      </w:r>
      <w:r>
        <w:rPr>
          <w:spacing w:val="-1"/>
        </w:rPr>
        <w:t xml:space="preserve"> </w:t>
      </w:r>
      <w:r>
        <w:rPr/>
        <w:t>de</w:t>
      </w:r>
      <w:r>
        <w:rPr>
          <w:spacing w:val="-2"/>
        </w:rPr>
        <w:t xml:space="preserve"> </w:t>
      </w:r>
      <w:r>
        <w:rPr/>
        <w:t>calendario,</w:t>
      </w:r>
      <w:r>
        <w:rPr>
          <w:spacing w:val="-1"/>
        </w:rPr>
        <w:t xml:space="preserve"> </w:t>
      </w:r>
      <w:r>
        <w:rPr/>
        <w:t>3</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6"/>
        </w:numPr>
        <w:tabs>
          <w:tab w:val="clear" w:pos="720"/>
          <w:tab w:val="left" w:pos="1234" w:leader="none"/>
        </w:tabs>
        <w:spacing w:lineRule="auto" w:line="276"/>
        <w:ind w:left="1234" w:right="291" w:hanging="360"/>
        <w:rPr/>
      </w:pPr>
      <w:r>
        <w:rPr/>
        <w:t>Cambio</w:t>
      </w:r>
      <w:r>
        <w:rPr>
          <w:spacing w:val="-3"/>
        </w:rPr>
        <w:t xml:space="preserve"> </w:t>
      </w:r>
      <w:r>
        <w:rPr/>
        <w:t>de</w:t>
      </w:r>
      <w:r>
        <w:rPr>
          <w:spacing w:val="-5"/>
        </w:rPr>
        <w:t xml:space="preserve"> </w:t>
      </w:r>
      <w:r>
        <w:rPr/>
        <w:t>domicilio,</w:t>
      </w:r>
      <w:r>
        <w:rPr>
          <w:spacing w:val="-3"/>
        </w:rPr>
        <w:t xml:space="preserve"> </w:t>
      </w:r>
      <w:r>
        <w:rPr/>
        <w:t>nombre,</w:t>
      </w:r>
      <w:r>
        <w:rPr>
          <w:spacing w:val="-5"/>
        </w:rPr>
        <w:t xml:space="preserve"> </w:t>
      </w:r>
      <w:r>
        <w:rPr/>
        <w:t>razón</w:t>
      </w:r>
      <w:r>
        <w:rPr>
          <w:spacing w:val="-3"/>
        </w:rPr>
        <w:t xml:space="preserve"> </w:t>
      </w:r>
      <w:r>
        <w:rPr/>
        <w:t>social,</w:t>
      </w:r>
      <w:r>
        <w:rPr>
          <w:spacing w:val="-3"/>
        </w:rPr>
        <w:t xml:space="preserve"> </w:t>
      </w:r>
      <w:r>
        <w:rPr/>
        <w:t>giro,</w:t>
      </w:r>
      <w:r>
        <w:rPr>
          <w:spacing w:val="-6"/>
        </w:rPr>
        <w:t xml:space="preserve"> </w:t>
      </w:r>
      <w:r>
        <w:rPr/>
        <w:t>propietario,</w:t>
      </w:r>
      <w:r>
        <w:rPr>
          <w:spacing w:val="-3"/>
        </w:rPr>
        <w:t xml:space="preserve"> </w:t>
      </w:r>
      <w:r>
        <w:rPr/>
        <w:t>reposición</w:t>
      </w:r>
      <w:r>
        <w:rPr>
          <w:spacing w:val="-3"/>
        </w:rPr>
        <w:t xml:space="preserve"> </w:t>
      </w:r>
      <w:r>
        <w:rPr/>
        <w:t>por</w:t>
      </w:r>
      <w:r>
        <w:rPr>
          <w:spacing w:val="-3"/>
        </w:rPr>
        <w:t xml:space="preserve"> </w:t>
      </w:r>
      <w:r>
        <w:rPr/>
        <w:t>extravío, 3 UMA.</w:t>
      </w:r>
    </w:p>
    <w:p>
      <w:pPr>
        <w:pStyle w:val="Cuerpodetexto"/>
        <w:spacing w:before="5" w:after="0"/>
        <w:rPr>
          <w:sz w:val="25"/>
        </w:rPr>
      </w:pPr>
      <w:r>
        <w:rPr>
          <w:sz w:val="25"/>
        </w:rPr>
      </w:r>
    </w:p>
    <w:p>
      <w:pPr>
        <w:pStyle w:val="ListParagraph"/>
        <w:numPr>
          <w:ilvl w:val="0"/>
          <w:numId w:val="6"/>
        </w:numPr>
        <w:tabs>
          <w:tab w:val="clear" w:pos="720"/>
          <w:tab w:val="left" w:pos="819" w:leader="none"/>
        </w:tabs>
        <w:ind w:left="819" w:hanging="434"/>
        <w:rPr/>
      </w:pPr>
      <w:r>
        <w:rPr/>
        <w:t>Gasolineras</w:t>
      </w:r>
      <w:r>
        <w:rPr>
          <w:spacing w:val="-4"/>
        </w:rPr>
        <w:t xml:space="preserve"> </w:t>
      </w:r>
      <w:r>
        <w:rPr/>
        <w:t>y</w:t>
      </w:r>
      <w:r>
        <w:rPr>
          <w:spacing w:val="-5"/>
        </w:rPr>
        <w:t xml:space="preserve"> </w:t>
      </w:r>
      <w:r>
        <w:rPr>
          <w:spacing w:val="-2"/>
        </w:rPr>
        <w:t>gaseras:</w:t>
      </w:r>
    </w:p>
    <w:p>
      <w:pPr>
        <w:pStyle w:val="Cuerpodetexto"/>
        <w:spacing w:before="7" w:after="0"/>
        <w:rPr>
          <w:sz w:val="21"/>
        </w:rPr>
      </w:pPr>
      <w:r>
        <w:rPr>
          <w:sz w:val="21"/>
        </w:rPr>
      </w:r>
    </w:p>
    <w:p>
      <w:pPr>
        <w:pStyle w:val="ListParagraph"/>
        <w:numPr>
          <w:ilvl w:val="1"/>
          <w:numId w:val="6"/>
        </w:numPr>
        <w:tabs>
          <w:tab w:val="clear" w:pos="720"/>
          <w:tab w:val="left" w:pos="1233" w:leader="none"/>
        </w:tabs>
        <w:ind w:left="1233" w:hanging="359"/>
        <w:rPr/>
      </w:pPr>
      <w:r>
        <w:rPr/>
        <w:t>Expedición</w:t>
      </w:r>
      <w:r>
        <w:rPr>
          <w:spacing w:val="-6"/>
        </w:rPr>
        <w:t xml:space="preserve"> </w:t>
      </w:r>
      <w:r>
        <w:rPr/>
        <w:t>de</w:t>
      </w:r>
      <w:r>
        <w:rPr>
          <w:spacing w:val="-2"/>
        </w:rPr>
        <w:t xml:space="preserve"> </w:t>
      </w:r>
      <w:r>
        <w:rPr/>
        <w:t>cédula</w:t>
      </w:r>
      <w:r>
        <w:rPr>
          <w:spacing w:val="-3"/>
        </w:rPr>
        <w:t xml:space="preserve"> </w:t>
      </w:r>
      <w:r>
        <w:rPr/>
        <w:t>de</w:t>
      </w:r>
      <w:r>
        <w:rPr>
          <w:spacing w:val="-4"/>
        </w:rPr>
        <w:t xml:space="preserve"> </w:t>
      </w:r>
      <w:r>
        <w:rPr/>
        <w:t>empadronamiento,</w:t>
      </w:r>
      <w:r>
        <w:rPr>
          <w:spacing w:val="-3"/>
        </w:rPr>
        <w:t xml:space="preserve"> </w:t>
      </w:r>
      <w:r>
        <w:rPr/>
        <w:t>16</w:t>
      </w:r>
      <w:r>
        <w:rPr>
          <w:spacing w:val="-2"/>
        </w:rPr>
        <w:t xml:space="preserve"> </w:t>
      </w:r>
      <w:r>
        <w:rPr>
          <w:spacing w:val="-4"/>
        </w:rPr>
        <w:t>UMA.</w:t>
      </w:r>
    </w:p>
    <w:p>
      <w:pPr>
        <w:pStyle w:val="Cuerpodetexto"/>
        <w:spacing w:before="9" w:after="0"/>
        <w:rPr>
          <w:sz w:val="28"/>
        </w:rPr>
      </w:pPr>
      <w:r>
        <w:rPr>
          <w:sz w:val="28"/>
        </w:rPr>
      </w:r>
    </w:p>
    <w:p>
      <w:pPr>
        <w:pStyle w:val="ListParagraph"/>
        <w:numPr>
          <w:ilvl w:val="1"/>
          <w:numId w:val="6"/>
        </w:numPr>
        <w:tabs>
          <w:tab w:val="clear" w:pos="720"/>
          <w:tab w:val="left" w:pos="1233" w:leader="none"/>
        </w:tabs>
        <w:ind w:left="1233" w:hanging="359"/>
        <w:rPr/>
      </w:pPr>
      <w:r>
        <w:rPr/>
        <w:t>Refrendo</w:t>
      </w:r>
      <w:r>
        <w:rPr>
          <w:spacing w:val="-2"/>
        </w:rPr>
        <w:t xml:space="preserve"> </w:t>
      </w:r>
      <w:r>
        <w:rPr/>
        <w:t>de</w:t>
      </w:r>
      <w:r>
        <w:rPr>
          <w:spacing w:val="-3"/>
        </w:rPr>
        <w:t xml:space="preserve"> </w:t>
      </w:r>
      <w:r>
        <w:rPr/>
        <w:t>la</w:t>
      </w:r>
      <w:r>
        <w:rPr>
          <w:spacing w:val="-3"/>
        </w:rPr>
        <w:t xml:space="preserve"> </w:t>
      </w:r>
      <w:r>
        <w:rPr/>
        <w:t>misma,</w:t>
      </w:r>
      <w:r>
        <w:rPr>
          <w:spacing w:val="-2"/>
        </w:rPr>
        <w:t xml:space="preserve"> </w:t>
      </w:r>
      <w:r>
        <w:rPr/>
        <w:t>con</w:t>
      </w:r>
      <w:r>
        <w:rPr>
          <w:spacing w:val="-4"/>
        </w:rPr>
        <w:t xml:space="preserve"> </w:t>
      </w:r>
      <w:r>
        <w:rPr/>
        <w:t>vigencia</w:t>
      </w:r>
      <w:r>
        <w:rPr>
          <w:spacing w:val="-3"/>
        </w:rPr>
        <w:t xml:space="preserve"> </w:t>
      </w:r>
      <w:r>
        <w:rPr/>
        <w:t>de</w:t>
      </w:r>
      <w:r>
        <w:rPr>
          <w:spacing w:val="-2"/>
        </w:rPr>
        <w:t xml:space="preserve"> </w:t>
      </w:r>
      <w:r>
        <w:rPr/>
        <w:t>un</w:t>
      </w:r>
      <w:r>
        <w:rPr>
          <w:spacing w:val="-3"/>
        </w:rPr>
        <w:t xml:space="preserve"> </w:t>
      </w:r>
      <w:r>
        <w:rPr/>
        <w:t>año</w:t>
      </w:r>
      <w:r>
        <w:rPr>
          <w:spacing w:val="-1"/>
        </w:rPr>
        <w:t xml:space="preserve"> </w:t>
      </w:r>
      <w:r>
        <w:rPr/>
        <w:t>de</w:t>
      </w:r>
      <w:r>
        <w:rPr>
          <w:spacing w:val="-2"/>
        </w:rPr>
        <w:t xml:space="preserve"> </w:t>
      </w:r>
      <w:r>
        <w:rPr/>
        <w:t>calendario,</w:t>
      </w:r>
      <w:r>
        <w:rPr>
          <w:spacing w:val="-1"/>
        </w:rPr>
        <w:t xml:space="preserve"> </w:t>
      </w:r>
      <w:r>
        <w:rPr/>
        <w:t>3.5</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6"/>
        </w:numPr>
        <w:tabs>
          <w:tab w:val="clear" w:pos="720"/>
          <w:tab w:val="left" w:pos="1234" w:leader="none"/>
        </w:tabs>
        <w:spacing w:lineRule="auto" w:line="276"/>
        <w:ind w:left="1234" w:right="290" w:hanging="360"/>
        <w:rPr/>
      </w:pPr>
      <w:r>
        <w:rPr/>
        <w:t>Cambio</w:t>
      </w:r>
      <w:r>
        <w:rPr>
          <w:spacing w:val="-3"/>
        </w:rPr>
        <w:t xml:space="preserve"> </w:t>
      </w:r>
      <w:r>
        <w:rPr/>
        <w:t>de</w:t>
      </w:r>
      <w:r>
        <w:rPr>
          <w:spacing w:val="-5"/>
        </w:rPr>
        <w:t xml:space="preserve"> </w:t>
      </w:r>
      <w:r>
        <w:rPr/>
        <w:t>domicilio,</w:t>
      </w:r>
      <w:r>
        <w:rPr>
          <w:spacing w:val="-3"/>
        </w:rPr>
        <w:t xml:space="preserve"> </w:t>
      </w:r>
      <w:r>
        <w:rPr/>
        <w:t>nombre,</w:t>
      </w:r>
      <w:r>
        <w:rPr>
          <w:spacing w:val="-6"/>
        </w:rPr>
        <w:t xml:space="preserve"> </w:t>
      </w:r>
      <w:r>
        <w:rPr/>
        <w:t>razón</w:t>
      </w:r>
      <w:r>
        <w:rPr>
          <w:spacing w:val="-3"/>
        </w:rPr>
        <w:t xml:space="preserve"> </w:t>
      </w:r>
      <w:r>
        <w:rPr/>
        <w:t>social,</w:t>
      </w:r>
      <w:r>
        <w:rPr>
          <w:spacing w:val="-3"/>
        </w:rPr>
        <w:t xml:space="preserve"> </w:t>
      </w:r>
      <w:r>
        <w:rPr/>
        <w:t>giro,</w:t>
      </w:r>
      <w:r>
        <w:rPr>
          <w:spacing w:val="-6"/>
        </w:rPr>
        <w:t xml:space="preserve"> </w:t>
      </w:r>
      <w:r>
        <w:rPr/>
        <w:t>propietario,</w:t>
      </w:r>
      <w:r>
        <w:rPr>
          <w:spacing w:val="-3"/>
        </w:rPr>
        <w:t xml:space="preserve"> </w:t>
      </w:r>
      <w:r>
        <w:rPr/>
        <w:t>reposición</w:t>
      </w:r>
      <w:r>
        <w:rPr>
          <w:spacing w:val="-3"/>
        </w:rPr>
        <w:t xml:space="preserve"> </w:t>
      </w:r>
      <w:r>
        <w:rPr/>
        <w:t>por</w:t>
      </w:r>
      <w:r>
        <w:rPr>
          <w:spacing w:val="-3"/>
        </w:rPr>
        <w:t xml:space="preserve"> </w:t>
      </w:r>
      <w:r>
        <w:rPr/>
        <w:t>extravío, 6 UMA.</w:t>
      </w:r>
    </w:p>
    <w:p>
      <w:pPr>
        <w:pStyle w:val="ListParagraph"/>
        <w:numPr>
          <w:ilvl w:val="0"/>
          <w:numId w:val="12"/>
        </w:numPr>
        <w:tabs>
          <w:tab w:val="clear" w:pos="720"/>
          <w:tab w:val="left" w:pos="821" w:leader="none"/>
        </w:tabs>
        <w:spacing w:before="88" w:after="0"/>
        <w:ind w:left="821" w:hanging="578"/>
        <w:jc w:val="left"/>
        <w:rPr/>
      </w:pPr>
      <w:r>
        <w:rPr/>
        <w:t xml:space="preserve"> </w:t>
      </w:r>
      <w:r>
        <w:rPr/>
        <w:t>Hoteles</w:t>
      </w:r>
      <w:r>
        <w:rPr>
          <w:spacing w:val="-3"/>
        </w:rPr>
        <w:t xml:space="preserve"> </w:t>
      </w:r>
      <w:r>
        <w:rPr/>
        <w:t>y</w:t>
      </w:r>
      <w:r>
        <w:rPr>
          <w:spacing w:val="-4"/>
        </w:rPr>
        <w:t xml:space="preserve"> </w:t>
      </w:r>
      <w:r>
        <w:rPr>
          <w:spacing w:val="-2"/>
        </w:rPr>
        <w:t>moteles:</w:t>
      </w:r>
    </w:p>
    <w:p>
      <w:pPr>
        <w:pStyle w:val="Cuerpodetexto"/>
        <w:spacing w:before="8" w:after="0"/>
        <w:rPr>
          <w:sz w:val="28"/>
        </w:rPr>
      </w:pPr>
      <w:r>
        <w:rPr>
          <w:sz w:val="28"/>
        </w:rPr>
      </w:r>
    </w:p>
    <w:p>
      <w:pPr>
        <w:pStyle w:val="ListParagraph"/>
        <w:numPr>
          <w:ilvl w:val="1"/>
          <w:numId w:val="12"/>
        </w:numPr>
        <w:tabs>
          <w:tab w:val="clear" w:pos="720"/>
          <w:tab w:val="left" w:pos="1233" w:leader="none"/>
        </w:tabs>
        <w:ind w:left="1233" w:hanging="359"/>
        <w:rPr/>
      </w:pPr>
      <w:r>
        <w:rPr/>
        <w:t>Expedición</w:t>
      </w:r>
      <w:r>
        <w:rPr>
          <w:spacing w:val="-6"/>
        </w:rPr>
        <w:t xml:space="preserve"> </w:t>
      </w:r>
      <w:r>
        <w:rPr/>
        <w:t>de</w:t>
      </w:r>
      <w:r>
        <w:rPr>
          <w:spacing w:val="-2"/>
        </w:rPr>
        <w:t xml:space="preserve"> </w:t>
      </w:r>
      <w:r>
        <w:rPr/>
        <w:t>cédula</w:t>
      </w:r>
      <w:r>
        <w:rPr>
          <w:spacing w:val="-3"/>
        </w:rPr>
        <w:t xml:space="preserve"> </w:t>
      </w:r>
      <w:r>
        <w:rPr/>
        <w:t>de</w:t>
      </w:r>
      <w:r>
        <w:rPr>
          <w:spacing w:val="-4"/>
        </w:rPr>
        <w:t xml:space="preserve"> </w:t>
      </w:r>
      <w:r>
        <w:rPr/>
        <w:t>empadronamiento,</w:t>
      </w:r>
      <w:r>
        <w:rPr>
          <w:spacing w:val="-3"/>
        </w:rPr>
        <w:t xml:space="preserve"> </w:t>
      </w:r>
      <w:r>
        <w:rPr/>
        <w:t>16</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233" w:leader="none"/>
        </w:tabs>
        <w:ind w:left="1233" w:hanging="359"/>
        <w:rPr/>
      </w:pPr>
      <w:r>
        <w:rPr/>
        <w:t>Refrendo</w:t>
      </w:r>
      <w:r>
        <w:rPr>
          <w:spacing w:val="-2"/>
        </w:rPr>
        <w:t xml:space="preserve"> </w:t>
      </w:r>
      <w:r>
        <w:rPr/>
        <w:t>de</w:t>
      </w:r>
      <w:r>
        <w:rPr>
          <w:spacing w:val="-3"/>
        </w:rPr>
        <w:t xml:space="preserve"> </w:t>
      </w:r>
      <w:r>
        <w:rPr/>
        <w:t>la</w:t>
      </w:r>
      <w:r>
        <w:rPr>
          <w:spacing w:val="-3"/>
        </w:rPr>
        <w:t xml:space="preserve"> </w:t>
      </w:r>
      <w:r>
        <w:rPr/>
        <w:t>misma,</w:t>
      </w:r>
      <w:r>
        <w:rPr>
          <w:spacing w:val="-2"/>
        </w:rPr>
        <w:t xml:space="preserve"> </w:t>
      </w:r>
      <w:r>
        <w:rPr/>
        <w:t>con</w:t>
      </w:r>
      <w:r>
        <w:rPr>
          <w:spacing w:val="-4"/>
        </w:rPr>
        <w:t xml:space="preserve"> </w:t>
      </w:r>
      <w:r>
        <w:rPr/>
        <w:t>vigencia</w:t>
      </w:r>
      <w:r>
        <w:rPr>
          <w:spacing w:val="-3"/>
        </w:rPr>
        <w:t xml:space="preserve"> </w:t>
      </w:r>
      <w:r>
        <w:rPr/>
        <w:t>de</w:t>
      </w:r>
      <w:r>
        <w:rPr>
          <w:spacing w:val="-2"/>
        </w:rPr>
        <w:t xml:space="preserve"> </w:t>
      </w:r>
      <w:r>
        <w:rPr/>
        <w:t>un</w:t>
      </w:r>
      <w:r>
        <w:rPr>
          <w:spacing w:val="-3"/>
        </w:rPr>
        <w:t xml:space="preserve"> </w:t>
      </w:r>
      <w:r>
        <w:rPr/>
        <w:t>año</w:t>
      </w:r>
      <w:r>
        <w:rPr>
          <w:spacing w:val="-1"/>
        </w:rPr>
        <w:t xml:space="preserve"> </w:t>
      </w:r>
      <w:r>
        <w:rPr/>
        <w:t>de</w:t>
      </w:r>
      <w:r>
        <w:rPr>
          <w:spacing w:val="-2"/>
        </w:rPr>
        <w:t xml:space="preserve"> </w:t>
      </w:r>
      <w:r>
        <w:rPr/>
        <w:t>calendario,</w:t>
      </w:r>
      <w:r>
        <w:rPr>
          <w:spacing w:val="-1"/>
        </w:rPr>
        <w:t xml:space="preserve"> </w:t>
      </w:r>
      <w:r>
        <w:rPr/>
        <w:t>3.5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34" w:leader="none"/>
        </w:tabs>
        <w:spacing w:lineRule="auto" w:line="276"/>
        <w:ind w:left="1234" w:right="289" w:hanging="360"/>
        <w:rPr/>
      </w:pPr>
      <w:r>
        <w:rPr/>
        <w:t>Cambio</w:t>
      </w:r>
      <w:r>
        <w:rPr>
          <w:spacing w:val="-4"/>
        </w:rPr>
        <w:t xml:space="preserve"> </w:t>
      </w:r>
      <w:r>
        <w:rPr/>
        <w:t>de</w:t>
      </w:r>
      <w:r>
        <w:rPr>
          <w:spacing w:val="-5"/>
        </w:rPr>
        <w:t xml:space="preserve"> </w:t>
      </w:r>
      <w:r>
        <w:rPr/>
        <w:t>domicilio,</w:t>
      </w:r>
      <w:r>
        <w:rPr>
          <w:spacing w:val="-4"/>
        </w:rPr>
        <w:t xml:space="preserve"> </w:t>
      </w:r>
      <w:r>
        <w:rPr/>
        <w:t>nombre,</w:t>
      </w:r>
      <w:r>
        <w:rPr>
          <w:spacing w:val="-5"/>
        </w:rPr>
        <w:t xml:space="preserve"> </w:t>
      </w:r>
      <w:r>
        <w:rPr/>
        <w:t>razón</w:t>
      </w:r>
      <w:r>
        <w:rPr>
          <w:spacing w:val="-4"/>
        </w:rPr>
        <w:t xml:space="preserve"> </w:t>
      </w:r>
      <w:r>
        <w:rPr/>
        <w:t>social,</w:t>
      </w:r>
      <w:r>
        <w:rPr>
          <w:spacing w:val="-1"/>
        </w:rPr>
        <w:t xml:space="preserve"> </w:t>
      </w:r>
      <w:r>
        <w:rPr/>
        <w:t>giro,</w:t>
      </w:r>
      <w:r>
        <w:rPr>
          <w:spacing w:val="-6"/>
        </w:rPr>
        <w:t xml:space="preserve"> </w:t>
      </w:r>
      <w:r>
        <w:rPr/>
        <w:t>propietario,</w:t>
      </w:r>
      <w:r>
        <w:rPr>
          <w:spacing w:val="-4"/>
        </w:rPr>
        <w:t xml:space="preserve"> </w:t>
      </w:r>
      <w:r>
        <w:rPr/>
        <w:t>reposición</w:t>
      </w:r>
      <w:r>
        <w:rPr>
          <w:spacing w:val="-4"/>
        </w:rPr>
        <w:t xml:space="preserve"> </w:t>
      </w:r>
      <w:r>
        <w:rPr/>
        <w:t>por</w:t>
      </w:r>
      <w:r>
        <w:rPr>
          <w:spacing w:val="-4"/>
        </w:rPr>
        <w:t xml:space="preserve"> </w:t>
      </w:r>
      <w:r>
        <w:rPr/>
        <w:t>extravío, 6 UMA.</w:t>
      </w:r>
    </w:p>
    <w:p>
      <w:pPr>
        <w:pStyle w:val="Cuerpodetexto"/>
        <w:spacing w:before="2" w:after="0"/>
        <w:rPr>
          <w:sz w:val="25"/>
        </w:rPr>
      </w:pPr>
      <w:r>
        <w:rPr>
          <w:sz w:val="25"/>
        </w:rPr>
      </w:r>
    </w:p>
    <w:p>
      <w:pPr>
        <w:pStyle w:val="ListParagraph"/>
        <w:numPr>
          <w:ilvl w:val="0"/>
          <w:numId w:val="12"/>
        </w:numPr>
        <w:tabs>
          <w:tab w:val="clear" w:pos="720"/>
          <w:tab w:val="left" w:pos="821" w:leader="none"/>
        </w:tabs>
        <w:ind w:left="821" w:hanging="578"/>
        <w:jc w:val="left"/>
        <w:rPr/>
      </w:pPr>
      <w:r>
        <w:rPr>
          <w:spacing w:val="-2"/>
        </w:rPr>
        <w:t>Balnearios:</w:t>
      </w:r>
    </w:p>
    <w:p>
      <w:pPr>
        <w:pStyle w:val="Cuerpodetexto"/>
        <w:spacing w:before="8" w:after="0"/>
        <w:rPr>
          <w:sz w:val="28"/>
        </w:rPr>
      </w:pPr>
      <w:r>
        <w:rPr>
          <w:sz w:val="28"/>
        </w:rPr>
      </w:r>
    </w:p>
    <w:p>
      <w:pPr>
        <w:pStyle w:val="ListParagraph"/>
        <w:numPr>
          <w:ilvl w:val="1"/>
          <w:numId w:val="12"/>
        </w:numPr>
        <w:tabs>
          <w:tab w:val="clear" w:pos="720"/>
          <w:tab w:val="left" w:pos="1233" w:leader="none"/>
        </w:tabs>
        <w:ind w:left="1233" w:hanging="359"/>
        <w:rPr/>
      </w:pPr>
      <w:r>
        <w:rPr/>
        <w:t>Expedición</w:t>
      </w:r>
      <w:r>
        <w:rPr>
          <w:spacing w:val="-6"/>
        </w:rPr>
        <w:t xml:space="preserve"> </w:t>
      </w:r>
      <w:r>
        <w:rPr/>
        <w:t>de</w:t>
      </w:r>
      <w:r>
        <w:rPr>
          <w:spacing w:val="-2"/>
        </w:rPr>
        <w:t xml:space="preserve"> </w:t>
      </w:r>
      <w:r>
        <w:rPr/>
        <w:t>cédula</w:t>
      </w:r>
      <w:r>
        <w:rPr>
          <w:spacing w:val="-3"/>
        </w:rPr>
        <w:t xml:space="preserve"> </w:t>
      </w:r>
      <w:r>
        <w:rPr/>
        <w:t>de</w:t>
      </w:r>
      <w:r>
        <w:rPr>
          <w:spacing w:val="-4"/>
        </w:rPr>
        <w:t xml:space="preserve"> </w:t>
      </w:r>
      <w:r>
        <w:rPr/>
        <w:t>empadronamiento,</w:t>
      </w:r>
      <w:r>
        <w:rPr>
          <w:spacing w:val="-3"/>
        </w:rPr>
        <w:t xml:space="preserve"> </w:t>
      </w:r>
      <w:r>
        <w:rPr/>
        <w:t>16</w:t>
      </w:r>
      <w:r>
        <w:rPr>
          <w:spacing w:val="-2"/>
        </w:rPr>
        <w:t xml:space="preserve"> </w:t>
      </w:r>
      <w:r>
        <w:rPr>
          <w:spacing w:val="-4"/>
        </w:rPr>
        <w:t>UMA.</w:t>
      </w:r>
    </w:p>
    <w:p>
      <w:pPr>
        <w:pStyle w:val="Cuerpodetexto"/>
        <w:spacing w:before="7" w:after="0"/>
        <w:rPr>
          <w:sz w:val="28"/>
        </w:rPr>
      </w:pPr>
      <w:r>
        <w:rPr>
          <w:sz w:val="28"/>
        </w:rPr>
      </w:r>
    </w:p>
    <w:p>
      <w:pPr>
        <w:pStyle w:val="ListParagraph"/>
        <w:numPr>
          <w:ilvl w:val="1"/>
          <w:numId w:val="12"/>
        </w:numPr>
        <w:tabs>
          <w:tab w:val="clear" w:pos="720"/>
          <w:tab w:val="left" w:pos="1233" w:leader="none"/>
        </w:tabs>
        <w:ind w:left="1233" w:hanging="359"/>
        <w:rPr/>
      </w:pPr>
      <w:r>
        <w:rPr/>
        <w:t>Refrendo</w:t>
      </w:r>
      <w:r>
        <w:rPr>
          <w:spacing w:val="-2"/>
        </w:rPr>
        <w:t xml:space="preserve"> </w:t>
      </w:r>
      <w:r>
        <w:rPr/>
        <w:t>de</w:t>
      </w:r>
      <w:r>
        <w:rPr>
          <w:spacing w:val="-3"/>
        </w:rPr>
        <w:t xml:space="preserve"> </w:t>
      </w:r>
      <w:r>
        <w:rPr/>
        <w:t>la</w:t>
      </w:r>
      <w:r>
        <w:rPr>
          <w:spacing w:val="-3"/>
        </w:rPr>
        <w:t xml:space="preserve"> </w:t>
      </w:r>
      <w:r>
        <w:rPr/>
        <w:t>misma,</w:t>
      </w:r>
      <w:r>
        <w:rPr>
          <w:spacing w:val="-2"/>
        </w:rPr>
        <w:t xml:space="preserve"> </w:t>
      </w:r>
      <w:r>
        <w:rPr/>
        <w:t>con</w:t>
      </w:r>
      <w:r>
        <w:rPr>
          <w:spacing w:val="-4"/>
        </w:rPr>
        <w:t xml:space="preserve"> </w:t>
      </w:r>
      <w:r>
        <w:rPr/>
        <w:t>vigencia</w:t>
      </w:r>
      <w:r>
        <w:rPr>
          <w:spacing w:val="-3"/>
        </w:rPr>
        <w:t xml:space="preserve"> </w:t>
      </w:r>
      <w:r>
        <w:rPr/>
        <w:t>de</w:t>
      </w:r>
      <w:r>
        <w:rPr>
          <w:spacing w:val="-2"/>
        </w:rPr>
        <w:t xml:space="preserve"> </w:t>
      </w:r>
      <w:r>
        <w:rPr/>
        <w:t>un</w:t>
      </w:r>
      <w:r>
        <w:rPr>
          <w:spacing w:val="-3"/>
        </w:rPr>
        <w:t xml:space="preserve"> </w:t>
      </w:r>
      <w:r>
        <w:rPr/>
        <w:t>año</w:t>
      </w:r>
      <w:r>
        <w:rPr>
          <w:spacing w:val="-1"/>
        </w:rPr>
        <w:t xml:space="preserve"> </w:t>
      </w:r>
      <w:r>
        <w:rPr/>
        <w:t>de</w:t>
      </w:r>
      <w:r>
        <w:rPr>
          <w:spacing w:val="-2"/>
        </w:rPr>
        <w:t xml:space="preserve"> </w:t>
      </w:r>
      <w:r>
        <w:rPr/>
        <w:t>calendario,</w:t>
      </w:r>
      <w:r>
        <w:rPr>
          <w:spacing w:val="-1"/>
        </w:rPr>
        <w:t xml:space="preserve"> </w:t>
      </w:r>
      <w:r>
        <w:rPr/>
        <w:t>3.5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34" w:leader="none"/>
        </w:tabs>
        <w:spacing w:lineRule="auto" w:line="276"/>
        <w:ind w:left="1234" w:right="288" w:hanging="360"/>
        <w:rPr/>
      </w:pPr>
      <w:r>
        <w:rPr/>
        <w:t>Cambio</w:t>
      </w:r>
      <w:r>
        <w:rPr>
          <w:spacing w:val="-4"/>
        </w:rPr>
        <w:t xml:space="preserve"> </w:t>
      </w:r>
      <w:r>
        <w:rPr/>
        <w:t>de</w:t>
      </w:r>
      <w:r>
        <w:rPr>
          <w:spacing w:val="-5"/>
        </w:rPr>
        <w:t xml:space="preserve"> </w:t>
      </w:r>
      <w:r>
        <w:rPr/>
        <w:t>domicilio,</w:t>
      </w:r>
      <w:r>
        <w:rPr>
          <w:spacing w:val="-4"/>
        </w:rPr>
        <w:t xml:space="preserve"> </w:t>
      </w:r>
      <w:r>
        <w:rPr/>
        <w:t>nombre,</w:t>
      </w:r>
      <w:r>
        <w:rPr>
          <w:spacing w:val="-5"/>
        </w:rPr>
        <w:t xml:space="preserve"> </w:t>
      </w:r>
      <w:r>
        <w:rPr/>
        <w:t>razón</w:t>
      </w:r>
      <w:r>
        <w:rPr>
          <w:spacing w:val="-4"/>
        </w:rPr>
        <w:t xml:space="preserve"> </w:t>
      </w:r>
      <w:r>
        <w:rPr/>
        <w:t>social,</w:t>
      </w:r>
      <w:r>
        <w:rPr>
          <w:spacing w:val="-4"/>
        </w:rPr>
        <w:t xml:space="preserve"> </w:t>
      </w:r>
      <w:r>
        <w:rPr/>
        <w:t>giro,</w:t>
      </w:r>
      <w:r>
        <w:rPr>
          <w:spacing w:val="-3"/>
        </w:rPr>
        <w:t xml:space="preserve"> </w:t>
      </w:r>
      <w:r>
        <w:rPr/>
        <w:t>propietario,</w:t>
      </w:r>
      <w:r>
        <w:rPr>
          <w:spacing w:val="-4"/>
        </w:rPr>
        <w:t xml:space="preserve"> </w:t>
      </w:r>
      <w:r>
        <w:rPr/>
        <w:t>reposición</w:t>
      </w:r>
      <w:r>
        <w:rPr>
          <w:spacing w:val="-4"/>
        </w:rPr>
        <w:t xml:space="preserve"> </w:t>
      </w:r>
      <w:r>
        <w:rPr/>
        <w:t>por</w:t>
      </w:r>
      <w:r>
        <w:rPr>
          <w:spacing w:val="-4"/>
        </w:rPr>
        <w:t xml:space="preserve"> </w:t>
      </w:r>
      <w:r>
        <w:rPr/>
        <w:t>extravío, 6 UMA.</w:t>
      </w:r>
    </w:p>
    <w:p>
      <w:pPr>
        <w:pStyle w:val="Cuerpodetexto"/>
        <w:spacing w:before="2" w:after="0"/>
        <w:rPr>
          <w:sz w:val="25"/>
        </w:rPr>
      </w:pPr>
      <w:r>
        <w:rPr>
          <w:sz w:val="25"/>
        </w:rPr>
      </w:r>
    </w:p>
    <w:p>
      <w:pPr>
        <w:pStyle w:val="ListParagraph"/>
        <w:numPr>
          <w:ilvl w:val="0"/>
          <w:numId w:val="12"/>
        </w:numPr>
        <w:tabs>
          <w:tab w:val="clear" w:pos="720"/>
          <w:tab w:val="left" w:pos="821" w:leader="none"/>
        </w:tabs>
        <w:ind w:left="821" w:hanging="578"/>
        <w:jc w:val="left"/>
        <w:rPr/>
      </w:pPr>
      <w:r>
        <w:rPr/>
        <w:t>Escuelas</w:t>
      </w:r>
      <w:r>
        <w:rPr>
          <w:spacing w:val="-5"/>
        </w:rPr>
        <w:t xml:space="preserve"> </w:t>
      </w:r>
      <w:r>
        <w:rPr/>
        <w:t>particulares</w:t>
      </w:r>
      <w:r>
        <w:rPr>
          <w:spacing w:val="-3"/>
        </w:rPr>
        <w:t xml:space="preserve"> </w:t>
      </w:r>
      <w:r>
        <w:rPr/>
        <w:t>de</w:t>
      </w:r>
      <w:r>
        <w:rPr>
          <w:spacing w:val="-5"/>
        </w:rPr>
        <w:t xml:space="preserve"> </w:t>
      </w:r>
      <w:r>
        <w:rPr/>
        <w:t>nivel</w:t>
      </w:r>
      <w:r>
        <w:rPr>
          <w:spacing w:val="-2"/>
        </w:rPr>
        <w:t xml:space="preserve"> básico:</w:t>
      </w:r>
    </w:p>
    <w:p>
      <w:pPr>
        <w:pStyle w:val="Cuerpodetexto"/>
        <w:spacing w:before="8" w:after="0"/>
        <w:rPr>
          <w:sz w:val="28"/>
        </w:rPr>
      </w:pPr>
      <w:r>
        <w:rPr>
          <w:sz w:val="28"/>
        </w:rPr>
      </w:r>
    </w:p>
    <w:p>
      <w:pPr>
        <w:pStyle w:val="ListParagraph"/>
        <w:numPr>
          <w:ilvl w:val="1"/>
          <w:numId w:val="12"/>
        </w:numPr>
        <w:tabs>
          <w:tab w:val="clear" w:pos="720"/>
          <w:tab w:val="left" w:pos="1233" w:leader="none"/>
        </w:tabs>
        <w:ind w:left="1233" w:hanging="359"/>
        <w:rPr/>
      </w:pPr>
      <w:r>
        <w:rPr/>
        <w:t>Expedición</w:t>
      </w:r>
      <w:r>
        <w:rPr>
          <w:spacing w:val="-6"/>
        </w:rPr>
        <w:t xml:space="preserve"> </w:t>
      </w:r>
      <w:r>
        <w:rPr/>
        <w:t>de</w:t>
      </w:r>
      <w:r>
        <w:rPr>
          <w:spacing w:val="-2"/>
        </w:rPr>
        <w:t xml:space="preserve"> </w:t>
      </w:r>
      <w:r>
        <w:rPr/>
        <w:t>cédula</w:t>
      </w:r>
      <w:r>
        <w:rPr>
          <w:spacing w:val="-3"/>
        </w:rPr>
        <w:t xml:space="preserve"> </w:t>
      </w:r>
      <w:r>
        <w:rPr/>
        <w:t>de</w:t>
      </w:r>
      <w:r>
        <w:rPr>
          <w:spacing w:val="-4"/>
        </w:rPr>
        <w:t xml:space="preserve"> </w:t>
      </w:r>
      <w:r>
        <w:rPr/>
        <w:t>empadronamiento,</w:t>
      </w:r>
      <w:r>
        <w:rPr>
          <w:spacing w:val="-3"/>
        </w:rPr>
        <w:t xml:space="preserve"> </w:t>
      </w:r>
      <w:r>
        <w:rPr/>
        <w:t>11</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233" w:leader="none"/>
        </w:tabs>
        <w:ind w:left="1233" w:hanging="359"/>
        <w:rPr/>
      </w:pPr>
      <w:r>
        <w:rPr/>
        <w:t>Refrendo</w:t>
      </w:r>
      <w:r>
        <w:rPr>
          <w:spacing w:val="-2"/>
        </w:rPr>
        <w:t xml:space="preserve"> </w:t>
      </w:r>
      <w:r>
        <w:rPr/>
        <w:t>de</w:t>
      </w:r>
      <w:r>
        <w:rPr>
          <w:spacing w:val="-3"/>
        </w:rPr>
        <w:t xml:space="preserve"> </w:t>
      </w:r>
      <w:r>
        <w:rPr/>
        <w:t>la</w:t>
      </w:r>
      <w:r>
        <w:rPr>
          <w:spacing w:val="-3"/>
        </w:rPr>
        <w:t xml:space="preserve"> </w:t>
      </w:r>
      <w:r>
        <w:rPr/>
        <w:t>misma,</w:t>
      </w:r>
      <w:r>
        <w:rPr>
          <w:spacing w:val="-2"/>
        </w:rPr>
        <w:t xml:space="preserve"> </w:t>
      </w:r>
      <w:r>
        <w:rPr/>
        <w:t>con</w:t>
      </w:r>
      <w:r>
        <w:rPr>
          <w:spacing w:val="-4"/>
        </w:rPr>
        <w:t xml:space="preserve"> </w:t>
      </w:r>
      <w:r>
        <w:rPr/>
        <w:t>vigencia</w:t>
      </w:r>
      <w:r>
        <w:rPr>
          <w:spacing w:val="-3"/>
        </w:rPr>
        <w:t xml:space="preserve"> </w:t>
      </w:r>
      <w:r>
        <w:rPr/>
        <w:t>de</w:t>
      </w:r>
      <w:r>
        <w:rPr>
          <w:spacing w:val="-2"/>
        </w:rPr>
        <w:t xml:space="preserve"> </w:t>
      </w:r>
      <w:r>
        <w:rPr/>
        <w:t>un</w:t>
      </w:r>
      <w:r>
        <w:rPr>
          <w:spacing w:val="-3"/>
        </w:rPr>
        <w:t xml:space="preserve"> </w:t>
      </w:r>
      <w:r>
        <w:rPr/>
        <w:t>año</w:t>
      </w:r>
      <w:r>
        <w:rPr>
          <w:spacing w:val="-1"/>
        </w:rPr>
        <w:t xml:space="preserve"> </w:t>
      </w:r>
      <w:r>
        <w:rPr/>
        <w:t>de</w:t>
      </w:r>
      <w:r>
        <w:rPr>
          <w:spacing w:val="-2"/>
        </w:rPr>
        <w:t xml:space="preserve"> </w:t>
      </w:r>
      <w:r>
        <w:rPr/>
        <w:t>calendario,</w:t>
      </w:r>
      <w:r>
        <w:rPr>
          <w:spacing w:val="-1"/>
        </w:rPr>
        <w:t xml:space="preserve"> </w:t>
      </w:r>
      <w:r>
        <w:rPr/>
        <w:t>3.5</w:t>
      </w:r>
      <w:r>
        <w:rPr>
          <w:spacing w:val="-1"/>
        </w:rPr>
        <w:t xml:space="preserve"> </w:t>
      </w:r>
      <w:r>
        <w:rPr>
          <w:spacing w:val="-4"/>
        </w:rPr>
        <w:t>UMA.</w:t>
      </w:r>
    </w:p>
    <w:p>
      <w:pPr>
        <w:pStyle w:val="Cuerpodetexto"/>
        <w:spacing w:before="9" w:after="0"/>
        <w:rPr>
          <w:sz w:val="28"/>
        </w:rPr>
      </w:pPr>
      <w:r>
        <w:rPr>
          <w:sz w:val="28"/>
        </w:rPr>
      </w:r>
    </w:p>
    <w:p>
      <w:pPr>
        <w:pStyle w:val="ListParagraph"/>
        <w:numPr>
          <w:ilvl w:val="1"/>
          <w:numId w:val="12"/>
        </w:numPr>
        <w:tabs>
          <w:tab w:val="clear" w:pos="720"/>
          <w:tab w:val="left" w:pos="1233" w:leader="none"/>
        </w:tabs>
        <w:ind w:left="1233" w:hanging="359"/>
        <w:rPr/>
      </w:pPr>
      <w:r>
        <w:rPr/>
        <w:t>Cambio</w:t>
      </w:r>
      <w:r>
        <w:rPr>
          <w:spacing w:val="-6"/>
        </w:rPr>
        <w:t xml:space="preserve"> </w:t>
      </w:r>
      <w:r>
        <w:rPr/>
        <w:t>de</w:t>
      </w:r>
      <w:r>
        <w:rPr>
          <w:spacing w:val="-6"/>
        </w:rPr>
        <w:t xml:space="preserve"> </w:t>
      </w:r>
      <w:r>
        <w:rPr/>
        <w:t>domicilio,</w:t>
      </w:r>
      <w:r>
        <w:rPr>
          <w:spacing w:val="-4"/>
        </w:rPr>
        <w:t xml:space="preserve"> </w:t>
      </w:r>
      <w:r>
        <w:rPr/>
        <w:t>nombre,</w:t>
      </w:r>
      <w:r>
        <w:rPr>
          <w:spacing w:val="-5"/>
        </w:rPr>
        <w:t xml:space="preserve"> </w:t>
      </w:r>
      <w:r>
        <w:rPr/>
        <w:t>razón</w:t>
      </w:r>
      <w:r>
        <w:rPr>
          <w:spacing w:val="-4"/>
        </w:rPr>
        <w:t xml:space="preserve"> </w:t>
      </w:r>
      <w:r>
        <w:rPr/>
        <w:t>social,</w:t>
      </w:r>
      <w:r>
        <w:rPr>
          <w:spacing w:val="-4"/>
        </w:rPr>
        <w:t xml:space="preserve"> </w:t>
      </w:r>
      <w:r>
        <w:rPr/>
        <w:t>giro,</w:t>
      </w:r>
      <w:r>
        <w:rPr>
          <w:spacing w:val="-6"/>
        </w:rPr>
        <w:t xml:space="preserve"> </w:t>
      </w:r>
      <w:r>
        <w:rPr/>
        <w:t>propietario,</w:t>
      </w:r>
      <w:r>
        <w:rPr>
          <w:spacing w:val="-4"/>
        </w:rPr>
        <w:t xml:space="preserve"> </w:t>
      </w:r>
      <w:r>
        <w:rPr/>
        <w:t>reposición</w:t>
      </w:r>
      <w:r>
        <w:rPr>
          <w:spacing w:val="-4"/>
        </w:rPr>
        <w:t xml:space="preserve"> </w:t>
      </w:r>
      <w:r>
        <w:rPr/>
        <w:t>por</w:t>
      </w:r>
      <w:r>
        <w:rPr>
          <w:spacing w:val="-3"/>
        </w:rPr>
        <w:t xml:space="preserve"> </w:t>
      </w:r>
      <w:r>
        <w:rPr>
          <w:spacing w:val="-2"/>
        </w:rPr>
        <w:t>extravío,</w:t>
      </w:r>
    </w:p>
    <w:p>
      <w:pPr>
        <w:pStyle w:val="Cuerpodetexto"/>
        <w:spacing w:before="37" w:after="0"/>
        <w:ind w:left="1234" w:hanging="0"/>
        <w:rPr/>
      </w:pPr>
      <w:r>
        <w:rPr/>
        <w:t xml:space="preserve">3.5 </w:t>
      </w:r>
      <w:r>
        <w:rPr>
          <w:spacing w:val="-4"/>
        </w:rPr>
        <w:t>UMA.</w:t>
      </w:r>
    </w:p>
    <w:p>
      <w:pPr>
        <w:pStyle w:val="Cuerpodetexto"/>
        <w:spacing w:before="6" w:after="0"/>
        <w:rPr>
          <w:sz w:val="28"/>
        </w:rPr>
      </w:pPr>
      <w:r>
        <w:rPr>
          <w:sz w:val="28"/>
        </w:rPr>
      </w:r>
    </w:p>
    <w:p>
      <w:pPr>
        <w:pStyle w:val="ListParagraph"/>
        <w:numPr>
          <w:ilvl w:val="0"/>
          <w:numId w:val="12"/>
        </w:numPr>
        <w:tabs>
          <w:tab w:val="clear" w:pos="720"/>
          <w:tab w:val="left" w:pos="820" w:leader="none"/>
        </w:tabs>
        <w:ind w:left="820" w:hanging="577"/>
        <w:jc w:val="left"/>
        <w:rPr/>
      </w:pPr>
      <w:r>
        <w:rPr/>
        <w:t>Escuelas</w:t>
      </w:r>
      <w:r>
        <w:rPr>
          <w:spacing w:val="-5"/>
        </w:rPr>
        <w:t xml:space="preserve"> </w:t>
      </w:r>
      <w:r>
        <w:rPr/>
        <w:t>particulares</w:t>
      </w:r>
      <w:r>
        <w:rPr>
          <w:spacing w:val="-3"/>
        </w:rPr>
        <w:t xml:space="preserve"> </w:t>
      </w:r>
      <w:r>
        <w:rPr/>
        <w:t>de</w:t>
      </w:r>
      <w:r>
        <w:rPr>
          <w:spacing w:val="-4"/>
        </w:rPr>
        <w:t xml:space="preserve"> </w:t>
      </w:r>
      <w:r>
        <w:rPr/>
        <w:t>nivel</w:t>
      </w:r>
      <w:r>
        <w:rPr>
          <w:spacing w:val="-5"/>
        </w:rPr>
        <w:t xml:space="preserve"> </w:t>
      </w:r>
      <w:r>
        <w:rPr/>
        <w:t>medio</w:t>
      </w:r>
      <w:r>
        <w:rPr>
          <w:spacing w:val="-2"/>
        </w:rPr>
        <w:t xml:space="preserve"> </w:t>
      </w:r>
      <w:r>
        <w:rPr/>
        <w:t>superior</w:t>
      </w:r>
      <w:r>
        <w:rPr>
          <w:spacing w:val="-5"/>
        </w:rPr>
        <w:t xml:space="preserve"> </w:t>
      </w:r>
      <w:r>
        <w:rPr/>
        <w:t>y</w:t>
      </w:r>
      <w:r>
        <w:rPr>
          <w:spacing w:val="-2"/>
        </w:rPr>
        <w:t xml:space="preserve"> superior:</w:t>
      </w:r>
    </w:p>
    <w:p>
      <w:pPr>
        <w:pStyle w:val="Cuerpodetexto"/>
        <w:spacing w:before="8" w:after="0"/>
        <w:rPr>
          <w:sz w:val="28"/>
        </w:rPr>
      </w:pPr>
      <w:r>
        <w:rPr>
          <w:sz w:val="28"/>
        </w:rPr>
      </w:r>
    </w:p>
    <w:p>
      <w:pPr>
        <w:pStyle w:val="ListParagraph"/>
        <w:numPr>
          <w:ilvl w:val="1"/>
          <w:numId w:val="12"/>
        </w:numPr>
        <w:tabs>
          <w:tab w:val="clear" w:pos="720"/>
          <w:tab w:val="left" w:pos="1233" w:leader="none"/>
        </w:tabs>
        <w:ind w:left="1233" w:hanging="359"/>
        <w:rPr/>
      </w:pPr>
      <w:r>
        <w:rPr/>
        <w:t>Expedición</w:t>
      </w:r>
      <w:r>
        <w:rPr>
          <w:spacing w:val="-6"/>
        </w:rPr>
        <w:t xml:space="preserve"> </w:t>
      </w:r>
      <w:r>
        <w:rPr/>
        <w:t>de</w:t>
      </w:r>
      <w:r>
        <w:rPr>
          <w:spacing w:val="-2"/>
        </w:rPr>
        <w:t xml:space="preserve"> </w:t>
      </w:r>
      <w:r>
        <w:rPr/>
        <w:t>cédula</w:t>
      </w:r>
      <w:r>
        <w:rPr>
          <w:spacing w:val="-3"/>
        </w:rPr>
        <w:t xml:space="preserve"> </w:t>
      </w:r>
      <w:r>
        <w:rPr/>
        <w:t>de</w:t>
      </w:r>
      <w:r>
        <w:rPr>
          <w:spacing w:val="-4"/>
        </w:rPr>
        <w:t xml:space="preserve"> </w:t>
      </w:r>
      <w:r>
        <w:rPr/>
        <w:t>empadronamiento,</w:t>
      </w:r>
      <w:r>
        <w:rPr>
          <w:spacing w:val="-3"/>
        </w:rPr>
        <w:t xml:space="preserve"> </w:t>
      </w:r>
      <w:r>
        <w:rPr/>
        <w:t>14</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233" w:leader="none"/>
        </w:tabs>
        <w:ind w:left="1233" w:hanging="359"/>
        <w:rPr/>
      </w:pPr>
      <w:r>
        <w:rPr/>
        <w:t>Refrendo</w:t>
      </w:r>
      <w:r>
        <w:rPr>
          <w:spacing w:val="-2"/>
        </w:rPr>
        <w:t xml:space="preserve"> </w:t>
      </w:r>
      <w:r>
        <w:rPr/>
        <w:t>de</w:t>
      </w:r>
      <w:r>
        <w:rPr>
          <w:spacing w:val="-3"/>
        </w:rPr>
        <w:t xml:space="preserve"> </w:t>
      </w:r>
      <w:r>
        <w:rPr/>
        <w:t>la</w:t>
      </w:r>
      <w:r>
        <w:rPr>
          <w:spacing w:val="-3"/>
        </w:rPr>
        <w:t xml:space="preserve"> </w:t>
      </w:r>
      <w:r>
        <w:rPr/>
        <w:t>misma,</w:t>
      </w:r>
      <w:r>
        <w:rPr>
          <w:spacing w:val="-2"/>
        </w:rPr>
        <w:t xml:space="preserve"> </w:t>
      </w:r>
      <w:r>
        <w:rPr/>
        <w:t>con</w:t>
      </w:r>
      <w:r>
        <w:rPr>
          <w:spacing w:val="-4"/>
        </w:rPr>
        <w:t xml:space="preserve"> </w:t>
      </w:r>
      <w:r>
        <w:rPr/>
        <w:t>vigencia</w:t>
      </w:r>
      <w:r>
        <w:rPr>
          <w:spacing w:val="-3"/>
        </w:rPr>
        <w:t xml:space="preserve"> </w:t>
      </w:r>
      <w:r>
        <w:rPr/>
        <w:t>de</w:t>
      </w:r>
      <w:r>
        <w:rPr>
          <w:spacing w:val="-2"/>
        </w:rPr>
        <w:t xml:space="preserve"> </w:t>
      </w:r>
      <w:r>
        <w:rPr/>
        <w:t>un</w:t>
      </w:r>
      <w:r>
        <w:rPr>
          <w:spacing w:val="-3"/>
        </w:rPr>
        <w:t xml:space="preserve"> </w:t>
      </w:r>
      <w:r>
        <w:rPr/>
        <w:t>año</w:t>
      </w:r>
      <w:r>
        <w:rPr>
          <w:spacing w:val="-1"/>
        </w:rPr>
        <w:t xml:space="preserve"> </w:t>
      </w:r>
      <w:r>
        <w:rPr/>
        <w:t>de</w:t>
      </w:r>
      <w:r>
        <w:rPr>
          <w:spacing w:val="-2"/>
        </w:rPr>
        <w:t xml:space="preserve"> </w:t>
      </w:r>
      <w:r>
        <w:rPr/>
        <w:t>calendario,</w:t>
      </w:r>
      <w:r>
        <w:rPr>
          <w:spacing w:val="-1"/>
        </w:rPr>
        <w:t xml:space="preserve"> </w:t>
      </w:r>
      <w:r>
        <w:rPr/>
        <w:t>3.5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33" w:leader="none"/>
        </w:tabs>
        <w:ind w:left="1233" w:hanging="359"/>
        <w:rPr/>
      </w:pPr>
      <w:r>
        <w:rPr/>
        <w:t>Cambio</w:t>
      </w:r>
      <w:r>
        <w:rPr>
          <w:spacing w:val="-7"/>
        </w:rPr>
        <w:t xml:space="preserve"> </w:t>
      </w:r>
      <w:r>
        <w:rPr/>
        <w:t>de</w:t>
      </w:r>
      <w:r>
        <w:rPr>
          <w:spacing w:val="-5"/>
        </w:rPr>
        <w:t xml:space="preserve"> </w:t>
      </w:r>
      <w:r>
        <w:rPr/>
        <w:t>domicilio,</w:t>
      </w:r>
      <w:r>
        <w:rPr>
          <w:spacing w:val="-4"/>
        </w:rPr>
        <w:t xml:space="preserve"> </w:t>
      </w:r>
      <w:r>
        <w:rPr/>
        <w:t>nombre,</w:t>
      </w:r>
      <w:r>
        <w:rPr>
          <w:spacing w:val="-5"/>
        </w:rPr>
        <w:t xml:space="preserve"> </w:t>
      </w:r>
      <w:r>
        <w:rPr/>
        <w:t>razón</w:t>
      </w:r>
      <w:r>
        <w:rPr>
          <w:spacing w:val="-4"/>
        </w:rPr>
        <w:t xml:space="preserve"> </w:t>
      </w:r>
      <w:r>
        <w:rPr/>
        <w:t>social,</w:t>
      </w:r>
      <w:r>
        <w:rPr>
          <w:spacing w:val="-5"/>
        </w:rPr>
        <w:t xml:space="preserve"> </w:t>
      </w:r>
      <w:r>
        <w:rPr/>
        <w:t>giro,</w:t>
      </w:r>
      <w:r>
        <w:rPr>
          <w:spacing w:val="-6"/>
        </w:rPr>
        <w:t xml:space="preserve"> </w:t>
      </w:r>
      <w:r>
        <w:rPr/>
        <w:t>propietario,</w:t>
      </w:r>
      <w:r>
        <w:rPr>
          <w:spacing w:val="-4"/>
        </w:rPr>
        <w:t xml:space="preserve"> </w:t>
      </w:r>
      <w:r>
        <w:rPr/>
        <w:t>reposición</w:t>
      </w:r>
      <w:r>
        <w:rPr>
          <w:spacing w:val="-4"/>
        </w:rPr>
        <w:t xml:space="preserve"> </w:t>
      </w:r>
      <w:r>
        <w:rPr/>
        <w:t>por</w:t>
      </w:r>
      <w:r>
        <w:rPr>
          <w:spacing w:val="-4"/>
        </w:rPr>
        <w:t xml:space="preserve"> </w:t>
      </w:r>
      <w:r>
        <w:rPr>
          <w:spacing w:val="-2"/>
        </w:rPr>
        <w:t>extravío,</w:t>
      </w:r>
    </w:p>
    <w:p>
      <w:pPr>
        <w:pStyle w:val="Cuerpodetexto"/>
        <w:spacing w:before="38" w:after="0"/>
        <w:ind w:left="1234" w:hanging="0"/>
        <w:rPr/>
      </w:pPr>
      <w:r>
        <w:rPr/>
        <w:t xml:space="preserve">5.5 </w:t>
      </w:r>
      <w:r>
        <w:rPr>
          <w:spacing w:val="-4"/>
        </w:rPr>
        <w:t>UMA.</w:t>
      </w:r>
    </w:p>
    <w:p>
      <w:pPr>
        <w:pStyle w:val="Cuerpodetexto"/>
        <w:spacing w:before="6" w:after="0"/>
        <w:rPr>
          <w:sz w:val="28"/>
        </w:rPr>
      </w:pPr>
      <w:r>
        <w:rPr>
          <w:sz w:val="28"/>
        </w:rPr>
      </w:r>
    </w:p>
    <w:p>
      <w:pPr>
        <w:pStyle w:val="ListParagraph"/>
        <w:numPr>
          <w:ilvl w:val="0"/>
          <w:numId w:val="12"/>
        </w:numPr>
        <w:tabs>
          <w:tab w:val="clear" w:pos="720"/>
          <w:tab w:val="left" w:pos="820" w:leader="none"/>
        </w:tabs>
        <w:ind w:left="820" w:hanging="577"/>
        <w:jc w:val="left"/>
        <w:rPr/>
      </w:pPr>
      <w:r>
        <w:rPr/>
        <w:t>Salones</w:t>
      </w:r>
      <w:r>
        <w:rPr>
          <w:spacing w:val="-2"/>
        </w:rPr>
        <w:t xml:space="preserve"> </w:t>
      </w:r>
      <w:r>
        <w:rPr/>
        <w:t>de</w:t>
      </w:r>
      <w:r>
        <w:rPr>
          <w:spacing w:val="-2"/>
        </w:rPr>
        <w:t xml:space="preserve"> fiestas:</w:t>
      </w:r>
    </w:p>
    <w:p>
      <w:pPr>
        <w:pStyle w:val="Cuerpodetexto"/>
        <w:spacing w:before="8" w:after="0"/>
        <w:rPr>
          <w:sz w:val="28"/>
        </w:rPr>
      </w:pPr>
      <w:r>
        <w:rPr>
          <w:sz w:val="28"/>
        </w:rPr>
      </w:r>
    </w:p>
    <w:p>
      <w:pPr>
        <w:pStyle w:val="ListParagraph"/>
        <w:numPr>
          <w:ilvl w:val="1"/>
          <w:numId w:val="12"/>
        </w:numPr>
        <w:tabs>
          <w:tab w:val="clear" w:pos="720"/>
          <w:tab w:val="left" w:pos="1233" w:leader="none"/>
        </w:tabs>
        <w:ind w:left="1233" w:hanging="359"/>
        <w:rPr/>
      </w:pPr>
      <w:r>
        <w:rPr/>
        <w:t>Expedición</w:t>
      </w:r>
      <w:r>
        <w:rPr>
          <w:spacing w:val="-6"/>
        </w:rPr>
        <w:t xml:space="preserve"> </w:t>
      </w:r>
      <w:r>
        <w:rPr/>
        <w:t>de</w:t>
      </w:r>
      <w:r>
        <w:rPr>
          <w:spacing w:val="-2"/>
        </w:rPr>
        <w:t xml:space="preserve"> </w:t>
      </w:r>
      <w:r>
        <w:rPr/>
        <w:t>cédula</w:t>
      </w:r>
      <w:r>
        <w:rPr>
          <w:spacing w:val="-3"/>
        </w:rPr>
        <w:t xml:space="preserve"> </w:t>
      </w:r>
      <w:r>
        <w:rPr/>
        <w:t>de</w:t>
      </w:r>
      <w:r>
        <w:rPr>
          <w:spacing w:val="-4"/>
        </w:rPr>
        <w:t xml:space="preserve"> </w:t>
      </w:r>
      <w:r>
        <w:rPr/>
        <w:t>empadronamiento,</w:t>
      </w:r>
      <w:r>
        <w:rPr>
          <w:spacing w:val="-3"/>
        </w:rPr>
        <w:t xml:space="preserve"> </w:t>
      </w:r>
      <w:r>
        <w:rPr/>
        <w:t>21</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233" w:leader="none"/>
        </w:tabs>
        <w:ind w:left="1233" w:hanging="359"/>
        <w:rPr/>
      </w:pPr>
      <w:r>
        <w:rPr/>
        <w:t>Refrendo</w:t>
      </w:r>
      <w:r>
        <w:rPr>
          <w:spacing w:val="-2"/>
        </w:rPr>
        <w:t xml:space="preserve"> </w:t>
      </w:r>
      <w:r>
        <w:rPr/>
        <w:t>de</w:t>
      </w:r>
      <w:r>
        <w:rPr>
          <w:spacing w:val="-3"/>
        </w:rPr>
        <w:t xml:space="preserve"> </w:t>
      </w:r>
      <w:r>
        <w:rPr/>
        <w:t>la</w:t>
      </w:r>
      <w:r>
        <w:rPr>
          <w:spacing w:val="-3"/>
        </w:rPr>
        <w:t xml:space="preserve"> </w:t>
      </w:r>
      <w:r>
        <w:rPr/>
        <w:t>misma,</w:t>
      </w:r>
      <w:r>
        <w:rPr>
          <w:spacing w:val="-2"/>
        </w:rPr>
        <w:t xml:space="preserve"> </w:t>
      </w:r>
      <w:r>
        <w:rPr/>
        <w:t>con</w:t>
      </w:r>
      <w:r>
        <w:rPr>
          <w:spacing w:val="-4"/>
        </w:rPr>
        <w:t xml:space="preserve"> </w:t>
      </w:r>
      <w:r>
        <w:rPr/>
        <w:t>vigencia</w:t>
      </w:r>
      <w:r>
        <w:rPr>
          <w:spacing w:val="-3"/>
        </w:rPr>
        <w:t xml:space="preserve"> </w:t>
      </w:r>
      <w:r>
        <w:rPr/>
        <w:t>de</w:t>
      </w:r>
      <w:r>
        <w:rPr>
          <w:spacing w:val="-2"/>
        </w:rPr>
        <w:t xml:space="preserve"> </w:t>
      </w:r>
      <w:r>
        <w:rPr/>
        <w:t>un</w:t>
      </w:r>
      <w:r>
        <w:rPr>
          <w:spacing w:val="-3"/>
        </w:rPr>
        <w:t xml:space="preserve"> </w:t>
      </w:r>
      <w:r>
        <w:rPr/>
        <w:t>año</w:t>
      </w:r>
      <w:r>
        <w:rPr>
          <w:spacing w:val="-1"/>
        </w:rPr>
        <w:t xml:space="preserve"> </w:t>
      </w:r>
      <w:r>
        <w:rPr/>
        <w:t>de</w:t>
      </w:r>
      <w:r>
        <w:rPr>
          <w:spacing w:val="-2"/>
        </w:rPr>
        <w:t xml:space="preserve"> </w:t>
      </w:r>
      <w:r>
        <w:rPr/>
        <w:t>calendario,</w:t>
      </w:r>
      <w:r>
        <w:rPr>
          <w:spacing w:val="-1"/>
        </w:rPr>
        <w:t xml:space="preserve"> </w:t>
      </w:r>
      <w:r>
        <w:rPr/>
        <w:t>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34" w:leader="none"/>
        </w:tabs>
        <w:spacing w:lineRule="auto" w:line="276"/>
        <w:ind w:left="1234" w:right="289" w:hanging="360"/>
        <w:rPr/>
      </w:pPr>
      <w:r>
        <w:rPr/>
        <w:t>Cambio</w:t>
      </w:r>
      <w:r>
        <w:rPr>
          <w:spacing w:val="-3"/>
        </w:rPr>
        <w:t xml:space="preserve"> </w:t>
      </w:r>
      <w:r>
        <w:rPr/>
        <w:t>de</w:t>
      </w:r>
      <w:r>
        <w:rPr>
          <w:spacing w:val="-5"/>
        </w:rPr>
        <w:t xml:space="preserve"> </w:t>
      </w:r>
      <w:r>
        <w:rPr/>
        <w:t>domicilio,</w:t>
      </w:r>
      <w:r>
        <w:rPr>
          <w:spacing w:val="-3"/>
        </w:rPr>
        <w:t xml:space="preserve"> </w:t>
      </w:r>
      <w:r>
        <w:rPr/>
        <w:t>nombre,</w:t>
      </w:r>
      <w:r>
        <w:rPr>
          <w:spacing w:val="-5"/>
        </w:rPr>
        <w:t xml:space="preserve"> </w:t>
      </w:r>
      <w:r>
        <w:rPr/>
        <w:t>razón</w:t>
      </w:r>
      <w:r>
        <w:rPr>
          <w:spacing w:val="-3"/>
        </w:rPr>
        <w:t xml:space="preserve"> </w:t>
      </w:r>
      <w:r>
        <w:rPr/>
        <w:t>social,</w:t>
      </w:r>
      <w:r>
        <w:rPr>
          <w:spacing w:val="-3"/>
        </w:rPr>
        <w:t xml:space="preserve"> </w:t>
      </w:r>
      <w:r>
        <w:rPr/>
        <w:t>giro,</w:t>
      </w:r>
      <w:r>
        <w:rPr>
          <w:spacing w:val="-6"/>
        </w:rPr>
        <w:t xml:space="preserve"> </w:t>
      </w:r>
      <w:r>
        <w:rPr/>
        <w:t>propietario,</w:t>
      </w:r>
      <w:r>
        <w:rPr>
          <w:spacing w:val="-3"/>
        </w:rPr>
        <w:t xml:space="preserve"> </w:t>
      </w:r>
      <w:r>
        <w:rPr/>
        <w:t>reposición</w:t>
      </w:r>
      <w:r>
        <w:rPr>
          <w:spacing w:val="-3"/>
        </w:rPr>
        <w:t xml:space="preserve"> </w:t>
      </w:r>
      <w:r>
        <w:rPr/>
        <w:t>por</w:t>
      </w:r>
      <w:r>
        <w:rPr>
          <w:spacing w:val="-3"/>
        </w:rPr>
        <w:t xml:space="preserve"> </w:t>
      </w:r>
      <w:r>
        <w:rPr/>
        <w:t>extravío, 6 UMA.</w:t>
      </w:r>
    </w:p>
    <w:p>
      <w:pPr>
        <w:pStyle w:val="Cuerpodetexto"/>
        <w:spacing w:lineRule="auto" w:line="276" w:before="88" w:after="0"/>
        <w:ind w:left="102" w:right="219" w:hanging="0"/>
        <w:jc w:val="both"/>
        <w:rPr/>
      </w:pPr>
      <w:r>
        <w:rPr/>
        <w:t xml:space="preserve"> </w:t>
      </w:r>
      <w:r>
        <w:rPr/>
        <w:t>Las</w:t>
      </w:r>
      <w:r>
        <w:rPr>
          <w:spacing w:val="-14"/>
        </w:rPr>
        <w:t xml:space="preserve"> </w:t>
      </w:r>
      <w:r>
        <w:rPr/>
        <w:t>autoridades</w:t>
      </w:r>
      <w:r>
        <w:rPr>
          <w:spacing w:val="-14"/>
        </w:rPr>
        <w:t xml:space="preserve"> </w:t>
      </w:r>
      <w:r>
        <w:rPr/>
        <w:t>municipales,</w:t>
      </w:r>
      <w:r>
        <w:rPr>
          <w:spacing w:val="-14"/>
        </w:rPr>
        <w:t xml:space="preserve"> </w:t>
      </w:r>
      <w:r>
        <w:rPr/>
        <w:t>a</w:t>
      </w:r>
      <w:r>
        <w:rPr>
          <w:spacing w:val="-13"/>
        </w:rPr>
        <w:t xml:space="preserve"> </w:t>
      </w:r>
      <w:r>
        <w:rPr/>
        <w:t>petición</w:t>
      </w:r>
      <w:r>
        <w:rPr>
          <w:spacing w:val="-14"/>
        </w:rPr>
        <w:t xml:space="preserve"> </w:t>
      </w:r>
      <w:r>
        <w:rPr/>
        <w:t>de</w:t>
      </w:r>
      <w:r>
        <w:rPr>
          <w:spacing w:val="-14"/>
        </w:rPr>
        <w:t xml:space="preserve"> </w:t>
      </w:r>
      <w:r>
        <w:rPr/>
        <w:t>la</w:t>
      </w:r>
      <w:r>
        <w:rPr>
          <w:spacing w:val="-14"/>
        </w:rPr>
        <w:t xml:space="preserve"> </w:t>
      </w:r>
      <w:r>
        <w:rPr/>
        <w:t>parte</w:t>
      </w:r>
      <w:r>
        <w:rPr>
          <w:spacing w:val="-13"/>
        </w:rPr>
        <w:t xml:space="preserve"> </w:t>
      </w:r>
      <w:r>
        <w:rPr/>
        <w:t>interesada</w:t>
      </w:r>
      <w:r>
        <w:rPr>
          <w:spacing w:val="-14"/>
        </w:rPr>
        <w:t xml:space="preserve"> </w:t>
      </w:r>
      <w:r>
        <w:rPr/>
        <w:t>podrán</w:t>
      </w:r>
      <w:r>
        <w:rPr>
          <w:spacing w:val="-14"/>
        </w:rPr>
        <w:t xml:space="preserve"> </w:t>
      </w:r>
      <w:r>
        <w:rPr/>
        <w:t>otorgar</w:t>
      </w:r>
      <w:r>
        <w:rPr>
          <w:spacing w:val="-13"/>
        </w:rPr>
        <w:t xml:space="preserve"> </w:t>
      </w:r>
      <w:r>
        <w:rPr/>
        <w:t>permisos</w:t>
      </w:r>
      <w:r>
        <w:rPr>
          <w:spacing w:val="-13"/>
        </w:rPr>
        <w:t xml:space="preserve"> </w:t>
      </w:r>
      <w:r>
        <w:rPr/>
        <w:t>provisionales, con vigencia desde un día y hasta 180 días, dentro del ejercicio fiscal, exigiendo el cumplimiento de las normas y acuerdos que se fijen en la presente Ley y otros ordenamientos.</w:t>
      </w:r>
    </w:p>
    <w:p>
      <w:pPr>
        <w:pStyle w:val="Cuerpodetexto"/>
        <w:spacing w:before="4" w:after="0"/>
        <w:rPr>
          <w:sz w:val="25"/>
        </w:rPr>
      </w:pPr>
      <w:r>
        <w:rPr>
          <w:sz w:val="25"/>
        </w:rPr>
      </w:r>
    </w:p>
    <w:p>
      <w:pPr>
        <w:pStyle w:val="Cuerpodetexto"/>
        <w:spacing w:lineRule="auto" w:line="276"/>
        <w:ind w:left="102" w:right="224" w:hanging="0"/>
        <w:jc w:val="both"/>
        <w:rPr/>
      </w:pPr>
      <w:r>
        <w:rPr/>
        <w:t>La cuota por permisos provisionales, inscritos en el padrón municipal de negocios, se cobrará de manera proporcional al número de días de vigencia, de acuerdo a las tarifas anteriores.</w:t>
      </w:r>
    </w:p>
    <w:p>
      <w:pPr>
        <w:pStyle w:val="Cuerpodetexto"/>
        <w:spacing w:before="10" w:after="0"/>
        <w:rPr>
          <w:sz w:val="24"/>
        </w:rPr>
      </w:pPr>
      <w:r>
        <w:rPr>
          <w:sz w:val="24"/>
        </w:rPr>
      </w:r>
    </w:p>
    <w:p>
      <w:pPr>
        <w:pStyle w:val="Cuerpodetexto"/>
        <w:spacing w:lineRule="auto" w:line="276"/>
        <w:ind w:left="102" w:right="217" w:hanging="0"/>
        <w:jc w:val="both"/>
        <w:rPr/>
      </w:pPr>
      <w:r>
        <w:rPr/>
        <w:t>La</w:t>
      </w:r>
      <w:r>
        <w:rPr>
          <w:spacing w:val="-8"/>
        </w:rPr>
        <w:t xml:space="preserve"> </w:t>
      </w:r>
      <w:r>
        <w:rPr/>
        <w:t>expedición</w:t>
      </w:r>
      <w:r>
        <w:rPr>
          <w:spacing w:val="-13"/>
        </w:rPr>
        <w:t xml:space="preserve"> </w:t>
      </w:r>
      <w:r>
        <w:rPr/>
        <w:t>de</w:t>
      </w:r>
      <w:r>
        <w:rPr>
          <w:spacing w:val="-8"/>
        </w:rPr>
        <w:t xml:space="preserve"> </w:t>
      </w:r>
      <w:r>
        <w:rPr/>
        <w:t>las</w:t>
      </w:r>
      <w:r>
        <w:rPr>
          <w:spacing w:val="-7"/>
        </w:rPr>
        <w:t xml:space="preserve"> </w:t>
      </w:r>
      <w:r>
        <w:rPr/>
        <w:t>licencias</w:t>
      </w:r>
      <w:r>
        <w:rPr>
          <w:spacing w:val="-10"/>
        </w:rPr>
        <w:t xml:space="preserve"> </w:t>
      </w:r>
      <w:r>
        <w:rPr/>
        <w:t>antes</w:t>
      </w:r>
      <w:r>
        <w:rPr>
          <w:spacing w:val="-7"/>
        </w:rPr>
        <w:t xml:space="preserve"> </w:t>
      </w:r>
      <w:r>
        <w:rPr/>
        <w:t>señaladas,</w:t>
      </w:r>
      <w:r>
        <w:rPr>
          <w:spacing w:val="-11"/>
        </w:rPr>
        <w:t xml:space="preserve"> </w:t>
      </w:r>
      <w:r>
        <w:rPr/>
        <w:t>deberá</w:t>
      </w:r>
      <w:r>
        <w:rPr>
          <w:spacing w:val="-10"/>
        </w:rPr>
        <w:t xml:space="preserve"> </w:t>
      </w:r>
      <w:r>
        <w:rPr/>
        <w:t>solicitarse</w:t>
      </w:r>
      <w:r>
        <w:rPr>
          <w:spacing w:val="-11"/>
        </w:rPr>
        <w:t xml:space="preserve"> </w:t>
      </w:r>
      <w:r>
        <w:rPr/>
        <w:t>dentro</w:t>
      </w:r>
      <w:r>
        <w:rPr>
          <w:spacing w:val="-8"/>
        </w:rPr>
        <w:t xml:space="preserve"> </w:t>
      </w:r>
      <w:r>
        <w:rPr/>
        <w:t>de</w:t>
      </w:r>
      <w:r>
        <w:rPr>
          <w:spacing w:val="-8"/>
        </w:rPr>
        <w:t xml:space="preserve"> </w:t>
      </w:r>
      <w:r>
        <w:rPr/>
        <w:t>los</w:t>
      </w:r>
      <w:r>
        <w:rPr>
          <w:spacing w:val="-8"/>
        </w:rPr>
        <w:t xml:space="preserve"> </w:t>
      </w:r>
      <w:r>
        <w:rPr/>
        <w:t>treinta</w:t>
      </w:r>
      <w:r>
        <w:rPr>
          <w:spacing w:val="-8"/>
        </w:rPr>
        <w:t xml:space="preserve"> </w:t>
      </w:r>
      <w:r>
        <w:rPr/>
        <w:t>días</w:t>
      </w:r>
      <w:r>
        <w:rPr>
          <w:spacing w:val="-8"/>
        </w:rPr>
        <w:t xml:space="preserve"> </w:t>
      </w:r>
      <w:r>
        <w:rPr/>
        <w:t>siguientes a la apertura</w:t>
      </w:r>
      <w:r>
        <w:rPr>
          <w:spacing w:val="-1"/>
        </w:rPr>
        <w:t xml:space="preserve"> </w:t>
      </w:r>
      <w:r>
        <w:rPr/>
        <w:t>del</w:t>
      </w:r>
      <w:r>
        <w:rPr>
          <w:spacing w:val="-7"/>
        </w:rPr>
        <w:t xml:space="preserve"> </w:t>
      </w:r>
      <w:r>
        <w:rPr/>
        <w:t>establecimiento,</w:t>
      </w:r>
      <w:r>
        <w:rPr>
          <w:spacing w:val="-4"/>
        </w:rPr>
        <w:t xml:space="preserve"> </w:t>
      </w:r>
      <w:r>
        <w:rPr/>
        <w:t>misma que tendrá vigencia de un año fiscal. El refrendo de dicha licencia</w:t>
      </w:r>
      <w:r>
        <w:rPr>
          <w:spacing w:val="-10"/>
        </w:rPr>
        <w:t xml:space="preserve"> </w:t>
      </w:r>
      <w:r>
        <w:rPr/>
        <w:t>deberá</w:t>
      </w:r>
      <w:r>
        <w:rPr>
          <w:spacing w:val="-5"/>
        </w:rPr>
        <w:t xml:space="preserve"> </w:t>
      </w:r>
      <w:r>
        <w:rPr/>
        <w:t>realizarse</w:t>
      </w:r>
      <w:r>
        <w:rPr>
          <w:spacing w:val="-8"/>
        </w:rPr>
        <w:t xml:space="preserve"> </w:t>
      </w:r>
      <w:r>
        <w:rPr/>
        <w:t>dentro</w:t>
      </w:r>
      <w:r>
        <w:rPr>
          <w:spacing w:val="-4"/>
        </w:rPr>
        <w:t xml:space="preserve"> </w:t>
      </w:r>
      <w:r>
        <w:rPr/>
        <w:t>de</w:t>
      </w:r>
      <w:r>
        <w:rPr>
          <w:spacing w:val="-3"/>
        </w:rPr>
        <w:t xml:space="preserve"> </w:t>
      </w:r>
      <w:r>
        <w:rPr/>
        <w:t>los</w:t>
      </w:r>
      <w:r>
        <w:rPr>
          <w:spacing w:val="-13"/>
        </w:rPr>
        <w:t xml:space="preserve"> </w:t>
      </w:r>
      <w:r>
        <w:rPr/>
        <w:t>tres</w:t>
      </w:r>
      <w:r>
        <w:rPr>
          <w:spacing w:val="-13"/>
        </w:rPr>
        <w:t xml:space="preserve"> </w:t>
      </w:r>
      <w:r>
        <w:rPr/>
        <w:t>primeros</w:t>
      </w:r>
      <w:r>
        <w:rPr>
          <w:spacing w:val="-14"/>
        </w:rPr>
        <w:t xml:space="preserve"> </w:t>
      </w:r>
      <w:r>
        <w:rPr/>
        <w:t>meses</w:t>
      </w:r>
      <w:r>
        <w:rPr>
          <w:spacing w:val="-14"/>
        </w:rPr>
        <w:t xml:space="preserve"> </w:t>
      </w:r>
      <w:r>
        <w:rPr/>
        <w:t>de</w:t>
      </w:r>
      <w:r>
        <w:rPr>
          <w:spacing w:val="-12"/>
        </w:rPr>
        <w:t xml:space="preserve"> </w:t>
      </w:r>
      <w:r>
        <w:rPr/>
        <w:t>cada</w:t>
      </w:r>
      <w:r>
        <w:rPr>
          <w:spacing w:val="-13"/>
        </w:rPr>
        <w:t xml:space="preserve"> </w:t>
      </w:r>
      <w:r>
        <w:rPr/>
        <w:t>año.</w:t>
      </w:r>
      <w:r>
        <w:rPr>
          <w:spacing w:val="-13"/>
        </w:rPr>
        <w:t xml:space="preserve"> </w:t>
      </w:r>
      <w:r>
        <w:rPr/>
        <w:t>Para</w:t>
      </w:r>
      <w:r>
        <w:rPr>
          <w:spacing w:val="-14"/>
        </w:rPr>
        <w:t xml:space="preserve"> </w:t>
      </w:r>
      <w:r>
        <w:rPr/>
        <w:t>el</w:t>
      </w:r>
      <w:r>
        <w:rPr>
          <w:spacing w:val="-9"/>
        </w:rPr>
        <w:t xml:space="preserve"> </w:t>
      </w:r>
      <w:r>
        <w:rPr/>
        <w:t>caso</w:t>
      </w:r>
      <w:r>
        <w:rPr>
          <w:spacing w:val="-13"/>
        </w:rPr>
        <w:t xml:space="preserve"> </w:t>
      </w:r>
      <w:r>
        <w:rPr/>
        <w:t>de</w:t>
      </w:r>
      <w:r>
        <w:rPr>
          <w:spacing w:val="-13"/>
        </w:rPr>
        <w:t xml:space="preserve"> </w:t>
      </w:r>
      <w:r>
        <w:rPr/>
        <w:t>los</w:t>
      </w:r>
      <w:r>
        <w:rPr>
          <w:spacing w:val="-13"/>
        </w:rPr>
        <w:t xml:space="preserve"> </w:t>
      </w:r>
      <w:r>
        <w:rPr/>
        <w:t>permisos temporales o provisionales, éstos se solicitarán antes de iniciar actividades.</w:t>
      </w:r>
    </w:p>
    <w:p>
      <w:pPr>
        <w:pStyle w:val="Cuerpodetexto"/>
        <w:spacing w:before="4" w:after="0"/>
        <w:rPr>
          <w:sz w:val="25"/>
        </w:rPr>
      </w:pPr>
      <w:r>
        <w:rPr>
          <w:sz w:val="25"/>
        </w:rPr>
      </w:r>
    </w:p>
    <w:p>
      <w:pPr>
        <w:pStyle w:val="Cuerpodetexto"/>
        <w:spacing w:lineRule="auto" w:line="276"/>
        <w:ind w:left="102" w:right="214" w:hanging="0"/>
        <w:jc w:val="both"/>
        <w:rPr/>
      </w:pPr>
      <w:r>
        <w:rPr>
          <w:b/>
        </w:rPr>
        <w:t xml:space="preserve">Artículo 47. </w:t>
      </w:r>
      <w:r>
        <w:rPr/>
        <w:t>Para el otorgamiento de autorización inicial, eventual y refrendo de licencias de funcionamiento para establecimientos comerciales con venta de bebidas alcohólicas, el Ayuntamiento atenderá lo dispuesto en los artículos 155, 155- A y 156 del Código Financiero.</w:t>
      </w:r>
    </w:p>
    <w:p>
      <w:pPr>
        <w:pStyle w:val="Cuerpodetexto"/>
        <w:spacing w:before="4" w:after="0"/>
        <w:rPr>
          <w:sz w:val="25"/>
        </w:rPr>
      </w:pPr>
      <w:r>
        <w:rPr>
          <w:sz w:val="25"/>
        </w:rPr>
      </w:r>
    </w:p>
    <w:p>
      <w:pPr>
        <w:pStyle w:val="Cuerpodetexto"/>
        <w:spacing w:lineRule="auto" w:line="276"/>
        <w:ind w:left="102" w:right="214" w:hanging="0"/>
        <w:jc w:val="both"/>
        <w:rPr/>
      </w:pPr>
      <w:r>
        <w:rPr>
          <w:b/>
        </w:rPr>
        <w:t>Artículo</w:t>
      </w:r>
      <w:r>
        <w:rPr>
          <w:b/>
          <w:spacing w:val="-5"/>
        </w:rPr>
        <w:t xml:space="preserve"> </w:t>
      </w:r>
      <w:r>
        <w:rPr>
          <w:b/>
        </w:rPr>
        <w:t xml:space="preserve">48. </w:t>
      </w:r>
      <w:r>
        <w:rPr/>
        <w:t>Las licencias</w:t>
      </w:r>
      <w:r>
        <w:rPr>
          <w:spacing w:val="-5"/>
        </w:rPr>
        <w:t xml:space="preserve"> </w:t>
      </w:r>
      <w:r>
        <w:rPr/>
        <w:t>de funcionamiento</w:t>
      </w:r>
      <w:r>
        <w:rPr>
          <w:spacing w:val="-7"/>
        </w:rPr>
        <w:t xml:space="preserve"> </w:t>
      </w:r>
      <w:r>
        <w:rPr/>
        <w:t>para estos establecimientos</w:t>
      </w:r>
      <w:r>
        <w:rPr>
          <w:spacing w:val="-9"/>
        </w:rPr>
        <w:t xml:space="preserve"> </w:t>
      </w:r>
      <w:r>
        <w:rPr/>
        <w:t>comerciales</w:t>
      </w:r>
      <w:r>
        <w:rPr>
          <w:spacing w:val="-5"/>
        </w:rPr>
        <w:t xml:space="preserve"> </w:t>
      </w:r>
      <w:r>
        <w:rPr/>
        <w:t>con venta de bebidas alcohólicas, serán expedidas por la Secretaría de Finanzas, así como por la tesorería municipal, previo pago de los derechos causados.</w:t>
      </w:r>
    </w:p>
    <w:p>
      <w:pPr>
        <w:pStyle w:val="Cuerpodetexto"/>
        <w:spacing w:before="7" w:after="0"/>
        <w:rPr>
          <w:sz w:val="23"/>
        </w:rPr>
      </w:pPr>
      <w:r>
        <w:rPr>
          <w:sz w:val="23"/>
        </w:rPr>
      </w:r>
    </w:p>
    <w:p>
      <w:pPr>
        <w:pStyle w:val="Normal"/>
        <w:spacing w:before="1" w:after="0"/>
        <w:ind w:left="1036" w:right="1073" w:hanging="0"/>
        <w:jc w:val="center"/>
        <w:rPr>
          <w:b/>
          <w:b/>
        </w:rPr>
      </w:pPr>
      <w:r>
        <w:rPr>
          <w:b/>
        </w:rPr>
        <w:t>CAPÍTULO</w:t>
      </w:r>
      <w:r>
        <w:rPr>
          <w:b/>
          <w:spacing w:val="-7"/>
        </w:rPr>
        <w:t xml:space="preserve"> </w:t>
      </w:r>
      <w:r>
        <w:rPr>
          <w:b/>
          <w:spacing w:val="-12"/>
        </w:rPr>
        <w:t>X</w:t>
      </w:r>
    </w:p>
    <w:p>
      <w:pPr>
        <w:pStyle w:val="Normal"/>
        <w:spacing w:lineRule="auto" w:line="259" w:before="20" w:after="0"/>
        <w:ind w:left="1372" w:right="1411" w:hanging="0"/>
        <w:jc w:val="center"/>
        <w:rPr>
          <w:b/>
          <w:b/>
        </w:rPr>
      </w:pPr>
      <w:r>
        <w:rPr>
          <w:b/>
        </w:rPr>
        <w:t>POR</w:t>
      </w:r>
      <w:r>
        <w:rPr>
          <w:b/>
          <w:spacing w:val="-5"/>
        </w:rPr>
        <w:t xml:space="preserve"> </w:t>
      </w:r>
      <w:r>
        <w:rPr>
          <w:b/>
        </w:rPr>
        <w:t>LA</w:t>
      </w:r>
      <w:r>
        <w:rPr>
          <w:b/>
          <w:spacing w:val="-6"/>
        </w:rPr>
        <w:t xml:space="preserve"> </w:t>
      </w:r>
      <w:r>
        <w:rPr>
          <w:b/>
        </w:rPr>
        <w:t>EXPEDICIÓN</w:t>
      </w:r>
      <w:r>
        <w:rPr>
          <w:b/>
          <w:spacing w:val="-9"/>
        </w:rPr>
        <w:t xml:space="preserve"> </w:t>
      </w:r>
      <w:r>
        <w:rPr>
          <w:b/>
        </w:rPr>
        <w:t>O</w:t>
      </w:r>
      <w:r>
        <w:rPr>
          <w:b/>
          <w:spacing w:val="-4"/>
        </w:rPr>
        <w:t xml:space="preserve"> </w:t>
      </w:r>
      <w:r>
        <w:rPr>
          <w:b/>
        </w:rPr>
        <w:t>REFRENDO</w:t>
      </w:r>
      <w:r>
        <w:rPr>
          <w:b/>
          <w:spacing w:val="-4"/>
        </w:rPr>
        <w:t xml:space="preserve"> </w:t>
      </w:r>
      <w:r>
        <w:rPr>
          <w:b/>
        </w:rPr>
        <w:t>DE</w:t>
      </w:r>
      <w:r>
        <w:rPr>
          <w:b/>
          <w:spacing w:val="-6"/>
        </w:rPr>
        <w:t xml:space="preserve"> </w:t>
      </w:r>
      <w:r>
        <w:rPr>
          <w:b/>
        </w:rPr>
        <w:t>LICENCIAS</w:t>
      </w:r>
      <w:r>
        <w:rPr>
          <w:b/>
          <w:spacing w:val="-6"/>
        </w:rPr>
        <w:t xml:space="preserve"> </w:t>
      </w:r>
      <w:r>
        <w:rPr>
          <w:b/>
        </w:rPr>
        <w:t>PARA LA COLOCACIÓN DE ANUNCIOS PUBLICITARIOS</w:t>
      </w:r>
    </w:p>
    <w:p>
      <w:pPr>
        <w:pStyle w:val="Cuerpodetexto"/>
        <w:spacing w:before="7" w:after="0"/>
        <w:rPr>
          <w:b/>
          <w:b/>
          <w:sz w:val="23"/>
        </w:rPr>
      </w:pPr>
      <w:r>
        <w:rPr>
          <w:b/>
          <w:sz w:val="23"/>
        </w:rPr>
      </w:r>
    </w:p>
    <w:p>
      <w:pPr>
        <w:pStyle w:val="Cuerpodetexto"/>
        <w:spacing w:lineRule="auto" w:line="276" w:before="1" w:after="0"/>
        <w:ind w:left="102" w:right="221" w:hanging="0"/>
        <w:jc w:val="both"/>
        <w:rPr/>
      </w:pPr>
      <w:r>
        <w:rPr>
          <w:b/>
        </w:rPr>
        <w:t xml:space="preserve">Artículo 49. </w:t>
      </w:r>
      <w:r>
        <w:rPr/>
        <w:t>El Ayuntamiento expedirá las licencias y refrendos para la colocación de anuncios publicitarios, mismas que se deberán solicitar cuando las personas físicas o morales que por sí o</w:t>
      </w:r>
      <w:r>
        <w:rPr>
          <w:spacing w:val="40"/>
        </w:rPr>
        <w:t xml:space="preserve"> </w:t>
      </w:r>
      <w:r>
        <w:rPr/>
        <w:t>por interpósita persona coloquen u ordenen la instalación, en bienes del dominio publicitarios susceptibles de ser observados desde la vía pública o lugares de uso común, que anuncien o promuevan la venta de bienes o servicios, respetando la normatividad aplicable emitida por el Instituto Nacional de Antropología e Historia y por la Unidad Municipal de Protección al Medio Ambiente, de acuerdo con la siguiente:</w:t>
      </w:r>
    </w:p>
    <w:p>
      <w:pPr>
        <w:pStyle w:val="Cuerpodetexto"/>
        <w:spacing w:before="4" w:after="0"/>
        <w:rPr>
          <w:sz w:val="25"/>
        </w:rPr>
      </w:pPr>
      <w:r>
        <w:rPr>
          <w:sz w:val="25"/>
        </w:rPr>
      </w:r>
    </w:p>
    <w:p>
      <w:pPr>
        <w:pStyle w:val="Normal"/>
        <w:ind w:left="1014" w:right="1137" w:hanging="0"/>
        <w:jc w:val="center"/>
        <w:rPr>
          <w:b/>
          <w:b/>
        </w:rPr>
      </w:pPr>
      <w:r>
        <w:rPr>
          <w:b/>
          <w:spacing w:val="-2"/>
        </w:rPr>
        <w:t>TARIFA</w:t>
      </w:r>
    </w:p>
    <w:p>
      <w:pPr>
        <w:pStyle w:val="Cuerpodetexto"/>
        <w:spacing w:before="8" w:after="0"/>
        <w:rPr>
          <w:b/>
          <w:b/>
          <w:sz w:val="28"/>
        </w:rPr>
      </w:pPr>
      <w:r>
        <w:rPr>
          <w:b/>
          <w:sz w:val="28"/>
        </w:rPr>
      </w:r>
    </w:p>
    <w:p>
      <w:pPr>
        <w:pStyle w:val="ListParagraph"/>
        <w:numPr>
          <w:ilvl w:val="0"/>
          <w:numId w:val="5"/>
        </w:numPr>
        <w:tabs>
          <w:tab w:val="clear" w:pos="720"/>
          <w:tab w:val="left" w:pos="821" w:leader="none"/>
        </w:tabs>
        <w:ind w:left="821" w:hanging="360"/>
        <w:rPr/>
      </w:pPr>
      <w:r>
        <w:rPr/>
        <w:t>Anuncios</w:t>
      </w:r>
      <w:r>
        <w:rPr>
          <w:spacing w:val="-3"/>
        </w:rPr>
        <w:t xml:space="preserve"> </w:t>
      </w:r>
      <w:r>
        <w:rPr/>
        <w:t>adosados,</w:t>
      </w:r>
      <w:r>
        <w:rPr>
          <w:spacing w:val="-2"/>
        </w:rPr>
        <w:t xml:space="preserve"> </w:t>
      </w:r>
      <w:r>
        <w:rPr/>
        <w:t>por</w:t>
      </w:r>
      <w:r>
        <w:rPr>
          <w:spacing w:val="-2"/>
        </w:rPr>
        <w:t xml:space="preserve"> </w:t>
      </w:r>
      <w:r>
        <w:rPr/>
        <w:t>m</w:t>
      </w:r>
      <w:r>
        <w:rPr>
          <w:vertAlign w:val="superscript"/>
        </w:rPr>
        <w:t>2</w:t>
      </w:r>
      <w:r>
        <w:rPr>
          <w:spacing w:val="-6"/>
        </w:rPr>
        <w:t xml:space="preserve"> </w:t>
      </w:r>
      <w:r>
        <w:rPr/>
        <w:t>o</w:t>
      </w:r>
      <w:r>
        <w:rPr>
          <w:spacing w:val="-2"/>
        </w:rPr>
        <w:t xml:space="preserve"> fracción:</w:t>
      </w:r>
    </w:p>
    <w:p>
      <w:pPr>
        <w:pStyle w:val="Cuerpodetexto"/>
        <w:spacing w:before="7" w:after="0"/>
        <w:rPr>
          <w:sz w:val="28"/>
        </w:rPr>
      </w:pPr>
      <w:r>
        <w:rPr>
          <w:sz w:val="28"/>
        </w:rPr>
      </w:r>
    </w:p>
    <w:p>
      <w:pPr>
        <w:pStyle w:val="ListParagraph"/>
        <w:numPr>
          <w:ilvl w:val="1"/>
          <w:numId w:val="5"/>
        </w:numPr>
        <w:tabs>
          <w:tab w:val="clear" w:pos="720"/>
          <w:tab w:val="left" w:pos="1233" w:leader="none"/>
        </w:tabs>
        <w:ind w:left="1233" w:hanging="359"/>
        <w:rPr/>
      </w:pPr>
      <w:r>
        <w:rPr/>
        <w:t>Expedición</w:t>
      </w:r>
      <w:r>
        <w:rPr>
          <w:spacing w:val="-6"/>
        </w:rPr>
        <w:t xml:space="preserve"> </w:t>
      </w:r>
      <w:r>
        <w:rPr/>
        <w:t>de</w:t>
      </w:r>
      <w:r>
        <w:rPr>
          <w:spacing w:val="-4"/>
        </w:rPr>
        <w:t xml:space="preserve"> </w:t>
      </w:r>
      <w:r>
        <w:rPr/>
        <w:t>licencia,</w:t>
      </w:r>
      <w:r>
        <w:rPr>
          <w:spacing w:val="-3"/>
        </w:rPr>
        <w:t xml:space="preserve"> </w:t>
      </w:r>
      <w:r>
        <w:rPr/>
        <w:t>2.30</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5"/>
        </w:numPr>
        <w:tabs>
          <w:tab w:val="clear" w:pos="720"/>
          <w:tab w:val="left" w:pos="1233" w:leader="none"/>
        </w:tabs>
        <w:spacing w:before="1" w:after="0"/>
        <w:ind w:left="1233" w:hanging="359"/>
        <w:rPr/>
      </w:pPr>
      <w:r>
        <w:rPr/>
        <w:t>Refrendo</w:t>
      </w:r>
      <w:r>
        <w:rPr>
          <w:spacing w:val="-5"/>
        </w:rPr>
        <w:t xml:space="preserve"> </w:t>
      </w:r>
      <w:r>
        <w:rPr/>
        <w:t>de</w:t>
      </w:r>
      <w:r>
        <w:rPr>
          <w:spacing w:val="-4"/>
        </w:rPr>
        <w:t xml:space="preserve"> </w:t>
      </w:r>
      <w:r>
        <w:rPr/>
        <w:t>licencia,</w:t>
      </w:r>
      <w:r>
        <w:rPr>
          <w:spacing w:val="-2"/>
        </w:rPr>
        <w:t xml:space="preserve"> </w:t>
      </w:r>
      <w:r>
        <w:rPr/>
        <w:t>1.90</w:t>
      </w:r>
      <w:r>
        <w:rPr>
          <w:spacing w:val="-4"/>
        </w:rPr>
        <w:t xml:space="preserve"> UMA.</w:t>
      </w:r>
    </w:p>
    <w:p>
      <w:pPr>
        <w:pStyle w:val="Cuerpodetexto"/>
        <w:spacing w:before="8" w:after="0"/>
        <w:rPr>
          <w:sz w:val="28"/>
        </w:rPr>
      </w:pPr>
      <w:r>
        <w:rPr>
          <w:sz w:val="28"/>
        </w:rPr>
      </w:r>
    </w:p>
    <w:p>
      <w:pPr>
        <w:pStyle w:val="ListParagraph"/>
        <w:numPr>
          <w:ilvl w:val="0"/>
          <w:numId w:val="5"/>
        </w:numPr>
        <w:tabs>
          <w:tab w:val="clear" w:pos="720"/>
          <w:tab w:val="left" w:pos="819" w:leader="none"/>
        </w:tabs>
        <w:ind w:left="819" w:hanging="358"/>
        <w:rPr/>
      </w:pPr>
      <w:r>
        <w:rPr/>
        <w:t>Anuncios</w:t>
      </w:r>
      <w:r>
        <w:rPr>
          <w:spacing w:val="-2"/>
        </w:rPr>
        <w:t xml:space="preserve"> </w:t>
      </w:r>
      <w:r>
        <w:rPr/>
        <w:t>pintados</w:t>
      </w:r>
      <w:r>
        <w:rPr>
          <w:spacing w:val="-2"/>
        </w:rPr>
        <w:t xml:space="preserve"> </w:t>
      </w:r>
      <w:r>
        <w:rPr/>
        <w:t>y/o</w:t>
      </w:r>
      <w:r>
        <w:rPr>
          <w:spacing w:val="-3"/>
        </w:rPr>
        <w:t xml:space="preserve"> </w:t>
      </w:r>
      <w:r>
        <w:rPr/>
        <w:t>murales,</w:t>
      </w:r>
      <w:r>
        <w:rPr>
          <w:spacing w:val="-2"/>
        </w:rPr>
        <w:t xml:space="preserve"> </w:t>
      </w:r>
      <w:r>
        <w:rPr/>
        <w:t>por</w:t>
      </w:r>
      <w:r>
        <w:rPr>
          <w:spacing w:val="-3"/>
        </w:rPr>
        <w:t xml:space="preserve"> </w:t>
      </w:r>
      <w:r>
        <w:rPr/>
        <w:t>m</w:t>
      </w:r>
      <w:r>
        <w:rPr>
          <w:vertAlign w:val="superscript"/>
        </w:rPr>
        <w:t>2</w:t>
      </w:r>
      <w:r>
        <w:rPr>
          <w:spacing w:val="-2"/>
        </w:rPr>
        <w:t xml:space="preserve"> </w:t>
      </w:r>
      <w:r>
        <w:rPr/>
        <w:t>o</w:t>
      </w:r>
      <w:r>
        <w:rPr>
          <w:spacing w:val="-5"/>
        </w:rPr>
        <w:t xml:space="preserve"> </w:t>
      </w:r>
      <w:r>
        <w:rPr>
          <w:spacing w:val="-2"/>
        </w:rPr>
        <w:t>fracción:</w:t>
      </w:r>
    </w:p>
    <w:p>
      <w:pPr>
        <w:pStyle w:val="Cuerpodetexto"/>
        <w:spacing w:before="6" w:after="0"/>
        <w:rPr>
          <w:sz w:val="28"/>
        </w:rPr>
      </w:pPr>
      <w:r>
        <w:rPr>
          <w:sz w:val="28"/>
        </w:rPr>
      </w:r>
    </w:p>
    <w:p>
      <w:pPr>
        <w:pStyle w:val="ListParagraph"/>
        <w:numPr>
          <w:ilvl w:val="1"/>
          <w:numId w:val="5"/>
        </w:numPr>
        <w:tabs>
          <w:tab w:val="clear" w:pos="720"/>
          <w:tab w:val="left" w:pos="1233" w:leader="none"/>
        </w:tabs>
        <w:ind w:left="1233" w:hanging="359"/>
        <w:rPr/>
      </w:pPr>
      <w:r>
        <w:rPr/>
        <w:t>Expedición</w:t>
      </w:r>
      <w:r>
        <w:rPr>
          <w:spacing w:val="-6"/>
        </w:rPr>
        <w:t xml:space="preserve"> </w:t>
      </w:r>
      <w:r>
        <w:rPr/>
        <w:t>de</w:t>
      </w:r>
      <w:r>
        <w:rPr>
          <w:spacing w:val="-4"/>
        </w:rPr>
        <w:t xml:space="preserve"> </w:t>
      </w:r>
      <w:r>
        <w:rPr/>
        <w:t>licencia,</w:t>
      </w:r>
      <w:r>
        <w:rPr>
          <w:spacing w:val="-3"/>
        </w:rPr>
        <w:t xml:space="preserve"> </w:t>
      </w:r>
      <w:r>
        <w:rPr/>
        <w:t>2.40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5"/>
        </w:numPr>
        <w:tabs>
          <w:tab w:val="clear" w:pos="720"/>
          <w:tab w:val="left" w:pos="1233" w:leader="none"/>
        </w:tabs>
        <w:ind w:left="1233" w:hanging="359"/>
        <w:rPr/>
      </w:pPr>
      <w:r>
        <w:rPr/>
        <w:t>Refrendo</w:t>
      </w:r>
      <w:r>
        <w:rPr>
          <w:spacing w:val="-5"/>
        </w:rPr>
        <w:t xml:space="preserve"> </w:t>
      </w:r>
      <w:r>
        <w:rPr/>
        <w:t>de</w:t>
      </w:r>
      <w:r>
        <w:rPr>
          <w:spacing w:val="-4"/>
        </w:rPr>
        <w:t xml:space="preserve"> </w:t>
      </w:r>
      <w:r>
        <w:rPr/>
        <w:t>licencia,</w:t>
      </w:r>
      <w:r>
        <w:rPr>
          <w:spacing w:val="-2"/>
        </w:rPr>
        <w:t xml:space="preserve"> </w:t>
      </w:r>
      <w:r>
        <w:rPr/>
        <w:t>1.20</w:t>
      </w:r>
      <w:r>
        <w:rPr>
          <w:spacing w:val="-4"/>
        </w:rPr>
        <w:t xml:space="preserve"> UMA.</w:t>
      </w:r>
    </w:p>
    <w:p>
      <w:pPr>
        <w:pStyle w:val="ListParagraph"/>
        <w:numPr>
          <w:ilvl w:val="0"/>
          <w:numId w:val="5"/>
        </w:numPr>
        <w:tabs>
          <w:tab w:val="clear" w:pos="720"/>
          <w:tab w:val="left" w:pos="818" w:leader="none"/>
        </w:tabs>
        <w:spacing w:before="88" w:after="0"/>
        <w:ind w:left="818" w:hanging="357"/>
        <w:rPr/>
      </w:pPr>
      <w:r>
        <w:rPr/>
        <w:t xml:space="preserve"> </w:t>
      </w:r>
      <w:r>
        <w:rPr/>
        <w:t>Estructurales,</w:t>
      </w:r>
      <w:r>
        <w:rPr>
          <w:spacing w:val="-2"/>
        </w:rPr>
        <w:t xml:space="preserve"> </w:t>
      </w:r>
      <w:r>
        <w:rPr/>
        <w:t>por</w:t>
      </w:r>
      <w:r>
        <w:rPr>
          <w:spacing w:val="-4"/>
        </w:rPr>
        <w:t xml:space="preserve"> </w:t>
      </w:r>
      <w:r>
        <w:rPr/>
        <w:t>m</w:t>
      </w:r>
      <w:r>
        <w:rPr>
          <w:vertAlign w:val="superscript"/>
        </w:rPr>
        <w:t>2</w:t>
      </w:r>
      <w:r>
        <w:rPr>
          <w:spacing w:val="-2"/>
        </w:rPr>
        <w:t xml:space="preserve"> </w:t>
      </w:r>
      <w:r>
        <w:rPr/>
        <w:t>o</w:t>
      </w:r>
      <w:r>
        <w:rPr>
          <w:spacing w:val="-5"/>
        </w:rPr>
        <w:t xml:space="preserve"> </w:t>
      </w:r>
      <w:r>
        <w:rPr>
          <w:spacing w:val="-2"/>
        </w:rPr>
        <w:t>fracción:</w:t>
      </w:r>
    </w:p>
    <w:p>
      <w:pPr>
        <w:pStyle w:val="Cuerpodetexto"/>
        <w:spacing w:before="8" w:after="0"/>
        <w:rPr>
          <w:sz w:val="28"/>
        </w:rPr>
      </w:pPr>
      <w:r>
        <w:rPr>
          <w:sz w:val="28"/>
        </w:rPr>
      </w:r>
    </w:p>
    <w:p>
      <w:pPr>
        <w:pStyle w:val="ListParagraph"/>
        <w:numPr>
          <w:ilvl w:val="1"/>
          <w:numId w:val="5"/>
        </w:numPr>
        <w:tabs>
          <w:tab w:val="clear" w:pos="720"/>
          <w:tab w:val="left" w:pos="1233" w:leader="none"/>
        </w:tabs>
        <w:ind w:left="1233" w:hanging="359"/>
        <w:rPr/>
      </w:pPr>
      <w:r>
        <w:rPr/>
        <w:t>Expedición</w:t>
      </w:r>
      <w:r>
        <w:rPr>
          <w:spacing w:val="-6"/>
        </w:rPr>
        <w:t xml:space="preserve"> </w:t>
      </w:r>
      <w:r>
        <w:rPr/>
        <w:t>de</w:t>
      </w:r>
      <w:r>
        <w:rPr>
          <w:spacing w:val="-4"/>
        </w:rPr>
        <w:t xml:space="preserve"> </w:t>
      </w:r>
      <w:r>
        <w:rPr/>
        <w:t>licencia,</w:t>
      </w:r>
      <w:r>
        <w:rPr>
          <w:spacing w:val="-3"/>
        </w:rPr>
        <w:t xml:space="preserve"> </w:t>
      </w:r>
      <w:r>
        <w:rPr/>
        <w:t>6.80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1233" w:leader="none"/>
        </w:tabs>
        <w:ind w:left="1233" w:hanging="359"/>
        <w:rPr/>
      </w:pPr>
      <w:r>
        <w:rPr/>
        <w:t>Refrendo</w:t>
      </w:r>
      <w:r>
        <w:rPr>
          <w:spacing w:val="-5"/>
        </w:rPr>
        <w:t xml:space="preserve"> </w:t>
      </w:r>
      <w:r>
        <w:rPr/>
        <w:t>de</w:t>
      </w:r>
      <w:r>
        <w:rPr>
          <w:spacing w:val="-4"/>
        </w:rPr>
        <w:t xml:space="preserve"> </w:t>
      </w:r>
      <w:r>
        <w:rPr/>
        <w:t>licencia,</w:t>
      </w:r>
      <w:r>
        <w:rPr>
          <w:spacing w:val="-2"/>
        </w:rPr>
        <w:t xml:space="preserve"> </w:t>
      </w:r>
      <w:r>
        <w:rPr/>
        <w:t>3.40</w:t>
      </w:r>
      <w:r>
        <w:rPr>
          <w:spacing w:val="-4"/>
        </w:rPr>
        <w:t xml:space="preserve"> UMA.</w:t>
      </w:r>
    </w:p>
    <w:p>
      <w:pPr>
        <w:pStyle w:val="Cuerpodetexto"/>
        <w:spacing w:before="8" w:after="0"/>
        <w:rPr>
          <w:sz w:val="28"/>
        </w:rPr>
      </w:pPr>
      <w:r>
        <w:rPr>
          <w:sz w:val="28"/>
        </w:rPr>
      </w:r>
    </w:p>
    <w:p>
      <w:pPr>
        <w:pStyle w:val="ListParagraph"/>
        <w:numPr>
          <w:ilvl w:val="0"/>
          <w:numId w:val="5"/>
        </w:numPr>
        <w:tabs>
          <w:tab w:val="clear" w:pos="720"/>
          <w:tab w:val="left" w:pos="819" w:leader="none"/>
        </w:tabs>
        <w:ind w:left="819" w:hanging="358"/>
        <w:rPr/>
      </w:pPr>
      <w:r>
        <w:rPr/>
        <w:t>Luminosos,</w:t>
      </w:r>
      <w:r>
        <w:rPr>
          <w:spacing w:val="-1"/>
        </w:rPr>
        <w:t xml:space="preserve"> </w:t>
      </w:r>
      <w:r>
        <w:rPr/>
        <w:t>por</w:t>
      </w:r>
      <w:r>
        <w:rPr>
          <w:spacing w:val="-2"/>
        </w:rPr>
        <w:t xml:space="preserve"> </w:t>
      </w:r>
      <w:r>
        <w:rPr/>
        <w:t>m</w:t>
      </w:r>
      <w:r>
        <w:rPr>
          <w:vertAlign w:val="superscript"/>
        </w:rPr>
        <w:t>2</w:t>
      </w:r>
      <w:r>
        <w:rPr>
          <w:spacing w:val="-1"/>
        </w:rPr>
        <w:t xml:space="preserve"> </w:t>
      </w:r>
      <w:r>
        <w:rPr/>
        <w:t>o</w:t>
      </w:r>
      <w:r>
        <w:rPr>
          <w:spacing w:val="-4"/>
        </w:rPr>
        <w:t xml:space="preserve"> </w:t>
      </w:r>
      <w:r>
        <w:rPr>
          <w:spacing w:val="-2"/>
        </w:rPr>
        <w:t>fracción:</w:t>
      </w:r>
    </w:p>
    <w:p>
      <w:pPr>
        <w:pStyle w:val="Cuerpodetexto"/>
        <w:spacing w:before="6" w:after="0"/>
        <w:rPr>
          <w:sz w:val="28"/>
        </w:rPr>
      </w:pPr>
      <w:r>
        <w:rPr>
          <w:sz w:val="28"/>
        </w:rPr>
      </w:r>
    </w:p>
    <w:p>
      <w:pPr>
        <w:pStyle w:val="ListParagraph"/>
        <w:numPr>
          <w:ilvl w:val="1"/>
          <w:numId w:val="5"/>
        </w:numPr>
        <w:tabs>
          <w:tab w:val="clear" w:pos="720"/>
          <w:tab w:val="left" w:pos="1233" w:leader="none"/>
        </w:tabs>
        <w:ind w:left="1233" w:hanging="359"/>
        <w:rPr/>
      </w:pPr>
      <w:r>
        <w:rPr/>
        <w:t>Expedición</w:t>
      </w:r>
      <w:r>
        <w:rPr>
          <w:spacing w:val="-5"/>
        </w:rPr>
        <w:t xml:space="preserve"> </w:t>
      </w:r>
      <w:r>
        <w:rPr/>
        <w:t>de</w:t>
      </w:r>
      <w:r>
        <w:rPr>
          <w:spacing w:val="-3"/>
        </w:rPr>
        <w:t xml:space="preserve"> </w:t>
      </w:r>
      <w:r>
        <w:rPr/>
        <w:t>licencia,</w:t>
      </w:r>
      <w:r>
        <w:rPr>
          <w:spacing w:val="-2"/>
        </w:rPr>
        <w:t xml:space="preserve"> </w:t>
      </w:r>
      <w:r>
        <w:rPr/>
        <w:t>14</w:t>
      </w:r>
      <w:r>
        <w:rPr>
          <w:spacing w:val="-4"/>
        </w:rPr>
        <w:t xml:space="preserve"> UMA.</w:t>
      </w:r>
    </w:p>
    <w:p>
      <w:pPr>
        <w:pStyle w:val="Cuerpodetexto"/>
        <w:spacing w:before="8" w:after="0"/>
        <w:rPr>
          <w:sz w:val="28"/>
        </w:rPr>
      </w:pPr>
      <w:r>
        <w:rPr>
          <w:sz w:val="28"/>
        </w:rPr>
      </w:r>
    </w:p>
    <w:p>
      <w:pPr>
        <w:pStyle w:val="ListParagraph"/>
        <w:numPr>
          <w:ilvl w:val="1"/>
          <w:numId w:val="5"/>
        </w:numPr>
        <w:tabs>
          <w:tab w:val="clear" w:pos="720"/>
          <w:tab w:val="left" w:pos="1233" w:leader="none"/>
        </w:tabs>
        <w:ind w:left="1233" w:hanging="359"/>
        <w:rPr/>
      </w:pPr>
      <w:r>
        <w:rPr/>
        <w:t>Refrendo</w:t>
      </w:r>
      <w:r>
        <w:rPr>
          <w:spacing w:val="-5"/>
        </w:rPr>
        <w:t xml:space="preserve"> </w:t>
      </w:r>
      <w:r>
        <w:rPr/>
        <w:t>de</w:t>
      </w:r>
      <w:r>
        <w:rPr>
          <w:spacing w:val="-4"/>
        </w:rPr>
        <w:t xml:space="preserve"> </w:t>
      </w:r>
      <w:r>
        <w:rPr/>
        <w:t>licencia,</w:t>
      </w:r>
      <w:r>
        <w:rPr>
          <w:spacing w:val="-2"/>
        </w:rPr>
        <w:t xml:space="preserve"> </w:t>
      </w:r>
      <w:r>
        <w:rPr/>
        <w:t>7</w:t>
      </w:r>
      <w:r>
        <w:rPr>
          <w:spacing w:val="-2"/>
        </w:rPr>
        <w:t xml:space="preserve"> </w:t>
      </w:r>
      <w:r>
        <w:rPr>
          <w:spacing w:val="-4"/>
        </w:rPr>
        <w:t>UMA.</w:t>
      </w:r>
    </w:p>
    <w:p>
      <w:pPr>
        <w:pStyle w:val="Cuerpodetexto"/>
        <w:spacing w:before="7" w:after="0"/>
        <w:rPr>
          <w:sz w:val="28"/>
        </w:rPr>
      </w:pPr>
      <w:r>
        <w:rPr>
          <w:sz w:val="28"/>
        </w:rPr>
      </w:r>
    </w:p>
    <w:p>
      <w:pPr>
        <w:pStyle w:val="Cuerpodetexto"/>
        <w:spacing w:lineRule="auto" w:line="276"/>
        <w:ind w:left="102" w:right="219" w:hanging="0"/>
        <w:jc w:val="both"/>
        <w:rPr/>
      </w:pPr>
      <w:r>
        <w:rPr>
          <w:b/>
        </w:rPr>
        <w:t xml:space="preserve">Artículo 50. </w:t>
      </w:r>
      <w:r>
        <w:rPr/>
        <w:t>No se causarán estos derechos, por los anuncios adosados, pintados y murales que tengan como única</w:t>
      </w:r>
      <w:r>
        <w:rPr>
          <w:spacing w:val="-3"/>
        </w:rPr>
        <w:t xml:space="preserve"> </w:t>
      </w:r>
      <w:r>
        <w:rPr/>
        <w:t>finalidad la identificación</w:t>
      </w:r>
      <w:r>
        <w:rPr>
          <w:spacing w:val="-1"/>
        </w:rPr>
        <w:t xml:space="preserve"> </w:t>
      </w:r>
      <w:r>
        <w:rPr/>
        <w:t>del establecimiento</w:t>
      </w:r>
      <w:r>
        <w:rPr>
          <w:spacing w:val="-1"/>
        </w:rPr>
        <w:t xml:space="preserve"> </w:t>
      </w:r>
      <w:r>
        <w:rPr/>
        <w:t>comercial o de servicios, cuando éstos tengan fines educativos, culturales o políticos.</w:t>
      </w:r>
    </w:p>
    <w:p>
      <w:pPr>
        <w:pStyle w:val="Cuerpodetexto"/>
        <w:spacing w:before="3" w:after="0"/>
        <w:rPr>
          <w:sz w:val="25"/>
        </w:rPr>
      </w:pPr>
      <w:r>
        <w:rPr>
          <w:sz w:val="25"/>
        </w:rPr>
      </w:r>
    </w:p>
    <w:p>
      <w:pPr>
        <w:pStyle w:val="Cuerpodetexto"/>
        <w:spacing w:lineRule="auto" w:line="276" w:before="1" w:after="0"/>
        <w:ind w:left="102" w:right="224" w:hanging="0"/>
        <w:jc w:val="both"/>
        <w:rPr/>
      </w:pPr>
      <w:r>
        <w:rPr/>
        <w:t>Para</w:t>
      </w:r>
      <w:r>
        <w:rPr>
          <w:spacing w:val="-5"/>
        </w:rPr>
        <w:t xml:space="preserve"> </w:t>
      </w:r>
      <w:r>
        <w:rPr/>
        <w:t>efectos</w:t>
      </w:r>
      <w:r>
        <w:rPr>
          <w:spacing w:val="-7"/>
        </w:rPr>
        <w:t xml:space="preserve"> </w:t>
      </w:r>
      <w:r>
        <w:rPr/>
        <w:t>de</w:t>
      </w:r>
      <w:r>
        <w:rPr>
          <w:spacing w:val="-2"/>
        </w:rPr>
        <w:t xml:space="preserve"> </w:t>
      </w:r>
      <w:r>
        <w:rPr/>
        <w:t>este</w:t>
      </w:r>
      <w:r>
        <w:rPr>
          <w:spacing w:val="-2"/>
        </w:rPr>
        <w:t xml:space="preserve"> </w:t>
      </w:r>
      <w:r>
        <w:rPr/>
        <w:t>artículo</w:t>
      </w:r>
      <w:r>
        <w:rPr>
          <w:spacing w:val="-7"/>
        </w:rPr>
        <w:t xml:space="preserve"> </w:t>
      </w:r>
      <w:r>
        <w:rPr/>
        <w:t>se entenderá</w:t>
      </w:r>
      <w:r>
        <w:rPr>
          <w:spacing w:val="-7"/>
        </w:rPr>
        <w:t xml:space="preserve"> </w:t>
      </w:r>
      <w:r>
        <w:rPr/>
        <w:t>como</w:t>
      </w:r>
      <w:r>
        <w:rPr>
          <w:spacing w:val="-5"/>
        </w:rPr>
        <w:t xml:space="preserve"> </w:t>
      </w:r>
      <w:r>
        <w:rPr/>
        <w:t>anuncio</w:t>
      </w:r>
      <w:r>
        <w:rPr>
          <w:spacing w:val="-7"/>
        </w:rPr>
        <w:t xml:space="preserve"> </w:t>
      </w:r>
      <w:r>
        <w:rPr/>
        <w:t>luminoso,</w:t>
      </w:r>
      <w:r>
        <w:rPr>
          <w:spacing w:val="-10"/>
        </w:rPr>
        <w:t xml:space="preserve"> </w:t>
      </w:r>
      <w:r>
        <w:rPr/>
        <w:t>aquel</w:t>
      </w:r>
      <w:r>
        <w:rPr>
          <w:spacing w:val="-6"/>
        </w:rPr>
        <w:t xml:space="preserve"> </w:t>
      </w:r>
      <w:r>
        <w:rPr/>
        <w:t>que</w:t>
      </w:r>
      <w:r>
        <w:rPr>
          <w:spacing w:val="-2"/>
        </w:rPr>
        <w:t xml:space="preserve"> </w:t>
      </w:r>
      <w:r>
        <w:rPr/>
        <w:t>sea</w:t>
      </w:r>
      <w:r>
        <w:rPr>
          <w:spacing w:val="-2"/>
        </w:rPr>
        <w:t xml:space="preserve"> </w:t>
      </w:r>
      <w:r>
        <w:rPr/>
        <w:t>alumbrado</w:t>
      </w:r>
      <w:r>
        <w:rPr>
          <w:spacing w:val="-10"/>
        </w:rPr>
        <w:t xml:space="preserve"> </w:t>
      </w:r>
      <w:r>
        <w:rPr/>
        <w:t>por</w:t>
      </w:r>
      <w:r>
        <w:rPr>
          <w:spacing w:val="-4"/>
        </w:rPr>
        <w:t xml:space="preserve"> </w:t>
      </w:r>
      <w:r>
        <w:rPr/>
        <w:t>una fuente de luz distinta de la natural en su interior o exterior.</w:t>
      </w:r>
    </w:p>
    <w:p>
      <w:pPr>
        <w:pStyle w:val="Cuerpodetexto"/>
        <w:spacing w:before="4" w:after="0"/>
        <w:rPr>
          <w:sz w:val="25"/>
        </w:rPr>
      </w:pPr>
      <w:r>
        <w:rPr>
          <w:sz w:val="25"/>
        </w:rPr>
      </w:r>
    </w:p>
    <w:p>
      <w:pPr>
        <w:pStyle w:val="Cuerpodetexto"/>
        <w:spacing w:lineRule="auto" w:line="276"/>
        <w:ind w:left="102" w:right="223" w:hanging="0"/>
        <w:jc w:val="both"/>
        <w:rPr/>
      </w:pPr>
      <w:r>
        <w:rPr/>
        <w:t>Las</w:t>
      </w:r>
      <w:r>
        <w:rPr>
          <w:spacing w:val="-8"/>
        </w:rPr>
        <w:t xml:space="preserve"> </w:t>
      </w:r>
      <w:r>
        <w:rPr/>
        <w:t>personas</w:t>
      </w:r>
      <w:r>
        <w:rPr>
          <w:spacing w:val="-13"/>
        </w:rPr>
        <w:t xml:space="preserve"> </w:t>
      </w:r>
      <w:r>
        <w:rPr/>
        <w:t>físicas</w:t>
      </w:r>
      <w:r>
        <w:rPr>
          <w:spacing w:val="-5"/>
        </w:rPr>
        <w:t xml:space="preserve"> </w:t>
      </w:r>
      <w:r>
        <w:rPr/>
        <w:t>y</w:t>
      </w:r>
      <w:r>
        <w:rPr>
          <w:spacing w:val="-8"/>
        </w:rPr>
        <w:t xml:space="preserve"> </w:t>
      </w:r>
      <w:r>
        <w:rPr/>
        <w:t>morales</w:t>
      </w:r>
      <w:r>
        <w:rPr>
          <w:spacing w:val="-7"/>
        </w:rPr>
        <w:t xml:space="preserve"> </w:t>
      </w:r>
      <w:r>
        <w:rPr/>
        <w:t>deberán</w:t>
      </w:r>
      <w:r>
        <w:rPr>
          <w:spacing w:val="-11"/>
        </w:rPr>
        <w:t xml:space="preserve"> </w:t>
      </w:r>
      <w:r>
        <w:rPr/>
        <w:t>solicitar</w:t>
      </w:r>
      <w:r>
        <w:rPr>
          <w:spacing w:val="-9"/>
        </w:rPr>
        <w:t xml:space="preserve"> </w:t>
      </w:r>
      <w:r>
        <w:rPr/>
        <w:t>la</w:t>
      </w:r>
      <w:r>
        <w:rPr>
          <w:spacing w:val="-6"/>
        </w:rPr>
        <w:t xml:space="preserve"> </w:t>
      </w:r>
      <w:r>
        <w:rPr/>
        <w:t>expedición</w:t>
      </w:r>
      <w:r>
        <w:rPr>
          <w:spacing w:val="-13"/>
        </w:rPr>
        <w:t xml:space="preserve"> </w:t>
      </w:r>
      <w:r>
        <w:rPr/>
        <w:t>de</w:t>
      </w:r>
      <w:r>
        <w:rPr>
          <w:spacing w:val="-8"/>
        </w:rPr>
        <w:t xml:space="preserve"> </w:t>
      </w:r>
      <w:r>
        <w:rPr/>
        <w:t>la</w:t>
      </w:r>
      <w:r>
        <w:rPr>
          <w:spacing w:val="-6"/>
        </w:rPr>
        <w:t xml:space="preserve"> </w:t>
      </w:r>
      <w:r>
        <w:rPr/>
        <w:t>licencia</w:t>
      </w:r>
      <w:r>
        <w:rPr>
          <w:spacing w:val="-10"/>
        </w:rPr>
        <w:t xml:space="preserve"> </w:t>
      </w:r>
      <w:r>
        <w:rPr/>
        <w:t>antes</w:t>
      </w:r>
      <w:r>
        <w:rPr>
          <w:spacing w:val="-10"/>
        </w:rPr>
        <w:t xml:space="preserve"> </w:t>
      </w:r>
      <w:r>
        <w:rPr/>
        <w:t>señalada</w:t>
      </w:r>
      <w:r>
        <w:rPr>
          <w:spacing w:val="-10"/>
        </w:rPr>
        <w:t xml:space="preserve"> </w:t>
      </w:r>
      <w:r>
        <w:rPr/>
        <w:t>dentro</w:t>
      </w:r>
      <w:r>
        <w:rPr>
          <w:spacing w:val="-8"/>
        </w:rPr>
        <w:t xml:space="preserve"> </w:t>
      </w:r>
      <w:r>
        <w:rPr/>
        <w:t>de los</w:t>
      </w:r>
      <w:r>
        <w:rPr>
          <w:spacing w:val="-7"/>
        </w:rPr>
        <w:t xml:space="preserve"> </w:t>
      </w:r>
      <w:r>
        <w:rPr/>
        <w:t>30</w:t>
      </w:r>
      <w:r>
        <w:rPr>
          <w:spacing w:val="-5"/>
        </w:rPr>
        <w:t xml:space="preserve"> </w:t>
      </w:r>
      <w:r>
        <w:rPr/>
        <w:t>días</w:t>
      </w:r>
      <w:r>
        <w:rPr>
          <w:spacing w:val="-6"/>
        </w:rPr>
        <w:t xml:space="preserve"> </w:t>
      </w:r>
      <w:r>
        <w:rPr/>
        <w:t>siguientes</w:t>
      </w:r>
      <w:r>
        <w:rPr>
          <w:spacing w:val="-12"/>
        </w:rPr>
        <w:t xml:space="preserve"> </w:t>
      </w:r>
      <w:r>
        <w:rPr/>
        <w:t>a</w:t>
      </w:r>
      <w:r>
        <w:rPr>
          <w:spacing w:val="-5"/>
        </w:rPr>
        <w:t xml:space="preserve"> </w:t>
      </w:r>
      <w:r>
        <w:rPr/>
        <w:t>la fecha en que se dé</w:t>
      </w:r>
      <w:r>
        <w:rPr>
          <w:spacing w:val="-2"/>
        </w:rPr>
        <w:t xml:space="preserve"> </w:t>
      </w:r>
      <w:r>
        <w:rPr/>
        <w:t>la situación</w:t>
      </w:r>
      <w:r>
        <w:rPr>
          <w:spacing w:val="-5"/>
        </w:rPr>
        <w:t xml:space="preserve"> </w:t>
      </w:r>
      <w:r>
        <w:rPr/>
        <w:t>jurídica</w:t>
      </w:r>
      <w:r>
        <w:rPr>
          <w:spacing w:val="-2"/>
        </w:rPr>
        <w:t xml:space="preserve"> </w:t>
      </w:r>
      <w:r>
        <w:rPr/>
        <w:t>o de hecho,</w:t>
      </w:r>
      <w:r>
        <w:rPr>
          <w:spacing w:val="-3"/>
        </w:rPr>
        <w:t xml:space="preserve"> </w:t>
      </w:r>
      <w:r>
        <w:rPr/>
        <w:t>misma que</w:t>
      </w:r>
      <w:r>
        <w:rPr>
          <w:spacing w:val="-2"/>
        </w:rPr>
        <w:t xml:space="preserve"> </w:t>
      </w:r>
      <w:r>
        <w:rPr/>
        <w:t>tendrá</w:t>
      </w:r>
      <w:r>
        <w:rPr>
          <w:spacing w:val="-2"/>
        </w:rPr>
        <w:t xml:space="preserve"> </w:t>
      </w:r>
      <w:r>
        <w:rPr/>
        <w:t>una vigencia de un año fiscal, respetando la</w:t>
      </w:r>
      <w:r>
        <w:rPr>
          <w:spacing w:val="-1"/>
        </w:rPr>
        <w:t xml:space="preserve"> </w:t>
      </w:r>
      <w:r>
        <w:rPr/>
        <w:t>normatividad</w:t>
      </w:r>
      <w:r>
        <w:rPr>
          <w:spacing w:val="-13"/>
        </w:rPr>
        <w:t xml:space="preserve"> </w:t>
      </w:r>
      <w:r>
        <w:rPr/>
        <w:t>aplicable</w:t>
      </w:r>
      <w:r>
        <w:rPr>
          <w:spacing w:val="-6"/>
        </w:rPr>
        <w:t xml:space="preserve"> </w:t>
      </w:r>
      <w:r>
        <w:rPr/>
        <w:t>emitida</w:t>
      </w:r>
      <w:r>
        <w:rPr>
          <w:spacing w:val="-3"/>
        </w:rPr>
        <w:t xml:space="preserve"> </w:t>
      </w:r>
      <w:r>
        <w:rPr/>
        <w:t>por el</w:t>
      </w:r>
      <w:r>
        <w:rPr>
          <w:spacing w:val="-3"/>
        </w:rPr>
        <w:t xml:space="preserve"> </w:t>
      </w:r>
      <w:r>
        <w:rPr/>
        <w:t>Instituto</w:t>
      </w:r>
      <w:r>
        <w:rPr>
          <w:spacing w:val="-5"/>
        </w:rPr>
        <w:t xml:space="preserve"> </w:t>
      </w:r>
      <w:r>
        <w:rPr/>
        <w:t>Nacional</w:t>
      </w:r>
      <w:r>
        <w:rPr>
          <w:spacing w:val="-7"/>
        </w:rPr>
        <w:t xml:space="preserve"> </w:t>
      </w:r>
      <w:r>
        <w:rPr/>
        <w:t>de Antropología e Historia.</w:t>
      </w:r>
    </w:p>
    <w:p>
      <w:pPr>
        <w:pStyle w:val="Cuerpodetexto"/>
        <w:spacing w:before="7" w:after="0"/>
        <w:rPr>
          <w:sz w:val="23"/>
        </w:rPr>
      </w:pPr>
      <w:r>
        <w:rPr>
          <w:sz w:val="23"/>
        </w:rPr>
      </w:r>
    </w:p>
    <w:p>
      <w:pPr>
        <w:pStyle w:val="Normal"/>
        <w:ind w:left="1014" w:right="1137" w:hanging="0"/>
        <w:jc w:val="center"/>
        <w:rPr>
          <w:b/>
          <w:b/>
        </w:rPr>
      </w:pPr>
      <w:r>
        <w:rPr>
          <w:b/>
        </w:rPr>
        <w:t>CAPÍTULO</w:t>
      </w:r>
      <w:r>
        <w:rPr>
          <w:b/>
          <w:spacing w:val="-6"/>
        </w:rPr>
        <w:t xml:space="preserve"> </w:t>
      </w:r>
      <w:r>
        <w:rPr>
          <w:b/>
          <w:spacing w:val="-7"/>
        </w:rPr>
        <w:t>XI</w:t>
      </w:r>
    </w:p>
    <w:p>
      <w:pPr>
        <w:pStyle w:val="Normal"/>
        <w:spacing w:lineRule="auto" w:line="259" w:before="21" w:after="0"/>
        <w:ind w:left="1287" w:right="1411" w:hanging="0"/>
        <w:jc w:val="center"/>
        <w:rPr>
          <w:b/>
          <w:b/>
        </w:rPr>
      </w:pPr>
      <w:r>
        <w:rPr>
          <w:b/>
        </w:rPr>
        <w:t>SERVICIOS</w:t>
      </w:r>
      <w:r>
        <w:rPr>
          <w:b/>
          <w:spacing w:val="-9"/>
        </w:rPr>
        <w:t xml:space="preserve"> </w:t>
      </w:r>
      <w:r>
        <w:rPr>
          <w:b/>
        </w:rPr>
        <w:t>DE</w:t>
      </w:r>
      <w:r>
        <w:rPr>
          <w:b/>
          <w:spacing w:val="-10"/>
        </w:rPr>
        <w:t xml:space="preserve"> </w:t>
      </w:r>
      <w:r>
        <w:rPr>
          <w:b/>
        </w:rPr>
        <w:t>RECOLECCIÓN,</w:t>
      </w:r>
      <w:r>
        <w:rPr>
          <w:b/>
          <w:spacing w:val="-9"/>
        </w:rPr>
        <w:t xml:space="preserve"> </w:t>
      </w:r>
      <w:r>
        <w:rPr>
          <w:b/>
        </w:rPr>
        <w:t>TRANSPORTE</w:t>
      </w:r>
      <w:r>
        <w:rPr>
          <w:b/>
          <w:spacing w:val="-10"/>
        </w:rPr>
        <w:t xml:space="preserve"> </w:t>
      </w:r>
      <w:r>
        <w:rPr>
          <w:b/>
        </w:rPr>
        <w:t>Y DISPOSICIÓN FINAL DE DESECHOS SOLIDOS</w:t>
      </w:r>
    </w:p>
    <w:p>
      <w:pPr>
        <w:pStyle w:val="Cuerpodetexto"/>
        <w:spacing w:before="7" w:after="0"/>
        <w:rPr>
          <w:b/>
          <w:b/>
          <w:sz w:val="23"/>
        </w:rPr>
      </w:pPr>
      <w:r>
        <w:rPr>
          <w:b/>
          <w:sz w:val="23"/>
        </w:rPr>
      </w:r>
    </w:p>
    <w:p>
      <w:pPr>
        <w:pStyle w:val="Cuerpodetexto"/>
        <w:spacing w:lineRule="auto" w:line="276"/>
        <w:ind w:left="102" w:right="222" w:hanging="0"/>
        <w:jc w:val="both"/>
        <w:rPr/>
      </w:pPr>
      <w:r>
        <w:rPr>
          <w:b/>
        </w:rPr>
        <w:t xml:space="preserve">Artículo 51. </w:t>
      </w:r>
      <w:r>
        <w:rPr/>
        <w:t>El servicio de recolección, transporte y disposición final de desechos sólidos urbanos (basura)</w:t>
      </w:r>
      <w:r>
        <w:rPr>
          <w:spacing w:val="-10"/>
        </w:rPr>
        <w:t xml:space="preserve"> </w:t>
      </w:r>
      <w:r>
        <w:rPr/>
        <w:t>efectuado</w:t>
      </w:r>
      <w:r>
        <w:rPr>
          <w:spacing w:val="-11"/>
        </w:rPr>
        <w:t xml:space="preserve"> </w:t>
      </w:r>
      <w:r>
        <w:rPr/>
        <w:t>por</w:t>
      </w:r>
      <w:r>
        <w:rPr>
          <w:spacing w:val="-3"/>
        </w:rPr>
        <w:t xml:space="preserve"> </w:t>
      </w:r>
      <w:r>
        <w:rPr/>
        <w:t>el</w:t>
      </w:r>
      <w:r>
        <w:rPr>
          <w:spacing w:val="-2"/>
        </w:rPr>
        <w:t xml:space="preserve"> </w:t>
      </w:r>
      <w:r>
        <w:rPr/>
        <w:t>Ayuntamiento,</w:t>
      </w:r>
      <w:r>
        <w:rPr>
          <w:spacing w:val="-11"/>
        </w:rPr>
        <w:t xml:space="preserve"> </w:t>
      </w:r>
      <w:r>
        <w:rPr/>
        <w:t>causará</w:t>
      </w:r>
      <w:r>
        <w:rPr>
          <w:spacing w:val="-3"/>
        </w:rPr>
        <w:t xml:space="preserve"> </w:t>
      </w:r>
      <w:r>
        <w:rPr/>
        <w:t>un</w:t>
      </w:r>
      <w:r>
        <w:rPr>
          <w:spacing w:val="-4"/>
        </w:rPr>
        <w:t xml:space="preserve"> </w:t>
      </w:r>
      <w:r>
        <w:rPr/>
        <w:t>derecho</w:t>
      </w:r>
      <w:r>
        <w:rPr>
          <w:spacing w:val="-8"/>
        </w:rPr>
        <w:t xml:space="preserve"> </w:t>
      </w:r>
      <w:r>
        <w:rPr/>
        <w:t>anual</w:t>
      </w:r>
      <w:r>
        <w:rPr>
          <w:spacing w:val="-5"/>
        </w:rPr>
        <w:t xml:space="preserve"> </w:t>
      </w:r>
      <w:r>
        <w:rPr/>
        <w:t>a</w:t>
      </w:r>
      <w:r>
        <w:rPr>
          <w:spacing w:val="-1"/>
        </w:rPr>
        <w:t xml:space="preserve"> </w:t>
      </w:r>
      <w:r>
        <w:rPr/>
        <w:t>los</w:t>
      </w:r>
      <w:r>
        <w:rPr>
          <w:spacing w:val="-1"/>
        </w:rPr>
        <w:t xml:space="preserve"> </w:t>
      </w:r>
      <w:r>
        <w:rPr/>
        <w:t>poseedores</w:t>
      </w:r>
      <w:r>
        <w:rPr>
          <w:spacing w:val="-8"/>
        </w:rPr>
        <w:t xml:space="preserve"> </w:t>
      </w:r>
      <w:r>
        <w:rPr/>
        <w:t>y/o</w:t>
      </w:r>
      <w:r>
        <w:rPr>
          <w:spacing w:val="-1"/>
        </w:rPr>
        <w:t xml:space="preserve"> </w:t>
      </w:r>
      <w:r>
        <w:rPr/>
        <w:t>propietarios de bienes inmuebles de acuerdo con la siguiente:</w:t>
      </w:r>
    </w:p>
    <w:p>
      <w:pPr>
        <w:pStyle w:val="Normal"/>
        <w:spacing w:before="162" w:after="0"/>
        <w:ind w:left="1014" w:right="1137" w:hanging="0"/>
        <w:jc w:val="center"/>
        <w:rPr>
          <w:b/>
          <w:b/>
        </w:rPr>
      </w:pPr>
      <w:r>
        <w:rPr>
          <w:b/>
          <w:spacing w:val="-2"/>
        </w:rPr>
        <w:t>TARIFA</w:t>
      </w:r>
    </w:p>
    <w:p>
      <w:pPr>
        <w:pStyle w:val="Cuerpodetexto"/>
        <w:spacing w:before="6" w:after="0"/>
        <w:rPr>
          <w:b/>
          <w:b/>
          <w:sz w:val="28"/>
        </w:rPr>
      </w:pPr>
      <w:r>
        <w:rPr>
          <w:b/>
          <w:sz w:val="28"/>
        </w:rPr>
      </w:r>
    </w:p>
    <w:p>
      <w:pPr>
        <w:pStyle w:val="ListParagraph"/>
        <w:numPr>
          <w:ilvl w:val="0"/>
          <w:numId w:val="4"/>
        </w:numPr>
        <w:tabs>
          <w:tab w:val="clear" w:pos="720"/>
          <w:tab w:val="left" w:pos="821" w:leader="none"/>
        </w:tabs>
        <w:ind w:left="821" w:hanging="436"/>
        <w:jc w:val="left"/>
        <w:rPr/>
      </w:pPr>
      <w:r>
        <w:rPr/>
        <w:t>A</w:t>
      </w:r>
      <w:r>
        <w:rPr>
          <w:spacing w:val="-8"/>
        </w:rPr>
        <w:t xml:space="preserve"> </w:t>
      </w:r>
      <w:r>
        <w:rPr/>
        <w:t>los</w:t>
      </w:r>
      <w:r>
        <w:rPr>
          <w:spacing w:val="-5"/>
        </w:rPr>
        <w:t xml:space="preserve"> </w:t>
      </w:r>
      <w:r>
        <w:rPr/>
        <w:t>propietarios</w:t>
      </w:r>
      <w:r>
        <w:rPr>
          <w:spacing w:val="-5"/>
        </w:rPr>
        <w:t xml:space="preserve"> </w:t>
      </w:r>
      <w:r>
        <w:rPr/>
        <w:t>y/o</w:t>
      </w:r>
      <w:r>
        <w:rPr>
          <w:spacing w:val="-7"/>
        </w:rPr>
        <w:t xml:space="preserve"> </w:t>
      </w:r>
      <w:r>
        <w:rPr/>
        <w:t>poseedores</w:t>
      </w:r>
      <w:r>
        <w:rPr>
          <w:spacing w:val="-5"/>
        </w:rPr>
        <w:t xml:space="preserve"> </w:t>
      </w:r>
      <w:r>
        <w:rPr/>
        <w:t>de</w:t>
      </w:r>
      <w:r>
        <w:rPr>
          <w:spacing w:val="-8"/>
        </w:rPr>
        <w:t xml:space="preserve"> </w:t>
      </w:r>
      <w:r>
        <w:rPr/>
        <w:t>bienes</w:t>
      </w:r>
      <w:r>
        <w:rPr>
          <w:spacing w:val="-7"/>
        </w:rPr>
        <w:t xml:space="preserve"> </w:t>
      </w:r>
      <w:r>
        <w:rPr/>
        <w:t>inmuebles,</w:t>
      </w:r>
      <w:r>
        <w:rPr>
          <w:spacing w:val="-6"/>
        </w:rPr>
        <w:t xml:space="preserve"> </w:t>
      </w:r>
      <w:r>
        <w:rPr/>
        <w:t>1.5</w:t>
      </w:r>
      <w:r>
        <w:rPr>
          <w:spacing w:val="-7"/>
        </w:rPr>
        <w:t xml:space="preserve"> </w:t>
      </w:r>
      <w:r>
        <w:rPr/>
        <w:t>UMA,</w:t>
      </w:r>
      <w:r>
        <w:rPr>
          <w:spacing w:val="-6"/>
        </w:rPr>
        <w:t xml:space="preserve"> </w:t>
      </w:r>
      <w:r>
        <w:rPr/>
        <w:t>sin</w:t>
      </w:r>
      <w:r>
        <w:rPr>
          <w:spacing w:val="-6"/>
        </w:rPr>
        <w:t xml:space="preserve"> </w:t>
      </w:r>
      <w:r>
        <w:rPr/>
        <w:t>perjuicio</w:t>
      </w:r>
      <w:r>
        <w:rPr>
          <w:spacing w:val="-6"/>
        </w:rPr>
        <w:t xml:space="preserve"> </w:t>
      </w:r>
      <w:r>
        <w:rPr/>
        <w:t>de</w:t>
      </w:r>
      <w:r>
        <w:rPr>
          <w:spacing w:val="-8"/>
        </w:rPr>
        <w:t xml:space="preserve"> </w:t>
      </w:r>
      <w:r>
        <w:rPr>
          <w:spacing w:val="-2"/>
        </w:rPr>
        <w:t>recargos.</w:t>
      </w:r>
    </w:p>
    <w:p>
      <w:pPr>
        <w:pStyle w:val="Cuerpodetexto"/>
        <w:spacing w:before="6" w:after="0"/>
        <w:rPr>
          <w:sz w:val="28"/>
        </w:rPr>
      </w:pPr>
      <w:r>
        <w:rPr>
          <w:sz w:val="28"/>
        </w:rPr>
      </w:r>
    </w:p>
    <w:p>
      <w:pPr>
        <w:pStyle w:val="ListParagraph"/>
        <w:numPr>
          <w:ilvl w:val="0"/>
          <w:numId w:val="4"/>
        </w:numPr>
        <w:tabs>
          <w:tab w:val="clear" w:pos="720"/>
          <w:tab w:val="left" w:pos="821" w:leader="none"/>
        </w:tabs>
        <w:ind w:left="821" w:hanging="436"/>
        <w:jc w:val="left"/>
        <w:rPr/>
      </w:pPr>
      <w:r>
        <w:rPr/>
        <w:t>Establecimientos</w:t>
      </w:r>
      <w:r>
        <w:rPr>
          <w:spacing w:val="-4"/>
        </w:rPr>
        <w:t xml:space="preserve"> </w:t>
      </w:r>
      <w:r>
        <w:rPr/>
        <w:t>comerciales</w:t>
      </w:r>
      <w:r>
        <w:rPr>
          <w:spacing w:val="-3"/>
        </w:rPr>
        <w:t xml:space="preserve"> </w:t>
      </w:r>
      <w:r>
        <w:rPr/>
        <w:t>y</w:t>
      </w:r>
      <w:r>
        <w:rPr>
          <w:spacing w:val="-4"/>
        </w:rPr>
        <w:t xml:space="preserve"> </w:t>
      </w:r>
      <w:r>
        <w:rPr/>
        <w:t>de</w:t>
      </w:r>
      <w:r>
        <w:rPr>
          <w:spacing w:val="-5"/>
        </w:rPr>
        <w:t xml:space="preserve"> </w:t>
      </w:r>
      <w:r>
        <w:rPr/>
        <w:t>servicios,</w:t>
      </w:r>
      <w:r>
        <w:rPr>
          <w:spacing w:val="-3"/>
        </w:rPr>
        <w:t xml:space="preserve"> </w:t>
      </w:r>
      <w:r>
        <w:rPr/>
        <w:t>3.5</w:t>
      </w:r>
      <w:r>
        <w:rPr>
          <w:spacing w:val="-3"/>
        </w:rPr>
        <w:t xml:space="preserve"> </w:t>
      </w:r>
      <w:r>
        <w:rPr/>
        <w:t>UMA,</w:t>
      </w:r>
      <w:r>
        <w:rPr>
          <w:spacing w:val="-4"/>
        </w:rPr>
        <w:t xml:space="preserve"> </w:t>
      </w:r>
      <w:r>
        <w:rPr/>
        <w:t>sin</w:t>
      </w:r>
      <w:r>
        <w:rPr>
          <w:spacing w:val="-3"/>
        </w:rPr>
        <w:t xml:space="preserve"> </w:t>
      </w:r>
      <w:r>
        <w:rPr/>
        <w:t>perjuicio</w:t>
      </w:r>
      <w:r>
        <w:rPr>
          <w:spacing w:val="-6"/>
        </w:rPr>
        <w:t xml:space="preserve"> </w:t>
      </w:r>
      <w:r>
        <w:rPr/>
        <w:t>de</w:t>
      </w:r>
      <w:r>
        <w:rPr>
          <w:spacing w:val="-5"/>
        </w:rPr>
        <w:t xml:space="preserve"> </w:t>
      </w:r>
      <w:r>
        <w:rPr>
          <w:spacing w:val="-2"/>
        </w:rPr>
        <w:t>recargos.</w:t>
      </w:r>
    </w:p>
    <w:p>
      <w:pPr>
        <w:pStyle w:val="Cuerpodetexto"/>
        <w:spacing w:before="8" w:after="0"/>
        <w:rPr>
          <w:sz w:val="28"/>
        </w:rPr>
      </w:pPr>
      <w:r>
        <w:rPr>
          <w:sz w:val="28"/>
        </w:rPr>
      </w:r>
    </w:p>
    <w:p>
      <w:pPr>
        <w:pStyle w:val="ListParagraph"/>
        <w:numPr>
          <w:ilvl w:val="0"/>
          <w:numId w:val="4"/>
        </w:numPr>
        <w:tabs>
          <w:tab w:val="clear" w:pos="720"/>
          <w:tab w:val="left" w:pos="819" w:leader="none"/>
        </w:tabs>
        <w:spacing w:before="1" w:after="0"/>
        <w:ind w:left="819" w:hanging="434"/>
        <w:jc w:val="left"/>
        <w:rPr/>
      </w:pPr>
      <w:r>
        <w:rPr/>
        <w:t>Establecimientos</w:t>
      </w:r>
      <w:r>
        <w:rPr>
          <w:spacing w:val="-7"/>
        </w:rPr>
        <w:t xml:space="preserve"> </w:t>
      </w:r>
      <w:r>
        <w:rPr/>
        <w:t>industriales,</w:t>
      </w:r>
      <w:r>
        <w:rPr>
          <w:spacing w:val="-4"/>
        </w:rPr>
        <w:t xml:space="preserve"> </w:t>
      </w:r>
      <w:r>
        <w:rPr/>
        <w:t>51</w:t>
      </w:r>
      <w:r>
        <w:rPr>
          <w:spacing w:val="-5"/>
        </w:rPr>
        <w:t xml:space="preserve"> </w:t>
      </w:r>
      <w:r>
        <w:rPr/>
        <w:t>UMA,</w:t>
      </w:r>
      <w:r>
        <w:rPr>
          <w:spacing w:val="-7"/>
        </w:rPr>
        <w:t xml:space="preserve"> </w:t>
      </w:r>
      <w:r>
        <w:rPr/>
        <w:t>sin</w:t>
      </w:r>
      <w:r>
        <w:rPr>
          <w:spacing w:val="-7"/>
        </w:rPr>
        <w:t xml:space="preserve"> </w:t>
      </w:r>
      <w:r>
        <w:rPr/>
        <w:t>perjuicio</w:t>
      </w:r>
      <w:r>
        <w:rPr>
          <w:spacing w:val="-4"/>
        </w:rPr>
        <w:t xml:space="preserve"> </w:t>
      </w:r>
      <w:r>
        <w:rPr/>
        <w:t>de</w:t>
      </w:r>
      <w:r>
        <w:rPr>
          <w:spacing w:val="-4"/>
        </w:rPr>
        <w:t xml:space="preserve"> </w:t>
      </w:r>
      <w:r>
        <w:rPr>
          <w:spacing w:val="-2"/>
        </w:rPr>
        <w:t>recargos.</w:t>
      </w:r>
    </w:p>
    <w:p>
      <w:pPr>
        <w:pStyle w:val="Cuerpodetexto"/>
        <w:spacing w:before="5" w:after="0"/>
        <w:rPr>
          <w:sz w:val="28"/>
        </w:rPr>
      </w:pPr>
      <w:r>
        <w:rPr>
          <w:sz w:val="28"/>
        </w:rPr>
      </w:r>
    </w:p>
    <w:p>
      <w:pPr>
        <w:pStyle w:val="Cuerpodetexto"/>
        <w:ind w:left="102" w:hanging="0"/>
        <w:jc w:val="both"/>
        <w:rPr/>
      </w:pPr>
      <w:r>
        <w:rPr/>
        <w:t>En</w:t>
      </w:r>
      <w:r>
        <w:rPr>
          <w:spacing w:val="-4"/>
        </w:rPr>
        <w:t xml:space="preserve"> </w:t>
      </w:r>
      <w:r>
        <w:rPr/>
        <w:t>el</w:t>
      </w:r>
      <w:r>
        <w:rPr>
          <w:spacing w:val="-2"/>
        </w:rPr>
        <w:t xml:space="preserve"> </w:t>
      </w:r>
      <w:r>
        <w:rPr/>
        <w:t>caso</w:t>
      </w:r>
      <w:r>
        <w:rPr>
          <w:spacing w:val="-5"/>
        </w:rPr>
        <w:t xml:space="preserve"> </w:t>
      </w:r>
      <w:r>
        <w:rPr/>
        <w:t>de</w:t>
      </w:r>
      <w:r>
        <w:rPr>
          <w:spacing w:val="-2"/>
        </w:rPr>
        <w:t xml:space="preserve"> </w:t>
      </w:r>
      <w:r>
        <w:rPr/>
        <w:t>la</w:t>
      </w:r>
      <w:r>
        <w:rPr>
          <w:spacing w:val="-2"/>
        </w:rPr>
        <w:t xml:space="preserve"> </w:t>
      </w:r>
      <w:r>
        <w:rPr/>
        <w:t>fracción</w:t>
      </w:r>
      <w:r>
        <w:rPr>
          <w:spacing w:val="-2"/>
        </w:rPr>
        <w:t xml:space="preserve"> </w:t>
      </w:r>
      <w:r>
        <w:rPr/>
        <w:t>I,</w:t>
      </w:r>
      <w:r>
        <w:rPr>
          <w:spacing w:val="-2"/>
        </w:rPr>
        <w:t xml:space="preserve"> </w:t>
      </w:r>
      <w:r>
        <w:rPr/>
        <w:t>el</w:t>
      </w:r>
      <w:r>
        <w:rPr>
          <w:spacing w:val="-1"/>
        </w:rPr>
        <w:t xml:space="preserve"> </w:t>
      </w:r>
      <w:r>
        <w:rPr/>
        <w:t>cobro</w:t>
      </w:r>
      <w:r>
        <w:rPr>
          <w:spacing w:val="-4"/>
        </w:rPr>
        <w:t xml:space="preserve"> </w:t>
      </w:r>
      <w:r>
        <w:rPr/>
        <w:t>se</w:t>
      </w:r>
      <w:r>
        <w:rPr>
          <w:spacing w:val="-2"/>
        </w:rPr>
        <w:t xml:space="preserve"> </w:t>
      </w:r>
      <w:r>
        <w:rPr/>
        <w:t>hará</w:t>
      </w:r>
      <w:r>
        <w:rPr>
          <w:spacing w:val="-4"/>
        </w:rPr>
        <w:t xml:space="preserve"> </w:t>
      </w:r>
      <w:r>
        <w:rPr/>
        <w:t>al</w:t>
      </w:r>
      <w:r>
        <w:rPr>
          <w:spacing w:val="-4"/>
        </w:rPr>
        <w:t xml:space="preserve"> </w:t>
      </w:r>
      <w:r>
        <w:rPr/>
        <w:t>momento</w:t>
      </w:r>
      <w:r>
        <w:rPr>
          <w:spacing w:val="-2"/>
        </w:rPr>
        <w:t xml:space="preserve"> </w:t>
      </w:r>
      <w:r>
        <w:rPr/>
        <w:t>del</w:t>
      </w:r>
      <w:r>
        <w:rPr>
          <w:spacing w:val="-1"/>
        </w:rPr>
        <w:t xml:space="preserve"> </w:t>
      </w:r>
      <w:r>
        <w:rPr/>
        <w:t>pago</w:t>
      </w:r>
      <w:r>
        <w:rPr>
          <w:spacing w:val="-2"/>
        </w:rPr>
        <w:t xml:space="preserve"> </w:t>
      </w:r>
      <w:r>
        <w:rPr/>
        <w:t>del</w:t>
      </w:r>
      <w:r>
        <w:rPr>
          <w:spacing w:val="-4"/>
        </w:rPr>
        <w:t xml:space="preserve"> </w:t>
      </w:r>
      <w:r>
        <w:rPr/>
        <w:t>impuesto</w:t>
      </w:r>
      <w:r>
        <w:rPr>
          <w:spacing w:val="-1"/>
        </w:rPr>
        <w:t xml:space="preserve"> </w:t>
      </w:r>
      <w:r>
        <w:rPr>
          <w:spacing w:val="-2"/>
        </w:rPr>
        <w:t>predial.</w:t>
      </w:r>
    </w:p>
    <w:p>
      <w:pPr>
        <w:pStyle w:val="Cuerpodetexto"/>
        <w:spacing w:before="8" w:after="0"/>
        <w:rPr>
          <w:sz w:val="31"/>
        </w:rPr>
      </w:pPr>
      <w:r>
        <w:rPr>
          <w:sz w:val="31"/>
        </w:rPr>
      </w:r>
    </w:p>
    <w:p>
      <w:pPr>
        <w:pStyle w:val="Cuerpodetexto"/>
        <w:spacing w:lineRule="auto" w:line="276"/>
        <w:ind w:left="102" w:right="219" w:hanging="0"/>
        <w:jc w:val="both"/>
        <w:rPr/>
      </w:pPr>
      <w:r>
        <w:rPr/>
        <w:t>Para</w:t>
      </w:r>
      <w:r>
        <w:rPr>
          <w:spacing w:val="-6"/>
        </w:rPr>
        <w:t xml:space="preserve"> </w:t>
      </w:r>
      <w:r>
        <w:rPr/>
        <w:t>las</w:t>
      </w:r>
      <w:r>
        <w:rPr>
          <w:spacing w:val="-5"/>
        </w:rPr>
        <w:t xml:space="preserve"> </w:t>
      </w:r>
      <w:r>
        <w:rPr/>
        <w:t>fracciones</w:t>
      </w:r>
      <w:r>
        <w:rPr>
          <w:spacing w:val="-8"/>
        </w:rPr>
        <w:t xml:space="preserve"> </w:t>
      </w:r>
      <w:r>
        <w:rPr/>
        <w:t>II</w:t>
      </w:r>
      <w:r>
        <w:rPr>
          <w:spacing w:val="-3"/>
        </w:rPr>
        <w:t xml:space="preserve"> </w:t>
      </w:r>
      <w:r>
        <w:rPr/>
        <w:t>y</w:t>
      </w:r>
      <w:r>
        <w:rPr>
          <w:spacing w:val="-1"/>
        </w:rPr>
        <w:t xml:space="preserve"> </w:t>
      </w:r>
      <w:r>
        <w:rPr/>
        <w:t>III,</w:t>
      </w:r>
      <w:r>
        <w:rPr>
          <w:spacing w:val="-1"/>
        </w:rPr>
        <w:t xml:space="preserve"> </w:t>
      </w:r>
      <w:r>
        <w:rPr/>
        <w:t>el</w:t>
      </w:r>
      <w:r>
        <w:rPr>
          <w:spacing w:val="-3"/>
        </w:rPr>
        <w:t xml:space="preserve"> </w:t>
      </w:r>
      <w:r>
        <w:rPr/>
        <w:t>pago</w:t>
      </w:r>
      <w:r>
        <w:rPr>
          <w:spacing w:val="-6"/>
        </w:rPr>
        <w:t xml:space="preserve"> </w:t>
      </w:r>
      <w:r>
        <w:rPr/>
        <w:t>de</w:t>
      </w:r>
      <w:r>
        <w:rPr>
          <w:spacing w:val="-3"/>
        </w:rPr>
        <w:t xml:space="preserve"> </w:t>
      </w:r>
      <w:r>
        <w:rPr/>
        <w:t>este</w:t>
      </w:r>
      <w:r>
        <w:rPr>
          <w:spacing w:val="-3"/>
        </w:rPr>
        <w:t xml:space="preserve"> </w:t>
      </w:r>
      <w:r>
        <w:rPr/>
        <w:t>derecho</w:t>
      </w:r>
      <w:r>
        <w:rPr>
          <w:spacing w:val="-8"/>
        </w:rPr>
        <w:t xml:space="preserve"> </w:t>
      </w:r>
      <w:r>
        <w:rPr/>
        <w:t>se hará</w:t>
      </w:r>
      <w:r>
        <w:rPr>
          <w:spacing w:val="-3"/>
        </w:rPr>
        <w:t xml:space="preserve"> </w:t>
      </w:r>
      <w:r>
        <w:rPr/>
        <w:t>en</w:t>
      </w:r>
      <w:r>
        <w:rPr>
          <w:spacing w:val="-4"/>
        </w:rPr>
        <w:t xml:space="preserve"> </w:t>
      </w:r>
      <w:r>
        <w:rPr/>
        <w:t>el</w:t>
      </w:r>
      <w:r>
        <w:rPr>
          <w:spacing w:val="-3"/>
        </w:rPr>
        <w:t xml:space="preserve"> </w:t>
      </w:r>
      <w:r>
        <w:rPr/>
        <w:t>primer</w:t>
      </w:r>
      <w:r>
        <w:rPr>
          <w:spacing w:val="-5"/>
        </w:rPr>
        <w:t xml:space="preserve"> </w:t>
      </w:r>
      <w:r>
        <w:rPr/>
        <w:t>bimestre</w:t>
      </w:r>
      <w:r>
        <w:rPr>
          <w:spacing w:val="-3"/>
        </w:rPr>
        <w:t xml:space="preserve"> </w:t>
      </w:r>
      <w:r>
        <w:rPr/>
        <w:t>del ejercicio</w:t>
      </w:r>
      <w:r>
        <w:rPr>
          <w:spacing w:val="-10"/>
        </w:rPr>
        <w:t xml:space="preserve"> </w:t>
      </w:r>
      <w:r>
        <w:rPr/>
        <w:t>fiscal, tratándose de establecimientos con operaciones regulares.</w:t>
      </w:r>
    </w:p>
    <w:p>
      <w:pPr>
        <w:pStyle w:val="Cuerpodetexto"/>
        <w:spacing w:before="88" w:after="0"/>
        <w:ind w:left="102" w:hanging="0"/>
        <w:jc w:val="both"/>
        <w:rPr/>
      </w:pPr>
      <w:r>
        <w:rPr/>
        <w:t xml:space="preserve"> </w:t>
      </w:r>
      <w:r>
        <w:rPr/>
        <w:t>Cuando</w:t>
      </w:r>
      <w:r>
        <w:rPr>
          <w:spacing w:val="1"/>
        </w:rPr>
        <w:t xml:space="preserve"> </w:t>
      </w:r>
      <w:r>
        <w:rPr/>
        <w:t>se</w:t>
      </w:r>
      <w:r>
        <w:rPr>
          <w:spacing w:val="11"/>
        </w:rPr>
        <w:t xml:space="preserve"> </w:t>
      </w:r>
      <w:r>
        <w:rPr/>
        <w:t>trate</w:t>
      </w:r>
      <w:r>
        <w:rPr>
          <w:spacing w:val="7"/>
        </w:rPr>
        <w:t xml:space="preserve"> </w:t>
      </w:r>
      <w:r>
        <w:rPr/>
        <w:t>de</w:t>
      </w:r>
      <w:r>
        <w:rPr>
          <w:spacing w:val="9"/>
        </w:rPr>
        <w:t xml:space="preserve"> </w:t>
      </w:r>
      <w:r>
        <w:rPr/>
        <w:t>inicio</w:t>
      </w:r>
      <w:r>
        <w:rPr>
          <w:spacing w:val="7"/>
        </w:rPr>
        <w:t xml:space="preserve"> </w:t>
      </w:r>
      <w:r>
        <w:rPr/>
        <w:t>de</w:t>
      </w:r>
      <w:r>
        <w:rPr>
          <w:spacing w:val="9"/>
        </w:rPr>
        <w:t xml:space="preserve"> </w:t>
      </w:r>
      <w:r>
        <w:rPr/>
        <w:t>operaciones</w:t>
      </w:r>
      <w:r>
        <w:rPr>
          <w:spacing w:val="2"/>
        </w:rPr>
        <w:t xml:space="preserve"> </w:t>
      </w:r>
      <w:r>
        <w:rPr/>
        <w:t>se</w:t>
      </w:r>
      <w:r>
        <w:rPr>
          <w:spacing w:val="8"/>
        </w:rPr>
        <w:t xml:space="preserve"> </w:t>
      </w:r>
      <w:r>
        <w:rPr/>
        <w:t>pagará</w:t>
      </w:r>
      <w:r>
        <w:rPr>
          <w:spacing w:val="6"/>
        </w:rPr>
        <w:t xml:space="preserve"> </w:t>
      </w:r>
      <w:r>
        <w:rPr/>
        <w:t>al</w:t>
      </w:r>
      <w:r>
        <w:rPr>
          <w:spacing w:val="12"/>
        </w:rPr>
        <w:t xml:space="preserve"> </w:t>
      </w:r>
      <w:r>
        <w:rPr/>
        <w:t>tramitar</w:t>
      </w:r>
      <w:r>
        <w:rPr>
          <w:spacing w:val="7"/>
        </w:rPr>
        <w:t xml:space="preserve"> </w:t>
      </w:r>
      <w:r>
        <w:rPr/>
        <w:t>la</w:t>
      </w:r>
      <w:r>
        <w:rPr>
          <w:spacing w:val="18"/>
        </w:rPr>
        <w:t xml:space="preserve"> </w:t>
      </w:r>
      <w:r>
        <w:rPr/>
        <w:t>licencia</w:t>
      </w:r>
      <w:r>
        <w:rPr>
          <w:spacing w:val="-1"/>
        </w:rPr>
        <w:t xml:space="preserve"> </w:t>
      </w:r>
      <w:r>
        <w:rPr>
          <w:spacing w:val="-2"/>
        </w:rPr>
        <w:t>correspondiente.</w:t>
      </w:r>
    </w:p>
    <w:p>
      <w:pPr>
        <w:pStyle w:val="Cuerpodetexto"/>
        <w:spacing w:before="7" w:after="0"/>
        <w:rPr>
          <w:sz w:val="31"/>
        </w:rPr>
      </w:pPr>
      <w:r>
        <w:rPr>
          <w:sz w:val="31"/>
        </w:rPr>
      </w:r>
    </w:p>
    <w:p>
      <w:pPr>
        <w:pStyle w:val="ListParagraph"/>
        <w:numPr>
          <w:ilvl w:val="0"/>
          <w:numId w:val="4"/>
        </w:numPr>
        <w:tabs>
          <w:tab w:val="clear" w:pos="720"/>
          <w:tab w:val="left" w:pos="818" w:leader="none"/>
          <w:tab w:val="left" w:pos="821" w:leader="none"/>
        </w:tabs>
        <w:spacing w:lineRule="auto" w:line="276"/>
        <w:ind w:left="821" w:right="212" w:hanging="579"/>
        <w:jc w:val="both"/>
        <w:rPr/>
      </w:pPr>
      <w:r>
        <w:rPr/>
        <w:t>Por los servicios extraordinarios</w:t>
      </w:r>
      <w:r>
        <w:rPr>
          <w:spacing w:val="-2"/>
        </w:rPr>
        <w:t xml:space="preserve"> </w:t>
      </w:r>
      <w:r>
        <w:rPr/>
        <w:t>de recolección, transporte y disposición final de desechos sólidos, efectuados por el personal de la Dirección de Servicios Públicos del municipio, a solicitud de los interesados, se cobrarán las cuotas siguientes:</w:t>
      </w:r>
    </w:p>
    <w:p>
      <w:pPr>
        <w:pStyle w:val="Cuerpodetexto"/>
        <w:spacing w:before="9" w:after="0"/>
        <w:rPr>
          <w:sz w:val="20"/>
        </w:rPr>
      </w:pPr>
      <w:r>
        <w:rPr>
          <w:sz w:val="20"/>
        </w:rPr>
      </w:r>
    </w:p>
    <w:p>
      <w:pPr>
        <w:pStyle w:val="ListParagraph"/>
        <w:numPr>
          <w:ilvl w:val="1"/>
          <w:numId w:val="4"/>
        </w:numPr>
        <w:tabs>
          <w:tab w:val="clear" w:pos="720"/>
          <w:tab w:val="left" w:pos="1234" w:leader="none"/>
        </w:tabs>
        <w:spacing w:lineRule="auto" w:line="276"/>
        <w:ind w:left="1234" w:right="226" w:hanging="360"/>
        <w:rPr/>
      </w:pPr>
      <w:r>
        <w:rPr/>
        <w:t>Industrias,</w:t>
      </w:r>
      <w:r>
        <w:rPr>
          <w:spacing w:val="40"/>
        </w:rPr>
        <w:t xml:space="preserve"> </w:t>
      </w:r>
      <w:r>
        <w:rPr/>
        <w:t>7.7</w:t>
      </w:r>
      <w:r>
        <w:rPr>
          <w:spacing w:val="40"/>
        </w:rPr>
        <w:t xml:space="preserve"> </w:t>
      </w:r>
      <w:r>
        <w:rPr/>
        <w:t>UMA</w:t>
      </w:r>
      <w:r>
        <w:rPr>
          <w:spacing w:val="40"/>
        </w:rPr>
        <w:t xml:space="preserve"> </w:t>
      </w:r>
      <w:r>
        <w:rPr/>
        <w:t>por</w:t>
      </w:r>
      <w:r>
        <w:rPr>
          <w:spacing w:val="40"/>
        </w:rPr>
        <w:t xml:space="preserve"> </w:t>
      </w:r>
      <w:r>
        <w:rPr/>
        <w:t>viaje,</w:t>
      </w:r>
      <w:r>
        <w:rPr>
          <w:spacing w:val="40"/>
        </w:rPr>
        <w:t xml:space="preserve"> </w:t>
      </w:r>
      <w:r>
        <w:rPr/>
        <w:t>dependiendo</w:t>
      </w:r>
      <w:r>
        <w:rPr>
          <w:spacing w:val="40"/>
        </w:rPr>
        <w:t xml:space="preserve"> </w:t>
      </w:r>
      <w:r>
        <w:rPr/>
        <w:t>del</w:t>
      </w:r>
      <w:r>
        <w:rPr>
          <w:spacing w:val="40"/>
        </w:rPr>
        <w:t xml:space="preserve"> </w:t>
      </w:r>
      <w:r>
        <w:rPr/>
        <w:t>volumen</w:t>
      </w:r>
      <w:r>
        <w:rPr>
          <w:spacing w:val="40"/>
        </w:rPr>
        <w:t xml:space="preserve"> </w:t>
      </w:r>
      <w:r>
        <w:rPr/>
        <w:t>y</w:t>
      </w:r>
      <w:r>
        <w:rPr>
          <w:spacing w:val="40"/>
        </w:rPr>
        <w:t xml:space="preserve"> </w:t>
      </w:r>
      <w:r>
        <w:rPr/>
        <w:t>peligrosidad</w:t>
      </w:r>
      <w:r>
        <w:rPr>
          <w:spacing w:val="40"/>
        </w:rPr>
        <w:t xml:space="preserve"> </w:t>
      </w:r>
      <w:r>
        <w:rPr/>
        <w:t>de</w:t>
      </w:r>
      <w:r>
        <w:rPr>
          <w:spacing w:val="40"/>
        </w:rPr>
        <w:t xml:space="preserve"> </w:t>
      </w:r>
      <w:r>
        <w:rPr/>
        <w:t>sus</w:t>
      </w:r>
      <w:r>
        <w:rPr>
          <w:spacing w:val="40"/>
        </w:rPr>
        <w:t xml:space="preserve"> </w:t>
      </w:r>
      <w:r>
        <w:rPr>
          <w:spacing w:val="-2"/>
        </w:rPr>
        <w:t>desechos.</w:t>
      </w:r>
    </w:p>
    <w:p>
      <w:pPr>
        <w:pStyle w:val="Cuerpodetexto"/>
        <w:spacing w:before="6" w:after="0"/>
        <w:rPr>
          <w:sz w:val="20"/>
        </w:rPr>
      </w:pPr>
      <w:r>
        <w:rPr>
          <w:sz w:val="20"/>
        </w:rPr>
      </w:r>
    </w:p>
    <w:p>
      <w:pPr>
        <w:pStyle w:val="ListParagraph"/>
        <w:numPr>
          <w:ilvl w:val="1"/>
          <w:numId w:val="4"/>
        </w:numPr>
        <w:tabs>
          <w:tab w:val="clear" w:pos="720"/>
          <w:tab w:val="left" w:pos="1233" w:leader="none"/>
        </w:tabs>
        <w:ind w:left="1233" w:hanging="359"/>
        <w:rPr/>
      </w:pPr>
      <w:r>
        <w:rPr/>
        <w:t>Comercios</w:t>
      </w:r>
      <w:r>
        <w:rPr>
          <w:spacing w:val="-5"/>
        </w:rPr>
        <w:t xml:space="preserve"> </w:t>
      </w:r>
      <w:r>
        <w:rPr/>
        <w:t>y</w:t>
      </w:r>
      <w:r>
        <w:rPr>
          <w:spacing w:val="-2"/>
        </w:rPr>
        <w:t xml:space="preserve"> </w:t>
      </w:r>
      <w:r>
        <w:rPr/>
        <w:t>servicios,</w:t>
      </w:r>
      <w:r>
        <w:rPr>
          <w:spacing w:val="-4"/>
        </w:rPr>
        <w:t xml:space="preserve"> </w:t>
      </w:r>
      <w:r>
        <w:rPr/>
        <w:t>4.55</w:t>
      </w:r>
      <w:r>
        <w:rPr>
          <w:spacing w:val="-5"/>
        </w:rPr>
        <w:t xml:space="preserve"> </w:t>
      </w:r>
      <w:r>
        <w:rPr/>
        <w:t>UMA</w:t>
      </w:r>
      <w:r>
        <w:rPr>
          <w:spacing w:val="-2"/>
        </w:rPr>
        <w:t xml:space="preserve"> </w:t>
      </w:r>
      <w:r>
        <w:rPr/>
        <w:t>por</w:t>
      </w:r>
      <w:r>
        <w:rPr>
          <w:spacing w:val="-2"/>
        </w:rPr>
        <w:t xml:space="preserve"> viaje.</w:t>
      </w:r>
    </w:p>
    <w:p>
      <w:pPr>
        <w:pStyle w:val="Cuerpodetexto"/>
        <w:spacing w:before="2" w:after="0"/>
        <w:rPr>
          <w:sz w:val="24"/>
        </w:rPr>
      </w:pPr>
      <w:r>
        <w:rPr>
          <w:sz w:val="24"/>
        </w:rPr>
      </w:r>
    </w:p>
    <w:p>
      <w:pPr>
        <w:pStyle w:val="ListParagraph"/>
        <w:numPr>
          <w:ilvl w:val="1"/>
          <w:numId w:val="4"/>
        </w:numPr>
        <w:tabs>
          <w:tab w:val="clear" w:pos="720"/>
          <w:tab w:val="left" w:pos="1234" w:leader="none"/>
        </w:tabs>
        <w:spacing w:lineRule="auto" w:line="276"/>
        <w:ind w:left="1234" w:right="228" w:hanging="360"/>
        <w:rPr/>
      </w:pPr>
      <w:r>
        <w:rPr/>
        <w:t>Demás</w:t>
      </w:r>
      <w:r>
        <w:rPr>
          <w:spacing w:val="-10"/>
        </w:rPr>
        <w:t xml:space="preserve"> </w:t>
      </w:r>
      <w:r>
        <w:rPr/>
        <w:t>organismos</w:t>
      </w:r>
      <w:r>
        <w:rPr>
          <w:spacing w:val="-10"/>
        </w:rPr>
        <w:t xml:space="preserve"> </w:t>
      </w:r>
      <w:r>
        <w:rPr/>
        <w:t>que</w:t>
      </w:r>
      <w:r>
        <w:rPr>
          <w:spacing w:val="-10"/>
        </w:rPr>
        <w:t xml:space="preserve"> </w:t>
      </w:r>
      <w:r>
        <w:rPr/>
        <w:t>requieran</w:t>
      </w:r>
      <w:r>
        <w:rPr>
          <w:spacing w:val="-10"/>
        </w:rPr>
        <w:t xml:space="preserve"> </w:t>
      </w:r>
      <w:r>
        <w:rPr/>
        <w:t>el</w:t>
      </w:r>
      <w:r>
        <w:rPr>
          <w:spacing w:val="-10"/>
        </w:rPr>
        <w:t xml:space="preserve"> </w:t>
      </w:r>
      <w:r>
        <w:rPr/>
        <w:t>servicio</w:t>
      </w:r>
      <w:r>
        <w:rPr>
          <w:spacing w:val="-10"/>
        </w:rPr>
        <w:t xml:space="preserve"> </w:t>
      </w:r>
      <w:r>
        <w:rPr/>
        <w:t>en</w:t>
      </w:r>
      <w:r>
        <w:rPr>
          <w:spacing w:val="-10"/>
        </w:rPr>
        <w:t xml:space="preserve"> </w:t>
      </w:r>
      <w:r>
        <w:rPr/>
        <w:t>el</w:t>
      </w:r>
      <w:r>
        <w:rPr>
          <w:spacing w:val="-11"/>
        </w:rPr>
        <w:t xml:space="preserve"> </w:t>
      </w:r>
      <w:r>
        <w:rPr/>
        <w:t>municipio</w:t>
      </w:r>
      <w:r>
        <w:rPr>
          <w:spacing w:val="-10"/>
        </w:rPr>
        <w:t xml:space="preserve"> </w:t>
      </w:r>
      <w:r>
        <w:rPr/>
        <w:t>y</w:t>
      </w:r>
      <w:r>
        <w:rPr>
          <w:spacing w:val="-10"/>
        </w:rPr>
        <w:t xml:space="preserve"> </w:t>
      </w:r>
      <w:r>
        <w:rPr/>
        <w:t>periferia,</w:t>
      </w:r>
      <w:r>
        <w:rPr>
          <w:spacing w:val="-10"/>
        </w:rPr>
        <w:t xml:space="preserve"> </w:t>
      </w:r>
      <w:r>
        <w:rPr/>
        <w:t>4.55</w:t>
      </w:r>
      <w:r>
        <w:rPr>
          <w:spacing w:val="-10"/>
        </w:rPr>
        <w:t xml:space="preserve"> </w:t>
      </w:r>
      <w:r>
        <w:rPr/>
        <w:t>UMA</w:t>
      </w:r>
      <w:r>
        <w:rPr>
          <w:spacing w:val="-11"/>
        </w:rPr>
        <w:t xml:space="preserve"> </w:t>
      </w:r>
      <w:r>
        <w:rPr/>
        <w:t xml:space="preserve">por </w:t>
      </w:r>
      <w:r>
        <w:rPr>
          <w:spacing w:val="-2"/>
        </w:rPr>
        <w:t>viaje.</w:t>
      </w:r>
    </w:p>
    <w:p>
      <w:pPr>
        <w:pStyle w:val="Cuerpodetexto"/>
        <w:spacing w:before="9" w:after="0"/>
        <w:rPr>
          <w:sz w:val="20"/>
        </w:rPr>
      </w:pPr>
      <w:r>
        <w:rPr>
          <w:sz w:val="20"/>
        </w:rPr>
      </w:r>
    </w:p>
    <w:p>
      <w:pPr>
        <w:pStyle w:val="ListParagraph"/>
        <w:numPr>
          <w:ilvl w:val="1"/>
          <w:numId w:val="4"/>
        </w:numPr>
        <w:tabs>
          <w:tab w:val="clear" w:pos="720"/>
          <w:tab w:val="left" w:pos="1233" w:leader="none"/>
        </w:tabs>
        <w:ind w:left="1233" w:hanging="359"/>
        <w:rPr/>
      </w:pPr>
      <w:r>
        <w:rPr/>
        <w:t>En</w:t>
      </w:r>
      <w:r>
        <w:rPr>
          <w:spacing w:val="-2"/>
        </w:rPr>
        <w:t xml:space="preserve"> </w:t>
      </w:r>
      <w:r>
        <w:rPr/>
        <w:t>lotes</w:t>
      </w:r>
      <w:r>
        <w:rPr>
          <w:spacing w:val="-2"/>
        </w:rPr>
        <w:t xml:space="preserve"> </w:t>
      </w:r>
      <w:r>
        <w:rPr/>
        <w:t>baldíos,</w:t>
      </w:r>
      <w:r>
        <w:rPr>
          <w:spacing w:val="-3"/>
        </w:rPr>
        <w:t xml:space="preserve"> </w:t>
      </w:r>
      <w:r>
        <w:rPr/>
        <w:t>4.55</w:t>
      </w:r>
      <w:r>
        <w:rPr>
          <w:spacing w:val="-1"/>
        </w:rPr>
        <w:t xml:space="preserve"> </w:t>
      </w:r>
      <w:r>
        <w:rPr>
          <w:spacing w:val="-4"/>
        </w:rPr>
        <w:t>UMA.</w:t>
      </w:r>
    </w:p>
    <w:p>
      <w:pPr>
        <w:pStyle w:val="Cuerpodetexto"/>
        <w:spacing w:before="6" w:after="0"/>
        <w:rPr>
          <w:sz w:val="28"/>
        </w:rPr>
      </w:pPr>
      <w:r>
        <w:rPr>
          <w:sz w:val="28"/>
        </w:rPr>
      </w:r>
    </w:p>
    <w:p>
      <w:pPr>
        <w:pStyle w:val="Cuerpodetexto"/>
        <w:spacing w:lineRule="auto" w:line="276"/>
        <w:ind w:left="102" w:right="222" w:hanging="0"/>
        <w:jc w:val="both"/>
        <w:rPr/>
      </w:pPr>
      <w:r>
        <w:rPr>
          <w:b/>
        </w:rPr>
        <w:t>Artículo</w:t>
      </w:r>
      <w:r>
        <w:rPr>
          <w:b/>
          <w:spacing w:val="-7"/>
        </w:rPr>
        <w:t xml:space="preserve"> </w:t>
      </w:r>
      <w:r>
        <w:rPr>
          <w:b/>
        </w:rPr>
        <w:t>52.</w:t>
      </w:r>
      <w:r>
        <w:rPr>
          <w:b/>
          <w:spacing w:val="-7"/>
        </w:rPr>
        <w:t xml:space="preserve"> </w:t>
      </w:r>
      <w:r>
        <w:rPr/>
        <w:t>Para</w:t>
      </w:r>
      <w:r>
        <w:rPr>
          <w:spacing w:val="-2"/>
        </w:rPr>
        <w:t xml:space="preserve"> </w:t>
      </w:r>
      <w:r>
        <w:rPr/>
        <w:t>evitar</w:t>
      </w:r>
      <w:r>
        <w:rPr>
          <w:spacing w:val="-4"/>
        </w:rPr>
        <w:t xml:space="preserve"> </w:t>
      </w:r>
      <w:r>
        <w:rPr/>
        <w:t>la</w:t>
      </w:r>
      <w:r>
        <w:rPr>
          <w:spacing w:val="-2"/>
        </w:rPr>
        <w:t xml:space="preserve"> </w:t>
      </w:r>
      <w:r>
        <w:rPr/>
        <w:t>proliferación</w:t>
      </w:r>
      <w:r>
        <w:rPr>
          <w:spacing w:val="-7"/>
        </w:rPr>
        <w:t xml:space="preserve"> </w:t>
      </w:r>
      <w:r>
        <w:rPr/>
        <w:t>de</w:t>
      </w:r>
      <w:r>
        <w:rPr>
          <w:spacing w:val="-2"/>
        </w:rPr>
        <w:t xml:space="preserve"> </w:t>
      </w:r>
      <w:r>
        <w:rPr/>
        <w:t>basura</w:t>
      </w:r>
      <w:r>
        <w:rPr>
          <w:spacing w:val="-2"/>
        </w:rPr>
        <w:t xml:space="preserve"> </w:t>
      </w:r>
      <w:r>
        <w:rPr/>
        <w:t>y focos</w:t>
      </w:r>
      <w:r>
        <w:rPr>
          <w:spacing w:val="-2"/>
        </w:rPr>
        <w:t xml:space="preserve"> </w:t>
      </w:r>
      <w:r>
        <w:rPr/>
        <w:t>de infección,</w:t>
      </w:r>
      <w:r>
        <w:rPr>
          <w:spacing w:val="-7"/>
        </w:rPr>
        <w:t xml:space="preserve"> </w:t>
      </w:r>
      <w:r>
        <w:rPr/>
        <w:t>los propietarios</w:t>
      </w:r>
      <w:r>
        <w:rPr>
          <w:spacing w:val="-7"/>
        </w:rPr>
        <w:t xml:space="preserve"> </w:t>
      </w:r>
      <w:r>
        <w:rPr/>
        <w:t>de</w:t>
      </w:r>
      <w:r>
        <w:rPr>
          <w:spacing w:val="-2"/>
        </w:rPr>
        <w:t xml:space="preserve"> </w:t>
      </w:r>
      <w:r>
        <w:rPr/>
        <w:t>los</w:t>
      </w:r>
      <w:r>
        <w:rPr>
          <w:spacing w:val="-2"/>
        </w:rPr>
        <w:t xml:space="preserve"> </w:t>
      </w:r>
      <w:r>
        <w:rPr/>
        <w:t>lotes baldíos deberán mantenerlos limpios.</w:t>
      </w:r>
    </w:p>
    <w:p>
      <w:pPr>
        <w:pStyle w:val="Cuerpodetexto"/>
        <w:spacing w:before="4" w:after="0"/>
        <w:rPr>
          <w:sz w:val="25"/>
        </w:rPr>
      </w:pPr>
      <w:r>
        <w:rPr>
          <w:sz w:val="25"/>
        </w:rPr>
      </w:r>
    </w:p>
    <w:p>
      <w:pPr>
        <w:pStyle w:val="Cuerpodetexto"/>
        <w:spacing w:lineRule="auto" w:line="276"/>
        <w:ind w:left="102" w:right="219" w:hanging="0"/>
        <w:jc w:val="both"/>
        <w:rPr>
          <w:b/>
          <w:b/>
        </w:rPr>
      </w:pPr>
      <w:r>
        <w:rPr/>
        <w:t>Para efectos del párrafo anterior, al incurrir en rebeldía los propietarios de lotes baldíos que no los limpien, el personal del Ayuntamiento</w:t>
      </w:r>
      <w:r>
        <w:rPr>
          <w:spacing w:val="-6"/>
        </w:rPr>
        <w:t xml:space="preserve"> </w:t>
      </w:r>
      <w:r>
        <w:rPr/>
        <w:t>respectivo</w:t>
      </w:r>
      <w:r>
        <w:rPr>
          <w:spacing w:val="-1"/>
        </w:rPr>
        <w:t xml:space="preserve"> </w:t>
      </w:r>
      <w:r>
        <w:rPr/>
        <w:t>podrá realizar esos trabajos</w:t>
      </w:r>
      <w:r>
        <w:rPr>
          <w:spacing w:val="-1"/>
        </w:rPr>
        <w:t xml:space="preserve"> </w:t>
      </w:r>
      <w:r>
        <w:rPr/>
        <w:t>y en tal caso cobrará una cuota del 0.45 UMA, por m²</w:t>
      </w:r>
      <w:r>
        <w:rPr>
          <w:b/>
        </w:rPr>
        <w:t>.</w:t>
      </w:r>
    </w:p>
    <w:p>
      <w:pPr>
        <w:pStyle w:val="Cuerpodetexto"/>
        <w:spacing w:before="8" w:after="0"/>
        <w:rPr>
          <w:b/>
          <w:b/>
          <w:sz w:val="23"/>
        </w:rPr>
      </w:pPr>
      <w:r>
        <w:rPr>
          <w:b/>
          <w:sz w:val="23"/>
        </w:rPr>
      </w:r>
    </w:p>
    <w:p>
      <w:pPr>
        <w:pStyle w:val="Normal"/>
        <w:spacing w:lineRule="auto" w:line="259"/>
        <w:ind w:left="3477" w:right="3596"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8" w:after="0"/>
        <w:rPr>
          <w:b/>
          <w:b/>
          <w:sz w:val="23"/>
        </w:rPr>
      </w:pPr>
      <w:r>
        <w:rPr>
          <w:b/>
          <w:sz w:val="23"/>
        </w:rPr>
      </w:r>
    </w:p>
    <w:p>
      <w:pPr>
        <w:pStyle w:val="Normal"/>
        <w:ind w:left="1019" w:right="1137" w:hanging="0"/>
        <w:jc w:val="center"/>
        <w:rPr>
          <w:b/>
          <w:b/>
        </w:rPr>
      </w:pPr>
      <w:r>
        <w:rPr>
          <w:b/>
        </w:rPr>
        <w:t>CAPÍTULO</w:t>
      </w:r>
      <w:r>
        <w:rPr>
          <w:b/>
          <w:spacing w:val="-8"/>
        </w:rPr>
        <w:t xml:space="preserve"> </w:t>
      </w:r>
      <w:r>
        <w:rPr>
          <w:b/>
          <w:spacing w:val="-12"/>
        </w:rPr>
        <w:t>I</w:t>
      </w:r>
    </w:p>
    <w:p>
      <w:pPr>
        <w:pStyle w:val="Normal"/>
        <w:spacing w:before="21" w:after="0"/>
        <w:ind w:left="1011" w:right="1137" w:hanging="0"/>
        <w:jc w:val="center"/>
        <w:rPr>
          <w:b/>
          <w:b/>
        </w:rPr>
      </w:pPr>
      <w:r>
        <w:rPr>
          <w:b/>
        </w:rPr>
        <w:t>ENAJENACIÓN</w:t>
      </w:r>
      <w:r>
        <w:rPr>
          <w:b/>
          <w:spacing w:val="-6"/>
        </w:rPr>
        <w:t xml:space="preserve"> </w:t>
      </w:r>
      <w:r>
        <w:rPr>
          <w:b/>
        </w:rPr>
        <w:t>DE</w:t>
      </w:r>
      <w:r>
        <w:rPr>
          <w:b/>
          <w:spacing w:val="-6"/>
        </w:rPr>
        <w:t xml:space="preserve"> </w:t>
      </w:r>
      <w:r>
        <w:rPr>
          <w:b/>
        </w:rPr>
        <w:t>BIENES</w:t>
      </w:r>
      <w:r>
        <w:rPr>
          <w:b/>
          <w:spacing w:val="-4"/>
        </w:rPr>
        <w:t xml:space="preserve"> </w:t>
      </w:r>
      <w:r>
        <w:rPr>
          <w:b/>
        </w:rPr>
        <w:t>MUEBLES</w:t>
      </w:r>
      <w:r>
        <w:rPr>
          <w:b/>
          <w:spacing w:val="-5"/>
        </w:rPr>
        <w:t xml:space="preserve"> </w:t>
      </w:r>
      <w:r>
        <w:rPr>
          <w:b/>
        </w:rPr>
        <w:t>E</w:t>
      </w:r>
      <w:r>
        <w:rPr>
          <w:b/>
          <w:spacing w:val="-6"/>
        </w:rPr>
        <w:t xml:space="preserve"> </w:t>
      </w:r>
      <w:r>
        <w:rPr>
          <w:b/>
          <w:spacing w:val="-2"/>
        </w:rPr>
        <w:t>INMUEBLES</w:t>
      </w:r>
    </w:p>
    <w:p>
      <w:pPr>
        <w:pStyle w:val="Cuerpodetexto"/>
        <w:spacing w:before="6" w:after="0"/>
        <w:rPr>
          <w:b/>
          <w:b/>
          <w:sz w:val="25"/>
        </w:rPr>
      </w:pPr>
      <w:r>
        <w:rPr>
          <w:b/>
          <w:sz w:val="25"/>
        </w:rPr>
      </w:r>
    </w:p>
    <w:p>
      <w:pPr>
        <w:pStyle w:val="Cuerpodetexto"/>
        <w:spacing w:lineRule="auto" w:line="276"/>
        <w:ind w:left="102" w:right="218" w:hanging="0"/>
        <w:jc w:val="both"/>
        <w:rPr/>
      </w:pPr>
      <w:r>
        <w:rPr>
          <w:b/>
        </w:rPr>
        <w:t xml:space="preserve">Artículo 53. </w:t>
      </w:r>
      <w:r>
        <w:rPr/>
        <w:t>Los productos que obtenga el municipio por concepto de enajenación de sus bienes,</w:t>
      </w:r>
      <w:r>
        <w:rPr>
          <w:spacing w:val="40"/>
        </w:rPr>
        <w:t xml:space="preserve"> </w:t>
      </w:r>
      <w:r>
        <w:rPr/>
        <w:t>se recaudarán de acuerdo con el monto de las operaciones realizadas y de conformidad con lo dispuesto sobre el particular por la Ley del Patrimonio Público del Estado de Tlaxcala.</w:t>
      </w:r>
    </w:p>
    <w:p>
      <w:pPr>
        <w:pStyle w:val="Cuerpodetexto"/>
        <w:spacing w:before="1" w:after="0"/>
        <w:rPr>
          <w:sz w:val="25"/>
        </w:rPr>
      </w:pPr>
      <w:r>
        <w:rPr>
          <w:sz w:val="25"/>
        </w:rPr>
      </w:r>
    </w:p>
    <w:p>
      <w:pPr>
        <w:pStyle w:val="Normal"/>
        <w:spacing w:before="1" w:after="0"/>
        <w:ind w:left="1019" w:right="1137" w:hanging="0"/>
        <w:jc w:val="center"/>
        <w:rPr>
          <w:b/>
          <w:b/>
        </w:rPr>
      </w:pPr>
      <w:r>
        <w:rPr>
          <w:b/>
        </w:rPr>
        <w:t>CAPÍTULO</w:t>
      </w:r>
      <w:r>
        <w:rPr>
          <w:b/>
          <w:spacing w:val="-6"/>
        </w:rPr>
        <w:t xml:space="preserve"> </w:t>
      </w:r>
      <w:r>
        <w:rPr>
          <w:b/>
          <w:spacing w:val="-7"/>
        </w:rPr>
        <w:t>II</w:t>
      </w:r>
    </w:p>
    <w:p>
      <w:pPr>
        <w:pStyle w:val="Normal"/>
        <w:spacing w:before="39" w:after="0"/>
        <w:ind w:left="1014" w:right="1137" w:hanging="0"/>
        <w:jc w:val="center"/>
        <w:rPr>
          <w:b/>
          <w:b/>
        </w:rPr>
      </w:pPr>
      <w:r>
        <w:rPr>
          <w:b/>
        </w:rPr>
        <w:t>POR</w:t>
      </w:r>
      <w:r>
        <w:rPr>
          <w:b/>
          <w:spacing w:val="-8"/>
        </w:rPr>
        <w:t xml:space="preserve"> </w:t>
      </w:r>
      <w:r>
        <w:rPr>
          <w:b/>
        </w:rPr>
        <w:t>ARRENDAMIENTO</w:t>
      </w:r>
      <w:r>
        <w:rPr>
          <w:b/>
          <w:spacing w:val="-7"/>
        </w:rPr>
        <w:t xml:space="preserve"> </w:t>
      </w:r>
      <w:r>
        <w:rPr>
          <w:b/>
        </w:rPr>
        <w:t>DE</w:t>
      </w:r>
      <w:r>
        <w:rPr>
          <w:b/>
          <w:spacing w:val="-8"/>
        </w:rPr>
        <w:t xml:space="preserve"> </w:t>
      </w:r>
      <w:r>
        <w:rPr>
          <w:b/>
        </w:rPr>
        <w:t>BIENES</w:t>
      </w:r>
      <w:r>
        <w:rPr>
          <w:b/>
          <w:spacing w:val="-8"/>
        </w:rPr>
        <w:t xml:space="preserve"> </w:t>
      </w:r>
      <w:r>
        <w:rPr>
          <w:b/>
          <w:spacing w:val="-2"/>
        </w:rPr>
        <w:t>INMUEBLES</w:t>
      </w:r>
    </w:p>
    <w:p>
      <w:pPr>
        <w:pStyle w:val="Cuerpodetexto"/>
        <w:spacing w:before="11" w:after="0"/>
        <w:rPr>
          <w:b/>
          <w:b/>
          <w:sz w:val="23"/>
        </w:rPr>
      </w:pPr>
      <w:r>
        <w:rPr>
          <w:b/>
          <w:sz w:val="23"/>
        </w:rPr>
      </w:r>
    </w:p>
    <w:p>
      <w:pPr>
        <w:pStyle w:val="Cuerpodetexto"/>
        <w:ind w:left="102" w:hanging="0"/>
        <w:jc w:val="both"/>
        <w:rPr/>
      </w:pPr>
      <w:r>
        <w:rPr>
          <w:b/>
        </w:rPr>
        <w:t>Artículo</w:t>
      </w:r>
      <w:r>
        <w:rPr>
          <w:b/>
          <w:spacing w:val="-5"/>
        </w:rPr>
        <w:t xml:space="preserve"> </w:t>
      </w:r>
      <w:r>
        <w:rPr>
          <w:b/>
        </w:rPr>
        <w:t>54.</w:t>
      </w:r>
      <w:r>
        <w:rPr>
          <w:b/>
          <w:spacing w:val="-3"/>
        </w:rPr>
        <w:t xml:space="preserve"> </w:t>
      </w:r>
      <w:r>
        <w:rPr/>
        <w:t>Por</w:t>
      </w:r>
      <w:r>
        <w:rPr>
          <w:spacing w:val="-5"/>
        </w:rPr>
        <w:t xml:space="preserve"> </w:t>
      </w:r>
      <w:r>
        <w:rPr/>
        <w:t>el</w:t>
      </w:r>
      <w:r>
        <w:rPr>
          <w:spacing w:val="-4"/>
        </w:rPr>
        <w:t xml:space="preserve"> </w:t>
      </w:r>
      <w:r>
        <w:rPr/>
        <w:t>arrendamiento</w:t>
      </w:r>
      <w:r>
        <w:rPr>
          <w:spacing w:val="-6"/>
        </w:rPr>
        <w:t xml:space="preserve"> </w:t>
      </w:r>
      <w:r>
        <w:rPr/>
        <w:t>del</w:t>
      </w:r>
      <w:r>
        <w:rPr>
          <w:spacing w:val="-4"/>
        </w:rPr>
        <w:t xml:space="preserve"> </w:t>
      </w:r>
      <w:r>
        <w:rPr/>
        <w:t>salón</w:t>
      </w:r>
      <w:r>
        <w:rPr>
          <w:spacing w:val="-5"/>
        </w:rPr>
        <w:t xml:space="preserve"> </w:t>
      </w:r>
      <w:r>
        <w:rPr/>
        <w:t>municipal</w:t>
      </w:r>
      <w:r>
        <w:rPr>
          <w:spacing w:val="-5"/>
        </w:rPr>
        <w:t xml:space="preserve"> </w:t>
      </w:r>
      <w:r>
        <w:rPr/>
        <w:t>de</w:t>
      </w:r>
      <w:r>
        <w:rPr>
          <w:spacing w:val="-3"/>
        </w:rPr>
        <w:t xml:space="preserve"> </w:t>
      </w:r>
      <w:r>
        <w:rPr/>
        <w:t>usos</w:t>
      </w:r>
      <w:r>
        <w:rPr>
          <w:spacing w:val="-3"/>
        </w:rPr>
        <w:t xml:space="preserve"> </w:t>
      </w:r>
      <w:r>
        <w:rPr/>
        <w:t>múltiples</w:t>
      </w:r>
      <w:r>
        <w:rPr>
          <w:spacing w:val="-4"/>
        </w:rPr>
        <w:t xml:space="preserve"> </w:t>
      </w:r>
      <w:r>
        <w:rPr/>
        <w:t>se</w:t>
      </w:r>
      <w:r>
        <w:rPr>
          <w:spacing w:val="-3"/>
        </w:rPr>
        <w:t xml:space="preserve"> </w:t>
      </w:r>
      <w:r>
        <w:rPr/>
        <w:t>cobrará</w:t>
      </w:r>
      <w:r>
        <w:rPr>
          <w:spacing w:val="-3"/>
        </w:rPr>
        <w:t xml:space="preserve"> </w:t>
      </w:r>
      <w:r>
        <w:rPr/>
        <w:t>la</w:t>
      </w:r>
      <w:r>
        <w:rPr>
          <w:spacing w:val="-4"/>
        </w:rPr>
        <w:t xml:space="preserve"> </w:t>
      </w:r>
      <w:r>
        <w:rPr>
          <w:spacing w:val="-2"/>
        </w:rPr>
        <w:t>siguiente:</w:t>
      </w:r>
    </w:p>
    <w:p>
      <w:pPr>
        <w:pStyle w:val="Normal"/>
        <w:spacing w:before="199" w:after="0"/>
        <w:ind w:left="159" w:right="278" w:hanging="0"/>
        <w:jc w:val="center"/>
        <w:rPr>
          <w:b/>
          <w:b/>
        </w:rPr>
      </w:pPr>
      <w:r>
        <w:rPr>
          <w:b/>
          <w:spacing w:val="-2"/>
        </w:rPr>
        <w:t>TARIFA</w:t>
      </w:r>
    </w:p>
    <w:p>
      <w:pPr>
        <w:pStyle w:val="Cuerpodetexto"/>
        <w:spacing w:before="10" w:after="0"/>
        <w:rPr>
          <w:b/>
          <w:b/>
          <w:sz w:val="23"/>
        </w:rPr>
      </w:pPr>
      <w:r>
        <w:rPr>
          <w:b/>
          <w:sz w:val="23"/>
        </w:rPr>
      </w:r>
    </w:p>
    <w:p>
      <w:pPr>
        <w:pStyle w:val="ListParagraph"/>
        <w:numPr>
          <w:ilvl w:val="0"/>
          <w:numId w:val="3"/>
        </w:numPr>
        <w:tabs>
          <w:tab w:val="clear" w:pos="720"/>
          <w:tab w:val="left" w:pos="821" w:leader="none"/>
        </w:tabs>
        <w:ind w:left="821" w:hanging="360"/>
        <w:rPr/>
      </w:pPr>
      <w:r>
        <w:rPr/>
        <w:t>Eventos</w:t>
      </w:r>
      <w:r>
        <w:rPr>
          <w:spacing w:val="-4"/>
        </w:rPr>
        <w:t xml:space="preserve"> </w:t>
      </w:r>
      <w:r>
        <w:rPr/>
        <w:t>particulares</w:t>
      </w:r>
      <w:r>
        <w:rPr>
          <w:spacing w:val="-4"/>
        </w:rPr>
        <w:t xml:space="preserve"> </w:t>
      </w:r>
      <w:r>
        <w:rPr/>
        <w:t>y</w:t>
      </w:r>
      <w:r>
        <w:rPr>
          <w:spacing w:val="-7"/>
        </w:rPr>
        <w:t xml:space="preserve"> </w:t>
      </w:r>
      <w:r>
        <w:rPr/>
        <w:t>sociales</w:t>
      </w:r>
      <w:r>
        <w:rPr>
          <w:spacing w:val="-6"/>
        </w:rPr>
        <w:t xml:space="preserve"> </w:t>
      </w:r>
      <w:r>
        <w:rPr/>
        <w:t>de</w:t>
      </w:r>
      <w:r>
        <w:rPr>
          <w:spacing w:val="-4"/>
        </w:rPr>
        <w:t xml:space="preserve"> </w:t>
      </w:r>
      <w:r>
        <w:rPr/>
        <w:t>arrendamiento</w:t>
      </w:r>
      <w:r>
        <w:rPr>
          <w:spacing w:val="-4"/>
        </w:rPr>
        <w:t xml:space="preserve"> </w:t>
      </w:r>
      <w:r>
        <w:rPr/>
        <w:t>local,</w:t>
      </w:r>
      <w:r>
        <w:rPr>
          <w:spacing w:val="-4"/>
        </w:rPr>
        <w:t xml:space="preserve"> </w:t>
      </w:r>
      <w:r>
        <w:rPr/>
        <w:t>33</w:t>
      </w:r>
      <w:r>
        <w:rPr>
          <w:spacing w:val="-3"/>
        </w:rPr>
        <w:t xml:space="preserve"> </w:t>
      </w:r>
      <w:r>
        <w:rPr>
          <w:spacing w:val="-4"/>
        </w:rPr>
        <w:t>UMA.</w:t>
      </w:r>
    </w:p>
    <w:p>
      <w:pPr>
        <w:pStyle w:val="Cuerpodetexto"/>
        <w:spacing w:before="2" w:after="0"/>
        <w:rPr>
          <w:sz w:val="24"/>
        </w:rPr>
      </w:pPr>
      <w:r>
        <w:rPr>
          <w:sz w:val="24"/>
        </w:rPr>
      </w:r>
    </w:p>
    <w:p>
      <w:pPr>
        <w:pStyle w:val="ListParagraph"/>
        <w:numPr>
          <w:ilvl w:val="0"/>
          <w:numId w:val="3"/>
        </w:numPr>
        <w:tabs>
          <w:tab w:val="clear" w:pos="720"/>
          <w:tab w:val="left" w:pos="819" w:leader="none"/>
        </w:tabs>
        <w:ind w:left="819" w:hanging="358"/>
        <w:rPr/>
      </w:pPr>
      <w:r>
        <w:rPr/>
        <w:t>Eventos</w:t>
      </w:r>
      <w:r>
        <w:rPr>
          <w:spacing w:val="-4"/>
        </w:rPr>
        <w:t xml:space="preserve"> </w:t>
      </w:r>
      <w:r>
        <w:rPr/>
        <w:t>particulares</w:t>
      </w:r>
      <w:r>
        <w:rPr>
          <w:spacing w:val="-4"/>
        </w:rPr>
        <w:t xml:space="preserve"> </w:t>
      </w:r>
      <w:r>
        <w:rPr/>
        <w:t>y</w:t>
      </w:r>
      <w:r>
        <w:rPr>
          <w:spacing w:val="-6"/>
        </w:rPr>
        <w:t xml:space="preserve"> </w:t>
      </w:r>
      <w:r>
        <w:rPr/>
        <w:t>sociales</w:t>
      </w:r>
      <w:r>
        <w:rPr>
          <w:spacing w:val="-6"/>
        </w:rPr>
        <w:t xml:space="preserve"> </w:t>
      </w:r>
      <w:r>
        <w:rPr/>
        <w:t>de</w:t>
      </w:r>
      <w:r>
        <w:rPr>
          <w:spacing w:val="-2"/>
        </w:rPr>
        <w:t xml:space="preserve"> </w:t>
      </w:r>
      <w:r>
        <w:rPr/>
        <w:t>arrendamiento</w:t>
      </w:r>
      <w:r>
        <w:rPr>
          <w:spacing w:val="-3"/>
        </w:rPr>
        <w:t xml:space="preserve"> </w:t>
      </w:r>
      <w:r>
        <w:rPr/>
        <w:t>foráneo,</w:t>
      </w:r>
      <w:r>
        <w:rPr>
          <w:spacing w:val="-4"/>
        </w:rPr>
        <w:t xml:space="preserve"> </w:t>
      </w:r>
      <w:r>
        <w:rPr/>
        <w:t>35</w:t>
      </w:r>
      <w:r>
        <w:rPr>
          <w:spacing w:val="-3"/>
        </w:rPr>
        <w:t xml:space="preserve"> </w:t>
      </w:r>
      <w:r>
        <w:rPr>
          <w:spacing w:val="-4"/>
        </w:rPr>
        <w:t>UMA.</w:t>
      </w:r>
    </w:p>
    <w:p>
      <w:pPr>
        <w:pStyle w:val="Cuerpodetexto"/>
        <w:spacing w:before="10" w:after="0"/>
        <w:rPr>
          <w:sz w:val="23"/>
        </w:rPr>
      </w:pPr>
      <w:r>
        <w:rPr>
          <w:sz w:val="23"/>
        </w:rPr>
      </w:r>
    </w:p>
    <w:p>
      <w:pPr>
        <w:pStyle w:val="ListParagraph"/>
        <w:numPr>
          <w:ilvl w:val="0"/>
          <w:numId w:val="3"/>
        </w:numPr>
        <w:tabs>
          <w:tab w:val="clear" w:pos="720"/>
          <w:tab w:val="left" w:pos="818" w:leader="none"/>
        </w:tabs>
        <w:ind w:left="818" w:hanging="357"/>
        <w:rPr/>
      </w:pPr>
      <w:r>
        <w:rPr/>
        <w:t>Eventos</w:t>
      </w:r>
      <w:r>
        <w:rPr>
          <w:spacing w:val="-4"/>
        </w:rPr>
        <w:t xml:space="preserve"> </w:t>
      </w:r>
      <w:r>
        <w:rPr/>
        <w:t>lucrativos,</w:t>
      </w:r>
      <w:r>
        <w:rPr>
          <w:spacing w:val="-4"/>
        </w:rPr>
        <w:t xml:space="preserve"> </w:t>
      </w:r>
      <w:r>
        <w:rPr/>
        <w:t>56</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3"/>
        </w:numPr>
        <w:tabs>
          <w:tab w:val="clear" w:pos="720"/>
          <w:tab w:val="left" w:pos="819" w:leader="none"/>
        </w:tabs>
        <w:ind w:left="819" w:hanging="358"/>
        <w:rPr/>
      </w:pPr>
      <w:r>
        <w:rPr/>
        <w:t>Institucionales,</w:t>
      </w:r>
      <w:r>
        <w:rPr>
          <w:spacing w:val="-7"/>
        </w:rPr>
        <w:t xml:space="preserve"> </w:t>
      </w:r>
      <w:r>
        <w:rPr/>
        <w:t>deportivos</w:t>
      </w:r>
      <w:r>
        <w:rPr>
          <w:spacing w:val="-6"/>
        </w:rPr>
        <w:t xml:space="preserve"> </w:t>
      </w:r>
      <w:r>
        <w:rPr/>
        <w:t>y</w:t>
      </w:r>
      <w:r>
        <w:rPr>
          <w:spacing w:val="-3"/>
        </w:rPr>
        <w:t xml:space="preserve"> </w:t>
      </w:r>
      <w:r>
        <w:rPr/>
        <w:t>educativos,</w:t>
      </w:r>
      <w:r>
        <w:rPr>
          <w:spacing w:val="-6"/>
        </w:rPr>
        <w:t xml:space="preserve"> </w:t>
      </w:r>
      <w:r>
        <w:rPr/>
        <w:t>2</w:t>
      </w:r>
      <w:r>
        <w:rPr>
          <w:spacing w:val="-3"/>
        </w:rPr>
        <w:t xml:space="preserve"> </w:t>
      </w:r>
      <w:r>
        <w:rPr>
          <w:spacing w:val="-4"/>
        </w:rPr>
        <w:t>UMA.</w:t>
      </w:r>
    </w:p>
    <w:p>
      <w:pPr>
        <w:pStyle w:val="Cuerpodetexto"/>
        <w:spacing w:lineRule="auto" w:line="276" w:before="88" w:after="0"/>
        <w:ind w:left="102" w:right="215" w:hanging="0"/>
        <w:jc w:val="both"/>
        <w:rPr/>
      </w:pPr>
      <w:r>
        <w:rPr/>
        <w:t xml:space="preserve"> </w:t>
      </w:r>
      <w:r>
        <w:rPr>
          <w:b/>
        </w:rPr>
        <w:t xml:space="preserve">Artículo 55. </w:t>
      </w:r>
      <w:r>
        <w:rPr/>
        <w:t>El arrendamiento de otros bienes inmuebles municipales, se regularán por lo estipulado en los contratos respectivos y las tarifas de los productos que se cobren serán establecidos</w:t>
      </w:r>
      <w:r>
        <w:rPr>
          <w:spacing w:val="-5"/>
        </w:rPr>
        <w:t xml:space="preserve"> </w:t>
      </w:r>
      <w:r>
        <w:rPr/>
        <w:t>por el Ayuntamiento,</w:t>
      </w:r>
      <w:r>
        <w:rPr>
          <w:spacing w:val="-7"/>
        </w:rPr>
        <w:t xml:space="preserve"> </w:t>
      </w:r>
      <w:r>
        <w:rPr/>
        <w:t>según el uso del inmueble</w:t>
      </w:r>
      <w:r>
        <w:rPr>
          <w:spacing w:val="-5"/>
        </w:rPr>
        <w:t xml:space="preserve"> </w:t>
      </w:r>
      <w:r>
        <w:rPr/>
        <w:t>del</w:t>
      </w:r>
      <w:r>
        <w:rPr>
          <w:spacing w:val="-6"/>
        </w:rPr>
        <w:t xml:space="preserve"> </w:t>
      </w:r>
      <w:r>
        <w:rPr/>
        <w:t>que</w:t>
      </w:r>
      <w:r>
        <w:rPr>
          <w:spacing w:val="-7"/>
        </w:rPr>
        <w:t xml:space="preserve"> </w:t>
      </w:r>
      <w:r>
        <w:rPr/>
        <w:t>se</w:t>
      </w:r>
      <w:r>
        <w:rPr>
          <w:spacing w:val="-7"/>
        </w:rPr>
        <w:t xml:space="preserve"> </w:t>
      </w:r>
      <w:r>
        <w:rPr/>
        <w:t>trate,</w:t>
      </w:r>
      <w:r>
        <w:rPr>
          <w:spacing w:val="-9"/>
        </w:rPr>
        <w:t xml:space="preserve"> </w:t>
      </w:r>
      <w:r>
        <w:rPr/>
        <w:t>en</w:t>
      </w:r>
      <w:r>
        <w:rPr>
          <w:spacing w:val="-10"/>
        </w:rPr>
        <w:t xml:space="preserve"> </w:t>
      </w:r>
      <w:r>
        <w:rPr/>
        <w:t>base</w:t>
      </w:r>
      <w:r>
        <w:rPr>
          <w:spacing w:val="-6"/>
        </w:rPr>
        <w:t xml:space="preserve"> </w:t>
      </w:r>
      <w:r>
        <w:rPr/>
        <w:t>a</w:t>
      </w:r>
      <w:r>
        <w:rPr>
          <w:spacing w:val="-7"/>
        </w:rPr>
        <w:t xml:space="preserve"> </w:t>
      </w:r>
      <w:r>
        <w:rPr/>
        <w:t>la</w:t>
      </w:r>
      <w:r>
        <w:rPr>
          <w:spacing w:val="-5"/>
        </w:rPr>
        <w:t xml:space="preserve"> </w:t>
      </w:r>
      <w:r>
        <w:rPr/>
        <w:t>superficie ocupada, al lugar de su ubicación y a su estado de conservación.</w:t>
      </w:r>
    </w:p>
    <w:p>
      <w:pPr>
        <w:pStyle w:val="Cuerpodetexto"/>
        <w:spacing w:before="5" w:after="0"/>
        <w:rPr>
          <w:sz w:val="25"/>
        </w:rPr>
      </w:pPr>
      <w:r>
        <w:rPr>
          <w:sz w:val="25"/>
        </w:rPr>
      </w:r>
    </w:p>
    <w:p>
      <w:pPr>
        <w:pStyle w:val="Cuerpodetexto"/>
        <w:spacing w:lineRule="auto" w:line="276" w:before="1" w:after="0"/>
        <w:ind w:left="102" w:right="223" w:hanging="0"/>
        <w:jc w:val="both"/>
        <w:rPr/>
      </w:pPr>
      <w:r>
        <w:rPr/>
        <w:t>Los subarrendamientos que se realicen sin el consentimiento del Ayuntamiento serán nulos y se aplicará una multa al arrendatario,</w:t>
      </w:r>
      <w:r>
        <w:rPr>
          <w:spacing w:val="-1"/>
        </w:rPr>
        <w:t xml:space="preserve"> </w:t>
      </w:r>
      <w:r>
        <w:rPr/>
        <w:t>que en ningún caso podrá ser inferior a 50 UMA.</w:t>
      </w:r>
    </w:p>
    <w:p>
      <w:pPr>
        <w:pStyle w:val="Cuerpodetexto"/>
        <w:spacing w:before="1" w:after="0"/>
        <w:rPr>
          <w:sz w:val="25"/>
        </w:rPr>
      </w:pPr>
      <w:r>
        <w:rPr>
          <w:sz w:val="25"/>
        </w:rPr>
      </w:r>
    </w:p>
    <w:p>
      <w:pPr>
        <w:pStyle w:val="Normal"/>
        <w:ind w:left="1014" w:right="1137" w:hanging="0"/>
        <w:jc w:val="center"/>
        <w:rPr>
          <w:b/>
          <w:b/>
        </w:rPr>
      </w:pPr>
      <w:r>
        <w:rPr>
          <w:b/>
        </w:rPr>
        <w:t>CAPÍTULO</w:t>
      </w:r>
      <w:r>
        <w:rPr>
          <w:b/>
          <w:spacing w:val="-6"/>
        </w:rPr>
        <w:t xml:space="preserve"> </w:t>
      </w:r>
      <w:r>
        <w:rPr>
          <w:b/>
          <w:spacing w:val="-5"/>
        </w:rPr>
        <w:t>III</w:t>
      </w:r>
    </w:p>
    <w:p>
      <w:pPr>
        <w:pStyle w:val="Normal"/>
        <w:spacing w:before="38" w:after="0"/>
        <w:ind w:left="1011" w:right="1137" w:hanging="0"/>
        <w:jc w:val="center"/>
        <w:rPr>
          <w:b/>
          <w:b/>
        </w:rPr>
      </w:pPr>
      <w:r>
        <w:rPr>
          <w:b/>
        </w:rPr>
        <w:t>ENAJENACION</w:t>
      </w:r>
      <w:r>
        <w:rPr>
          <w:b/>
          <w:spacing w:val="-6"/>
        </w:rPr>
        <w:t xml:space="preserve"> </w:t>
      </w:r>
      <w:r>
        <w:rPr>
          <w:b/>
        </w:rPr>
        <w:t>DE</w:t>
      </w:r>
      <w:r>
        <w:rPr>
          <w:b/>
          <w:spacing w:val="-5"/>
        </w:rPr>
        <w:t xml:space="preserve"> </w:t>
      </w:r>
      <w:r>
        <w:rPr>
          <w:b/>
        </w:rPr>
        <w:t>LOTES</w:t>
      </w:r>
      <w:r>
        <w:rPr>
          <w:b/>
          <w:spacing w:val="-4"/>
        </w:rPr>
        <w:t xml:space="preserve"> </w:t>
      </w:r>
      <w:r>
        <w:rPr>
          <w:b/>
        </w:rPr>
        <w:t>EN</w:t>
      </w:r>
      <w:r>
        <w:rPr>
          <w:b/>
          <w:spacing w:val="-5"/>
        </w:rPr>
        <w:t xml:space="preserve"> </w:t>
      </w:r>
      <w:r>
        <w:rPr>
          <w:b/>
        </w:rPr>
        <w:t>EL</w:t>
      </w:r>
      <w:r>
        <w:rPr>
          <w:b/>
          <w:spacing w:val="-5"/>
        </w:rPr>
        <w:t xml:space="preserve"> </w:t>
      </w:r>
      <w:r>
        <w:rPr>
          <w:b/>
        </w:rPr>
        <w:t>PANTEON</w:t>
      </w:r>
      <w:r>
        <w:rPr>
          <w:b/>
          <w:spacing w:val="-3"/>
        </w:rPr>
        <w:t xml:space="preserve"> </w:t>
      </w:r>
      <w:r>
        <w:rPr>
          <w:b/>
          <w:spacing w:val="-2"/>
        </w:rPr>
        <w:t>MUNICIPAL</w:t>
      </w:r>
    </w:p>
    <w:p>
      <w:pPr>
        <w:pStyle w:val="Cuerpodetexto"/>
        <w:spacing w:before="8" w:after="0"/>
        <w:rPr>
          <w:b/>
          <w:b/>
          <w:sz w:val="28"/>
        </w:rPr>
      </w:pPr>
      <w:r>
        <w:rPr>
          <w:b/>
          <w:sz w:val="28"/>
        </w:rPr>
      </w:r>
    </w:p>
    <w:p>
      <w:pPr>
        <w:pStyle w:val="Cuerpodetexto"/>
        <w:spacing w:lineRule="auto" w:line="276"/>
        <w:ind w:left="102" w:right="144" w:hanging="0"/>
        <w:jc w:val="both"/>
        <w:rPr/>
      </w:pPr>
      <w:r>
        <w:rPr>
          <w:b/>
        </w:rPr>
        <w:t xml:space="preserve">Artículo 56. </w:t>
      </w:r>
      <w:r>
        <w:rPr/>
        <w:t>Los ingresos por concepto de enajenación de un lote en el panteón municipal, con las medidas de 1.00 m por 2.30 m causarán derechos en favor del Municipio en razón de 60 UMA.</w:t>
      </w:r>
    </w:p>
    <w:p>
      <w:pPr>
        <w:pStyle w:val="Cuerpodetexto"/>
        <w:spacing w:before="2" w:after="0"/>
        <w:rPr>
          <w:sz w:val="25"/>
        </w:rPr>
      </w:pPr>
      <w:r>
        <w:rPr>
          <w:sz w:val="25"/>
        </w:rPr>
      </w:r>
    </w:p>
    <w:p>
      <w:pPr>
        <w:pStyle w:val="ListParagraph"/>
        <w:numPr>
          <w:ilvl w:val="0"/>
          <w:numId w:val="2"/>
        </w:numPr>
        <w:tabs>
          <w:tab w:val="clear" w:pos="720"/>
          <w:tab w:val="left" w:pos="821" w:leader="none"/>
        </w:tabs>
        <w:spacing w:before="1" w:after="0"/>
        <w:ind w:left="821" w:hanging="578"/>
        <w:rPr/>
      </w:pPr>
      <w:r>
        <w:rPr/>
        <w:t>Por</w:t>
      </w:r>
      <w:r>
        <w:rPr>
          <w:spacing w:val="-3"/>
        </w:rPr>
        <w:t xml:space="preserve"> </w:t>
      </w:r>
      <w:r>
        <w:rPr/>
        <w:t>el</w:t>
      </w:r>
      <w:r>
        <w:rPr>
          <w:spacing w:val="-3"/>
        </w:rPr>
        <w:t xml:space="preserve"> </w:t>
      </w:r>
      <w:r>
        <w:rPr/>
        <w:t>cambio</w:t>
      </w:r>
      <w:r>
        <w:rPr>
          <w:spacing w:val="-3"/>
        </w:rPr>
        <w:t xml:space="preserve"> </w:t>
      </w:r>
      <w:r>
        <w:rPr/>
        <w:t>de</w:t>
      </w:r>
      <w:r>
        <w:rPr>
          <w:spacing w:val="-4"/>
        </w:rPr>
        <w:t xml:space="preserve"> </w:t>
      </w:r>
      <w:r>
        <w:rPr/>
        <w:t>propietario</w:t>
      </w:r>
      <w:r>
        <w:rPr>
          <w:spacing w:val="-3"/>
        </w:rPr>
        <w:t xml:space="preserve"> </w:t>
      </w:r>
      <w:r>
        <w:rPr/>
        <w:t>de</w:t>
      </w:r>
      <w:r>
        <w:rPr>
          <w:spacing w:val="-3"/>
        </w:rPr>
        <w:t xml:space="preserve"> </w:t>
      </w:r>
      <w:r>
        <w:rPr/>
        <w:t>lotes</w:t>
      </w:r>
      <w:r>
        <w:rPr>
          <w:spacing w:val="-3"/>
        </w:rPr>
        <w:t xml:space="preserve"> </w:t>
      </w:r>
      <w:r>
        <w:rPr/>
        <w:t>del</w:t>
      </w:r>
      <w:r>
        <w:rPr>
          <w:spacing w:val="-3"/>
        </w:rPr>
        <w:t xml:space="preserve"> </w:t>
      </w:r>
      <w:r>
        <w:rPr/>
        <w:t>panteón</w:t>
      </w:r>
      <w:r>
        <w:rPr>
          <w:spacing w:val="-3"/>
        </w:rPr>
        <w:t xml:space="preserve"> </w:t>
      </w:r>
      <w:r>
        <w:rPr/>
        <w:t>municipal,</w:t>
      </w:r>
      <w:r>
        <w:rPr>
          <w:spacing w:val="-3"/>
        </w:rPr>
        <w:t xml:space="preserve"> </w:t>
      </w:r>
      <w:r>
        <w:rPr/>
        <w:t>se</w:t>
      </w:r>
      <w:r>
        <w:rPr>
          <w:spacing w:val="-3"/>
        </w:rPr>
        <w:t xml:space="preserve"> </w:t>
      </w:r>
      <w:r>
        <w:rPr/>
        <w:t>deberán</w:t>
      </w:r>
      <w:r>
        <w:rPr>
          <w:spacing w:val="-3"/>
        </w:rPr>
        <w:t xml:space="preserve"> </w:t>
      </w:r>
      <w:r>
        <w:rPr/>
        <w:t>pagar</w:t>
      </w:r>
      <w:r>
        <w:rPr>
          <w:spacing w:val="-2"/>
        </w:rPr>
        <w:t xml:space="preserve"> </w:t>
      </w:r>
      <w:r>
        <w:rPr/>
        <w:t>10</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2"/>
        </w:numPr>
        <w:tabs>
          <w:tab w:val="clear" w:pos="720"/>
          <w:tab w:val="left" w:pos="821" w:leader="none"/>
        </w:tabs>
        <w:spacing w:lineRule="auto" w:line="276"/>
        <w:ind w:left="821" w:right="145" w:hanging="579"/>
        <w:rPr/>
      </w:pPr>
      <w:r>
        <w:rPr/>
        <w:t>Por ceder los derechos sobre un lote de panteón o por el cambio de propietario de lotes del panteón municipal, se deberán pagar 10 UMA.</w:t>
      </w:r>
    </w:p>
    <w:p>
      <w:pPr>
        <w:pStyle w:val="Cuerpodetexto"/>
        <w:spacing w:before="4" w:after="0"/>
        <w:rPr>
          <w:sz w:val="25"/>
        </w:rPr>
      </w:pPr>
      <w:r>
        <w:rPr>
          <w:sz w:val="25"/>
        </w:rPr>
      </w:r>
    </w:p>
    <w:p>
      <w:pPr>
        <w:pStyle w:val="ListParagraph"/>
        <w:numPr>
          <w:ilvl w:val="0"/>
          <w:numId w:val="2"/>
        </w:numPr>
        <w:tabs>
          <w:tab w:val="clear" w:pos="720"/>
          <w:tab w:val="left" w:pos="821" w:leader="none"/>
        </w:tabs>
        <w:ind w:left="821" w:hanging="578"/>
        <w:rPr/>
      </w:pPr>
      <w:r>
        <w:rPr/>
        <w:t>Por</w:t>
      </w:r>
      <w:r>
        <w:rPr>
          <w:spacing w:val="-3"/>
        </w:rPr>
        <w:t xml:space="preserve"> </w:t>
      </w:r>
      <w:r>
        <w:rPr/>
        <w:t>la</w:t>
      </w:r>
      <w:r>
        <w:rPr>
          <w:spacing w:val="-2"/>
        </w:rPr>
        <w:t xml:space="preserve"> </w:t>
      </w:r>
      <w:r>
        <w:rPr/>
        <w:t>reposición</w:t>
      </w:r>
      <w:r>
        <w:rPr>
          <w:spacing w:val="-2"/>
        </w:rPr>
        <w:t xml:space="preserve"> </w:t>
      </w:r>
      <w:r>
        <w:rPr/>
        <w:t>del</w:t>
      </w:r>
      <w:r>
        <w:rPr>
          <w:spacing w:val="-2"/>
        </w:rPr>
        <w:t xml:space="preserve"> </w:t>
      </w:r>
      <w:r>
        <w:rPr/>
        <w:t>título</w:t>
      </w:r>
      <w:r>
        <w:rPr>
          <w:spacing w:val="-5"/>
        </w:rPr>
        <w:t xml:space="preserve"> </w:t>
      </w:r>
      <w:r>
        <w:rPr/>
        <w:t>de propiedad,</w:t>
      </w:r>
      <w:r>
        <w:rPr>
          <w:spacing w:val="-2"/>
        </w:rPr>
        <w:t xml:space="preserve"> </w:t>
      </w:r>
      <w:r>
        <w:rPr/>
        <w:t>se</w:t>
      </w:r>
      <w:r>
        <w:rPr>
          <w:spacing w:val="-3"/>
        </w:rPr>
        <w:t xml:space="preserve"> </w:t>
      </w:r>
      <w:r>
        <w:rPr/>
        <w:t>deberán</w:t>
      </w:r>
      <w:r>
        <w:rPr>
          <w:spacing w:val="-2"/>
        </w:rPr>
        <w:t xml:space="preserve"> </w:t>
      </w:r>
      <w:r>
        <w:rPr/>
        <w:t>pagar</w:t>
      </w:r>
      <w:r>
        <w:rPr>
          <w:spacing w:val="-1"/>
        </w:rPr>
        <w:t xml:space="preserve"> </w:t>
      </w:r>
      <w:r>
        <w:rPr/>
        <w:t>6</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2"/>
        </w:numPr>
        <w:tabs>
          <w:tab w:val="clear" w:pos="720"/>
          <w:tab w:val="left" w:pos="821" w:leader="none"/>
        </w:tabs>
        <w:spacing w:lineRule="auto" w:line="276"/>
        <w:ind w:left="821" w:right="141" w:hanging="579"/>
        <w:rPr/>
      </w:pPr>
      <w:r>
        <w:rPr/>
        <w:t>Si</w:t>
      </w:r>
      <w:r>
        <w:rPr>
          <w:spacing w:val="-7"/>
        </w:rPr>
        <w:t xml:space="preserve"> </w:t>
      </w:r>
      <w:r>
        <w:rPr/>
        <w:t>extravía</w:t>
      </w:r>
      <w:r>
        <w:rPr>
          <w:spacing w:val="-8"/>
        </w:rPr>
        <w:t xml:space="preserve"> </w:t>
      </w:r>
      <w:r>
        <w:rPr/>
        <w:t>su</w:t>
      </w:r>
      <w:r>
        <w:rPr>
          <w:spacing w:val="-10"/>
        </w:rPr>
        <w:t xml:space="preserve"> </w:t>
      </w:r>
      <w:r>
        <w:rPr/>
        <w:t>documento</w:t>
      </w:r>
      <w:r>
        <w:rPr>
          <w:spacing w:val="-11"/>
        </w:rPr>
        <w:t xml:space="preserve"> </w:t>
      </w:r>
      <w:r>
        <w:rPr/>
        <w:t>del</w:t>
      </w:r>
      <w:r>
        <w:rPr>
          <w:spacing w:val="-9"/>
        </w:rPr>
        <w:t xml:space="preserve"> </w:t>
      </w:r>
      <w:r>
        <w:rPr/>
        <w:t>lote</w:t>
      </w:r>
      <w:r>
        <w:rPr>
          <w:spacing w:val="-8"/>
        </w:rPr>
        <w:t xml:space="preserve"> </w:t>
      </w:r>
      <w:r>
        <w:rPr/>
        <w:t>del</w:t>
      </w:r>
      <w:r>
        <w:rPr>
          <w:spacing w:val="-7"/>
        </w:rPr>
        <w:t xml:space="preserve"> </w:t>
      </w:r>
      <w:r>
        <w:rPr/>
        <w:t>panteón</w:t>
      </w:r>
      <w:r>
        <w:rPr>
          <w:spacing w:val="-10"/>
        </w:rPr>
        <w:t xml:space="preserve"> </w:t>
      </w:r>
      <w:r>
        <w:rPr/>
        <w:t>municipal</w:t>
      </w:r>
      <w:r>
        <w:rPr>
          <w:spacing w:val="-7"/>
        </w:rPr>
        <w:t xml:space="preserve"> </w:t>
      </w:r>
      <w:r>
        <w:rPr/>
        <w:t>y</w:t>
      </w:r>
      <w:r>
        <w:rPr>
          <w:spacing w:val="-11"/>
        </w:rPr>
        <w:t xml:space="preserve"> </w:t>
      </w:r>
      <w:r>
        <w:rPr/>
        <w:t>solicita</w:t>
      </w:r>
      <w:r>
        <w:rPr>
          <w:spacing w:val="-8"/>
        </w:rPr>
        <w:t xml:space="preserve"> </w:t>
      </w:r>
      <w:r>
        <w:rPr/>
        <w:t>una</w:t>
      </w:r>
      <w:r>
        <w:rPr>
          <w:spacing w:val="-10"/>
        </w:rPr>
        <w:t xml:space="preserve"> </w:t>
      </w:r>
      <w:r>
        <w:rPr/>
        <w:t>reposición,</w:t>
      </w:r>
      <w:r>
        <w:rPr>
          <w:spacing w:val="-13"/>
        </w:rPr>
        <w:t xml:space="preserve"> </w:t>
      </w:r>
      <w:r>
        <w:rPr/>
        <w:t>se</w:t>
      </w:r>
      <w:r>
        <w:rPr>
          <w:spacing w:val="-7"/>
        </w:rPr>
        <w:t xml:space="preserve"> </w:t>
      </w:r>
      <w:r>
        <w:rPr/>
        <w:t>deberán pagar 6 UMA.</w:t>
      </w:r>
    </w:p>
    <w:p>
      <w:pPr>
        <w:pStyle w:val="Cuerpodetexto"/>
        <w:spacing w:before="8" w:after="0"/>
        <w:rPr>
          <w:sz w:val="23"/>
        </w:rPr>
      </w:pPr>
      <w:r>
        <w:rPr>
          <w:sz w:val="23"/>
        </w:rPr>
      </w:r>
    </w:p>
    <w:p>
      <w:pPr>
        <w:pStyle w:val="Normal"/>
        <w:spacing w:lineRule="auto" w:line="259"/>
        <w:ind w:left="3373" w:right="3496" w:hanging="5"/>
        <w:jc w:val="center"/>
        <w:rPr>
          <w:b/>
          <w:b/>
        </w:rPr>
      </w:pPr>
      <w:r>
        <w:rPr>
          <w:b/>
        </w:rPr>
        <w:t>CAPÍTULO IV OTROS</w:t>
      </w:r>
      <w:r>
        <w:rPr>
          <w:b/>
          <w:spacing w:val="-14"/>
        </w:rPr>
        <w:t xml:space="preserve"> </w:t>
      </w:r>
      <w:r>
        <w:rPr>
          <w:b/>
        </w:rPr>
        <w:t>PRODUCTOS</w:t>
      </w:r>
    </w:p>
    <w:p>
      <w:pPr>
        <w:pStyle w:val="Cuerpodetexto"/>
        <w:spacing w:before="8" w:after="0"/>
        <w:rPr>
          <w:b/>
          <w:b/>
          <w:sz w:val="23"/>
        </w:rPr>
      </w:pPr>
      <w:r>
        <w:rPr>
          <w:b/>
          <w:sz w:val="23"/>
        </w:rPr>
      </w:r>
    </w:p>
    <w:p>
      <w:pPr>
        <w:pStyle w:val="Cuerpodetexto"/>
        <w:spacing w:lineRule="auto" w:line="276"/>
        <w:ind w:left="102" w:right="218" w:hanging="0"/>
        <w:jc w:val="both"/>
        <w:rPr/>
      </w:pPr>
      <w:r>
        <w:rPr>
          <w:b/>
        </w:rPr>
        <w:t xml:space="preserve">Artículo 57. </w:t>
      </w:r>
      <w:r>
        <w:rPr/>
        <w:t>Los ingresos provenientes del interés por intervención de capitales con fondos del erario municipal, se causarán</w:t>
      </w:r>
      <w:r>
        <w:rPr>
          <w:spacing w:val="40"/>
        </w:rPr>
        <w:t xml:space="preserve"> </w:t>
      </w:r>
      <w:r>
        <w:rPr/>
        <w:t>y</w:t>
      </w:r>
      <w:r>
        <w:rPr>
          <w:spacing w:val="40"/>
        </w:rPr>
        <w:t xml:space="preserve"> </w:t>
      </w:r>
      <w:r>
        <w:rPr/>
        <w:t>recaudarán de</w:t>
      </w:r>
      <w:r>
        <w:rPr>
          <w:spacing w:val="40"/>
        </w:rPr>
        <w:t xml:space="preserve"> </w:t>
      </w:r>
      <w:r>
        <w:rPr/>
        <w:t>acuerdo</w:t>
      </w:r>
      <w:r>
        <w:rPr>
          <w:spacing w:val="40"/>
        </w:rPr>
        <w:t xml:space="preserve"> </w:t>
      </w:r>
      <w:r>
        <w:rPr/>
        <w:t>a</w:t>
      </w:r>
      <w:r>
        <w:rPr>
          <w:spacing w:val="40"/>
        </w:rPr>
        <w:t xml:space="preserve"> </w:t>
      </w:r>
      <w:r>
        <w:rPr/>
        <w:t>las</w:t>
      </w:r>
      <w:r>
        <w:rPr>
          <w:spacing w:val="40"/>
        </w:rPr>
        <w:t xml:space="preserve"> </w:t>
      </w:r>
      <w:r>
        <w:rPr/>
        <w:t>tasas</w:t>
      </w:r>
      <w:r>
        <w:rPr>
          <w:spacing w:val="40"/>
        </w:rPr>
        <w:t xml:space="preserve"> </w:t>
      </w:r>
      <w:r>
        <w:rPr/>
        <w:t>y</w:t>
      </w:r>
      <w:r>
        <w:rPr>
          <w:spacing w:val="40"/>
        </w:rPr>
        <w:t xml:space="preserve"> </w:t>
      </w:r>
      <w:r>
        <w:rPr/>
        <w:t>condiciones estipuladas en cada</w:t>
      </w:r>
      <w:r>
        <w:rPr>
          <w:spacing w:val="36"/>
        </w:rPr>
        <w:t xml:space="preserve"> </w:t>
      </w:r>
      <w:r>
        <w:rPr/>
        <w:t>caso,</w:t>
      </w:r>
      <w:r>
        <w:rPr>
          <w:spacing w:val="35"/>
        </w:rPr>
        <w:t xml:space="preserve"> </w:t>
      </w:r>
      <w:r>
        <w:rPr/>
        <w:t>en</w:t>
      </w:r>
      <w:r>
        <w:rPr>
          <w:spacing w:val="35"/>
        </w:rPr>
        <w:t xml:space="preserve"> </w:t>
      </w:r>
      <w:r>
        <w:rPr/>
        <w:t>los</w:t>
      </w:r>
      <w:r>
        <w:rPr>
          <w:spacing w:val="36"/>
        </w:rPr>
        <w:t xml:space="preserve"> </w:t>
      </w:r>
      <w:r>
        <w:rPr/>
        <w:t>términos</w:t>
      </w:r>
      <w:r>
        <w:rPr>
          <w:spacing w:val="29"/>
        </w:rPr>
        <w:t xml:space="preserve"> </w:t>
      </w:r>
      <w:r>
        <w:rPr/>
        <w:t>que</w:t>
      </w:r>
      <w:r>
        <w:rPr>
          <w:spacing w:val="36"/>
        </w:rPr>
        <w:t xml:space="preserve"> </w:t>
      </w:r>
      <w:r>
        <w:rPr/>
        <w:t>señalan</w:t>
      </w:r>
      <w:r>
        <w:rPr>
          <w:spacing w:val="31"/>
        </w:rPr>
        <w:t xml:space="preserve"> </w:t>
      </w:r>
      <w:r>
        <w:rPr/>
        <w:t>los</w:t>
      </w:r>
      <w:r>
        <w:rPr>
          <w:spacing w:val="-1"/>
        </w:rPr>
        <w:t xml:space="preserve"> </w:t>
      </w:r>
      <w:r>
        <w:rPr/>
        <w:t>artículos</w:t>
      </w:r>
      <w:r>
        <w:rPr>
          <w:spacing w:val="-8"/>
        </w:rPr>
        <w:t xml:space="preserve"> </w:t>
      </w:r>
      <w:r>
        <w:rPr/>
        <w:t>221</w:t>
      </w:r>
      <w:r>
        <w:rPr>
          <w:spacing w:val="-2"/>
        </w:rPr>
        <w:t xml:space="preserve"> </w:t>
      </w:r>
      <w:r>
        <w:rPr/>
        <w:t>fracción</w:t>
      </w:r>
      <w:r>
        <w:rPr>
          <w:spacing w:val="-6"/>
        </w:rPr>
        <w:t xml:space="preserve"> </w:t>
      </w:r>
      <w:r>
        <w:rPr/>
        <w:t>II</w:t>
      </w:r>
      <w:r>
        <w:rPr>
          <w:spacing w:val="-1"/>
        </w:rPr>
        <w:t xml:space="preserve"> </w:t>
      </w:r>
      <w:r>
        <w:rPr/>
        <w:t>y</w:t>
      </w:r>
      <w:r>
        <w:rPr>
          <w:spacing w:val="-4"/>
        </w:rPr>
        <w:t xml:space="preserve"> </w:t>
      </w:r>
      <w:r>
        <w:rPr/>
        <w:t>222</w:t>
      </w:r>
      <w:r>
        <w:rPr>
          <w:spacing w:val="-2"/>
        </w:rPr>
        <w:t xml:space="preserve"> </w:t>
      </w:r>
      <w:r>
        <w:rPr/>
        <w:t>del</w:t>
      </w:r>
      <w:r>
        <w:rPr>
          <w:spacing w:val="-1"/>
        </w:rPr>
        <w:t xml:space="preserve"> </w:t>
      </w:r>
      <w:r>
        <w:rPr/>
        <w:t>Código</w:t>
      </w:r>
      <w:r>
        <w:rPr>
          <w:spacing w:val="-4"/>
        </w:rPr>
        <w:t xml:space="preserve"> </w:t>
      </w:r>
      <w:r>
        <w:rPr/>
        <w:t>Financiero.</w:t>
      </w:r>
    </w:p>
    <w:p>
      <w:pPr>
        <w:pStyle w:val="Cuerpodetexto"/>
        <w:spacing w:before="3" w:after="0"/>
        <w:rPr>
          <w:sz w:val="28"/>
        </w:rPr>
      </w:pPr>
      <w:r>
        <w:rPr>
          <w:sz w:val="28"/>
        </w:rPr>
      </w:r>
    </w:p>
    <w:p>
      <w:pPr>
        <w:pStyle w:val="Cuerpodetexto"/>
        <w:spacing w:lineRule="auto" w:line="276"/>
        <w:ind w:left="102" w:right="224" w:hanging="0"/>
        <w:jc w:val="both"/>
        <w:rPr/>
      </w:pPr>
      <w:r>
        <w:rPr/>
        <w:t>Las</w:t>
      </w:r>
      <w:r>
        <w:rPr>
          <w:spacing w:val="-1"/>
        </w:rPr>
        <w:t xml:space="preserve"> </w:t>
      </w:r>
      <w:r>
        <w:rPr/>
        <w:t>operaciones</w:t>
      </w:r>
      <w:r>
        <w:rPr>
          <w:spacing w:val="-8"/>
        </w:rPr>
        <w:t xml:space="preserve"> </w:t>
      </w:r>
      <w:r>
        <w:rPr/>
        <w:t>bancarias</w:t>
      </w:r>
      <w:r>
        <w:rPr>
          <w:spacing w:val="-7"/>
        </w:rPr>
        <w:t xml:space="preserve"> </w:t>
      </w:r>
      <w:r>
        <w:rPr/>
        <w:t>deberán</w:t>
      </w:r>
      <w:r>
        <w:rPr>
          <w:spacing w:val="-4"/>
        </w:rPr>
        <w:t xml:space="preserve"> </w:t>
      </w:r>
      <w:r>
        <w:rPr/>
        <w:t>ser registradas</w:t>
      </w:r>
      <w:r>
        <w:rPr>
          <w:spacing w:val="-8"/>
        </w:rPr>
        <w:t xml:space="preserve"> </w:t>
      </w:r>
      <w:r>
        <w:rPr/>
        <w:t>a nombre</w:t>
      </w:r>
      <w:r>
        <w:rPr>
          <w:spacing w:val="-3"/>
        </w:rPr>
        <w:t xml:space="preserve"> </w:t>
      </w:r>
      <w:r>
        <w:rPr/>
        <w:t>del municipio,</w:t>
      </w:r>
      <w:r>
        <w:rPr>
          <w:spacing w:val="-6"/>
        </w:rPr>
        <w:t xml:space="preserve"> </w:t>
      </w:r>
      <w:r>
        <w:rPr/>
        <w:t>remitiéndose</w:t>
      </w:r>
      <w:r>
        <w:rPr>
          <w:spacing w:val="-6"/>
        </w:rPr>
        <w:t xml:space="preserve"> </w:t>
      </w:r>
      <w:r>
        <w:rPr/>
        <w:t>el informe de dichas</w:t>
      </w:r>
      <w:r>
        <w:rPr>
          <w:spacing w:val="-5"/>
        </w:rPr>
        <w:t xml:space="preserve"> </w:t>
      </w:r>
      <w:r>
        <w:rPr/>
        <w:t>operaciones,</w:t>
      </w:r>
      <w:r>
        <w:rPr>
          <w:spacing w:val="-5"/>
        </w:rPr>
        <w:t xml:space="preserve"> </w:t>
      </w:r>
      <w:r>
        <w:rPr/>
        <w:t>su contabilidad</w:t>
      </w:r>
      <w:r>
        <w:rPr>
          <w:spacing w:val="-3"/>
        </w:rPr>
        <w:t xml:space="preserve"> </w:t>
      </w:r>
      <w:r>
        <w:rPr/>
        <w:t>y los productos</w:t>
      </w:r>
      <w:r>
        <w:rPr>
          <w:spacing w:val="-5"/>
        </w:rPr>
        <w:t xml:space="preserve"> </w:t>
      </w:r>
      <w:r>
        <w:rPr/>
        <w:t>obtenidos</w:t>
      </w:r>
      <w:r>
        <w:rPr>
          <w:spacing w:val="-5"/>
        </w:rPr>
        <w:t xml:space="preserve"> </w:t>
      </w:r>
      <w:r>
        <w:rPr/>
        <w:t>en forma mensual,</w:t>
      </w:r>
      <w:r>
        <w:rPr>
          <w:spacing w:val="-3"/>
        </w:rPr>
        <w:t xml:space="preserve"> </w:t>
      </w:r>
      <w:r>
        <w:rPr/>
        <w:t>conjuntamente con la cuenta pública al Congreso del Estado de Tlaxcala.</w:t>
      </w:r>
    </w:p>
    <w:p>
      <w:pPr>
        <w:pStyle w:val="Cuerpodetexto"/>
        <w:spacing w:before="10" w:after="0"/>
        <w:rPr>
          <w:sz w:val="23"/>
        </w:rPr>
      </w:pPr>
      <w:r>
        <w:rPr>
          <w:sz w:val="23"/>
        </w:rPr>
      </w:r>
    </w:p>
    <w:p>
      <w:pPr>
        <w:pStyle w:val="Normal"/>
        <w:spacing w:lineRule="auto" w:line="259"/>
        <w:ind w:left="3246" w:right="3374" w:firstLine="3"/>
        <w:jc w:val="center"/>
        <w:rPr>
          <w:b/>
          <w:b/>
        </w:rPr>
      </w:pPr>
      <w:r>
        <w:rPr>
          <w:b/>
        </w:rPr>
        <w:t xml:space="preserve">TÍTULO SÉPTIMO </w:t>
      </w:r>
      <w:r>
        <w:rPr>
          <w:b/>
          <w:spacing w:val="-2"/>
        </w:rPr>
        <w:t>APROVECHAMIENTOS</w:t>
      </w:r>
    </w:p>
    <w:p>
      <w:pPr>
        <w:pStyle w:val="Cuerpodetexto"/>
        <w:spacing w:before="8" w:after="0"/>
        <w:rPr>
          <w:b/>
          <w:b/>
          <w:sz w:val="23"/>
        </w:rPr>
      </w:pPr>
      <w:r>
        <w:rPr>
          <w:b/>
          <w:sz w:val="23"/>
        </w:rPr>
      </w:r>
    </w:p>
    <w:p>
      <w:pPr>
        <w:pStyle w:val="Normal"/>
        <w:spacing w:lineRule="auto" w:line="259"/>
        <w:ind w:left="3475" w:right="3598"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7" w:after="0"/>
        <w:rPr>
          <w:b/>
          <w:b/>
          <w:sz w:val="23"/>
        </w:rPr>
      </w:pPr>
      <w:r>
        <w:rPr>
          <w:b/>
          <w:sz w:val="23"/>
        </w:rPr>
      </w:r>
    </w:p>
    <w:p>
      <w:pPr>
        <w:pStyle w:val="Cuerpodetexto"/>
        <w:spacing w:lineRule="auto" w:line="276"/>
        <w:ind w:left="102" w:right="221" w:hanging="0"/>
        <w:jc w:val="both"/>
        <w:rPr/>
      </w:pPr>
      <w:r>
        <w:rPr>
          <w:b/>
        </w:rPr>
        <w:t>Artículo 58</w:t>
      </w:r>
      <w:r>
        <w:rPr/>
        <w:t>. Los adeudos por falta de pago oportuno de las contribuciones, causarán un recargo conforme</w:t>
      </w:r>
      <w:r>
        <w:rPr>
          <w:spacing w:val="-16"/>
        </w:rPr>
        <w:t xml:space="preserve"> </w:t>
      </w:r>
      <w:r>
        <w:rPr/>
        <w:t>a</w:t>
      </w:r>
      <w:r>
        <w:rPr>
          <w:spacing w:val="-14"/>
        </w:rPr>
        <w:t xml:space="preserve"> </w:t>
      </w:r>
      <w:r>
        <w:rPr/>
        <w:t>la</w:t>
      </w:r>
      <w:r>
        <w:rPr>
          <w:spacing w:val="-14"/>
        </w:rPr>
        <w:t xml:space="preserve"> </w:t>
      </w:r>
      <w:r>
        <w:rPr/>
        <w:t>Ley</w:t>
      </w:r>
      <w:r>
        <w:rPr>
          <w:spacing w:val="-13"/>
        </w:rPr>
        <w:t xml:space="preserve"> </w:t>
      </w:r>
      <w:r>
        <w:rPr/>
        <w:t>de</w:t>
      </w:r>
      <w:r>
        <w:rPr>
          <w:spacing w:val="-14"/>
        </w:rPr>
        <w:t xml:space="preserve"> </w:t>
      </w:r>
      <w:r>
        <w:rPr/>
        <w:t>Ingresos</w:t>
      </w:r>
      <w:r>
        <w:rPr>
          <w:spacing w:val="-14"/>
        </w:rPr>
        <w:t xml:space="preserve"> </w:t>
      </w:r>
      <w:r>
        <w:rPr/>
        <w:t>de</w:t>
      </w:r>
      <w:r>
        <w:rPr>
          <w:spacing w:val="-14"/>
        </w:rPr>
        <w:t xml:space="preserve"> </w:t>
      </w:r>
      <w:r>
        <w:rPr/>
        <w:t>la</w:t>
      </w:r>
      <w:r>
        <w:rPr>
          <w:spacing w:val="-13"/>
        </w:rPr>
        <w:t xml:space="preserve"> </w:t>
      </w:r>
      <w:r>
        <w:rPr/>
        <w:t>Federación</w:t>
      </w:r>
      <w:r>
        <w:rPr>
          <w:spacing w:val="-14"/>
        </w:rPr>
        <w:t xml:space="preserve"> </w:t>
      </w:r>
      <w:r>
        <w:rPr/>
        <w:t>para</w:t>
      </w:r>
      <w:r>
        <w:rPr>
          <w:spacing w:val="-14"/>
        </w:rPr>
        <w:t xml:space="preserve"> </w:t>
      </w:r>
      <w:r>
        <w:rPr/>
        <w:t>el</w:t>
      </w:r>
      <w:r>
        <w:rPr>
          <w:spacing w:val="-14"/>
        </w:rPr>
        <w:t xml:space="preserve"> </w:t>
      </w:r>
      <w:r>
        <w:rPr/>
        <w:t>ejercicio</w:t>
      </w:r>
      <w:r>
        <w:rPr>
          <w:spacing w:val="-13"/>
        </w:rPr>
        <w:t xml:space="preserve"> </w:t>
      </w:r>
      <w:r>
        <w:rPr/>
        <w:t>fiscal</w:t>
      </w:r>
      <w:r>
        <w:rPr>
          <w:spacing w:val="-14"/>
        </w:rPr>
        <w:t xml:space="preserve"> </w:t>
      </w:r>
      <w:r>
        <w:rPr/>
        <w:t>2024.</w:t>
      </w:r>
      <w:r>
        <w:rPr>
          <w:spacing w:val="-14"/>
        </w:rPr>
        <w:t xml:space="preserve"> </w:t>
      </w:r>
      <w:r>
        <w:rPr/>
        <w:t>Cuando</w:t>
      </w:r>
      <w:r>
        <w:rPr>
          <w:spacing w:val="-14"/>
        </w:rPr>
        <w:t xml:space="preserve"> </w:t>
      </w:r>
      <w:r>
        <w:rPr/>
        <w:t>el</w:t>
      </w:r>
      <w:r>
        <w:rPr>
          <w:spacing w:val="-13"/>
        </w:rPr>
        <w:t xml:space="preserve"> </w:t>
      </w:r>
      <w:r>
        <w:rPr/>
        <w:t>contribuyente pague las contribuciones omitidas, el importe de los recargos no excederá de las contribuciones causadas durante cinco años.</w:t>
      </w:r>
    </w:p>
    <w:p>
      <w:pPr>
        <w:pStyle w:val="Cuerpodetexto"/>
        <w:spacing w:lineRule="auto" w:line="276" w:before="88" w:after="0"/>
        <w:ind w:left="102" w:right="223" w:hanging="0"/>
        <w:jc w:val="both"/>
        <w:rPr/>
      </w:pPr>
      <w:r>
        <w:rPr/>
        <w:t xml:space="preserve"> </w:t>
      </w:r>
      <w:r>
        <w:rPr/>
        <w:t>En el caso de autorización</w:t>
      </w:r>
      <w:r>
        <w:rPr>
          <w:spacing w:val="-5"/>
        </w:rPr>
        <w:t xml:space="preserve"> </w:t>
      </w:r>
      <w:r>
        <w:rPr/>
        <w:t>de pago en plazos, el porcentaje de recargos será conforme a la Ley de Ingresos de la Federación para el ejercicio fiscal 2024. El monto de los créditos fiscales se actualizará aplicando el procedimiento</w:t>
      </w:r>
      <w:r>
        <w:rPr>
          <w:spacing w:val="-1"/>
        </w:rPr>
        <w:t xml:space="preserve"> </w:t>
      </w:r>
      <w:r>
        <w:rPr/>
        <w:t>que señala el artículo 27 del Código Financiero.</w:t>
      </w:r>
    </w:p>
    <w:p>
      <w:pPr>
        <w:pStyle w:val="Cuerpodetexto"/>
        <w:spacing w:before="4" w:after="0"/>
        <w:rPr>
          <w:sz w:val="25"/>
        </w:rPr>
      </w:pPr>
      <w:r>
        <w:rPr>
          <w:sz w:val="25"/>
        </w:rPr>
      </w:r>
    </w:p>
    <w:p>
      <w:pPr>
        <w:pStyle w:val="Normal"/>
        <w:spacing w:lineRule="auto" w:line="276"/>
        <w:ind w:left="3334" w:right="3598"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10" w:after="0"/>
        <w:rPr>
          <w:b/>
          <w:b/>
          <w:sz w:val="24"/>
        </w:rPr>
      </w:pPr>
      <w:r>
        <w:rPr>
          <w:b/>
          <w:sz w:val="24"/>
        </w:rPr>
      </w:r>
    </w:p>
    <w:p>
      <w:pPr>
        <w:pStyle w:val="Cuerpodetexto"/>
        <w:spacing w:lineRule="auto" w:line="276"/>
        <w:ind w:left="102" w:right="219" w:hanging="0"/>
        <w:jc w:val="both"/>
        <w:rPr/>
      </w:pPr>
      <w:r>
        <w:rPr>
          <w:b/>
        </w:rPr>
        <w:t>Artículo 59</w:t>
      </w:r>
      <w:r>
        <w:rPr/>
        <w:t>. Las multas por infracciones a que se refiere el artículo 223 fracción II del Código Financiero, cuya responsabilidad recae sobre los sujetos pasivos de una prestación fiscal, serán sancionadas cada una con multas que a continuación se especifican:</w:t>
      </w:r>
    </w:p>
    <w:p>
      <w:pPr>
        <w:pStyle w:val="Cuerpodetexto"/>
        <w:spacing w:before="4" w:after="0"/>
        <w:rPr>
          <w:sz w:val="25"/>
        </w:rPr>
      </w:pPr>
      <w:r>
        <w:rPr>
          <w:sz w:val="25"/>
        </w:rPr>
      </w:r>
    </w:p>
    <w:p>
      <w:pPr>
        <w:pStyle w:val="ListParagraph"/>
        <w:numPr>
          <w:ilvl w:val="0"/>
          <w:numId w:val="1"/>
        </w:numPr>
        <w:tabs>
          <w:tab w:val="clear" w:pos="720"/>
          <w:tab w:val="left" w:pos="819" w:leader="none"/>
          <w:tab w:val="left" w:pos="821" w:leader="none"/>
        </w:tabs>
        <w:spacing w:lineRule="auto" w:line="276"/>
        <w:ind w:left="821" w:right="221" w:hanging="579"/>
        <w:jc w:val="both"/>
        <w:rPr/>
      </w:pPr>
      <w:r>
        <w:rPr/>
        <w:t>Por no empadronarse o refrendar el empadronamiento en la tesorería municipal, dentro de los términos que el Código Financiero señale, 11 UMA.</w:t>
      </w:r>
    </w:p>
    <w:p>
      <w:pPr>
        <w:pStyle w:val="Cuerpodetexto"/>
        <w:spacing w:before="2" w:after="0"/>
        <w:rPr>
          <w:sz w:val="25"/>
        </w:rPr>
      </w:pPr>
      <w:r>
        <w:rPr>
          <w:sz w:val="25"/>
        </w:rPr>
      </w:r>
    </w:p>
    <w:p>
      <w:pPr>
        <w:pStyle w:val="ListParagraph"/>
        <w:numPr>
          <w:ilvl w:val="0"/>
          <w:numId w:val="1"/>
        </w:numPr>
        <w:tabs>
          <w:tab w:val="clear" w:pos="720"/>
          <w:tab w:val="left" w:pos="819" w:leader="none"/>
          <w:tab w:val="left" w:pos="821" w:leader="none"/>
        </w:tabs>
        <w:spacing w:lineRule="auto" w:line="276" w:before="1" w:after="0"/>
        <w:ind w:left="821" w:right="227" w:hanging="579"/>
        <w:jc w:val="both"/>
        <w:rPr/>
      </w:pPr>
      <w:r>
        <w:rPr/>
        <w:t>Por omitir</w:t>
      </w:r>
      <w:r>
        <w:rPr>
          <w:spacing w:val="-2"/>
        </w:rPr>
        <w:t xml:space="preserve"> </w:t>
      </w:r>
      <w:r>
        <w:rPr/>
        <w:t>los avisos o manifestaciones que proviene el Código Financiero, en sus</w:t>
      </w:r>
      <w:r>
        <w:rPr>
          <w:spacing w:val="-2"/>
        </w:rPr>
        <w:t xml:space="preserve"> </w:t>
      </w:r>
      <w:r>
        <w:rPr/>
        <w:t>diversas posiciones o presentarlas fuera de plazos, 11 UMA.</w:t>
      </w:r>
    </w:p>
    <w:p>
      <w:pPr>
        <w:pStyle w:val="Cuerpodetexto"/>
        <w:spacing w:before="10" w:after="0"/>
        <w:rPr>
          <w:sz w:val="24"/>
        </w:rPr>
      </w:pPr>
      <w:r>
        <w:rPr>
          <w:sz w:val="24"/>
        </w:rPr>
      </w:r>
    </w:p>
    <w:p>
      <w:pPr>
        <w:pStyle w:val="ListParagraph"/>
        <w:numPr>
          <w:ilvl w:val="0"/>
          <w:numId w:val="1"/>
        </w:numPr>
        <w:tabs>
          <w:tab w:val="clear" w:pos="720"/>
          <w:tab w:val="left" w:pos="817" w:leader="none"/>
          <w:tab w:val="left" w:pos="821" w:leader="none"/>
        </w:tabs>
        <w:spacing w:lineRule="auto" w:line="276"/>
        <w:ind w:left="821" w:right="224" w:hanging="579"/>
        <w:jc w:val="both"/>
        <w:rPr/>
      </w:pPr>
      <w:r>
        <w:rPr/>
        <w:t>El incumplimiento a lo dispuesto por esta Ley en materia de Obras Públicas, Desarrollo Urbano, Ecología y Protección Civil, se sancionará con una multa de 20 UMA.</w:t>
      </w:r>
    </w:p>
    <w:p>
      <w:pPr>
        <w:pStyle w:val="Cuerpodetexto"/>
        <w:spacing w:before="4" w:after="0"/>
        <w:rPr>
          <w:sz w:val="25"/>
        </w:rPr>
      </w:pPr>
      <w:r>
        <w:rPr>
          <w:sz w:val="25"/>
        </w:rPr>
      </w:r>
    </w:p>
    <w:p>
      <w:pPr>
        <w:pStyle w:val="ListParagraph"/>
        <w:numPr>
          <w:ilvl w:val="0"/>
          <w:numId w:val="1"/>
        </w:numPr>
        <w:tabs>
          <w:tab w:val="clear" w:pos="720"/>
          <w:tab w:val="left" w:pos="818" w:leader="none"/>
          <w:tab w:val="left" w:pos="821" w:leader="none"/>
        </w:tabs>
        <w:spacing w:lineRule="auto" w:line="276" w:before="1" w:after="0"/>
        <w:ind w:left="821" w:right="224" w:hanging="579"/>
        <w:jc w:val="both"/>
        <w:rPr/>
      </w:pPr>
      <w:r>
        <w:rPr/>
        <w:t>Resistirse por cualquier medio a las visitas en el domicilio fiscal o no proporcionar datos, informes, documentos, registros y en general, los elementos necesarios para la práctica de la visita, 100 UMA.</w:t>
      </w:r>
    </w:p>
    <w:p>
      <w:pPr>
        <w:pStyle w:val="Cuerpodetexto"/>
        <w:spacing w:before="4" w:after="0"/>
        <w:rPr>
          <w:sz w:val="25"/>
        </w:rPr>
      </w:pPr>
      <w:r>
        <w:rPr>
          <w:sz w:val="25"/>
        </w:rPr>
      </w:r>
    </w:p>
    <w:p>
      <w:pPr>
        <w:pStyle w:val="ListParagraph"/>
        <w:numPr>
          <w:ilvl w:val="0"/>
          <w:numId w:val="1"/>
        </w:numPr>
        <w:tabs>
          <w:tab w:val="clear" w:pos="720"/>
          <w:tab w:val="left" w:pos="819" w:leader="none"/>
          <w:tab w:val="left" w:pos="821" w:leader="none"/>
        </w:tabs>
        <w:spacing w:lineRule="auto" w:line="276"/>
        <w:ind w:left="821" w:right="229" w:hanging="579"/>
        <w:jc w:val="both"/>
        <w:rPr/>
      </w:pPr>
      <w:r>
        <w:rPr/>
        <w:t>Por no tener a la vista y dentro de la negociación la licencia de funcionamiento municipal vigente, o en su caso, la solicitud de licencia o refrendo recepcionada, 11 UMA.</w:t>
      </w:r>
    </w:p>
    <w:p>
      <w:pPr>
        <w:pStyle w:val="Cuerpodetexto"/>
        <w:spacing w:before="1" w:after="0"/>
        <w:rPr>
          <w:sz w:val="25"/>
        </w:rPr>
      </w:pPr>
      <w:r>
        <w:rPr>
          <w:sz w:val="25"/>
        </w:rPr>
      </w:r>
    </w:p>
    <w:p>
      <w:pPr>
        <w:pStyle w:val="ListParagraph"/>
        <w:numPr>
          <w:ilvl w:val="0"/>
          <w:numId w:val="1"/>
        </w:numPr>
        <w:tabs>
          <w:tab w:val="clear" w:pos="720"/>
          <w:tab w:val="left" w:pos="819" w:leader="none"/>
          <w:tab w:val="left" w:pos="821" w:leader="none"/>
        </w:tabs>
        <w:spacing w:lineRule="auto" w:line="276" w:before="1" w:after="0"/>
        <w:ind w:left="821" w:right="227" w:hanging="579"/>
        <w:jc w:val="both"/>
        <w:rPr/>
      </w:pPr>
      <w:r>
        <w:rPr/>
        <w:t>Por mantener abiertas al público negociaciones comerciales fuera de los horarios autorizados, 100 UMA.</w:t>
      </w:r>
    </w:p>
    <w:p>
      <w:pPr>
        <w:pStyle w:val="Cuerpodetexto"/>
        <w:spacing w:before="10" w:after="0"/>
        <w:rPr>
          <w:sz w:val="24"/>
        </w:rPr>
      </w:pPr>
      <w:r>
        <w:rPr>
          <w:sz w:val="24"/>
        </w:rPr>
      </w:r>
    </w:p>
    <w:p>
      <w:pPr>
        <w:pStyle w:val="ListParagraph"/>
        <w:numPr>
          <w:ilvl w:val="0"/>
          <w:numId w:val="1"/>
        </w:numPr>
        <w:tabs>
          <w:tab w:val="clear" w:pos="720"/>
          <w:tab w:val="left" w:pos="819" w:leader="none"/>
          <w:tab w:val="left" w:pos="821" w:leader="none"/>
        </w:tabs>
        <w:spacing w:lineRule="auto" w:line="276"/>
        <w:ind w:left="821" w:right="220" w:hanging="579"/>
        <w:jc w:val="both"/>
        <w:rPr/>
      </w:pPr>
      <w:r>
        <w:rPr/>
        <w:t>Por llevar a cabo negociaciones o actos comerciales que contravengan lo dispuesto por el Bando</w:t>
      </w:r>
      <w:r>
        <w:rPr>
          <w:spacing w:val="-2"/>
        </w:rPr>
        <w:t xml:space="preserve"> </w:t>
      </w:r>
      <w:r>
        <w:rPr/>
        <w:t>de</w:t>
      </w:r>
      <w:r>
        <w:rPr>
          <w:spacing w:val="-2"/>
        </w:rPr>
        <w:t xml:space="preserve"> </w:t>
      </w:r>
      <w:r>
        <w:rPr/>
        <w:t>Policía</w:t>
      </w:r>
      <w:r>
        <w:rPr>
          <w:spacing w:val="-2"/>
        </w:rPr>
        <w:t xml:space="preserve"> </w:t>
      </w:r>
      <w:r>
        <w:rPr/>
        <w:t>y</w:t>
      </w:r>
      <w:r>
        <w:rPr>
          <w:spacing w:val="-2"/>
        </w:rPr>
        <w:t xml:space="preserve"> </w:t>
      </w:r>
      <w:r>
        <w:rPr/>
        <w:t>Gobierno</w:t>
      </w:r>
      <w:r>
        <w:rPr>
          <w:spacing w:val="-2"/>
        </w:rPr>
        <w:t xml:space="preserve"> </w:t>
      </w:r>
      <w:r>
        <w:rPr/>
        <w:t>del</w:t>
      </w:r>
      <w:r>
        <w:rPr>
          <w:spacing w:val="-1"/>
        </w:rPr>
        <w:t xml:space="preserve"> </w:t>
      </w:r>
      <w:r>
        <w:rPr/>
        <w:t>municipio</w:t>
      </w:r>
      <w:r>
        <w:rPr>
          <w:spacing w:val="-2"/>
        </w:rPr>
        <w:t xml:space="preserve"> </w:t>
      </w:r>
      <w:r>
        <w:rPr/>
        <w:t>de</w:t>
      </w:r>
      <w:r>
        <w:rPr>
          <w:spacing w:val="-2"/>
        </w:rPr>
        <w:t xml:space="preserve"> </w:t>
      </w:r>
      <w:r>
        <w:rPr/>
        <w:t>San</w:t>
      </w:r>
      <w:r>
        <w:rPr>
          <w:spacing w:val="-2"/>
        </w:rPr>
        <w:t xml:space="preserve"> </w:t>
      </w:r>
      <w:r>
        <w:rPr/>
        <w:t>Lucas</w:t>
      </w:r>
      <w:r>
        <w:rPr>
          <w:spacing w:val="-2"/>
        </w:rPr>
        <w:t xml:space="preserve"> </w:t>
      </w:r>
      <w:r>
        <w:rPr/>
        <w:t>Tecopilco,</w:t>
      </w:r>
      <w:r>
        <w:rPr>
          <w:spacing w:val="-2"/>
        </w:rPr>
        <w:t xml:space="preserve"> </w:t>
      </w:r>
      <w:r>
        <w:rPr/>
        <w:t>se</w:t>
      </w:r>
      <w:r>
        <w:rPr>
          <w:spacing w:val="-2"/>
        </w:rPr>
        <w:t xml:space="preserve"> </w:t>
      </w:r>
      <w:r>
        <w:rPr/>
        <w:t>sancionara</w:t>
      </w:r>
      <w:r>
        <w:rPr>
          <w:spacing w:val="-4"/>
        </w:rPr>
        <w:t xml:space="preserve"> </w:t>
      </w:r>
      <w:r>
        <w:rPr/>
        <w:t>con</w:t>
      </w:r>
      <w:r>
        <w:rPr>
          <w:spacing w:val="-2"/>
        </w:rPr>
        <w:t xml:space="preserve"> </w:t>
      </w:r>
      <w:r>
        <w:rPr/>
        <w:t>una multa de 100 UMA.</w:t>
      </w:r>
    </w:p>
    <w:p>
      <w:pPr>
        <w:pStyle w:val="Cuerpodetexto"/>
        <w:spacing w:before="4" w:after="0"/>
        <w:rPr>
          <w:sz w:val="25"/>
        </w:rPr>
      </w:pPr>
      <w:r>
        <w:rPr>
          <w:sz w:val="25"/>
        </w:rPr>
      </w:r>
    </w:p>
    <w:p>
      <w:pPr>
        <w:pStyle w:val="ListParagraph"/>
        <w:numPr>
          <w:ilvl w:val="0"/>
          <w:numId w:val="1"/>
        </w:numPr>
        <w:tabs>
          <w:tab w:val="clear" w:pos="720"/>
          <w:tab w:val="left" w:pos="819" w:leader="none"/>
          <w:tab w:val="left" w:pos="821" w:leader="none"/>
        </w:tabs>
        <w:spacing w:lineRule="auto" w:line="276"/>
        <w:ind w:left="821" w:right="225" w:hanging="579"/>
        <w:jc w:val="both"/>
        <w:rPr/>
      </w:pPr>
      <w:r>
        <w:rPr/>
        <w:t>Por</w:t>
      </w:r>
      <w:r>
        <w:rPr>
          <w:spacing w:val="-11"/>
        </w:rPr>
        <w:t xml:space="preserve"> </w:t>
      </w:r>
      <w:r>
        <w:rPr/>
        <w:t>no</w:t>
      </w:r>
      <w:r>
        <w:rPr>
          <w:spacing w:val="-12"/>
        </w:rPr>
        <w:t xml:space="preserve"> </w:t>
      </w:r>
      <w:r>
        <w:rPr/>
        <w:t>respetar</w:t>
      </w:r>
      <w:r>
        <w:rPr>
          <w:spacing w:val="-11"/>
        </w:rPr>
        <w:t xml:space="preserve"> </w:t>
      </w:r>
      <w:r>
        <w:rPr/>
        <w:t>el</w:t>
      </w:r>
      <w:r>
        <w:rPr>
          <w:spacing w:val="-11"/>
        </w:rPr>
        <w:t xml:space="preserve"> </w:t>
      </w:r>
      <w:r>
        <w:rPr/>
        <w:t>giro</w:t>
      </w:r>
      <w:r>
        <w:rPr>
          <w:spacing w:val="-14"/>
        </w:rPr>
        <w:t xml:space="preserve"> </w:t>
      </w:r>
      <w:r>
        <w:rPr/>
        <w:t>autorizado</w:t>
      </w:r>
      <w:r>
        <w:rPr>
          <w:spacing w:val="-14"/>
        </w:rPr>
        <w:t xml:space="preserve"> </w:t>
      </w:r>
      <w:r>
        <w:rPr/>
        <w:t>en</w:t>
      </w:r>
      <w:r>
        <w:rPr>
          <w:spacing w:val="-12"/>
        </w:rPr>
        <w:t xml:space="preserve"> </w:t>
      </w:r>
      <w:r>
        <w:rPr/>
        <w:t>la</w:t>
      </w:r>
      <w:r>
        <w:rPr>
          <w:spacing w:val="-12"/>
        </w:rPr>
        <w:t xml:space="preserve"> </w:t>
      </w:r>
      <w:r>
        <w:rPr/>
        <w:t>licencia</w:t>
      </w:r>
      <w:r>
        <w:rPr>
          <w:spacing w:val="-12"/>
        </w:rPr>
        <w:t xml:space="preserve"> </w:t>
      </w:r>
      <w:r>
        <w:rPr/>
        <w:t>de</w:t>
      </w:r>
      <w:r>
        <w:rPr>
          <w:spacing w:val="-12"/>
        </w:rPr>
        <w:t xml:space="preserve"> </w:t>
      </w:r>
      <w:r>
        <w:rPr/>
        <w:t>funcionamiento</w:t>
      </w:r>
      <w:r>
        <w:rPr>
          <w:spacing w:val="-12"/>
        </w:rPr>
        <w:t xml:space="preserve"> </w:t>
      </w:r>
      <w:r>
        <w:rPr/>
        <w:t>y/o</w:t>
      </w:r>
      <w:r>
        <w:rPr>
          <w:spacing w:val="-12"/>
        </w:rPr>
        <w:t xml:space="preserve"> </w:t>
      </w:r>
      <w:r>
        <w:rPr/>
        <w:t>realizar</w:t>
      </w:r>
      <w:r>
        <w:rPr>
          <w:spacing w:val="-11"/>
        </w:rPr>
        <w:t xml:space="preserve"> </w:t>
      </w:r>
      <w:r>
        <w:rPr/>
        <w:t>otra</w:t>
      </w:r>
      <w:r>
        <w:rPr>
          <w:spacing w:val="-14"/>
        </w:rPr>
        <w:t xml:space="preserve"> </w:t>
      </w:r>
      <w:r>
        <w:rPr/>
        <w:t>actividad distinta a la señalada en dicha licencia, se sancionará con una multa de 100 UMA.</w:t>
      </w:r>
    </w:p>
    <w:p>
      <w:pPr>
        <w:pStyle w:val="Cuerpodetexto"/>
        <w:spacing w:before="5" w:after="0"/>
        <w:rPr>
          <w:sz w:val="25"/>
        </w:rPr>
      </w:pPr>
      <w:r>
        <w:rPr>
          <w:sz w:val="25"/>
        </w:rPr>
      </w:r>
    </w:p>
    <w:p>
      <w:pPr>
        <w:pStyle w:val="ListParagraph"/>
        <w:numPr>
          <w:ilvl w:val="0"/>
          <w:numId w:val="1"/>
        </w:numPr>
        <w:tabs>
          <w:tab w:val="clear" w:pos="720"/>
          <w:tab w:val="left" w:pos="819" w:leader="none"/>
          <w:tab w:val="left" w:pos="821" w:leader="none"/>
        </w:tabs>
        <w:spacing w:lineRule="auto" w:line="276"/>
        <w:ind w:left="821" w:right="225" w:hanging="579"/>
        <w:jc w:val="both"/>
        <w:rPr/>
      </w:pPr>
      <w:r>
        <w:rPr/>
        <w:t>Por desperdiciar el agua potable o dañar cualquier tipo de recurso natural al realizar actividades de limpieza, remodelación o similares en establecimientos comerciales, se sancionará con una multa de 100 UMA.</w:t>
      </w:r>
    </w:p>
    <w:p>
      <w:pPr>
        <w:pStyle w:val="Cuerpodetexto"/>
        <w:spacing w:before="1" w:after="0"/>
        <w:rPr>
          <w:sz w:val="25"/>
        </w:rPr>
      </w:pPr>
      <w:r>
        <w:rPr>
          <w:sz w:val="25"/>
        </w:rPr>
      </w:r>
    </w:p>
    <w:p>
      <w:pPr>
        <w:pStyle w:val="ListParagraph"/>
        <w:numPr>
          <w:ilvl w:val="0"/>
          <w:numId w:val="1"/>
        </w:numPr>
        <w:tabs>
          <w:tab w:val="clear" w:pos="720"/>
          <w:tab w:val="left" w:pos="818" w:leader="none"/>
          <w:tab w:val="left" w:pos="821" w:leader="none"/>
        </w:tabs>
        <w:spacing w:lineRule="auto" w:line="276"/>
        <w:ind w:left="821" w:right="222" w:hanging="579"/>
        <w:jc w:val="both"/>
        <w:rPr/>
      </w:pPr>
      <w:r>
        <w:rPr/>
        <w:t>Por tener</w:t>
      </w:r>
      <w:r>
        <w:rPr>
          <w:spacing w:val="-2"/>
        </w:rPr>
        <w:t xml:space="preserve"> </w:t>
      </w:r>
      <w:r>
        <w:rPr/>
        <w:t>objetos o</w:t>
      </w:r>
      <w:r>
        <w:rPr>
          <w:spacing w:val="-2"/>
        </w:rPr>
        <w:t xml:space="preserve"> </w:t>
      </w:r>
      <w:r>
        <w:rPr/>
        <w:t>mercancías</w:t>
      </w:r>
      <w:r>
        <w:rPr>
          <w:spacing w:val="-2"/>
        </w:rPr>
        <w:t xml:space="preserve"> </w:t>
      </w:r>
      <w:r>
        <w:rPr/>
        <w:t>en</w:t>
      </w:r>
      <w:r>
        <w:rPr>
          <w:spacing w:val="-2"/>
        </w:rPr>
        <w:t xml:space="preserve"> </w:t>
      </w:r>
      <w:r>
        <w:rPr/>
        <w:t>la parte exterior de</w:t>
      </w:r>
      <w:r>
        <w:rPr>
          <w:spacing w:val="-2"/>
        </w:rPr>
        <w:t xml:space="preserve"> </w:t>
      </w:r>
      <w:r>
        <w:rPr/>
        <w:t>algún establecimiento comercial, que obstruyan la vía pública o pongan en riesgo la seguridad de los transeúntes, se sancionará con una multa de 32 UMA.</w:t>
      </w:r>
    </w:p>
    <w:p>
      <w:pPr>
        <w:pStyle w:val="Cuerpodetexto"/>
        <w:spacing w:lineRule="auto" w:line="276" w:before="88" w:after="0"/>
        <w:ind w:left="102" w:right="214" w:hanging="0"/>
        <w:jc w:val="both"/>
        <w:rPr/>
      </w:pPr>
      <w:r>
        <w:rPr/>
        <w:t xml:space="preserve"> </w:t>
      </w:r>
      <w:r>
        <w:rPr>
          <w:b/>
        </w:rPr>
        <w:t>Artículo</w:t>
      </w:r>
      <w:r>
        <w:rPr>
          <w:b/>
          <w:spacing w:val="-14"/>
        </w:rPr>
        <w:t xml:space="preserve"> </w:t>
      </w:r>
      <w:r>
        <w:rPr>
          <w:b/>
        </w:rPr>
        <w:t>60.</w:t>
      </w:r>
      <w:r>
        <w:rPr>
          <w:b/>
          <w:spacing w:val="-7"/>
        </w:rPr>
        <w:t xml:space="preserve"> </w:t>
      </w:r>
      <w:r>
        <w:rPr/>
        <w:t>Cuando</w:t>
      </w:r>
      <w:r>
        <w:rPr>
          <w:spacing w:val="-10"/>
        </w:rPr>
        <w:t xml:space="preserve"> </w:t>
      </w:r>
      <w:r>
        <w:rPr/>
        <w:t>sea</w:t>
      </w:r>
      <w:r>
        <w:rPr>
          <w:spacing w:val="-4"/>
        </w:rPr>
        <w:t xml:space="preserve"> </w:t>
      </w:r>
      <w:r>
        <w:rPr/>
        <w:t>necesario</w:t>
      </w:r>
      <w:r>
        <w:rPr>
          <w:spacing w:val="-10"/>
        </w:rPr>
        <w:t xml:space="preserve"> </w:t>
      </w:r>
      <w:r>
        <w:rPr/>
        <w:t>emplear</w:t>
      </w:r>
      <w:r>
        <w:rPr>
          <w:spacing w:val="-6"/>
        </w:rPr>
        <w:t xml:space="preserve"> </w:t>
      </w:r>
      <w:r>
        <w:rPr/>
        <w:t>el</w:t>
      </w:r>
      <w:r>
        <w:rPr>
          <w:spacing w:val="-4"/>
        </w:rPr>
        <w:t xml:space="preserve"> </w:t>
      </w:r>
      <w:r>
        <w:rPr/>
        <w:t>procedimiento</w:t>
      </w:r>
      <w:r>
        <w:rPr>
          <w:spacing w:val="-14"/>
        </w:rPr>
        <w:t xml:space="preserve"> </w:t>
      </w:r>
      <w:r>
        <w:rPr/>
        <w:t>administrativo</w:t>
      </w:r>
      <w:r>
        <w:rPr>
          <w:spacing w:val="-14"/>
        </w:rPr>
        <w:t xml:space="preserve"> </w:t>
      </w:r>
      <w:r>
        <w:rPr/>
        <w:t>de</w:t>
      </w:r>
      <w:r>
        <w:rPr>
          <w:spacing w:val="-5"/>
        </w:rPr>
        <w:t xml:space="preserve"> </w:t>
      </w:r>
      <w:r>
        <w:rPr/>
        <w:t>ejecución</w:t>
      </w:r>
      <w:r>
        <w:rPr>
          <w:spacing w:val="-12"/>
        </w:rPr>
        <w:t xml:space="preserve"> </w:t>
      </w:r>
      <w:r>
        <w:rPr/>
        <w:t>para</w:t>
      </w:r>
      <w:r>
        <w:rPr>
          <w:spacing w:val="-5"/>
        </w:rPr>
        <w:t xml:space="preserve"> </w:t>
      </w:r>
      <w:r>
        <w:rPr/>
        <w:t xml:space="preserve">hacer efectivo un crédito fiscal las personas físicas y morales estarán obligadas a pagar los gastos de ejecución de acuerdo a lo establecido en el Título Décimo Tercero, Capítulo IV del Código </w:t>
      </w:r>
      <w:r>
        <w:rPr>
          <w:spacing w:val="-2"/>
        </w:rPr>
        <w:t>Financiero.</w:t>
      </w:r>
    </w:p>
    <w:p>
      <w:pPr>
        <w:pStyle w:val="Cuerpodetexto"/>
        <w:spacing w:before="5" w:after="0"/>
        <w:rPr>
          <w:sz w:val="25"/>
        </w:rPr>
      </w:pPr>
      <w:r>
        <w:rPr>
          <w:sz w:val="25"/>
        </w:rPr>
      </w:r>
    </w:p>
    <w:p>
      <w:pPr>
        <w:pStyle w:val="Cuerpodetexto"/>
        <w:spacing w:lineRule="auto" w:line="276" w:before="1" w:after="0"/>
        <w:ind w:left="102" w:right="219" w:hanging="0"/>
        <w:jc w:val="both"/>
        <w:rPr/>
      </w:pPr>
      <w:r>
        <w:rPr>
          <w:b/>
        </w:rPr>
        <w:t xml:space="preserve">Artículo 61. </w:t>
      </w:r>
      <w:r>
        <w:rPr/>
        <w:t>Las infracciones no comprendidas en este Título que contravengan las disposiciones fiscales municipales se sancionarán</w:t>
      </w:r>
      <w:r>
        <w:rPr>
          <w:spacing w:val="-2"/>
        </w:rPr>
        <w:t xml:space="preserve"> </w:t>
      </w:r>
      <w:r>
        <w:rPr/>
        <w:t>de acuerdo a lo dispuesto por el Código Financiero.</w:t>
      </w:r>
    </w:p>
    <w:p>
      <w:pPr>
        <w:pStyle w:val="Cuerpodetexto"/>
        <w:spacing w:before="6" w:after="0"/>
        <w:rPr>
          <w:sz w:val="35"/>
        </w:rPr>
      </w:pPr>
      <w:r>
        <w:rPr>
          <w:sz w:val="35"/>
        </w:rPr>
      </w:r>
    </w:p>
    <w:p>
      <w:pPr>
        <w:pStyle w:val="Cuerpodetexto"/>
        <w:spacing w:lineRule="auto" w:line="276"/>
        <w:ind w:left="102" w:right="219" w:hanging="0"/>
        <w:jc w:val="both"/>
        <w:rPr/>
      </w:pPr>
      <w:r>
        <w:rPr>
          <w:b/>
        </w:rPr>
        <w:t xml:space="preserve">Artículo 62. </w:t>
      </w:r>
      <w:r>
        <w:rPr/>
        <w:t>Las tarifas de las multas por infracciones contempladas en el artículo 59 de esta Ley se cobrarán de acuerdo a lo que establecen los reglamentos municipales y el Bando de Policía y Gobierno Municipal.</w:t>
      </w:r>
    </w:p>
    <w:p>
      <w:pPr>
        <w:pStyle w:val="Cuerpodetexto"/>
        <w:spacing w:before="11" w:after="0"/>
        <w:rPr>
          <w:sz w:val="23"/>
        </w:rPr>
      </w:pPr>
      <w:r>
        <w:rPr>
          <w:sz w:val="23"/>
        </w:rPr>
      </w:r>
    </w:p>
    <w:p>
      <w:pPr>
        <w:pStyle w:val="Normal"/>
        <w:spacing w:lineRule="auto" w:line="254"/>
        <w:ind w:left="3402" w:right="3522" w:firstLine="1"/>
        <w:jc w:val="center"/>
        <w:rPr>
          <w:b/>
          <w:b/>
        </w:rPr>
      </w:pPr>
      <w:r>
        <w:rPr>
          <w:b/>
        </w:rPr>
        <w:t xml:space="preserve">CAPÍTULO III </w:t>
      </w:r>
      <w:r>
        <w:rPr>
          <w:b/>
          <w:spacing w:val="-2"/>
        </w:rPr>
        <w:t>INDEMNIZACIONES</w:t>
      </w:r>
    </w:p>
    <w:p>
      <w:pPr>
        <w:pStyle w:val="Cuerpodetexto"/>
        <w:spacing w:before="1" w:after="0"/>
        <w:rPr>
          <w:b/>
          <w:b/>
          <w:sz w:val="24"/>
        </w:rPr>
      </w:pPr>
      <w:r>
        <w:rPr>
          <w:b/>
          <w:sz w:val="24"/>
        </w:rPr>
      </w:r>
    </w:p>
    <w:p>
      <w:pPr>
        <w:pStyle w:val="Cuerpodetexto"/>
        <w:spacing w:lineRule="auto" w:line="276"/>
        <w:ind w:left="102" w:right="219" w:hanging="0"/>
        <w:jc w:val="both"/>
        <w:rPr/>
      </w:pPr>
      <w:r>
        <w:rPr>
          <w:b/>
        </w:rPr>
        <w:t>Artículo</w:t>
      </w:r>
      <w:r>
        <w:rPr>
          <w:b/>
          <w:spacing w:val="40"/>
        </w:rPr>
        <w:t xml:space="preserve"> </w:t>
      </w:r>
      <w:r>
        <w:rPr>
          <w:b/>
        </w:rPr>
        <w:t>63</w:t>
      </w:r>
      <w:r>
        <w:rPr/>
        <w:t>.</w:t>
      </w:r>
      <w:r>
        <w:rPr>
          <w:spacing w:val="40"/>
        </w:rPr>
        <w:t xml:space="preserve"> </w:t>
      </w:r>
      <w:r>
        <w:rPr/>
        <w:t>Los daños y perjuicios que se ocasionen</w:t>
      </w:r>
      <w:r>
        <w:rPr>
          <w:spacing w:val="40"/>
        </w:rPr>
        <w:t xml:space="preserve"> </w:t>
      </w:r>
      <w:r>
        <w:rPr/>
        <w:t>a las propiedades</w:t>
      </w:r>
      <w:r>
        <w:rPr>
          <w:spacing w:val="40"/>
        </w:rPr>
        <w:t xml:space="preserve"> </w:t>
      </w:r>
      <w:r>
        <w:rPr/>
        <w:t>e instalaciones</w:t>
      </w:r>
      <w:r>
        <w:rPr>
          <w:spacing w:val="40"/>
        </w:rPr>
        <w:t xml:space="preserve"> </w:t>
      </w:r>
      <w:r>
        <w:rPr/>
        <w:t>del Ayuntamiento,</w:t>
      </w:r>
      <w:r>
        <w:rPr>
          <w:spacing w:val="40"/>
        </w:rPr>
        <w:t xml:space="preserve"> </w:t>
      </w:r>
      <w:r>
        <w:rPr/>
        <w:t>se</w:t>
      </w:r>
      <w:r>
        <w:rPr>
          <w:spacing w:val="-4"/>
        </w:rPr>
        <w:t xml:space="preserve"> </w:t>
      </w:r>
      <w:r>
        <w:rPr/>
        <w:t>determinarán</w:t>
      </w:r>
      <w:r>
        <w:rPr>
          <w:spacing w:val="-13"/>
        </w:rPr>
        <w:t xml:space="preserve"> </w:t>
      </w:r>
      <w:r>
        <w:rPr/>
        <w:t>y</w:t>
      </w:r>
      <w:r>
        <w:rPr>
          <w:spacing w:val="-7"/>
        </w:rPr>
        <w:t xml:space="preserve"> </w:t>
      </w:r>
      <w:r>
        <w:rPr/>
        <w:t>cobrarán</w:t>
      </w:r>
      <w:r>
        <w:rPr>
          <w:spacing w:val="-10"/>
        </w:rPr>
        <w:t xml:space="preserve"> </w:t>
      </w:r>
      <w:r>
        <w:rPr/>
        <w:t>por</w:t>
      </w:r>
      <w:r>
        <w:rPr>
          <w:spacing w:val="-4"/>
        </w:rPr>
        <w:t xml:space="preserve"> </w:t>
      </w:r>
      <w:r>
        <w:rPr/>
        <w:t>concepto</w:t>
      </w:r>
      <w:r>
        <w:rPr>
          <w:spacing w:val="-10"/>
        </w:rPr>
        <w:t xml:space="preserve"> </w:t>
      </w:r>
      <w:r>
        <w:rPr/>
        <w:t>de</w:t>
      </w:r>
      <w:r>
        <w:rPr>
          <w:spacing w:val="-1"/>
        </w:rPr>
        <w:t xml:space="preserve"> </w:t>
      </w:r>
      <w:r>
        <w:rPr/>
        <w:t>indemnización</w:t>
      </w:r>
      <w:r>
        <w:rPr>
          <w:spacing w:val="-14"/>
        </w:rPr>
        <w:t xml:space="preserve"> </w:t>
      </w:r>
      <w:r>
        <w:rPr/>
        <w:t>con</w:t>
      </w:r>
      <w:r>
        <w:rPr>
          <w:spacing w:val="-5"/>
        </w:rPr>
        <w:t xml:space="preserve"> </w:t>
      </w:r>
      <w:r>
        <w:rPr/>
        <w:t>base</w:t>
      </w:r>
      <w:r>
        <w:rPr>
          <w:spacing w:val="-7"/>
        </w:rPr>
        <w:t xml:space="preserve"> </w:t>
      </w:r>
      <w:r>
        <w:rPr/>
        <w:t>en</w:t>
      </w:r>
      <w:r>
        <w:rPr>
          <w:spacing w:val="-7"/>
        </w:rPr>
        <w:t xml:space="preserve"> </w:t>
      </w:r>
      <w:r>
        <w:rPr/>
        <w:t>lo</w:t>
      </w:r>
      <w:r>
        <w:rPr>
          <w:spacing w:val="-5"/>
        </w:rPr>
        <w:t xml:space="preserve"> </w:t>
      </w:r>
      <w:r>
        <w:rPr/>
        <w:t>dispuesto por las leyes de la materia.</w:t>
      </w:r>
    </w:p>
    <w:p>
      <w:pPr>
        <w:pStyle w:val="Cuerpodetexto"/>
        <w:spacing w:before="1" w:after="0"/>
        <w:rPr>
          <w:sz w:val="34"/>
        </w:rPr>
      </w:pPr>
      <w:r>
        <w:rPr>
          <w:sz w:val="34"/>
        </w:rPr>
      </w:r>
    </w:p>
    <w:p>
      <w:pPr>
        <w:pStyle w:val="Normal"/>
        <w:ind w:left="1015" w:right="1137" w:hanging="0"/>
        <w:jc w:val="center"/>
        <w:rPr>
          <w:b/>
          <w:b/>
        </w:rPr>
      </w:pPr>
      <w:r>
        <w:rPr>
          <w:b/>
        </w:rPr>
        <w:t>CAPÍTULO</w:t>
      </w:r>
      <w:r>
        <w:rPr>
          <w:b/>
          <w:spacing w:val="-6"/>
        </w:rPr>
        <w:t xml:space="preserve"> </w:t>
      </w:r>
      <w:r>
        <w:rPr>
          <w:b/>
          <w:spacing w:val="-7"/>
        </w:rPr>
        <w:t>IV</w:t>
      </w:r>
    </w:p>
    <w:p>
      <w:pPr>
        <w:pStyle w:val="Normal"/>
        <w:spacing w:before="21" w:after="0"/>
        <w:ind w:left="1016" w:right="1137" w:hanging="0"/>
        <w:jc w:val="center"/>
        <w:rPr>
          <w:b/>
          <w:b/>
        </w:rPr>
      </w:pPr>
      <w:r>
        <w:rPr>
          <w:b/>
        </w:rPr>
        <w:t>HERENCIAS,</w:t>
      </w:r>
      <w:r>
        <w:rPr>
          <w:b/>
          <w:spacing w:val="-9"/>
        </w:rPr>
        <w:t xml:space="preserve"> </w:t>
      </w:r>
      <w:r>
        <w:rPr>
          <w:b/>
        </w:rPr>
        <w:t>LEGADOS,</w:t>
      </w:r>
      <w:r>
        <w:rPr>
          <w:b/>
          <w:spacing w:val="-7"/>
        </w:rPr>
        <w:t xml:space="preserve"> </w:t>
      </w:r>
      <w:r>
        <w:rPr>
          <w:b/>
        </w:rPr>
        <w:t>DONACIONES</w:t>
      </w:r>
      <w:r>
        <w:rPr>
          <w:b/>
          <w:spacing w:val="-7"/>
        </w:rPr>
        <w:t xml:space="preserve"> </w:t>
      </w:r>
      <w:r>
        <w:rPr>
          <w:b/>
        </w:rPr>
        <w:t>Y</w:t>
      </w:r>
      <w:r>
        <w:rPr>
          <w:b/>
          <w:spacing w:val="-8"/>
        </w:rPr>
        <w:t xml:space="preserve"> </w:t>
      </w:r>
      <w:r>
        <w:rPr>
          <w:b/>
          <w:spacing w:val="-2"/>
        </w:rPr>
        <w:t>SUBSIDIOS</w:t>
      </w:r>
    </w:p>
    <w:p>
      <w:pPr>
        <w:pStyle w:val="Cuerpodetexto"/>
        <w:spacing w:before="6" w:after="0"/>
        <w:rPr>
          <w:b/>
          <w:b/>
          <w:sz w:val="25"/>
        </w:rPr>
      </w:pPr>
      <w:r>
        <w:rPr>
          <w:b/>
          <w:sz w:val="25"/>
        </w:rPr>
      </w:r>
    </w:p>
    <w:p>
      <w:pPr>
        <w:pStyle w:val="Cuerpodetexto"/>
        <w:spacing w:lineRule="auto" w:line="276"/>
        <w:ind w:left="102" w:right="221" w:hanging="0"/>
        <w:jc w:val="both"/>
        <w:rPr/>
      </w:pPr>
      <w:r>
        <w:rPr>
          <w:b/>
        </w:rPr>
        <w:t xml:space="preserve">Artículo 64. </w:t>
      </w:r>
      <w:r>
        <w:rPr/>
        <w:t>Las cantidades en efectivo o los bienes que obtenga la hacienda del municipio por concepto de herencias, legados, donaciones y subsidios se harán efectivas de conformidad con lo dispuesto</w:t>
      </w:r>
      <w:r>
        <w:rPr>
          <w:spacing w:val="-17"/>
        </w:rPr>
        <w:t xml:space="preserve"> </w:t>
      </w:r>
      <w:r>
        <w:rPr/>
        <w:t>por</w:t>
      </w:r>
      <w:r>
        <w:rPr>
          <w:spacing w:val="-14"/>
        </w:rPr>
        <w:t xml:space="preserve"> </w:t>
      </w:r>
      <w:r>
        <w:rPr/>
        <w:t>las</w:t>
      </w:r>
      <w:r>
        <w:rPr>
          <w:spacing w:val="-14"/>
        </w:rPr>
        <w:t xml:space="preserve"> </w:t>
      </w:r>
      <w:r>
        <w:rPr/>
        <w:t>leyes</w:t>
      </w:r>
      <w:r>
        <w:rPr>
          <w:spacing w:val="-14"/>
        </w:rPr>
        <w:t xml:space="preserve"> </w:t>
      </w:r>
      <w:r>
        <w:rPr/>
        <w:t>de</w:t>
      </w:r>
      <w:r>
        <w:rPr>
          <w:spacing w:val="-13"/>
        </w:rPr>
        <w:t xml:space="preserve"> </w:t>
      </w:r>
      <w:r>
        <w:rPr/>
        <w:t>la</w:t>
      </w:r>
      <w:r>
        <w:rPr>
          <w:spacing w:val="-10"/>
        </w:rPr>
        <w:t xml:space="preserve"> </w:t>
      </w:r>
      <w:r>
        <w:rPr/>
        <w:t>materia,</w:t>
      </w:r>
      <w:r>
        <w:rPr>
          <w:spacing w:val="-14"/>
        </w:rPr>
        <w:t xml:space="preserve"> </w:t>
      </w:r>
      <w:r>
        <w:rPr/>
        <w:t>mismos</w:t>
      </w:r>
      <w:r>
        <w:rPr>
          <w:spacing w:val="-14"/>
        </w:rPr>
        <w:t xml:space="preserve"> </w:t>
      </w:r>
      <w:r>
        <w:rPr/>
        <w:t>que</w:t>
      </w:r>
      <w:r>
        <w:rPr>
          <w:spacing w:val="-14"/>
        </w:rPr>
        <w:t xml:space="preserve"> </w:t>
      </w:r>
      <w:r>
        <w:rPr/>
        <w:t>se</w:t>
      </w:r>
      <w:r>
        <w:rPr>
          <w:spacing w:val="-14"/>
        </w:rPr>
        <w:t xml:space="preserve"> </w:t>
      </w:r>
      <w:r>
        <w:rPr/>
        <w:t>deberán</w:t>
      </w:r>
      <w:r>
        <w:rPr>
          <w:spacing w:val="-17"/>
        </w:rPr>
        <w:t xml:space="preserve"> </w:t>
      </w:r>
      <w:r>
        <w:rPr/>
        <w:t>contabilizar</w:t>
      </w:r>
      <w:r>
        <w:rPr>
          <w:spacing w:val="-18"/>
        </w:rPr>
        <w:t xml:space="preserve"> </w:t>
      </w:r>
      <w:r>
        <w:rPr/>
        <w:t>en</w:t>
      </w:r>
      <w:r>
        <w:rPr>
          <w:spacing w:val="-15"/>
        </w:rPr>
        <w:t xml:space="preserve"> </w:t>
      </w:r>
      <w:r>
        <w:rPr/>
        <w:t>el</w:t>
      </w:r>
      <w:r>
        <w:rPr>
          <w:spacing w:val="-12"/>
        </w:rPr>
        <w:t xml:space="preserve"> </w:t>
      </w:r>
      <w:r>
        <w:rPr/>
        <w:t>patrimonio</w:t>
      </w:r>
      <w:r>
        <w:rPr>
          <w:spacing w:val="-17"/>
        </w:rPr>
        <w:t xml:space="preserve"> </w:t>
      </w:r>
      <w:r>
        <w:rPr>
          <w:spacing w:val="-2"/>
        </w:rPr>
        <w:t>municipal.</w:t>
      </w:r>
    </w:p>
    <w:p>
      <w:pPr>
        <w:pStyle w:val="Cuerpodetexto"/>
        <w:spacing w:before="2" w:after="0"/>
        <w:rPr>
          <w:sz w:val="25"/>
        </w:rPr>
      </w:pPr>
      <w:r>
        <w:rPr>
          <w:sz w:val="25"/>
        </w:rPr>
      </w:r>
    </w:p>
    <w:p>
      <w:pPr>
        <w:pStyle w:val="Cuerpodetexto"/>
        <w:spacing w:lineRule="auto" w:line="276"/>
        <w:ind w:left="102" w:right="221" w:hanging="0"/>
        <w:jc w:val="both"/>
        <w:rPr/>
      </w:pPr>
      <w:r>
        <w:rPr>
          <w:b/>
        </w:rPr>
        <w:t xml:space="preserve">Artículo 65. </w:t>
      </w:r>
      <w:r>
        <w:rPr/>
        <w:t>El Ayuntamiento durante el presente ejercicio fiscal, cuando esté plenamente justificado, podrá ejercer en cualquier tiempo las facultades que le confiere el primer párrafo del artículo 201 del Código Financiero.</w:t>
      </w:r>
    </w:p>
    <w:p>
      <w:pPr>
        <w:pStyle w:val="Cuerpodetexto"/>
        <w:spacing w:before="10" w:after="0"/>
        <w:rPr>
          <w:sz w:val="23"/>
        </w:rPr>
      </w:pPr>
      <w:r>
        <w:rPr>
          <w:sz w:val="23"/>
        </w:rPr>
      </w:r>
    </w:p>
    <w:p>
      <w:pPr>
        <w:pStyle w:val="Normal"/>
        <w:ind w:left="159" w:right="278" w:hanging="0"/>
        <w:jc w:val="center"/>
        <w:rPr>
          <w:b/>
          <w:b/>
        </w:rPr>
      </w:pPr>
      <w:r>
        <w:rPr>
          <w:b/>
        </w:rPr>
        <w:t>TÍTULO</w:t>
      </w:r>
      <w:r>
        <w:rPr>
          <w:b/>
          <w:spacing w:val="-2"/>
        </w:rPr>
        <w:t xml:space="preserve"> OCTAVO</w:t>
      </w:r>
    </w:p>
    <w:p>
      <w:pPr>
        <w:pStyle w:val="Normal"/>
        <w:spacing w:lineRule="auto" w:line="254" w:before="21" w:after="0"/>
        <w:ind w:left="1014" w:right="1137" w:hanging="0"/>
        <w:jc w:val="center"/>
        <w:rPr>
          <w:b/>
          <w:b/>
        </w:rPr>
      </w:pPr>
      <w:r>
        <w:rPr>
          <w:b/>
        </w:rPr>
        <w:t>INGRESOS</w:t>
      </w:r>
      <w:r>
        <w:rPr>
          <w:b/>
          <w:spacing w:val="-5"/>
        </w:rPr>
        <w:t xml:space="preserve"> </w:t>
      </w:r>
      <w:r>
        <w:rPr>
          <w:b/>
        </w:rPr>
        <w:t>POR</w:t>
      </w:r>
      <w:r>
        <w:rPr>
          <w:b/>
          <w:spacing w:val="-8"/>
        </w:rPr>
        <w:t xml:space="preserve"> </w:t>
      </w:r>
      <w:r>
        <w:rPr>
          <w:b/>
        </w:rPr>
        <w:t>VENTA</w:t>
      </w:r>
      <w:r>
        <w:rPr>
          <w:b/>
          <w:spacing w:val="-5"/>
        </w:rPr>
        <w:t xml:space="preserve"> </w:t>
      </w:r>
      <w:r>
        <w:rPr>
          <w:b/>
        </w:rPr>
        <w:t>DE</w:t>
      </w:r>
      <w:r>
        <w:rPr>
          <w:b/>
          <w:spacing w:val="-5"/>
        </w:rPr>
        <w:t xml:space="preserve"> </w:t>
      </w:r>
      <w:r>
        <w:rPr>
          <w:b/>
        </w:rPr>
        <w:t>BIENES,</w:t>
      </w:r>
      <w:r>
        <w:rPr>
          <w:b/>
          <w:spacing w:val="-5"/>
        </w:rPr>
        <w:t xml:space="preserve"> </w:t>
      </w:r>
      <w:r>
        <w:rPr>
          <w:b/>
        </w:rPr>
        <w:t>PRESTACIÓN</w:t>
      </w:r>
      <w:r>
        <w:rPr>
          <w:b/>
          <w:spacing w:val="-5"/>
        </w:rPr>
        <w:t xml:space="preserve"> </w:t>
      </w:r>
      <w:r>
        <w:rPr>
          <w:b/>
        </w:rPr>
        <w:t>DE</w:t>
      </w:r>
      <w:r>
        <w:rPr>
          <w:b/>
          <w:spacing w:val="-5"/>
        </w:rPr>
        <w:t xml:space="preserve"> </w:t>
      </w:r>
      <w:r>
        <w:rPr>
          <w:b/>
        </w:rPr>
        <w:t>SERVICIOS Y OTROS INGRESOS</w:t>
      </w:r>
    </w:p>
    <w:p>
      <w:pPr>
        <w:pStyle w:val="Cuerpodetexto"/>
        <w:spacing w:before="1" w:after="0"/>
        <w:rPr>
          <w:b/>
          <w:b/>
          <w:sz w:val="24"/>
        </w:rPr>
      </w:pPr>
      <w:r>
        <w:rPr>
          <w:b/>
          <w:sz w:val="24"/>
        </w:rPr>
      </w:r>
    </w:p>
    <w:p>
      <w:pPr>
        <w:pStyle w:val="Normal"/>
        <w:ind w:left="1019" w:right="1137" w:hanging="0"/>
        <w:jc w:val="center"/>
        <w:rPr>
          <w:b/>
          <w:b/>
        </w:rPr>
      </w:pPr>
      <w:r>
        <w:rPr>
          <w:b/>
        </w:rPr>
        <w:t>CAPÍTULO</w:t>
      </w:r>
      <w:r>
        <w:rPr>
          <w:b/>
          <w:spacing w:val="-6"/>
        </w:rPr>
        <w:t xml:space="preserve"> </w:t>
      </w:r>
      <w:r>
        <w:rPr>
          <w:b/>
          <w:spacing w:val="-4"/>
        </w:rPr>
        <w:t>ÚNICO</w:t>
      </w:r>
    </w:p>
    <w:p>
      <w:pPr>
        <w:pStyle w:val="Cuerpodetexto"/>
        <w:spacing w:before="5" w:after="0"/>
        <w:rPr>
          <w:b/>
          <w:b/>
          <w:sz w:val="25"/>
        </w:rPr>
      </w:pPr>
      <w:r>
        <w:rPr>
          <w:b/>
          <w:sz w:val="25"/>
        </w:rPr>
      </w:r>
    </w:p>
    <w:p>
      <w:pPr>
        <w:pStyle w:val="Cuerpodetexto"/>
        <w:spacing w:lineRule="auto" w:line="276"/>
        <w:ind w:left="102" w:right="227" w:hanging="0"/>
        <w:jc w:val="both"/>
        <w:rPr/>
      </w:pPr>
      <w:r>
        <w:rPr>
          <w:b/>
        </w:rPr>
        <w:t>Artículo</w:t>
      </w:r>
      <w:r>
        <w:rPr>
          <w:b/>
          <w:spacing w:val="-1"/>
        </w:rPr>
        <w:t xml:space="preserve"> </w:t>
      </w:r>
      <w:r>
        <w:rPr>
          <w:b/>
        </w:rPr>
        <w:t>66.</w:t>
      </w:r>
      <w:r>
        <w:rPr>
          <w:b/>
          <w:spacing w:val="-1"/>
        </w:rPr>
        <w:t xml:space="preserve"> </w:t>
      </w:r>
      <w:r>
        <w:rPr/>
        <w:t>Son</w:t>
      </w:r>
      <w:r>
        <w:rPr>
          <w:spacing w:val="-3"/>
        </w:rPr>
        <w:t xml:space="preserve"> </w:t>
      </w:r>
      <w:r>
        <w:rPr/>
        <w:t>ingresos</w:t>
      </w:r>
      <w:r>
        <w:rPr>
          <w:spacing w:val="-3"/>
        </w:rPr>
        <w:t xml:space="preserve"> </w:t>
      </w:r>
      <w:r>
        <w:rPr/>
        <w:t>propios</w:t>
      </w:r>
      <w:r>
        <w:rPr>
          <w:spacing w:val="-1"/>
        </w:rPr>
        <w:t xml:space="preserve"> </w:t>
      </w:r>
      <w:r>
        <w:rPr/>
        <w:t>obtenidos</w:t>
      </w:r>
      <w:r>
        <w:rPr>
          <w:spacing w:val="-1"/>
        </w:rPr>
        <w:t xml:space="preserve"> </w:t>
      </w:r>
      <w:r>
        <w:rPr/>
        <w:t>por las Instituciones Públicas</w:t>
      </w:r>
      <w:r>
        <w:rPr>
          <w:spacing w:val="-1"/>
        </w:rPr>
        <w:t xml:space="preserve"> </w:t>
      </w:r>
      <w:r>
        <w:rPr/>
        <w:t>de</w:t>
      </w:r>
      <w:r>
        <w:rPr>
          <w:spacing w:val="-1"/>
        </w:rPr>
        <w:t xml:space="preserve"> </w:t>
      </w:r>
      <w:r>
        <w:rPr/>
        <w:t>Seguridad</w:t>
      </w:r>
      <w:r>
        <w:rPr>
          <w:spacing w:val="-1"/>
        </w:rPr>
        <w:t xml:space="preserve"> </w:t>
      </w:r>
      <w:r>
        <w:rPr/>
        <w:t>Social,</w:t>
      </w:r>
      <w:r>
        <w:rPr>
          <w:spacing w:val="-3"/>
        </w:rPr>
        <w:t xml:space="preserve"> </w:t>
      </w:r>
      <w:r>
        <w:rPr/>
        <w:t>las Empresas productivas del Estado, las entidades de la administración pública paraestatal y paramunicipal, los poderes Legislativo y Judicial, los órganos autónomos federales y estatales, por sus actividades de producción, comercialización o prestación de servicios, así como otros ingresos por sus actividades diversas no inherentes a su operación, que generan recursos.</w:t>
      </w:r>
    </w:p>
    <w:p>
      <w:pPr>
        <w:pStyle w:val="Normal"/>
        <w:spacing w:before="88" w:after="0"/>
        <w:ind w:left="159" w:right="283" w:hanging="0"/>
        <w:jc w:val="center"/>
        <w:rPr>
          <w:b/>
          <w:b/>
        </w:rPr>
      </w:pPr>
      <w:r>
        <w:rPr/>
        <w:t xml:space="preserve"> </w:t>
      </w:r>
      <w:r>
        <w:rPr>
          <w:b/>
        </w:rPr>
        <w:t>TÍTULO</w:t>
      </w:r>
      <w:r>
        <w:rPr>
          <w:b/>
          <w:spacing w:val="-2"/>
        </w:rPr>
        <w:t xml:space="preserve"> NOVENO</w:t>
      </w:r>
    </w:p>
    <w:p>
      <w:pPr>
        <w:pStyle w:val="Normal"/>
        <w:spacing w:lineRule="auto" w:line="259" w:before="21" w:after="0"/>
        <w:ind w:left="159" w:right="284"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COLABORACIÓN FISCAL Y FONDOS DISTINTOS DE APORTACIONES</w:t>
      </w:r>
    </w:p>
    <w:p>
      <w:pPr>
        <w:pStyle w:val="Cuerpodetexto"/>
        <w:spacing w:before="7" w:after="0"/>
        <w:rPr>
          <w:b/>
          <w:b/>
          <w:sz w:val="23"/>
        </w:rPr>
      </w:pPr>
      <w:r>
        <w:rPr>
          <w:b/>
          <w:sz w:val="23"/>
        </w:rPr>
      </w:r>
    </w:p>
    <w:p>
      <w:pPr>
        <w:pStyle w:val="Normal"/>
        <w:ind w:left="1014" w:right="1137" w:hanging="0"/>
        <w:jc w:val="center"/>
        <w:rPr>
          <w:b/>
          <w:b/>
        </w:rPr>
      </w:pPr>
      <w:r>
        <w:rPr>
          <w:b/>
        </w:rPr>
        <w:t>CAPÍTULO</w:t>
      </w:r>
      <w:r>
        <w:rPr>
          <w:b/>
          <w:spacing w:val="-6"/>
        </w:rPr>
        <w:t xml:space="preserve"> </w:t>
      </w:r>
      <w:r>
        <w:rPr>
          <w:b/>
          <w:spacing w:val="-4"/>
        </w:rPr>
        <w:t>ÚNICO</w:t>
      </w:r>
    </w:p>
    <w:p>
      <w:pPr>
        <w:pStyle w:val="Cuerpodetexto"/>
        <w:spacing w:before="3" w:after="0"/>
        <w:rPr>
          <w:b/>
          <w:b/>
          <w:sz w:val="27"/>
        </w:rPr>
      </w:pPr>
      <w:r>
        <w:rPr>
          <w:b/>
          <w:sz w:val="27"/>
        </w:rPr>
      </w:r>
    </w:p>
    <w:p>
      <w:pPr>
        <w:pStyle w:val="Cuerpodetexto"/>
        <w:spacing w:lineRule="auto" w:line="276"/>
        <w:ind w:left="102" w:right="222" w:hanging="0"/>
        <w:jc w:val="both"/>
        <w:rPr/>
      </w:pPr>
      <w:r>
        <w:rPr>
          <w:b/>
        </w:rPr>
        <w:t xml:space="preserve">Artículo 67. </w:t>
      </w:r>
      <w:r>
        <w:rPr/>
        <w:t>Son</w:t>
      </w:r>
      <w:r>
        <w:rPr>
          <w:spacing w:val="-2"/>
        </w:rPr>
        <w:t xml:space="preserve"> </w:t>
      </w:r>
      <w:r>
        <w:rPr/>
        <w:t>los</w:t>
      </w:r>
      <w:r>
        <w:rPr>
          <w:spacing w:val="-1"/>
        </w:rPr>
        <w:t xml:space="preserve"> </w:t>
      </w:r>
      <w:r>
        <w:rPr/>
        <w:t>recursos</w:t>
      </w:r>
      <w:r>
        <w:rPr>
          <w:spacing w:val="-1"/>
        </w:rPr>
        <w:t xml:space="preserve"> </w:t>
      </w:r>
      <w:r>
        <w:rPr/>
        <w:t>que</w:t>
      </w:r>
      <w:r>
        <w:rPr>
          <w:spacing w:val="-1"/>
        </w:rPr>
        <w:t xml:space="preserve"> </w:t>
      </w:r>
      <w:r>
        <w:rPr/>
        <w:t>reciben</w:t>
      </w:r>
      <w:r>
        <w:rPr>
          <w:spacing w:val="-2"/>
        </w:rPr>
        <w:t xml:space="preserve"> </w:t>
      </w:r>
      <w:r>
        <w:rPr/>
        <w:t>las</w:t>
      </w:r>
      <w:r>
        <w:rPr>
          <w:spacing w:val="-1"/>
        </w:rPr>
        <w:t xml:space="preserve"> </w:t>
      </w:r>
      <w:r>
        <w:rPr/>
        <w:t>Entidades Federativas</w:t>
      </w:r>
      <w:r>
        <w:rPr>
          <w:spacing w:val="-1"/>
        </w:rPr>
        <w:t xml:space="preserve"> </w:t>
      </w:r>
      <w:r>
        <w:rPr/>
        <w:t>y</w:t>
      </w:r>
      <w:r>
        <w:rPr>
          <w:spacing w:val="-2"/>
        </w:rPr>
        <w:t xml:space="preserve"> </w:t>
      </w:r>
      <w:r>
        <w:rPr/>
        <w:t>los</w:t>
      </w:r>
      <w:r>
        <w:rPr>
          <w:spacing w:val="-1"/>
        </w:rPr>
        <w:t xml:space="preserve"> </w:t>
      </w:r>
      <w:r>
        <w:rPr/>
        <w:t>Municipios</w:t>
      </w:r>
      <w:r>
        <w:rPr>
          <w:spacing w:val="-1"/>
        </w:rPr>
        <w:t xml:space="preserve"> </w:t>
      </w:r>
      <w:r>
        <w:rPr/>
        <w:t>por</w:t>
      </w:r>
      <w:r>
        <w:rPr>
          <w:spacing w:val="-1"/>
        </w:rPr>
        <w:t xml:space="preserve"> </w:t>
      </w:r>
      <w:r>
        <w:rPr/>
        <w:t>concepto de participaciones, aportaciones convenios, incentivos derivados de colaboración fiscal y fondos distintos de aportaciones.</w:t>
      </w:r>
    </w:p>
    <w:p>
      <w:pPr>
        <w:pStyle w:val="Cuerpodetexto"/>
        <w:spacing w:before="4" w:after="0"/>
        <w:rPr>
          <w:sz w:val="25"/>
        </w:rPr>
      </w:pPr>
      <w:r>
        <w:rPr>
          <w:sz w:val="25"/>
        </w:rPr>
      </w:r>
    </w:p>
    <w:p>
      <w:pPr>
        <w:pStyle w:val="Cuerpodetexto"/>
        <w:spacing w:lineRule="auto" w:line="276"/>
        <w:ind w:left="102" w:right="221" w:hanging="0"/>
        <w:jc w:val="both"/>
        <w:rPr/>
      </w:pPr>
      <w:r>
        <w:rPr/>
        <w:t>Las</w:t>
      </w:r>
      <w:r>
        <w:rPr>
          <w:spacing w:val="-2"/>
        </w:rPr>
        <w:t xml:space="preserve"> </w:t>
      </w:r>
      <w:r>
        <w:rPr/>
        <w:t>participaciones</w:t>
      </w:r>
      <w:r>
        <w:rPr>
          <w:spacing w:val="-2"/>
        </w:rPr>
        <w:t xml:space="preserve"> </w:t>
      </w:r>
      <w:r>
        <w:rPr/>
        <w:t>y</w:t>
      </w:r>
      <w:r>
        <w:rPr>
          <w:spacing w:val="-5"/>
        </w:rPr>
        <w:t xml:space="preserve"> </w:t>
      </w:r>
      <w:r>
        <w:rPr/>
        <w:t>aportaciones</w:t>
      </w:r>
      <w:r>
        <w:rPr>
          <w:spacing w:val="-2"/>
        </w:rPr>
        <w:t xml:space="preserve"> </w:t>
      </w:r>
      <w:r>
        <w:rPr/>
        <w:t>que</w:t>
      </w:r>
      <w:r>
        <w:rPr>
          <w:spacing w:val="-2"/>
        </w:rPr>
        <w:t xml:space="preserve"> </w:t>
      </w:r>
      <w:r>
        <w:rPr/>
        <w:t>correspondan</w:t>
      </w:r>
      <w:r>
        <w:rPr>
          <w:spacing w:val="-2"/>
        </w:rPr>
        <w:t xml:space="preserve"> </w:t>
      </w:r>
      <w:r>
        <w:rPr/>
        <w:t>al</w:t>
      </w:r>
      <w:r>
        <w:rPr>
          <w:spacing w:val="-4"/>
        </w:rPr>
        <w:t xml:space="preserve"> </w:t>
      </w:r>
      <w:r>
        <w:rPr/>
        <w:t>municipio,</w:t>
      </w:r>
      <w:r>
        <w:rPr>
          <w:spacing w:val="-5"/>
        </w:rPr>
        <w:t xml:space="preserve"> </w:t>
      </w:r>
      <w:r>
        <w:rPr/>
        <w:t>serán</w:t>
      </w:r>
      <w:r>
        <w:rPr>
          <w:spacing w:val="-2"/>
        </w:rPr>
        <w:t xml:space="preserve"> </w:t>
      </w:r>
      <w:r>
        <w:rPr/>
        <w:t>percibidas</w:t>
      </w:r>
      <w:r>
        <w:rPr>
          <w:spacing w:val="-2"/>
        </w:rPr>
        <w:t xml:space="preserve"> </w:t>
      </w:r>
      <w:r>
        <w:rPr/>
        <w:t>en</w:t>
      </w:r>
      <w:r>
        <w:rPr>
          <w:spacing w:val="-2"/>
        </w:rPr>
        <w:t xml:space="preserve"> </w:t>
      </w:r>
      <w:r>
        <w:rPr/>
        <w:t>los</w:t>
      </w:r>
      <w:r>
        <w:rPr>
          <w:spacing w:val="-2"/>
        </w:rPr>
        <w:t xml:space="preserve"> </w:t>
      </w:r>
      <w:r>
        <w:rPr/>
        <w:t>términos establecidos en el Titulo Décimo Quinto, Capítulos V y VI del Código Financiero, a la Ley de Coordinación Fiscal y a los convenios que en su caso se celebren.</w:t>
      </w:r>
    </w:p>
    <w:p>
      <w:pPr>
        <w:pStyle w:val="Cuerpodetexto"/>
        <w:rPr>
          <w:sz w:val="24"/>
        </w:rPr>
      </w:pPr>
      <w:r>
        <w:rPr>
          <w:sz w:val="24"/>
        </w:rPr>
      </w:r>
    </w:p>
    <w:p>
      <w:pPr>
        <w:pStyle w:val="Normal"/>
        <w:spacing w:before="157" w:after="0"/>
        <w:ind w:left="159" w:right="278" w:hanging="0"/>
        <w:jc w:val="center"/>
        <w:rPr>
          <w:b/>
          <w:b/>
        </w:rPr>
      </w:pPr>
      <w:r>
        <w:rPr>
          <w:b/>
        </w:rPr>
        <w:t>TÍTULO</w:t>
      </w:r>
      <w:r>
        <w:rPr>
          <w:b/>
          <w:spacing w:val="-2"/>
        </w:rPr>
        <w:t xml:space="preserve"> DÉCIMO</w:t>
      </w:r>
    </w:p>
    <w:p>
      <w:pPr>
        <w:pStyle w:val="Normal"/>
        <w:spacing w:lineRule="auto" w:line="254" w:before="21" w:after="0"/>
        <w:ind w:right="122" w:hanging="0"/>
        <w:jc w:val="center"/>
        <w:rPr>
          <w:b/>
          <w:b/>
        </w:rPr>
      </w:pPr>
      <w:r>
        <w:rPr>
          <w:b/>
        </w:rPr>
        <w:t>TRANSFERENCIAS,</w:t>
      </w:r>
      <w:r>
        <w:rPr>
          <w:b/>
          <w:spacing w:val="-6"/>
        </w:rPr>
        <w:t xml:space="preserve"> </w:t>
      </w:r>
      <w:r>
        <w:rPr>
          <w:b/>
        </w:rPr>
        <w:t>ASIGNACIONES,</w:t>
      </w:r>
      <w:r>
        <w:rPr>
          <w:b/>
          <w:spacing w:val="-6"/>
        </w:rPr>
        <w:t xml:space="preserve"> </w:t>
      </w:r>
      <w:r>
        <w:rPr>
          <w:b/>
        </w:rPr>
        <w:t>SUBSIDIOS</w:t>
      </w:r>
      <w:r>
        <w:rPr>
          <w:b/>
          <w:spacing w:val="-6"/>
        </w:rPr>
        <w:t xml:space="preserve"> </w:t>
      </w:r>
      <w:r>
        <w:rPr>
          <w:b/>
        </w:rPr>
        <w:t>Y</w:t>
      </w:r>
      <w:r>
        <w:rPr>
          <w:b/>
          <w:spacing w:val="-8"/>
        </w:rPr>
        <w:t xml:space="preserve"> </w:t>
      </w:r>
      <w:r>
        <w:rPr>
          <w:b/>
        </w:rPr>
        <w:t>SUBVENCIONES,</w:t>
      </w:r>
      <w:r>
        <w:rPr>
          <w:b/>
          <w:spacing w:val="-6"/>
        </w:rPr>
        <w:t xml:space="preserve"> </w:t>
      </w:r>
      <w:r>
        <w:rPr>
          <w:b/>
        </w:rPr>
        <w:t>PENSIONES</w:t>
      </w:r>
      <w:r>
        <w:rPr>
          <w:b/>
          <w:spacing w:val="-6"/>
        </w:rPr>
        <w:t xml:space="preserve"> </w:t>
      </w:r>
      <w:r>
        <w:rPr>
          <w:b/>
        </w:rPr>
        <w:t xml:space="preserve">Y </w:t>
      </w:r>
      <w:r>
        <w:rPr>
          <w:b/>
          <w:spacing w:val="-2"/>
        </w:rPr>
        <w:t>JUBILACIONES</w:t>
      </w:r>
    </w:p>
    <w:p>
      <w:pPr>
        <w:pStyle w:val="Cuerpodetexto"/>
        <w:spacing w:before="1" w:after="0"/>
        <w:rPr>
          <w:b/>
          <w:b/>
          <w:sz w:val="24"/>
        </w:rPr>
      </w:pPr>
      <w:r>
        <w:rPr>
          <w:b/>
          <w:sz w:val="24"/>
        </w:rPr>
      </w:r>
    </w:p>
    <w:p>
      <w:pPr>
        <w:pStyle w:val="Normal"/>
        <w:ind w:left="1019" w:right="1137" w:hanging="0"/>
        <w:jc w:val="center"/>
        <w:rPr>
          <w:b/>
          <w:b/>
        </w:rPr>
      </w:pPr>
      <w:r>
        <w:rPr>
          <w:b/>
        </w:rPr>
        <w:t>CAPÍTULO</w:t>
      </w:r>
      <w:r>
        <w:rPr>
          <w:b/>
          <w:spacing w:val="-6"/>
        </w:rPr>
        <w:t xml:space="preserve"> </w:t>
      </w:r>
      <w:r>
        <w:rPr>
          <w:b/>
          <w:spacing w:val="-4"/>
        </w:rPr>
        <w:t>ÚNICO</w:t>
      </w:r>
    </w:p>
    <w:p>
      <w:pPr>
        <w:pStyle w:val="Cuerpodetexto"/>
        <w:spacing w:before="8" w:after="0"/>
        <w:rPr>
          <w:b/>
          <w:b/>
          <w:sz w:val="29"/>
        </w:rPr>
      </w:pPr>
      <w:r>
        <w:rPr>
          <w:b/>
          <w:sz w:val="29"/>
        </w:rPr>
      </w:r>
    </w:p>
    <w:p>
      <w:pPr>
        <w:pStyle w:val="Cuerpodetexto"/>
        <w:spacing w:lineRule="auto" w:line="276" w:before="1" w:after="0"/>
        <w:ind w:left="102" w:right="221" w:hanging="0"/>
        <w:jc w:val="both"/>
        <w:rPr/>
      </w:pPr>
      <w:r>
        <w:rPr>
          <w:b/>
        </w:rPr>
        <w:t>Artículo</w:t>
      </w:r>
      <w:r>
        <w:rPr>
          <w:b/>
          <w:spacing w:val="-5"/>
        </w:rPr>
        <w:t xml:space="preserve"> </w:t>
      </w:r>
      <w:r>
        <w:rPr>
          <w:b/>
        </w:rPr>
        <w:t xml:space="preserve">68. </w:t>
      </w:r>
      <w:r>
        <w:rPr/>
        <w:t>Son</w:t>
      </w:r>
      <w:r>
        <w:rPr>
          <w:spacing w:val="-10"/>
        </w:rPr>
        <w:t xml:space="preserve"> </w:t>
      </w:r>
      <w:r>
        <w:rPr/>
        <w:t>los</w:t>
      </w:r>
      <w:r>
        <w:rPr>
          <w:spacing w:val="-10"/>
        </w:rPr>
        <w:t xml:space="preserve"> </w:t>
      </w:r>
      <w:r>
        <w:rPr/>
        <w:t>recursos</w:t>
      </w:r>
      <w:r>
        <w:rPr>
          <w:spacing w:val="-7"/>
        </w:rPr>
        <w:t xml:space="preserve"> </w:t>
      </w:r>
      <w:r>
        <w:rPr/>
        <w:t>que</w:t>
      </w:r>
      <w:r>
        <w:rPr>
          <w:spacing w:val="-7"/>
        </w:rPr>
        <w:t xml:space="preserve"> </w:t>
      </w:r>
      <w:r>
        <w:rPr/>
        <w:t>reciben</w:t>
      </w:r>
      <w:r>
        <w:rPr>
          <w:spacing w:val="-10"/>
        </w:rPr>
        <w:t xml:space="preserve"> </w:t>
      </w:r>
      <w:r>
        <w:rPr/>
        <w:t>en</w:t>
      </w:r>
      <w:r>
        <w:rPr>
          <w:spacing w:val="-10"/>
        </w:rPr>
        <w:t xml:space="preserve"> </w:t>
      </w:r>
      <w:r>
        <w:rPr/>
        <w:t>forma</w:t>
      </w:r>
      <w:r>
        <w:rPr>
          <w:spacing w:val="-7"/>
        </w:rPr>
        <w:t xml:space="preserve"> </w:t>
      </w:r>
      <w:r>
        <w:rPr/>
        <w:t>directa</w:t>
      </w:r>
      <w:r>
        <w:rPr>
          <w:spacing w:val="-7"/>
        </w:rPr>
        <w:t xml:space="preserve"> </w:t>
      </w:r>
      <w:r>
        <w:rPr/>
        <w:t>o</w:t>
      </w:r>
      <w:r>
        <w:rPr>
          <w:spacing w:val="-10"/>
        </w:rPr>
        <w:t xml:space="preserve"> </w:t>
      </w:r>
      <w:r>
        <w:rPr/>
        <w:t>indirecta</w:t>
      </w:r>
      <w:r>
        <w:rPr>
          <w:spacing w:val="-7"/>
        </w:rPr>
        <w:t xml:space="preserve"> </w:t>
      </w:r>
      <w:r>
        <w:rPr/>
        <w:t>los</w:t>
      </w:r>
      <w:r>
        <w:rPr>
          <w:spacing w:val="-7"/>
        </w:rPr>
        <w:t xml:space="preserve"> </w:t>
      </w:r>
      <w:r>
        <w:rPr/>
        <w:t>entes</w:t>
      </w:r>
      <w:r>
        <w:rPr>
          <w:spacing w:val="-7"/>
        </w:rPr>
        <w:t xml:space="preserve"> </w:t>
      </w:r>
      <w:r>
        <w:rPr/>
        <w:t>públicos</w:t>
      </w:r>
      <w:r>
        <w:rPr>
          <w:spacing w:val="-7"/>
        </w:rPr>
        <w:t xml:space="preserve"> </w:t>
      </w:r>
      <w:r>
        <w:rPr/>
        <w:t>como</w:t>
      </w:r>
      <w:r>
        <w:rPr>
          <w:spacing w:val="-8"/>
        </w:rPr>
        <w:t xml:space="preserve"> </w:t>
      </w:r>
      <w:r>
        <w:rPr/>
        <w:t xml:space="preserve">parte de su política económica y social, de acuerdo a las estrategias y propiedades de desarrollo para el sostenimiento y desempeño de sus actividades. Los ingresos a que se refiere este Capítulo, se percibirán en los términos y condiciones de los ordenamientos, decretos o acuerdos que los </w:t>
      </w:r>
      <w:r>
        <w:rPr>
          <w:spacing w:val="-2"/>
        </w:rPr>
        <w:t>establezcan.</w:t>
      </w:r>
    </w:p>
    <w:p>
      <w:pPr>
        <w:pStyle w:val="Cuerpodetexto"/>
        <w:spacing w:before="3" w:after="0"/>
        <w:rPr>
          <w:sz w:val="25"/>
        </w:rPr>
      </w:pPr>
      <w:r>
        <w:rPr>
          <w:sz w:val="25"/>
        </w:rPr>
      </w:r>
    </w:p>
    <w:p>
      <w:pPr>
        <w:pStyle w:val="Normal"/>
        <w:spacing w:lineRule="auto" w:line="276"/>
        <w:ind w:left="1945" w:right="2005"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10" w:after="0"/>
        <w:rPr>
          <w:b/>
          <w:b/>
          <w:sz w:val="24"/>
        </w:rPr>
      </w:pPr>
      <w:r>
        <w:rPr>
          <w:b/>
          <w:sz w:val="24"/>
        </w:rPr>
      </w:r>
    </w:p>
    <w:p>
      <w:pPr>
        <w:pStyle w:val="Normal"/>
        <w:ind w:left="1019" w:right="1137" w:hanging="0"/>
        <w:jc w:val="center"/>
        <w:rPr>
          <w:b/>
          <w:b/>
        </w:rPr>
      </w:pPr>
      <w:r>
        <w:rPr>
          <w:b/>
        </w:rPr>
        <w:t>CAPÍTULO</w:t>
      </w:r>
      <w:r>
        <w:rPr>
          <w:b/>
          <w:spacing w:val="-6"/>
        </w:rPr>
        <w:t xml:space="preserve"> </w:t>
      </w:r>
      <w:r>
        <w:rPr>
          <w:b/>
          <w:spacing w:val="-4"/>
        </w:rPr>
        <w:t>ÚNICO</w:t>
      </w:r>
    </w:p>
    <w:p>
      <w:pPr>
        <w:pStyle w:val="Cuerpodetexto"/>
        <w:rPr>
          <w:b/>
          <w:b/>
          <w:sz w:val="24"/>
        </w:rPr>
      </w:pPr>
      <w:r>
        <w:rPr>
          <w:b/>
          <w:sz w:val="24"/>
        </w:rPr>
      </w:r>
    </w:p>
    <w:p>
      <w:pPr>
        <w:pStyle w:val="Cuerpodetexto"/>
        <w:spacing w:lineRule="auto" w:line="276" w:before="175" w:after="0"/>
        <w:ind w:left="102" w:right="220" w:hanging="0"/>
        <w:jc w:val="both"/>
        <w:rPr/>
      </w:pPr>
      <w:r>
        <w:rPr>
          <w:b/>
        </w:rPr>
        <w:t>Artículo</w:t>
      </w:r>
      <w:r>
        <w:rPr>
          <w:b/>
          <w:spacing w:val="-9"/>
        </w:rPr>
        <w:t xml:space="preserve"> </w:t>
      </w:r>
      <w:r>
        <w:rPr>
          <w:b/>
        </w:rPr>
        <w:t>69.</w:t>
      </w:r>
      <w:r>
        <w:rPr>
          <w:b/>
          <w:spacing w:val="-2"/>
        </w:rPr>
        <w:t xml:space="preserve"> </w:t>
      </w:r>
      <w:r>
        <w:rPr/>
        <w:t>Son</w:t>
      </w:r>
      <w:r>
        <w:rPr>
          <w:spacing w:val="-13"/>
        </w:rPr>
        <w:t xml:space="preserve"> </w:t>
      </w:r>
      <w:r>
        <w:rPr/>
        <w:t>los</w:t>
      </w:r>
      <w:r>
        <w:rPr>
          <w:spacing w:val="-12"/>
        </w:rPr>
        <w:t xml:space="preserve"> </w:t>
      </w:r>
      <w:r>
        <w:rPr/>
        <w:t>ingresos</w:t>
      </w:r>
      <w:r>
        <w:rPr>
          <w:spacing w:val="-12"/>
        </w:rPr>
        <w:t xml:space="preserve"> </w:t>
      </w:r>
      <w:r>
        <w:rPr/>
        <w:t>obtenidos</w:t>
      </w:r>
      <w:r>
        <w:rPr>
          <w:spacing w:val="-12"/>
        </w:rPr>
        <w:t xml:space="preserve"> </w:t>
      </w:r>
      <w:r>
        <w:rPr/>
        <w:t>por</w:t>
      </w:r>
      <w:r>
        <w:rPr>
          <w:spacing w:val="-12"/>
        </w:rPr>
        <w:t xml:space="preserve"> </w:t>
      </w:r>
      <w:r>
        <w:rPr/>
        <w:t>la</w:t>
      </w:r>
      <w:r>
        <w:rPr>
          <w:spacing w:val="-12"/>
        </w:rPr>
        <w:t xml:space="preserve"> </w:t>
      </w:r>
      <w:r>
        <w:rPr/>
        <w:t>celebración</w:t>
      </w:r>
      <w:r>
        <w:rPr>
          <w:spacing w:val="-11"/>
        </w:rPr>
        <w:t xml:space="preserve"> </w:t>
      </w:r>
      <w:r>
        <w:rPr/>
        <w:t>de</w:t>
      </w:r>
      <w:r>
        <w:rPr>
          <w:spacing w:val="-12"/>
        </w:rPr>
        <w:t xml:space="preserve"> </w:t>
      </w:r>
      <w:r>
        <w:rPr/>
        <w:t>empréstitos</w:t>
      </w:r>
      <w:r>
        <w:rPr>
          <w:spacing w:val="-7"/>
        </w:rPr>
        <w:t xml:space="preserve"> </w:t>
      </w:r>
      <w:r>
        <w:rPr/>
        <w:t>internos</w:t>
      </w:r>
      <w:r>
        <w:rPr>
          <w:spacing w:val="-12"/>
        </w:rPr>
        <w:t xml:space="preserve"> </w:t>
      </w:r>
      <w:r>
        <w:rPr/>
        <w:t>o</w:t>
      </w:r>
      <w:r>
        <w:rPr>
          <w:spacing w:val="-11"/>
        </w:rPr>
        <w:t xml:space="preserve"> </w:t>
      </w:r>
      <w:r>
        <w:rPr/>
        <w:t>externos</w:t>
      </w:r>
      <w:r>
        <w:rPr>
          <w:spacing w:val="-11"/>
        </w:rPr>
        <w:t xml:space="preserve"> </w:t>
      </w:r>
      <w:r>
        <w:rPr/>
        <w:t>a</w:t>
      </w:r>
      <w:r>
        <w:rPr>
          <w:spacing w:val="-12"/>
        </w:rPr>
        <w:t xml:space="preserve"> </w:t>
      </w:r>
      <w:r>
        <w:rPr/>
        <w:t>corto o</w:t>
      </w:r>
      <w:r>
        <w:rPr>
          <w:spacing w:val="-7"/>
        </w:rPr>
        <w:t xml:space="preserve"> </w:t>
      </w:r>
      <w:r>
        <w:rPr/>
        <w:t>largo</w:t>
      </w:r>
      <w:r>
        <w:rPr>
          <w:spacing w:val="-6"/>
        </w:rPr>
        <w:t xml:space="preserve"> </w:t>
      </w:r>
      <w:r>
        <w:rPr/>
        <w:t>plazo,</w:t>
      </w:r>
      <w:r>
        <w:rPr>
          <w:spacing w:val="-7"/>
        </w:rPr>
        <w:t xml:space="preserve"> </w:t>
      </w:r>
      <w:r>
        <w:rPr/>
        <w:t>aprobados</w:t>
      </w:r>
      <w:r>
        <w:rPr>
          <w:spacing w:val="-7"/>
        </w:rPr>
        <w:t xml:space="preserve"> </w:t>
      </w:r>
      <w:r>
        <w:rPr/>
        <w:t>en</w:t>
      </w:r>
      <w:r>
        <w:rPr>
          <w:spacing w:val="-8"/>
        </w:rPr>
        <w:t xml:space="preserve"> </w:t>
      </w:r>
      <w:r>
        <w:rPr/>
        <w:t>términos</w:t>
      </w:r>
      <w:r>
        <w:rPr>
          <w:spacing w:val="-7"/>
        </w:rPr>
        <w:t xml:space="preserve"> </w:t>
      </w:r>
      <w:r>
        <w:rPr/>
        <w:t>de</w:t>
      </w:r>
      <w:r>
        <w:rPr>
          <w:spacing w:val="-7"/>
        </w:rPr>
        <w:t xml:space="preserve"> </w:t>
      </w:r>
      <w:r>
        <w:rPr/>
        <w:t>la</w:t>
      </w:r>
      <w:r>
        <w:rPr>
          <w:spacing w:val="-7"/>
        </w:rPr>
        <w:t xml:space="preserve"> </w:t>
      </w:r>
      <w:r>
        <w:rPr/>
        <w:t>legislación</w:t>
      </w:r>
      <w:r>
        <w:rPr>
          <w:spacing w:val="-7"/>
        </w:rPr>
        <w:t xml:space="preserve"> </w:t>
      </w:r>
      <w:r>
        <w:rPr/>
        <w:t>correspondiente.</w:t>
      </w:r>
      <w:r>
        <w:rPr>
          <w:spacing w:val="-6"/>
        </w:rPr>
        <w:t xml:space="preserve"> </w:t>
      </w:r>
      <w:r>
        <w:rPr/>
        <w:t>Los</w:t>
      </w:r>
      <w:r>
        <w:rPr>
          <w:spacing w:val="-7"/>
        </w:rPr>
        <w:t xml:space="preserve"> </w:t>
      </w:r>
      <w:r>
        <w:rPr/>
        <w:t>créditos</w:t>
      </w:r>
      <w:r>
        <w:rPr>
          <w:spacing w:val="-7"/>
        </w:rPr>
        <w:t xml:space="preserve"> </w:t>
      </w:r>
      <w:r>
        <w:rPr/>
        <w:t>que</w:t>
      </w:r>
      <w:r>
        <w:rPr>
          <w:spacing w:val="-7"/>
        </w:rPr>
        <w:t xml:space="preserve"> </w:t>
      </w:r>
      <w:r>
        <w:rPr/>
        <w:t>se</w:t>
      </w:r>
      <w:r>
        <w:rPr>
          <w:spacing w:val="-6"/>
        </w:rPr>
        <w:t xml:space="preserve"> </w:t>
      </w:r>
      <w:r>
        <w:rPr/>
        <w:t>obtienen son: emisiones de instrumentos en mercados nacionales e internacionales de capital, organismos financieros internacionales, créditos bilaterales y otras fuentes.</w:t>
      </w:r>
    </w:p>
    <w:p>
      <w:pPr>
        <w:pStyle w:val="Cuerpodetexto"/>
        <w:spacing w:before="3" w:after="0"/>
        <w:rPr>
          <w:sz w:val="25"/>
        </w:rPr>
      </w:pPr>
      <w:r>
        <w:rPr>
          <w:sz w:val="25"/>
        </w:rPr>
      </w:r>
    </w:p>
    <w:p>
      <w:pPr>
        <w:pStyle w:val="Normal"/>
        <w:spacing w:before="1" w:after="0"/>
        <w:ind w:left="1036" w:right="1072" w:hanging="0"/>
        <w:jc w:val="center"/>
        <w:rPr>
          <w:b/>
          <w:b/>
        </w:rPr>
      </w:pPr>
      <w:r>
        <w:rPr>
          <w:b/>
          <w:spacing w:val="-2"/>
        </w:rPr>
        <w:t>TRANSITORIOS</w:t>
      </w:r>
    </w:p>
    <w:p>
      <w:pPr>
        <w:pStyle w:val="Cuerpodetexto"/>
        <w:spacing w:before="5" w:after="0"/>
        <w:rPr>
          <w:b/>
          <w:b/>
          <w:sz w:val="28"/>
        </w:rPr>
      </w:pPr>
      <w:r>
        <w:rPr>
          <w:b/>
          <w:sz w:val="28"/>
        </w:rPr>
      </w:r>
    </w:p>
    <w:p>
      <w:pPr>
        <w:pStyle w:val="Cuerpodetexto"/>
        <w:spacing w:lineRule="auto" w:line="276"/>
        <w:ind w:left="102" w:right="188" w:hanging="0"/>
        <w:jc w:val="both"/>
        <w:rPr/>
      </w:pPr>
      <w:r>
        <w:rPr>
          <w:b/>
        </w:rPr>
        <w:t>ARTÍCULO</w:t>
      </w:r>
      <w:r>
        <w:rPr>
          <w:b/>
          <w:spacing w:val="-6"/>
        </w:rPr>
        <w:t xml:space="preserve"> </w:t>
      </w:r>
      <w:r>
        <w:rPr>
          <w:b/>
        </w:rPr>
        <w:t>PRIMERO.</w:t>
      </w:r>
      <w:r>
        <w:rPr>
          <w:b/>
          <w:spacing w:val="-11"/>
        </w:rPr>
        <w:t xml:space="preserve"> </w:t>
      </w:r>
      <w:r>
        <w:rPr/>
        <w:t>La</w:t>
      </w:r>
      <w:r>
        <w:rPr>
          <w:spacing w:val="-7"/>
        </w:rPr>
        <w:t xml:space="preserve"> </w:t>
      </w:r>
      <w:r>
        <w:rPr/>
        <w:t>presente</w:t>
      </w:r>
      <w:r>
        <w:rPr>
          <w:spacing w:val="-9"/>
        </w:rPr>
        <w:t xml:space="preserve"> </w:t>
      </w:r>
      <w:r>
        <w:rPr/>
        <w:t>Ley</w:t>
      </w:r>
      <w:r>
        <w:rPr>
          <w:spacing w:val="-10"/>
        </w:rPr>
        <w:t xml:space="preserve"> </w:t>
      </w:r>
      <w:r>
        <w:rPr/>
        <w:t>entrará</w:t>
      </w:r>
      <w:r>
        <w:rPr>
          <w:spacing w:val="-9"/>
        </w:rPr>
        <w:t xml:space="preserve"> </w:t>
      </w:r>
      <w:r>
        <w:rPr/>
        <w:t>en</w:t>
      </w:r>
      <w:r>
        <w:rPr>
          <w:spacing w:val="-9"/>
        </w:rPr>
        <w:t xml:space="preserve"> </w:t>
      </w:r>
      <w:r>
        <w:rPr/>
        <w:t>vigor</w:t>
      </w:r>
      <w:r>
        <w:rPr>
          <w:spacing w:val="-9"/>
        </w:rPr>
        <w:t xml:space="preserve"> </w:t>
      </w:r>
      <w:r>
        <w:rPr/>
        <w:t>a</w:t>
      </w:r>
      <w:r>
        <w:rPr>
          <w:spacing w:val="-9"/>
        </w:rPr>
        <w:t xml:space="preserve"> </w:t>
      </w:r>
      <w:r>
        <w:rPr/>
        <w:t>partir</w:t>
      </w:r>
      <w:r>
        <w:rPr>
          <w:spacing w:val="-9"/>
        </w:rPr>
        <w:t xml:space="preserve"> </w:t>
      </w:r>
      <w:r>
        <w:rPr/>
        <w:t>del</w:t>
      </w:r>
      <w:r>
        <w:rPr>
          <w:spacing w:val="-8"/>
        </w:rPr>
        <w:t xml:space="preserve"> </w:t>
      </w:r>
      <w:r>
        <w:rPr/>
        <w:t>primero</w:t>
      </w:r>
      <w:r>
        <w:rPr>
          <w:spacing w:val="-7"/>
        </w:rPr>
        <w:t xml:space="preserve"> </w:t>
      </w:r>
      <w:r>
        <w:rPr/>
        <w:t>de</w:t>
      </w:r>
      <w:r>
        <w:rPr>
          <w:spacing w:val="-7"/>
        </w:rPr>
        <w:t xml:space="preserve"> </w:t>
      </w:r>
      <w:r>
        <w:rPr/>
        <w:t>enero</w:t>
      </w:r>
      <w:r>
        <w:rPr>
          <w:spacing w:val="-10"/>
        </w:rPr>
        <w:t xml:space="preserve"> </w:t>
      </w:r>
      <w:r>
        <w:rPr/>
        <w:t>del</w:t>
      </w:r>
      <w:r>
        <w:rPr>
          <w:spacing w:val="-8"/>
        </w:rPr>
        <w:t xml:space="preserve"> </w:t>
      </w:r>
      <w:r>
        <w:rPr/>
        <w:t>dos</w:t>
      </w:r>
      <w:r>
        <w:rPr>
          <w:spacing w:val="-12"/>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lineRule="auto" w:line="276" w:before="88" w:after="0"/>
        <w:ind w:left="102" w:right="186" w:hanging="0"/>
        <w:jc w:val="both"/>
        <w:rPr/>
      </w:pPr>
      <w:r>
        <w:rPr/>
        <w:t xml:space="preserve"> </w:t>
      </w: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 conforme a los montos reales de recaudación para el ejercicio, en caso de que los ingresos captados por el Municipio de San Lucas Tecopilco, durante el ejercicio fiscal al que se refiere esta Ley, sean superiores a</w:t>
      </w:r>
      <w:r>
        <w:rPr>
          <w:spacing w:val="-2"/>
        </w:rPr>
        <w:t xml:space="preserve"> </w:t>
      </w:r>
      <w:r>
        <w:rPr/>
        <w:t>los señalados,</w:t>
      </w:r>
      <w:r>
        <w:rPr>
          <w:spacing w:val="-2"/>
        </w:rPr>
        <w:t xml:space="preserve"> </w:t>
      </w:r>
      <w:r>
        <w:rPr/>
        <w:t>se faculta a dicho Ayuntamiento para que</w:t>
      </w:r>
      <w:r>
        <w:rPr>
          <w:spacing w:val="-2"/>
        </w:rPr>
        <w:t xml:space="preserve"> </w:t>
      </w:r>
      <w:r>
        <w:rPr/>
        <w:t>tales recursos los ejerza en las partidas</w:t>
      </w:r>
      <w:r>
        <w:rPr>
          <w:spacing w:val="-5"/>
        </w:rPr>
        <w:t xml:space="preserve"> </w:t>
      </w:r>
      <w:r>
        <w:rPr/>
        <w:t>presupuestales</w:t>
      </w:r>
      <w:r>
        <w:rPr>
          <w:spacing w:val="-5"/>
        </w:rPr>
        <w:t xml:space="preserve"> </w:t>
      </w:r>
      <w:r>
        <w:rPr/>
        <w:t>de</w:t>
      </w:r>
      <w:r>
        <w:rPr>
          <w:spacing w:val="-5"/>
        </w:rPr>
        <w:t xml:space="preserve"> </w:t>
      </w:r>
      <w:r>
        <w:rPr/>
        <w:t>obra</w:t>
      </w:r>
      <w:r>
        <w:rPr>
          <w:spacing w:val="-5"/>
        </w:rPr>
        <w:t xml:space="preserve"> </w:t>
      </w:r>
      <w:r>
        <w:rPr/>
        <w:t>pública,</w:t>
      </w:r>
      <w:r>
        <w:rPr>
          <w:spacing w:val="-6"/>
        </w:rPr>
        <w:t xml:space="preserve"> </w:t>
      </w:r>
      <w:r>
        <w:rPr/>
        <w:t>gastos</w:t>
      </w:r>
      <w:r>
        <w:rPr>
          <w:spacing w:val="-5"/>
        </w:rPr>
        <w:t xml:space="preserve"> </w:t>
      </w:r>
      <w:r>
        <w:rPr/>
        <w:t>de</w:t>
      </w:r>
      <w:r>
        <w:rPr>
          <w:spacing w:val="-7"/>
        </w:rPr>
        <w:t xml:space="preserve"> </w:t>
      </w:r>
      <w:r>
        <w:rPr/>
        <w:t>inversión</w:t>
      </w:r>
      <w:r>
        <w:rPr>
          <w:spacing w:val="-6"/>
        </w:rPr>
        <w:t xml:space="preserve"> </w:t>
      </w:r>
      <w:r>
        <w:rPr/>
        <w:t>y</w:t>
      </w:r>
      <w:r>
        <w:rPr>
          <w:spacing w:val="-7"/>
        </w:rPr>
        <w:t xml:space="preserve"> </w:t>
      </w:r>
      <w:r>
        <w:rPr/>
        <w:t>servicios</w:t>
      </w:r>
      <w:r>
        <w:rPr>
          <w:spacing w:val="-7"/>
        </w:rPr>
        <w:t xml:space="preserve"> </w:t>
      </w:r>
      <w:r>
        <w:rPr/>
        <w:t>municipales,</w:t>
      </w:r>
      <w:r>
        <w:rPr>
          <w:spacing w:val="-5"/>
        </w:rPr>
        <w:t xml:space="preserve"> </w:t>
      </w:r>
      <w:r>
        <w:rPr/>
        <w:t>en</w:t>
      </w:r>
      <w:r>
        <w:rPr>
          <w:spacing w:val="-5"/>
        </w:rPr>
        <w:t xml:space="preserve"> </w:t>
      </w:r>
      <w:r>
        <w:rPr/>
        <w:t>beneficio</w:t>
      </w:r>
      <w:r>
        <w:rPr>
          <w:spacing w:val="-6"/>
        </w:rPr>
        <w:t xml:space="preserve"> </w:t>
      </w:r>
      <w:r>
        <w:rPr/>
        <w:t>de sus ciudadanos.</w:t>
      </w:r>
    </w:p>
    <w:p>
      <w:pPr>
        <w:pStyle w:val="Cuerpodetexto"/>
        <w:spacing w:before="1" w:after="0"/>
        <w:rPr>
          <w:sz w:val="33"/>
        </w:rPr>
      </w:pPr>
      <w:r>
        <w:rPr>
          <w:sz w:val="33"/>
        </w:rPr>
      </w:r>
    </w:p>
    <w:p>
      <w:pPr>
        <w:pStyle w:val="Cuerpodetexto"/>
        <w:spacing w:lineRule="auto" w:line="276"/>
        <w:ind w:left="102" w:right="186" w:hanging="0"/>
        <w:jc w:val="both"/>
        <w:rPr/>
      </w:pPr>
      <w:r>
        <w:rPr>
          <w:b/>
        </w:rPr>
        <w:t xml:space="preserve">ARTÍCULO TERCERO. </w:t>
      </w:r>
      <w:r>
        <w:rPr/>
        <w:t>El Ayuntamiento de San Lucas Tecopilco de manera inmediata a la publicación</w:t>
      </w:r>
      <w:r>
        <w:rPr>
          <w:spacing w:val="-5"/>
        </w:rPr>
        <w:t xml:space="preserve"> </w:t>
      </w:r>
      <w:r>
        <w:rPr/>
        <w:t>referida</w:t>
      </w:r>
      <w:r>
        <w:rPr>
          <w:spacing w:val="-4"/>
        </w:rPr>
        <w:t xml:space="preserve"> </w:t>
      </w:r>
      <w:r>
        <w:rPr/>
        <w:t>en</w:t>
      </w:r>
      <w:r>
        <w:rPr>
          <w:spacing w:val="-4"/>
        </w:rPr>
        <w:t xml:space="preserve"> </w:t>
      </w:r>
      <w:r>
        <w:rPr/>
        <w:t>el</w:t>
      </w:r>
      <w:r>
        <w:rPr>
          <w:spacing w:val="-1"/>
        </w:rPr>
        <w:t xml:space="preserve"> </w:t>
      </w:r>
      <w:r>
        <w:rPr/>
        <w:t>artículo</w:t>
      </w:r>
      <w:r>
        <w:rPr>
          <w:spacing w:val="-2"/>
        </w:rPr>
        <w:t xml:space="preserve"> </w:t>
      </w:r>
      <w:r>
        <w:rPr/>
        <w:t>Primero</w:t>
      </w:r>
      <w:r>
        <w:rPr>
          <w:spacing w:val="-5"/>
        </w:rPr>
        <w:t xml:space="preserve"> </w:t>
      </w:r>
      <w:r>
        <w:rPr/>
        <w:t>Transitorio</w:t>
      </w:r>
      <w:r>
        <w:rPr>
          <w:spacing w:val="-5"/>
        </w:rPr>
        <w:t xml:space="preserve"> </w:t>
      </w:r>
      <w:r>
        <w:rPr/>
        <w:t>de</w:t>
      </w:r>
      <w:r>
        <w:rPr>
          <w:spacing w:val="-2"/>
        </w:rPr>
        <w:t xml:space="preserve"> </w:t>
      </w:r>
      <w:r>
        <w:rPr/>
        <w:t>la</w:t>
      </w:r>
      <w:r>
        <w:rPr>
          <w:spacing w:val="-4"/>
        </w:rPr>
        <w:t xml:space="preserve"> </w:t>
      </w:r>
      <w:r>
        <w:rPr/>
        <w:t>presente</w:t>
      </w:r>
      <w:r>
        <w:rPr>
          <w:spacing w:val="-2"/>
        </w:rPr>
        <w:t xml:space="preserve"> </w:t>
      </w:r>
      <w:r>
        <w:rPr/>
        <w:t>Ley,</w:t>
      </w:r>
      <w:r>
        <w:rPr>
          <w:spacing w:val="-2"/>
        </w:rPr>
        <w:t xml:space="preserve"> </w:t>
      </w:r>
      <w:r>
        <w:rPr/>
        <w:t>deberá</w:t>
      </w:r>
      <w:r>
        <w:rPr>
          <w:spacing w:val="-2"/>
        </w:rPr>
        <w:t xml:space="preserve"> </w:t>
      </w:r>
      <w:r>
        <w:rPr/>
        <w:t>fijar</w:t>
      </w:r>
      <w:r>
        <w:rPr>
          <w:spacing w:val="-2"/>
        </w:rPr>
        <w:t xml:space="preserve"> </w:t>
      </w:r>
      <w:r>
        <w:rPr/>
        <w:t>publicidad</w:t>
      </w:r>
      <w:r>
        <w:rPr>
          <w:spacing w:val="-2"/>
        </w:rPr>
        <w:t xml:space="preserve"> </w:t>
      </w:r>
      <w:r>
        <w:rPr/>
        <w:t>en lugares</w:t>
      </w:r>
      <w:r>
        <w:rPr>
          <w:spacing w:val="-9"/>
        </w:rPr>
        <w:t xml:space="preserve"> </w:t>
      </w:r>
      <w:r>
        <w:rPr/>
        <w:t>visibles</w:t>
      </w:r>
      <w:r>
        <w:rPr>
          <w:spacing w:val="-6"/>
        </w:rPr>
        <w:t xml:space="preserve"> </w:t>
      </w:r>
      <w:r>
        <w:rPr/>
        <w:t>de</w:t>
      </w:r>
      <w:r>
        <w:rPr>
          <w:spacing w:val="-9"/>
        </w:rPr>
        <w:t xml:space="preserve"> </w:t>
      </w:r>
      <w:r>
        <w:rPr/>
        <w:t>la</w:t>
      </w:r>
      <w:r>
        <w:rPr>
          <w:spacing w:val="-7"/>
        </w:rPr>
        <w:t xml:space="preserve"> </w:t>
      </w:r>
      <w:r>
        <w:rPr/>
        <w:t>oficina</w:t>
      </w:r>
      <w:r>
        <w:rPr>
          <w:spacing w:val="-7"/>
        </w:rPr>
        <w:t xml:space="preserve"> </w:t>
      </w:r>
      <w:r>
        <w:rPr/>
        <w:t>de</w:t>
      </w:r>
      <w:r>
        <w:rPr>
          <w:spacing w:val="-9"/>
        </w:rPr>
        <w:t xml:space="preserve"> </w:t>
      </w:r>
      <w:r>
        <w:rPr/>
        <w:t>la</w:t>
      </w:r>
      <w:r>
        <w:rPr>
          <w:spacing w:val="-9"/>
        </w:rPr>
        <w:t xml:space="preserve"> </w:t>
      </w:r>
      <w:r>
        <w:rPr/>
        <w:t>Tesorería,</w:t>
      </w:r>
      <w:r>
        <w:rPr>
          <w:spacing w:val="-7"/>
        </w:rPr>
        <w:t xml:space="preserve"> </w:t>
      </w:r>
      <w:r>
        <w:rPr/>
        <w:t>en</w:t>
      </w:r>
      <w:r>
        <w:rPr>
          <w:spacing w:val="-7"/>
        </w:rPr>
        <w:t xml:space="preserve"> </w:t>
      </w:r>
      <w:r>
        <w:rPr/>
        <w:t>lo</w:t>
      </w:r>
      <w:r>
        <w:rPr>
          <w:spacing w:val="-7"/>
        </w:rPr>
        <w:t xml:space="preserve"> </w:t>
      </w:r>
      <w:r>
        <w:rPr/>
        <w:t>relativo</w:t>
      </w:r>
      <w:r>
        <w:rPr>
          <w:spacing w:val="-10"/>
        </w:rPr>
        <w:t xml:space="preserve"> </w:t>
      </w:r>
      <w:r>
        <w:rPr/>
        <w:t>al</w:t>
      </w:r>
      <w:r>
        <w:rPr>
          <w:spacing w:val="-8"/>
        </w:rPr>
        <w:t xml:space="preserve"> </w:t>
      </w:r>
      <w:r>
        <w:rPr/>
        <w:t>monto</w:t>
      </w:r>
      <w:r>
        <w:rPr>
          <w:spacing w:val="-10"/>
        </w:rPr>
        <w:t xml:space="preserve"> </w:t>
      </w:r>
      <w:r>
        <w:rPr/>
        <w:t>de</w:t>
      </w:r>
      <w:r>
        <w:rPr>
          <w:spacing w:val="-9"/>
        </w:rPr>
        <w:t xml:space="preserve"> </w:t>
      </w:r>
      <w:r>
        <w:rPr/>
        <w:t>las</w:t>
      </w:r>
      <w:r>
        <w:rPr>
          <w:spacing w:val="-9"/>
        </w:rPr>
        <w:t xml:space="preserve"> </w:t>
      </w:r>
      <w:r>
        <w:rPr/>
        <w:t>contribuciones</w:t>
      </w:r>
      <w:r>
        <w:rPr>
          <w:spacing w:val="-6"/>
        </w:rPr>
        <w:t xml:space="preserve"> </w:t>
      </w:r>
      <w:r>
        <w:rPr/>
        <w:t>contenidas en ésta, en moneda de curso legal, es decir convertidas en pesos mexicanos.</w:t>
      </w:r>
    </w:p>
    <w:p>
      <w:pPr>
        <w:pStyle w:val="Cuerpodetexto"/>
        <w:spacing w:before="1" w:after="0"/>
        <w:rPr>
          <w:sz w:val="33"/>
        </w:rPr>
      </w:pPr>
      <w:r>
        <w:rPr>
          <w:sz w:val="33"/>
        </w:rPr>
      </w:r>
    </w:p>
    <w:p>
      <w:pPr>
        <w:pStyle w:val="Cuerpodetexto"/>
        <w:spacing w:lineRule="auto" w:line="276"/>
        <w:ind w:left="102" w:right="189" w:hanging="0"/>
        <w:jc w:val="both"/>
        <w:rPr/>
      </w:pPr>
      <w:r>
        <w:rPr>
          <w:b/>
        </w:rPr>
        <w:t xml:space="preserve">ARTÍCULO CUARTO. </w:t>
      </w:r>
      <w:r>
        <w:rPr/>
        <w:t>A falta de disposición expresa en esta Ley, se aplicarán en forma supletoria,</w:t>
      </w:r>
      <w:r>
        <w:rPr>
          <w:spacing w:val="-6"/>
        </w:rPr>
        <w:t xml:space="preserve"> </w:t>
      </w:r>
      <w:r>
        <w:rPr/>
        <w:t>en</w:t>
      </w:r>
      <w:r>
        <w:rPr>
          <w:spacing w:val="-5"/>
        </w:rPr>
        <w:t xml:space="preserve"> </w:t>
      </w:r>
      <w:r>
        <w:rPr/>
        <w:t>lo</w:t>
      </w:r>
      <w:r>
        <w:rPr>
          <w:spacing w:val="-6"/>
        </w:rPr>
        <w:t xml:space="preserve"> </w:t>
      </w:r>
      <w:r>
        <w:rPr/>
        <w:t>conducente,</w:t>
      </w:r>
      <w:r>
        <w:rPr>
          <w:spacing w:val="-5"/>
        </w:rPr>
        <w:t xml:space="preserve"> </w:t>
      </w:r>
      <w:r>
        <w:rPr/>
        <w:t>las</w:t>
      </w:r>
      <w:r>
        <w:rPr>
          <w:spacing w:val="-5"/>
        </w:rPr>
        <w:t xml:space="preserve"> </w:t>
      </w:r>
      <w:r>
        <w:rPr/>
        <w:t>leyes</w:t>
      </w:r>
      <w:r>
        <w:rPr>
          <w:spacing w:val="-7"/>
        </w:rPr>
        <w:t xml:space="preserve"> </w:t>
      </w:r>
      <w:r>
        <w:rPr/>
        <w:t>tributarias,</w:t>
      </w:r>
      <w:r>
        <w:rPr>
          <w:spacing w:val="-6"/>
        </w:rPr>
        <w:t xml:space="preserve"> </w:t>
      </w:r>
      <w:r>
        <w:rPr/>
        <w:t>hacendarias,</w:t>
      </w:r>
      <w:r>
        <w:rPr>
          <w:spacing w:val="-6"/>
        </w:rPr>
        <w:t xml:space="preserve"> </w:t>
      </w:r>
      <w:r>
        <w:rPr/>
        <w:t>reglamentos,</w:t>
      </w:r>
      <w:r>
        <w:rPr>
          <w:spacing w:val="-5"/>
        </w:rPr>
        <w:t xml:space="preserve"> </w:t>
      </w:r>
      <w:r>
        <w:rPr/>
        <w:t>bandos,</w:t>
      </w:r>
      <w:r>
        <w:rPr>
          <w:spacing w:val="-5"/>
        </w:rPr>
        <w:t xml:space="preserve"> </w:t>
      </w:r>
      <w:r>
        <w:rPr/>
        <w:t>y</w:t>
      </w:r>
      <w:r>
        <w:rPr>
          <w:spacing w:val="-6"/>
        </w:rPr>
        <w:t xml:space="preserve"> </w:t>
      </w:r>
      <w:r>
        <w:rPr/>
        <w:t>disposiciones de observancia general aplicables en la materia.</w:t>
      </w:r>
    </w:p>
    <w:p>
      <w:pPr>
        <w:pStyle w:val="Cuerpodetexto"/>
        <w:rPr>
          <w:sz w:val="24"/>
        </w:rPr>
      </w:pPr>
      <w:r>
        <w:rPr>
          <w:sz w:val="24"/>
        </w:rPr>
      </w:r>
    </w:p>
    <w:p>
      <w:pPr>
        <w:pStyle w:val="Normal"/>
        <w:spacing w:before="171" w:after="0"/>
        <w:ind w:left="1036" w:right="1076"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5"/>
        </w:rPr>
        <w:t xml:space="preserve"> </w:t>
      </w:r>
      <w:r>
        <w:rPr>
          <w:b/>
        </w:rPr>
        <w:t>MANDE</w:t>
      </w:r>
      <w:r>
        <w:rPr>
          <w:b/>
          <w:spacing w:val="-4"/>
        </w:rPr>
        <w:t xml:space="preserve"> </w:t>
      </w:r>
      <w:r>
        <w:rPr>
          <w:b/>
          <w:spacing w:val="-2"/>
        </w:rPr>
        <w:t>PUBLICAR</w:t>
      </w:r>
    </w:p>
    <w:p>
      <w:pPr>
        <w:pStyle w:val="Cuerpodetexto"/>
        <w:spacing w:before="3" w:after="0"/>
        <w:rPr>
          <w:b/>
          <w:b/>
        </w:rPr>
      </w:pPr>
      <w:r>
        <w:rPr>
          <w:b/>
        </w:rPr>
      </w:r>
    </w:p>
    <w:p>
      <w:pPr>
        <w:pStyle w:val="Cuerpodetexto"/>
        <w:spacing w:lineRule="auto" w:line="259"/>
        <w:ind w:left="102" w:right="13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veintiocho días del mes de noviembre del año dos mil veintitrés.</w:t>
      </w:r>
    </w:p>
    <w:p>
      <w:pPr>
        <w:pStyle w:val="Cuerpodetexto"/>
        <w:spacing w:before="5" w:after="0"/>
        <w:rPr>
          <w:sz w:val="23"/>
        </w:rPr>
      </w:pPr>
      <w:r>
        <w:rPr>
          <w:sz w:val="23"/>
        </w:rPr>
      </w:r>
    </w:p>
    <w:p>
      <w:pPr>
        <w:pStyle w:val="Normal"/>
        <w:spacing w:before="1" w:after="0"/>
        <w:ind w:left="102" w:right="137" w:hanging="0"/>
        <w:jc w:val="both"/>
        <w:rPr>
          <w:b/>
          <w:b/>
        </w:rPr>
      </w:pPr>
      <w:r>
        <w:rPr>
          <w:b/>
        </w:rPr>
        <w:t>DIP.</w:t>
      </w:r>
      <w:r>
        <w:rPr>
          <w:b/>
          <w:spacing w:val="-1"/>
        </w:rPr>
        <w:t xml:space="preserve"> </w:t>
      </w:r>
      <w:r>
        <w:rPr>
          <w:b/>
        </w:rPr>
        <w:t>MÓNICA SÁNCHEZ ANGULO.- PRESIDENTA.– Rúbrica.- DIP. GABRIELA ESPERANZA BRITO JIMÉNEZ.-</w:t>
      </w:r>
      <w:r>
        <w:rPr>
          <w:b/>
          <w:spacing w:val="40"/>
        </w:rPr>
        <w:t xml:space="preserve"> </w:t>
      </w:r>
      <w:r>
        <w:rPr>
          <w:b/>
        </w:rPr>
        <w:t>SECRETARIA.- Rúbrica.- DIP. JORGE CABALLERO ROMÁN.- SECRETARIO.– Rúbrica</w:t>
      </w:r>
    </w:p>
    <w:p>
      <w:pPr>
        <w:pStyle w:val="Cuerpodetexto"/>
        <w:spacing w:before="10" w:after="0"/>
        <w:rPr>
          <w:b/>
          <w:b/>
          <w:sz w:val="21"/>
        </w:rPr>
      </w:pPr>
      <w:r>
        <w:rPr>
          <w:b/>
          <w:sz w:val="21"/>
        </w:rPr>
      </w:r>
    </w:p>
    <w:p>
      <w:pPr>
        <w:pStyle w:val="Cuerpodetexto"/>
        <w:ind w:left="10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2" w:after="0"/>
        <w:rPr/>
      </w:pPr>
      <w:r>
        <w:rPr/>
      </w:r>
    </w:p>
    <w:p>
      <w:pPr>
        <w:pStyle w:val="Cuerpodetexto"/>
        <w:ind w:left="10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9" w:after="0"/>
        <w:rPr>
          <w:sz w:val="21"/>
        </w:rPr>
      </w:pPr>
      <w:r>
        <w:rPr>
          <w:sz w:val="21"/>
        </w:rPr>
      </w:r>
    </w:p>
    <w:p>
      <w:pPr>
        <w:pStyle w:val="Cuerpodetexto"/>
        <w:ind w:left="102" w:hanging="0"/>
        <w:rPr/>
      </w:pPr>
      <w:r>
        <w:rPr/>
        <w:t>Dado en el Palacio del Poder Ejecutivo del Estado, en la Ciudad de Tlaxcala de Xicohténcatl, a los ocho días del mes de diciembre del año dos mil veintitrés.</w:t>
      </w:r>
    </w:p>
    <w:p>
      <w:pPr>
        <w:pStyle w:val="Cuerpodetexto"/>
        <w:rPr>
          <w:sz w:val="24"/>
        </w:rPr>
      </w:pPr>
      <w:r>
        <w:rPr>
          <w:sz w:val="24"/>
        </w:rPr>
      </w:r>
    </w:p>
    <w:p>
      <w:pPr>
        <w:pStyle w:val="Cuerpodetexto"/>
        <w:spacing w:before="1" w:after="0"/>
        <w:rPr>
          <w:sz w:val="20"/>
        </w:rPr>
      </w:pPr>
      <w:r>
        <w:rPr>
          <w:sz w:val="20"/>
        </w:rPr>
      </w:r>
    </w:p>
    <w:p>
      <w:pPr>
        <w:pStyle w:val="Normal"/>
        <w:ind w:left="102" w:right="484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rPr>
          <w:sz w:val="20"/>
        </w:rPr>
      </w:pPr>
      <w:r>
        <w:rPr>
          <w:sz w:val="20"/>
        </w:rPr>
      </w:r>
    </w:p>
    <w:p>
      <w:pPr>
        <w:pStyle w:val="Normal"/>
        <w:spacing w:lineRule="exact" w:line="252"/>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5"/>
        </w:rPr>
        <w:t xml:space="preserve"> </w:t>
      </w:r>
      <w:r>
        <w:rPr>
          <w:b/>
          <w:spacing w:val="-2"/>
        </w:rPr>
        <w:t>HERNÁNDEZ</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p>
      <w:pPr>
        <w:pStyle w:val="Cuerpodetexto"/>
        <w:rPr>
          <w:sz w:val="20"/>
        </w:rPr>
      </w:pPr>
      <w:r>
        <w:rPr/>
        <w:t xml:space="preserve"> </w:t>
      </w:r>
    </w:p>
    <w:p>
      <w:pPr>
        <w:pStyle w:val="Cuerpodetexto"/>
        <w:rPr>
          <w:sz w:val="20"/>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6" w:hanging="579"/>
      </w:pPr>
      <w:rPr>
        <w:rFonts w:ascii="Symbol" w:hAnsi="Symbol" w:cs="Symbol" w:hint="default"/>
        <w:lang w:val="es-ES" w:eastAsia="en-US" w:bidi="ar-SA"/>
      </w:rPr>
    </w:lvl>
    <w:lvl w:ilvl="2">
      <w:start w:val="0"/>
      <w:numFmt w:val="bullet"/>
      <w:lvlText w:val=""/>
      <w:lvlJc w:val="left"/>
      <w:pPr>
        <w:tabs>
          <w:tab w:val="num" w:pos="0"/>
        </w:tabs>
        <w:ind w:left="2472" w:hanging="579"/>
      </w:pPr>
      <w:rPr>
        <w:rFonts w:ascii="Symbol" w:hAnsi="Symbol" w:cs="Symbol" w:hint="default"/>
        <w:lang w:val="es-ES" w:eastAsia="en-US" w:bidi="ar-SA"/>
      </w:rPr>
    </w:lvl>
    <w:lvl w:ilvl="3">
      <w:start w:val="0"/>
      <w:numFmt w:val="bullet"/>
      <w:lvlText w:val=""/>
      <w:lvlJc w:val="left"/>
      <w:pPr>
        <w:tabs>
          <w:tab w:val="num" w:pos="0"/>
        </w:tabs>
        <w:ind w:left="3298" w:hanging="579"/>
      </w:pPr>
      <w:rPr>
        <w:rFonts w:ascii="Symbol" w:hAnsi="Symbol" w:cs="Symbol" w:hint="default"/>
        <w:lang w:val="es-ES" w:eastAsia="en-US" w:bidi="ar-SA"/>
      </w:rPr>
    </w:lvl>
    <w:lvl w:ilvl="4">
      <w:start w:val="0"/>
      <w:numFmt w:val="bullet"/>
      <w:lvlText w:val=""/>
      <w:lvlJc w:val="left"/>
      <w:pPr>
        <w:tabs>
          <w:tab w:val="num" w:pos="0"/>
        </w:tabs>
        <w:ind w:left="4124" w:hanging="579"/>
      </w:pPr>
      <w:rPr>
        <w:rFonts w:ascii="Symbol" w:hAnsi="Symbol" w:cs="Symbol" w:hint="default"/>
        <w:lang w:val="es-ES" w:eastAsia="en-US" w:bidi="ar-SA"/>
      </w:rPr>
    </w:lvl>
    <w:lvl w:ilvl="5">
      <w:start w:val="0"/>
      <w:numFmt w:val="bullet"/>
      <w:lvlText w:val=""/>
      <w:lvlJc w:val="left"/>
      <w:pPr>
        <w:tabs>
          <w:tab w:val="num" w:pos="0"/>
        </w:tabs>
        <w:ind w:left="4950" w:hanging="579"/>
      </w:pPr>
      <w:rPr>
        <w:rFonts w:ascii="Symbol" w:hAnsi="Symbol" w:cs="Symbol" w:hint="default"/>
        <w:lang w:val="es-ES" w:eastAsia="en-US" w:bidi="ar-SA"/>
      </w:rPr>
    </w:lvl>
    <w:lvl w:ilvl="6">
      <w:start w:val="0"/>
      <w:numFmt w:val="bullet"/>
      <w:lvlText w:val=""/>
      <w:lvlJc w:val="left"/>
      <w:pPr>
        <w:tabs>
          <w:tab w:val="num" w:pos="0"/>
        </w:tabs>
        <w:ind w:left="5776" w:hanging="579"/>
      </w:pPr>
      <w:rPr>
        <w:rFonts w:ascii="Symbol" w:hAnsi="Symbol" w:cs="Symbol" w:hint="default"/>
        <w:lang w:val="es-ES" w:eastAsia="en-US" w:bidi="ar-SA"/>
      </w:rPr>
    </w:lvl>
    <w:lvl w:ilvl="7">
      <w:start w:val="0"/>
      <w:numFmt w:val="bullet"/>
      <w:lvlText w:val=""/>
      <w:lvlJc w:val="left"/>
      <w:pPr>
        <w:tabs>
          <w:tab w:val="num" w:pos="0"/>
        </w:tabs>
        <w:ind w:left="6602" w:hanging="579"/>
      </w:pPr>
      <w:rPr>
        <w:rFonts w:ascii="Symbol" w:hAnsi="Symbol" w:cs="Symbol" w:hint="default"/>
        <w:lang w:val="es-ES" w:eastAsia="en-US" w:bidi="ar-SA"/>
      </w:rPr>
    </w:lvl>
    <w:lvl w:ilvl="8">
      <w:start w:val="0"/>
      <w:numFmt w:val="bullet"/>
      <w:lvlText w:val=""/>
      <w:lvlJc w:val="left"/>
      <w:pPr>
        <w:tabs>
          <w:tab w:val="num" w:pos="0"/>
        </w:tabs>
        <w:ind w:left="7428" w:hanging="579"/>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6" w:hanging="579"/>
      </w:pPr>
      <w:rPr>
        <w:rFonts w:ascii="Symbol" w:hAnsi="Symbol" w:cs="Symbol" w:hint="default"/>
        <w:lang w:val="es-ES" w:eastAsia="en-US" w:bidi="ar-SA"/>
      </w:rPr>
    </w:lvl>
    <w:lvl w:ilvl="2">
      <w:start w:val="0"/>
      <w:numFmt w:val="bullet"/>
      <w:lvlText w:val=""/>
      <w:lvlJc w:val="left"/>
      <w:pPr>
        <w:tabs>
          <w:tab w:val="num" w:pos="0"/>
        </w:tabs>
        <w:ind w:left="2472" w:hanging="579"/>
      </w:pPr>
      <w:rPr>
        <w:rFonts w:ascii="Symbol" w:hAnsi="Symbol" w:cs="Symbol" w:hint="default"/>
        <w:lang w:val="es-ES" w:eastAsia="en-US" w:bidi="ar-SA"/>
      </w:rPr>
    </w:lvl>
    <w:lvl w:ilvl="3">
      <w:start w:val="0"/>
      <w:numFmt w:val="bullet"/>
      <w:lvlText w:val=""/>
      <w:lvlJc w:val="left"/>
      <w:pPr>
        <w:tabs>
          <w:tab w:val="num" w:pos="0"/>
        </w:tabs>
        <w:ind w:left="3298" w:hanging="579"/>
      </w:pPr>
      <w:rPr>
        <w:rFonts w:ascii="Symbol" w:hAnsi="Symbol" w:cs="Symbol" w:hint="default"/>
        <w:lang w:val="es-ES" w:eastAsia="en-US" w:bidi="ar-SA"/>
      </w:rPr>
    </w:lvl>
    <w:lvl w:ilvl="4">
      <w:start w:val="0"/>
      <w:numFmt w:val="bullet"/>
      <w:lvlText w:val=""/>
      <w:lvlJc w:val="left"/>
      <w:pPr>
        <w:tabs>
          <w:tab w:val="num" w:pos="0"/>
        </w:tabs>
        <w:ind w:left="4124" w:hanging="579"/>
      </w:pPr>
      <w:rPr>
        <w:rFonts w:ascii="Symbol" w:hAnsi="Symbol" w:cs="Symbol" w:hint="default"/>
        <w:lang w:val="es-ES" w:eastAsia="en-US" w:bidi="ar-SA"/>
      </w:rPr>
    </w:lvl>
    <w:lvl w:ilvl="5">
      <w:start w:val="0"/>
      <w:numFmt w:val="bullet"/>
      <w:lvlText w:val=""/>
      <w:lvlJc w:val="left"/>
      <w:pPr>
        <w:tabs>
          <w:tab w:val="num" w:pos="0"/>
        </w:tabs>
        <w:ind w:left="4950" w:hanging="579"/>
      </w:pPr>
      <w:rPr>
        <w:rFonts w:ascii="Symbol" w:hAnsi="Symbol" w:cs="Symbol" w:hint="default"/>
        <w:lang w:val="es-ES" w:eastAsia="en-US" w:bidi="ar-SA"/>
      </w:rPr>
    </w:lvl>
    <w:lvl w:ilvl="6">
      <w:start w:val="0"/>
      <w:numFmt w:val="bullet"/>
      <w:lvlText w:val=""/>
      <w:lvlJc w:val="left"/>
      <w:pPr>
        <w:tabs>
          <w:tab w:val="num" w:pos="0"/>
        </w:tabs>
        <w:ind w:left="5776" w:hanging="579"/>
      </w:pPr>
      <w:rPr>
        <w:rFonts w:ascii="Symbol" w:hAnsi="Symbol" w:cs="Symbol" w:hint="default"/>
        <w:lang w:val="es-ES" w:eastAsia="en-US" w:bidi="ar-SA"/>
      </w:rPr>
    </w:lvl>
    <w:lvl w:ilvl="7">
      <w:start w:val="0"/>
      <w:numFmt w:val="bullet"/>
      <w:lvlText w:val=""/>
      <w:lvlJc w:val="left"/>
      <w:pPr>
        <w:tabs>
          <w:tab w:val="num" w:pos="0"/>
        </w:tabs>
        <w:ind w:left="6602" w:hanging="579"/>
      </w:pPr>
      <w:rPr>
        <w:rFonts w:ascii="Symbol" w:hAnsi="Symbol" w:cs="Symbol" w:hint="default"/>
        <w:lang w:val="es-ES" w:eastAsia="en-US" w:bidi="ar-SA"/>
      </w:rPr>
    </w:lvl>
    <w:lvl w:ilvl="8">
      <w:start w:val="0"/>
      <w:numFmt w:val="bullet"/>
      <w:lvlText w:val=""/>
      <w:lvlJc w:val="left"/>
      <w:pPr>
        <w:tabs>
          <w:tab w:val="num" w:pos="0"/>
        </w:tabs>
        <w:ind w:left="7428" w:hanging="579"/>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6" w:hanging="360"/>
      </w:pPr>
      <w:rPr>
        <w:rFonts w:ascii="Symbol" w:hAnsi="Symbol" w:cs="Symbol" w:hint="default"/>
        <w:lang w:val="es-ES" w:eastAsia="en-US" w:bidi="ar-SA"/>
      </w:rPr>
    </w:lvl>
    <w:lvl w:ilvl="2">
      <w:start w:val="0"/>
      <w:numFmt w:val="bullet"/>
      <w:lvlText w:val=""/>
      <w:lvlJc w:val="left"/>
      <w:pPr>
        <w:tabs>
          <w:tab w:val="num" w:pos="0"/>
        </w:tabs>
        <w:ind w:left="2472" w:hanging="360"/>
      </w:pPr>
      <w:rPr>
        <w:rFonts w:ascii="Symbol" w:hAnsi="Symbol" w:cs="Symbol" w:hint="default"/>
        <w:lang w:val="es-ES" w:eastAsia="en-US" w:bidi="ar-SA"/>
      </w:rPr>
    </w:lvl>
    <w:lvl w:ilvl="3">
      <w:start w:val="0"/>
      <w:numFmt w:val="bullet"/>
      <w:lvlText w:val=""/>
      <w:lvlJc w:val="left"/>
      <w:pPr>
        <w:tabs>
          <w:tab w:val="num" w:pos="0"/>
        </w:tabs>
        <w:ind w:left="3298" w:hanging="360"/>
      </w:pPr>
      <w:rPr>
        <w:rFonts w:ascii="Symbol" w:hAnsi="Symbol" w:cs="Symbol" w:hint="default"/>
        <w:lang w:val="es-ES" w:eastAsia="en-US" w:bidi="ar-SA"/>
      </w:rPr>
    </w:lvl>
    <w:lvl w:ilvl="4">
      <w:start w:val="0"/>
      <w:numFmt w:val="bullet"/>
      <w:lvlText w:val=""/>
      <w:lvlJc w:val="left"/>
      <w:pPr>
        <w:tabs>
          <w:tab w:val="num" w:pos="0"/>
        </w:tabs>
        <w:ind w:left="4124" w:hanging="360"/>
      </w:pPr>
      <w:rPr>
        <w:rFonts w:ascii="Symbol" w:hAnsi="Symbol" w:cs="Symbol" w:hint="default"/>
        <w:lang w:val="es-ES" w:eastAsia="en-US" w:bidi="ar-SA"/>
      </w:rPr>
    </w:lvl>
    <w:lvl w:ilvl="5">
      <w:start w:val="0"/>
      <w:numFmt w:val="bullet"/>
      <w:lvlText w:val=""/>
      <w:lvlJc w:val="left"/>
      <w:pPr>
        <w:tabs>
          <w:tab w:val="num" w:pos="0"/>
        </w:tabs>
        <w:ind w:left="4950" w:hanging="360"/>
      </w:pPr>
      <w:rPr>
        <w:rFonts w:ascii="Symbol" w:hAnsi="Symbol" w:cs="Symbol" w:hint="default"/>
        <w:lang w:val="es-ES" w:eastAsia="en-US" w:bidi="ar-SA"/>
      </w:rPr>
    </w:lvl>
    <w:lvl w:ilvl="6">
      <w:start w:val="0"/>
      <w:numFmt w:val="bullet"/>
      <w:lvlText w:val=""/>
      <w:lvlJc w:val="left"/>
      <w:pPr>
        <w:tabs>
          <w:tab w:val="num" w:pos="0"/>
        </w:tabs>
        <w:ind w:left="5776" w:hanging="360"/>
      </w:pPr>
      <w:rPr>
        <w:rFonts w:ascii="Symbol" w:hAnsi="Symbol" w:cs="Symbol" w:hint="default"/>
        <w:lang w:val="es-ES" w:eastAsia="en-US" w:bidi="ar-SA"/>
      </w:rPr>
    </w:lvl>
    <w:lvl w:ilvl="7">
      <w:start w:val="0"/>
      <w:numFmt w:val="bullet"/>
      <w:lvlText w:val=""/>
      <w:lvlJc w:val="left"/>
      <w:pPr>
        <w:tabs>
          <w:tab w:val="num" w:pos="0"/>
        </w:tabs>
        <w:ind w:left="6602" w:hanging="360"/>
      </w:pPr>
      <w:rPr>
        <w:rFonts w:ascii="Symbol" w:hAnsi="Symbol" w:cs="Symbol" w:hint="default"/>
        <w:lang w:val="es-ES" w:eastAsia="en-US" w:bidi="ar-SA"/>
      </w:rPr>
    </w:lvl>
    <w:lvl w:ilvl="8">
      <w:start w:val="0"/>
      <w:numFmt w:val="bullet"/>
      <w:lvlText w:val=""/>
      <w:lvlJc w:val="left"/>
      <w:pPr>
        <w:tabs>
          <w:tab w:val="num" w:pos="0"/>
        </w:tabs>
        <w:ind w:left="7428" w:hanging="360"/>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11" w:hanging="360"/>
      </w:pPr>
      <w:rPr>
        <w:rFonts w:ascii="Symbol" w:hAnsi="Symbol" w:cs="Symbol" w:hint="default"/>
        <w:lang w:val="es-ES" w:eastAsia="en-US" w:bidi="ar-SA"/>
      </w:rPr>
    </w:lvl>
    <w:lvl w:ilvl="3">
      <w:start w:val="0"/>
      <w:numFmt w:val="bullet"/>
      <w:lvlText w:val=""/>
      <w:lvlJc w:val="left"/>
      <w:pPr>
        <w:tabs>
          <w:tab w:val="num" w:pos="0"/>
        </w:tabs>
        <w:ind w:left="2982" w:hanging="360"/>
      </w:pPr>
      <w:rPr>
        <w:rFonts w:ascii="Symbol" w:hAnsi="Symbol" w:cs="Symbol" w:hint="default"/>
        <w:lang w:val="es-ES" w:eastAsia="en-US" w:bidi="ar-SA"/>
      </w:rPr>
    </w:lvl>
    <w:lvl w:ilvl="4">
      <w:start w:val="0"/>
      <w:numFmt w:val="bullet"/>
      <w:lvlText w:val=""/>
      <w:lvlJc w:val="left"/>
      <w:pPr>
        <w:tabs>
          <w:tab w:val="num" w:pos="0"/>
        </w:tabs>
        <w:ind w:left="3853" w:hanging="360"/>
      </w:pPr>
      <w:rPr>
        <w:rFonts w:ascii="Symbol" w:hAnsi="Symbol" w:cs="Symbol" w:hint="default"/>
        <w:lang w:val="es-ES" w:eastAsia="en-US" w:bidi="ar-SA"/>
      </w:rPr>
    </w:lvl>
    <w:lvl w:ilvl="5">
      <w:start w:val="0"/>
      <w:numFmt w:val="bullet"/>
      <w:lvlText w:val=""/>
      <w:lvlJc w:val="left"/>
      <w:pPr>
        <w:tabs>
          <w:tab w:val="num" w:pos="0"/>
        </w:tabs>
        <w:ind w:left="4724" w:hanging="360"/>
      </w:pPr>
      <w:rPr>
        <w:rFonts w:ascii="Symbol" w:hAnsi="Symbol" w:cs="Symbol" w:hint="default"/>
        <w:lang w:val="es-ES" w:eastAsia="en-US" w:bidi="ar-SA"/>
      </w:rPr>
    </w:lvl>
    <w:lvl w:ilvl="6">
      <w:start w:val="0"/>
      <w:numFmt w:val="bullet"/>
      <w:lvlText w:val=""/>
      <w:lvlJc w:val="left"/>
      <w:pPr>
        <w:tabs>
          <w:tab w:val="num" w:pos="0"/>
        </w:tabs>
        <w:ind w:left="5595" w:hanging="360"/>
      </w:pPr>
      <w:rPr>
        <w:rFonts w:ascii="Symbol" w:hAnsi="Symbol" w:cs="Symbol" w:hint="default"/>
        <w:lang w:val="es-ES" w:eastAsia="en-US" w:bidi="ar-SA"/>
      </w:rPr>
    </w:lvl>
    <w:lvl w:ilvl="7">
      <w:start w:val="0"/>
      <w:numFmt w:val="bullet"/>
      <w:lvlText w:val=""/>
      <w:lvlJc w:val="left"/>
      <w:pPr>
        <w:tabs>
          <w:tab w:val="num" w:pos="0"/>
        </w:tabs>
        <w:ind w:left="6466" w:hanging="360"/>
      </w:pPr>
      <w:rPr>
        <w:rFonts w:ascii="Symbol" w:hAnsi="Symbol" w:cs="Symbol" w:hint="default"/>
        <w:lang w:val="es-ES" w:eastAsia="en-US" w:bidi="ar-SA"/>
      </w:rPr>
    </w:lvl>
    <w:lvl w:ilvl="8">
      <w:start w:val="0"/>
      <w:numFmt w:val="bullet"/>
      <w:lvlText w:val=""/>
      <w:lvlJc w:val="left"/>
      <w:pPr>
        <w:tabs>
          <w:tab w:val="num" w:pos="0"/>
        </w:tabs>
        <w:ind w:left="7337" w:hanging="360"/>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11" w:hanging="360"/>
      </w:pPr>
      <w:rPr>
        <w:rFonts w:ascii="Symbol" w:hAnsi="Symbol" w:cs="Symbol" w:hint="default"/>
        <w:lang w:val="es-ES" w:eastAsia="en-US" w:bidi="ar-SA"/>
      </w:rPr>
    </w:lvl>
    <w:lvl w:ilvl="3">
      <w:start w:val="0"/>
      <w:numFmt w:val="bullet"/>
      <w:lvlText w:val=""/>
      <w:lvlJc w:val="left"/>
      <w:pPr>
        <w:tabs>
          <w:tab w:val="num" w:pos="0"/>
        </w:tabs>
        <w:ind w:left="2982" w:hanging="360"/>
      </w:pPr>
      <w:rPr>
        <w:rFonts w:ascii="Symbol" w:hAnsi="Symbol" w:cs="Symbol" w:hint="default"/>
        <w:lang w:val="es-ES" w:eastAsia="en-US" w:bidi="ar-SA"/>
      </w:rPr>
    </w:lvl>
    <w:lvl w:ilvl="4">
      <w:start w:val="0"/>
      <w:numFmt w:val="bullet"/>
      <w:lvlText w:val=""/>
      <w:lvlJc w:val="left"/>
      <w:pPr>
        <w:tabs>
          <w:tab w:val="num" w:pos="0"/>
        </w:tabs>
        <w:ind w:left="3853" w:hanging="360"/>
      </w:pPr>
      <w:rPr>
        <w:rFonts w:ascii="Symbol" w:hAnsi="Symbol" w:cs="Symbol" w:hint="default"/>
        <w:lang w:val="es-ES" w:eastAsia="en-US" w:bidi="ar-SA"/>
      </w:rPr>
    </w:lvl>
    <w:lvl w:ilvl="5">
      <w:start w:val="0"/>
      <w:numFmt w:val="bullet"/>
      <w:lvlText w:val=""/>
      <w:lvlJc w:val="left"/>
      <w:pPr>
        <w:tabs>
          <w:tab w:val="num" w:pos="0"/>
        </w:tabs>
        <w:ind w:left="4724" w:hanging="360"/>
      </w:pPr>
      <w:rPr>
        <w:rFonts w:ascii="Symbol" w:hAnsi="Symbol" w:cs="Symbol" w:hint="default"/>
        <w:lang w:val="es-ES" w:eastAsia="en-US" w:bidi="ar-SA"/>
      </w:rPr>
    </w:lvl>
    <w:lvl w:ilvl="6">
      <w:start w:val="0"/>
      <w:numFmt w:val="bullet"/>
      <w:lvlText w:val=""/>
      <w:lvlJc w:val="left"/>
      <w:pPr>
        <w:tabs>
          <w:tab w:val="num" w:pos="0"/>
        </w:tabs>
        <w:ind w:left="5595" w:hanging="360"/>
      </w:pPr>
      <w:rPr>
        <w:rFonts w:ascii="Symbol" w:hAnsi="Symbol" w:cs="Symbol" w:hint="default"/>
        <w:lang w:val="es-ES" w:eastAsia="en-US" w:bidi="ar-SA"/>
      </w:rPr>
    </w:lvl>
    <w:lvl w:ilvl="7">
      <w:start w:val="0"/>
      <w:numFmt w:val="bullet"/>
      <w:lvlText w:val=""/>
      <w:lvlJc w:val="left"/>
      <w:pPr>
        <w:tabs>
          <w:tab w:val="num" w:pos="0"/>
        </w:tabs>
        <w:ind w:left="6466" w:hanging="360"/>
      </w:pPr>
      <w:rPr>
        <w:rFonts w:ascii="Symbol" w:hAnsi="Symbol" w:cs="Symbol" w:hint="default"/>
        <w:lang w:val="es-ES" w:eastAsia="en-US" w:bidi="ar-SA"/>
      </w:rPr>
    </w:lvl>
    <w:lvl w:ilvl="8">
      <w:start w:val="0"/>
      <w:numFmt w:val="bullet"/>
      <w:lvlText w:val=""/>
      <w:lvlJc w:val="left"/>
      <w:pPr>
        <w:tabs>
          <w:tab w:val="num" w:pos="0"/>
        </w:tabs>
        <w:ind w:left="7337" w:hanging="360"/>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11" w:hanging="360"/>
      </w:pPr>
      <w:rPr>
        <w:rFonts w:ascii="Symbol" w:hAnsi="Symbol" w:cs="Symbol" w:hint="default"/>
        <w:lang w:val="es-ES" w:eastAsia="en-US" w:bidi="ar-SA"/>
      </w:rPr>
    </w:lvl>
    <w:lvl w:ilvl="3">
      <w:start w:val="0"/>
      <w:numFmt w:val="bullet"/>
      <w:lvlText w:val=""/>
      <w:lvlJc w:val="left"/>
      <w:pPr>
        <w:tabs>
          <w:tab w:val="num" w:pos="0"/>
        </w:tabs>
        <w:ind w:left="2982" w:hanging="360"/>
      </w:pPr>
      <w:rPr>
        <w:rFonts w:ascii="Symbol" w:hAnsi="Symbol" w:cs="Symbol" w:hint="default"/>
        <w:lang w:val="es-ES" w:eastAsia="en-US" w:bidi="ar-SA"/>
      </w:rPr>
    </w:lvl>
    <w:lvl w:ilvl="4">
      <w:start w:val="0"/>
      <w:numFmt w:val="bullet"/>
      <w:lvlText w:val=""/>
      <w:lvlJc w:val="left"/>
      <w:pPr>
        <w:tabs>
          <w:tab w:val="num" w:pos="0"/>
        </w:tabs>
        <w:ind w:left="3853" w:hanging="360"/>
      </w:pPr>
      <w:rPr>
        <w:rFonts w:ascii="Symbol" w:hAnsi="Symbol" w:cs="Symbol" w:hint="default"/>
        <w:lang w:val="es-ES" w:eastAsia="en-US" w:bidi="ar-SA"/>
      </w:rPr>
    </w:lvl>
    <w:lvl w:ilvl="5">
      <w:start w:val="0"/>
      <w:numFmt w:val="bullet"/>
      <w:lvlText w:val=""/>
      <w:lvlJc w:val="left"/>
      <w:pPr>
        <w:tabs>
          <w:tab w:val="num" w:pos="0"/>
        </w:tabs>
        <w:ind w:left="4724" w:hanging="360"/>
      </w:pPr>
      <w:rPr>
        <w:rFonts w:ascii="Symbol" w:hAnsi="Symbol" w:cs="Symbol" w:hint="default"/>
        <w:lang w:val="es-ES" w:eastAsia="en-US" w:bidi="ar-SA"/>
      </w:rPr>
    </w:lvl>
    <w:lvl w:ilvl="6">
      <w:start w:val="0"/>
      <w:numFmt w:val="bullet"/>
      <w:lvlText w:val=""/>
      <w:lvlJc w:val="left"/>
      <w:pPr>
        <w:tabs>
          <w:tab w:val="num" w:pos="0"/>
        </w:tabs>
        <w:ind w:left="5595" w:hanging="360"/>
      </w:pPr>
      <w:rPr>
        <w:rFonts w:ascii="Symbol" w:hAnsi="Symbol" w:cs="Symbol" w:hint="default"/>
        <w:lang w:val="es-ES" w:eastAsia="en-US" w:bidi="ar-SA"/>
      </w:rPr>
    </w:lvl>
    <w:lvl w:ilvl="7">
      <w:start w:val="0"/>
      <w:numFmt w:val="bullet"/>
      <w:lvlText w:val=""/>
      <w:lvlJc w:val="left"/>
      <w:pPr>
        <w:tabs>
          <w:tab w:val="num" w:pos="0"/>
        </w:tabs>
        <w:ind w:left="6466" w:hanging="360"/>
      </w:pPr>
      <w:rPr>
        <w:rFonts w:ascii="Symbol" w:hAnsi="Symbol" w:cs="Symbol" w:hint="default"/>
        <w:lang w:val="es-ES" w:eastAsia="en-US" w:bidi="ar-SA"/>
      </w:rPr>
    </w:lvl>
    <w:lvl w:ilvl="8">
      <w:start w:val="0"/>
      <w:numFmt w:val="bullet"/>
      <w:lvlText w:val=""/>
      <w:lvlJc w:val="left"/>
      <w:pPr>
        <w:tabs>
          <w:tab w:val="num" w:pos="0"/>
        </w:tabs>
        <w:ind w:left="7337" w:hanging="360"/>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6" w:hanging="360"/>
      </w:pPr>
      <w:rPr>
        <w:rFonts w:ascii="Symbol" w:hAnsi="Symbol" w:cs="Symbol" w:hint="default"/>
        <w:lang w:val="es-ES" w:eastAsia="en-US" w:bidi="ar-SA"/>
      </w:rPr>
    </w:lvl>
    <w:lvl w:ilvl="2">
      <w:start w:val="0"/>
      <w:numFmt w:val="bullet"/>
      <w:lvlText w:val=""/>
      <w:lvlJc w:val="left"/>
      <w:pPr>
        <w:tabs>
          <w:tab w:val="num" w:pos="0"/>
        </w:tabs>
        <w:ind w:left="2472" w:hanging="360"/>
      </w:pPr>
      <w:rPr>
        <w:rFonts w:ascii="Symbol" w:hAnsi="Symbol" w:cs="Symbol" w:hint="default"/>
        <w:lang w:val="es-ES" w:eastAsia="en-US" w:bidi="ar-SA"/>
      </w:rPr>
    </w:lvl>
    <w:lvl w:ilvl="3">
      <w:start w:val="0"/>
      <w:numFmt w:val="bullet"/>
      <w:lvlText w:val=""/>
      <w:lvlJc w:val="left"/>
      <w:pPr>
        <w:tabs>
          <w:tab w:val="num" w:pos="0"/>
        </w:tabs>
        <w:ind w:left="3298" w:hanging="360"/>
      </w:pPr>
      <w:rPr>
        <w:rFonts w:ascii="Symbol" w:hAnsi="Symbol" w:cs="Symbol" w:hint="default"/>
        <w:lang w:val="es-ES" w:eastAsia="en-US" w:bidi="ar-SA"/>
      </w:rPr>
    </w:lvl>
    <w:lvl w:ilvl="4">
      <w:start w:val="0"/>
      <w:numFmt w:val="bullet"/>
      <w:lvlText w:val=""/>
      <w:lvlJc w:val="left"/>
      <w:pPr>
        <w:tabs>
          <w:tab w:val="num" w:pos="0"/>
        </w:tabs>
        <w:ind w:left="4124" w:hanging="360"/>
      </w:pPr>
      <w:rPr>
        <w:rFonts w:ascii="Symbol" w:hAnsi="Symbol" w:cs="Symbol" w:hint="default"/>
        <w:lang w:val="es-ES" w:eastAsia="en-US" w:bidi="ar-SA"/>
      </w:rPr>
    </w:lvl>
    <w:lvl w:ilvl="5">
      <w:start w:val="0"/>
      <w:numFmt w:val="bullet"/>
      <w:lvlText w:val=""/>
      <w:lvlJc w:val="left"/>
      <w:pPr>
        <w:tabs>
          <w:tab w:val="num" w:pos="0"/>
        </w:tabs>
        <w:ind w:left="4950" w:hanging="360"/>
      </w:pPr>
      <w:rPr>
        <w:rFonts w:ascii="Symbol" w:hAnsi="Symbol" w:cs="Symbol" w:hint="default"/>
        <w:lang w:val="es-ES" w:eastAsia="en-US" w:bidi="ar-SA"/>
      </w:rPr>
    </w:lvl>
    <w:lvl w:ilvl="6">
      <w:start w:val="0"/>
      <w:numFmt w:val="bullet"/>
      <w:lvlText w:val=""/>
      <w:lvlJc w:val="left"/>
      <w:pPr>
        <w:tabs>
          <w:tab w:val="num" w:pos="0"/>
        </w:tabs>
        <w:ind w:left="5776" w:hanging="360"/>
      </w:pPr>
      <w:rPr>
        <w:rFonts w:ascii="Symbol" w:hAnsi="Symbol" w:cs="Symbol" w:hint="default"/>
        <w:lang w:val="es-ES" w:eastAsia="en-US" w:bidi="ar-SA"/>
      </w:rPr>
    </w:lvl>
    <w:lvl w:ilvl="7">
      <w:start w:val="0"/>
      <w:numFmt w:val="bullet"/>
      <w:lvlText w:val=""/>
      <w:lvlJc w:val="left"/>
      <w:pPr>
        <w:tabs>
          <w:tab w:val="num" w:pos="0"/>
        </w:tabs>
        <w:ind w:left="6602" w:hanging="360"/>
      </w:pPr>
      <w:rPr>
        <w:rFonts w:ascii="Symbol" w:hAnsi="Symbol" w:cs="Symbol" w:hint="default"/>
        <w:lang w:val="es-ES" w:eastAsia="en-US" w:bidi="ar-SA"/>
      </w:rPr>
    </w:lvl>
    <w:lvl w:ilvl="8">
      <w:start w:val="0"/>
      <w:numFmt w:val="bullet"/>
      <w:lvlText w:val=""/>
      <w:lvlJc w:val="left"/>
      <w:pPr>
        <w:tabs>
          <w:tab w:val="num" w:pos="0"/>
        </w:tabs>
        <w:ind w:left="7428" w:hanging="360"/>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954"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72" w:hanging="425"/>
      </w:pPr>
      <w:rPr>
        <w:rFonts w:ascii="Symbol" w:hAnsi="Symbol" w:cs="Symbol" w:hint="default"/>
        <w:lang w:val="es-ES" w:eastAsia="en-US" w:bidi="ar-SA"/>
      </w:rPr>
    </w:lvl>
    <w:lvl w:ilvl="2">
      <w:start w:val="0"/>
      <w:numFmt w:val="bullet"/>
      <w:lvlText w:val=""/>
      <w:lvlJc w:val="left"/>
      <w:pPr>
        <w:tabs>
          <w:tab w:val="num" w:pos="0"/>
        </w:tabs>
        <w:ind w:left="2584" w:hanging="425"/>
      </w:pPr>
      <w:rPr>
        <w:rFonts w:ascii="Symbol" w:hAnsi="Symbol" w:cs="Symbol" w:hint="default"/>
        <w:lang w:val="es-ES" w:eastAsia="en-US" w:bidi="ar-SA"/>
      </w:rPr>
    </w:lvl>
    <w:lvl w:ilvl="3">
      <w:start w:val="0"/>
      <w:numFmt w:val="bullet"/>
      <w:lvlText w:val=""/>
      <w:lvlJc w:val="left"/>
      <w:pPr>
        <w:tabs>
          <w:tab w:val="num" w:pos="0"/>
        </w:tabs>
        <w:ind w:left="3396" w:hanging="425"/>
      </w:pPr>
      <w:rPr>
        <w:rFonts w:ascii="Symbol" w:hAnsi="Symbol" w:cs="Symbol" w:hint="default"/>
        <w:lang w:val="es-ES" w:eastAsia="en-US" w:bidi="ar-SA"/>
      </w:rPr>
    </w:lvl>
    <w:lvl w:ilvl="4">
      <w:start w:val="0"/>
      <w:numFmt w:val="bullet"/>
      <w:lvlText w:val=""/>
      <w:lvlJc w:val="left"/>
      <w:pPr>
        <w:tabs>
          <w:tab w:val="num" w:pos="0"/>
        </w:tabs>
        <w:ind w:left="4208" w:hanging="425"/>
      </w:pPr>
      <w:rPr>
        <w:rFonts w:ascii="Symbol" w:hAnsi="Symbol" w:cs="Symbol" w:hint="default"/>
        <w:lang w:val="es-ES" w:eastAsia="en-US" w:bidi="ar-SA"/>
      </w:rPr>
    </w:lvl>
    <w:lvl w:ilvl="5">
      <w:start w:val="0"/>
      <w:numFmt w:val="bullet"/>
      <w:lvlText w:val=""/>
      <w:lvlJc w:val="left"/>
      <w:pPr>
        <w:tabs>
          <w:tab w:val="num" w:pos="0"/>
        </w:tabs>
        <w:ind w:left="5020" w:hanging="425"/>
      </w:pPr>
      <w:rPr>
        <w:rFonts w:ascii="Symbol" w:hAnsi="Symbol" w:cs="Symbol" w:hint="default"/>
        <w:lang w:val="es-ES" w:eastAsia="en-US" w:bidi="ar-SA"/>
      </w:rPr>
    </w:lvl>
    <w:lvl w:ilvl="6">
      <w:start w:val="0"/>
      <w:numFmt w:val="bullet"/>
      <w:lvlText w:val=""/>
      <w:lvlJc w:val="left"/>
      <w:pPr>
        <w:tabs>
          <w:tab w:val="num" w:pos="0"/>
        </w:tabs>
        <w:ind w:left="5832" w:hanging="425"/>
      </w:pPr>
      <w:rPr>
        <w:rFonts w:ascii="Symbol" w:hAnsi="Symbol" w:cs="Symbol" w:hint="default"/>
        <w:lang w:val="es-ES" w:eastAsia="en-US" w:bidi="ar-SA"/>
      </w:rPr>
    </w:lvl>
    <w:lvl w:ilvl="7">
      <w:start w:val="0"/>
      <w:numFmt w:val="bullet"/>
      <w:lvlText w:val=""/>
      <w:lvlJc w:val="left"/>
      <w:pPr>
        <w:tabs>
          <w:tab w:val="num" w:pos="0"/>
        </w:tabs>
        <w:ind w:left="6644" w:hanging="425"/>
      </w:pPr>
      <w:rPr>
        <w:rFonts w:ascii="Symbol" w:hAnsi="Symbol" w:cs="Symbol" w:hint="default"/>
        <w:lang w:val="es-ES" w:eastAsia="en-US" w:bidi="ar-SA"/>
      </w:rPr>
    </w:lvl>
    <w:lvl w:ilvl="8">
      <w:start w:val="0"/>
      <w:numFmt w:val="bullet"/>
      <w:lvlText w:val=""/>
      <w:lvlJc w:val="left"/>
      <w:pPr>
        <w:tabs>
          <w:tab w:val="num" w:pos="0"/>
        </w:tabs>
        <w:ind w:left="7456" w:hanging="425"/>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9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844" w:hanging="360"/>
      </w:pPr>
      <w:rPr>
        <w:rFonts w:ascii="Symbol" w:hAnsi="Symbol" w:cs="Symbol" w:hint="default"/>
        <w:lang w:val="es-ES" w:eastAsia="en-US" w:bidi="ar-SA"/>
      </w:rPr>
    </w:lvl>
    <w:lvl w:ilvl="3">
      <w:start w:val="0"/>
      <w:numFmt w:val="bullet"/>
      <w:lvlText w:val=""/>
      <w:lvlJc w:val="left"/>
      <w:pPr>
        <w:tabs>
          <w:tab w:val="num" w:pos="0"/>
        </w:tabs>
        <w:ind w:left="2748" w:hanging="360"/>
      </w:pPr>
      <w:rPr>
        <w:rFonts w:ascii="Symbol" w:hAnsi="Symbol" w:cs="Symbol" w:hint="default"/>
        <w:lang w:val="es-ES" w:eastAsia="en-US" w:bidi="ar-SA"/>
      </w:rPr>
    </w:lvl>
    <w:lvl w:ilvl="4">
      <w:start w:val="0"/>
      <w:numFmt w:val="bullet"/>
      <w:lvlText w:val=""/>
      <w:lvlJc w:val="left"/>
      <w:pPr>
        <w:tabs>
          <w:tab w:val="num" w:pos="0"/>
        </w:tabs>
        <w:ind w:left="3653" w:hanging="360"/>
      </w:pPr>
      <w:rPr>
        <w:rFonts w:ascii="Symbol" w:hAnsi="Symbol" w:cs="Symbol" w:hint="default"/>
        <w:lang w:val="es-ES" w:eastAsia="en-US" w:bidi="ar-SA"/>
      </w:rPr>
    </w:lvl>
    <w:lvl w:ilvl="5">
      <w:start w:val="0"/>
      <w:numFmt w:val="bullet"/>
      <w:lvlText w:val=""/>
      <w:lvlJc w:val="left"/>
      <w:pPr>
        <w:tabs>
          <w:tab w:val="num" w:pos="0"/>
        </w:tabs>
        <w:ind w:left="4557" w:hanging="360"/>
      </w:pPr>
      <w:rPr>
        <w:rFonts w:ascii="Symbol" w:hAnsi="Symbol" w:cs="Symbol" w:hint="default"/>
        <w:lang w:val="es-ES" w:eastAsia="en-US" w:bidi="ar-SA"/>
      </w:rPr>
    </w:lvl>
    <w:lvl w:ilvl="6">
      <w:start w:val="0"/>
      <w:numFmt w:val="bullet"/>
      <w:lvlText w:val=""/>
      <w:lvlJc w:val="left"/>
      <w:pPr>
        <w:tabs>
          <w:tab w:val="num" w:pos="0"/>
        </w:tabs>
        <w:ind w:left="5462" w:hanging="360"/>
      </w:pPr>
      <w:rPr>
        <w:rFonts w:ascii="Symbol" w:hAnsi="Symbol" w:cs="Symbol" w:hint="default"/>
        <w:lang w:val="es-ES" w:eastAsia="en-US" w:bidi="ar-SA"/>
      </w:rPr>
    </w:lvl>
    <w:lvl w:ilvl="7">
      <w:start w:val="0"/>
      <w:numFmt w:val="bullet"/>
      <w:lvlText w:val=""/>
      <w:lvlJc w:val="left"/>
      <w:pPr>
        <w:tabs>
          <w:tab w:val="num" w:pos="0"/>
        </w:tabs>
        <w:ind w:left="6366" w:hanging="360"/>
      </w:pPr>
      <w:rPr>
        <w:rFonts w:ascii="Symbol" w:hAnsi="Symbol" w:cs="Symbol" w:hint="default"/>
        <w:lang w:val="es-ES" w:eastAsia="en-US" w:bidi="ar-SA"/>
      </w:rPr>
    </w:lvl>
    <w:lvl w:ilvl="8">
      <w:start w:val="0"/>
      <w:numFmt w:val="bullet"/>
      <w:lvlText w:val=""/>
      <w:lvlJc w:val="left"/>
      <w:pPr>
        <w:tabs>
          <w:tab w:val="num" w:pos="0"/>
        </w:tabs>
        <w:ind w:left="7271" w:hanging="360"/>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1234" w:hanging="706"/>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024" w:hanging="706"/>
      </w:pPr>
      <w:rPr>
        <w:rFonts w:ascii="Symbol" w:hAnsi="Symbol" w:cs="Symbol" w:hint="default"/>
        <w:lang w:val="es-ES" w:eastAsia="en-US" w:bidi="ar-SA"/>
      </w:rPr>
    </w:lvl>
    <w:lvl w:ilvl="2">
      <w:start w:val="0"/>
      <w:numFmt w:val="bullet"/>
      <w:lvlText w:val=""/>
      <w:lvlJc w:val="left"/>
      <w:pPr>
        <w:tabs>
          <w:tab w:val="num" w:pos="0"/>
        </w:tabs>
        <w:ind w:left="2808" w:hanging="706"/>
      </w:pPr>
      <w:rPr>
        <w:rFonts w:ascii="Symbol" w:hAnsi="Symbol" w:cs="Symbol" w:hint="default"/>
        <w:lang w:val="es-ES" w:eastAsia="en-US" w:bidi="ar-SA"/>
      </w:rPr>
    </w:lvl>
    <w:lvl w:ilvl="3">
      <w:start w:val="0"/>
      <w:numFmt w:val="bullet"/>
      <w:lvlText w:val=""/>
      <w:lvlJc w:val="left"/>
      <w:pPr>
        <w:tabs>
          <w:tab w:val="num" w:pos="0"/>
        </w:tabs>
        <w:ind w:left="3592" w:hanging="706"/>
      </w:pPr>
      <w:rPr>
        <w:rFonts w:ascii="Symbol" w:hAnsi="Symbol" w:cs="Symbol" w:hint="default"/>
        <w:lang w:val="es-ES" w:eastAsia="en-US" w:bidi="ar-SA"/>
      </w:rPr>
    </w:lvl>
    <w:lvl w:ilvl="4">
      <w:start w:val="0"/>
      <w:numFmt w:val="bullet"/>
      <w:lvlText w:val=""/>
      <w:lvlJc w:val="left"/>
      <w:pPr>
        <w:tabs>
          <w:tab w:val="num" w:pos="0"/>
        </w:tabs>
        <w:ind w:left="4376" w:hanging="706"/>
      </w:pPr>
      <w:rPr>
        <w:rFonts w:ascii="Symbol" w:hAnsi="Symbol" w:cs="Symbol" w:hint="default"/>
        <w:lang w:val="es-ES" w:eastAsia="en-US" w:bidi="ar-SA"/>
      </w:rPr>
    </w:lvl>
    <w:lvl w:ilvl="5">
      <w:start w:val="0"/>
      <w:numFmt w:val="bullet"/>
      <w:lvlText w:val=""/>
      <w:lvlJc w:val="left"/>
      <w:pPr>
        <w:tabs>
          <w:tab w:val="num" w:pos="0"/>
        </w:tabs>
        <w:ind w:left="5160" w:hanging="706"/>
      </w:pPr>
      <w:rPr>
        <w:rFonts w:ascii="Symbol" w:hAnsi="Symbol" w:cs="Symbol" w:hint="default"/>
        <w:lang w:val="es-ES" w:eastAsia="en-US" w:bidi="ar-SA"/>
      </w:rPr>
    </w:lvl>
    <w:lvl w:ilvl="6">
      <w:start w:val="0"/>
      <w:numFmt w:val="bullet"/>
      <w:lvlText w:val=""/>
      <w:lvlJc w:val="left"/>
      <w:pPr>
        <w:tabs>
          <w:tab w:val="num" w:pos="0"/>
        </w:tabs>
        <w:ind w:left="5944" w:hanging="706"/>
      </w:pPr>
      <w:rPr>
        <w:rFonts w:ascii="Symbol" w:hAnsi="Symbol" w:cs="Symbol" w:hint="default"/>
        <w:lang w:val="es-ES" w:eastAsia="en-US" w:bidi="ar-SA"/>
      </w:rPr>
    </w:lvl>
    <w:lvl w:ilvl="7">
      <w:start w:val="0"/>
      <w:numFmt w:val="bullet"/>
      <w:lvlText w:val=""/>
      <w:lvlJc w:val="left"/>
      <w:pPr>
        <w:tabs>
          <w:tab w:val="num" w:pos="0"/>
        </w:tabs>
        <w:ind w:left="6728" w:hanging="706"/>
      </w:pPr>
      <w:rPr>
        <w:rFonts w:ascii="Symbol" w:hAnsi="Symbol" w:cs="Symbol" w:hint="default"/>
        <w:lang w:val="es-ES" w:eastAsia="en-US" w:bidi="ar-SA"/>
      </w:rPr>
    </w:lvl>
    <w:lvl w:ilvl="8">
      <w:start w:val="0"/>
      <w:numFmt w:val="bullet"/>
      <w:lvlText w:val=""/>
      <w:lvlJc w:val="left"/>
      <w:pPr>
        <w:tabs>
          <w:tab w:val="num" w:pos="0"/>
        </w:tabs>
        <w:ind w:left="7512" w:hanging="706"/>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1182" w:hanging="72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520" w:hanging="36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465" w:hanging="360"/>
      </w:pPr>
      <w:rPr>
        <w:rFonts w:ascii="Symbol" w:hAnsi="Symbol" w:cs="Symbol" w:hint="default"/>
        <w:lang w:val="es-ES" w:eastAsia="en-US" w:bidi="ar-SA"/>
      </w:rPr>
    </w:lvl>
    <w:lvl w:ilvl="4">
      <w:start w:val="0"/>
      <w:numFmt w:val="bullet"/>
      <w:lvlText w:val=""/>
      <w:lvlJc w:val="left"/>
      <w:pPr>
        <w:tabs>
          <w:tab w:val="num" w:pos="0"/>
        </w:tabs>
        <w:ind w:left="3410" w:hanging="360"/>
      </w:pPr>
      <w:rPr>
        <w:rFonts w:ascii="Symbol" w:hAnsi="Symbol" w:cs="Symbol" w:hint="default"/>
        <w:lang w:val="es-ES" w:eastAsia="en-US" w:bidi="ar-SA"/>
      </w:rPr>
    </w:lvl>
    <w:lvl w:ilvl="5">
      <w:start w:val="0"/>
      <w:numFmt w:val="bullet"/>
      <w:lvlText w:val=""/>
      <w:lvlJc w:val="left"/>
      <w:pPr>
        <w:tabs>
          <w:tab w:val="num" w:pos="0"/>
        </w:tabs>
        <w:ind w:left="4355" w:hanging="360"/>
      </w:pPr>
      <w:rPr>
        <w:rFonts w:ascii="Symbol" w:hAnsi="Symbol" w:cs="Symbol" w:hint="default"/>
        <w:lang w:val="es-ES" w:eastAsia="en-US" w:bidi="ar-SA"/>
      </w:rPr>
    </w:lvl>
    <w:lvl w:ilvl="6">
      <w:start w:val="0"/>
      <w:numFmt w:val="bullet"/>
      <w:lvlText w:val=""/>
      <w:lvlJc w:val="left"/>
      <w:pPr>
        <w:tabs>
          <w:tab w:val="num" w:pos="0"/>
        </w:tabs>
        <w:ind w:left="5300" w:hanging="360"/>
      </w:pPr>
      <w:rPr>
        <w:rFonts w:ascii="Symbol" w:hAnsi="Symbol" w:cs="Symbol" w:hint="default"/>
        <w:lang w:val="es-ES" w:eastAsia="en-US" w:bidi="ar-SA"/>
      </w:rPr>
    </w:lvl>
    <w:lvl w:ilvl="7">
      <w:start w:val="0"/>
      <w:numFmt w:val="bullet"/>
      <w:lvlText w:val=""/>
      <w:lvlJc w:val="left"/>
      <w:pPr>
        <w:tabs>
          <w:tab w:val="num" w:pos="0"/>
        </w:tabs>
        <w:ind w:left="6245" w:hanging="360"/>
      </w:pPr>
      <w:rPr>
        <w:rFonts w:ascii="Symbol" w:hAnsi="Symbol" w:cs="Symbol" w:hint="default"/>
        <w:lang w:val="es-ES" w:eastAsia="en-US" w:bidi="ar-SA"/>
      </w:rPr>
    </w:lvl>
    <w:lvl w:ilvl="8">
      <w:start w:val="0"/>
      <w:numFmt w:val="bullet"/>
      <w:lvlText w:val=""/>
      <w:lvlJc w:val="left"/>
      <w:pPr>
        <w:tabs>
          <w:tab w:val="num" w:pos="0"/>
        </w:tabs>
        <w:ind w:left="7190" w:hanging="360"/>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745"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5"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240" w:hanging="360"/>
      </w:pPr>
      <w:rPr>
        <w:rFonts w:ascii="Symbol" w:hAnsi="Symbol" w:cs="Symbol" w:hint="default"/>
        <w:lang w:val="es-ES" w:eastAsia="en-US" w:bidi="ar-SA"/>
      </w:rPr>
    </w:lvl>
    <w:lvl w:ilvl="3">
      <w:start w:val="0"/>
      <w:numFmt w:val="bullet"/>
      <w:lvlText w:val=""/>
      <w:lvlJc w:val="left"/>
      <w:pPr>
        <w:tabs>
          <w:tab w:val="num" w:pos="0"/>
        </w:tabs>
        <w:ind w:left="2220" w:hanging="360"/>
      </w:pPr>
      <w:rPr>
        <w:rFonts w:ascii="Symbol" w:hAnsi="Symbol" w:cs="Symbol" w:hint="default"/>
        <w:lang w:val="es-ES" w:eastAsia="en-US" w:bidi="ar-SA"/>
      </w:rPr>
    </w:lvl>
    <w:lvl w:ilvl="4">
      <w:start w:val="0"/>
      <w:numFmt w:val="bullet"/>
      <w:lvlText w:val=""/>
      <w:lvlJc w:val="left"/>
      <w:pPr>
        <w:tabs>
          <w:tab w:val="num" w:pos="0"/>
        </w:tabs>
        <w:ind w:left="3200" w:hanging="360"/>
      </w:pPr>
      <w:rPr>
        <w:rFonts w:ascii="Symbol" w:hAnsi="Symbol" w:cs="Symbol" w:hint="default"/>
        <w:lang w:val="es-ES" w:eastAsia="en-US" w:bidi="ar-SA"/>
      </w:rPr>
    </w:lvl>
    <w:lvl w:ilvl="5">
      <w:start w:val="0"/>
      <w:numFmt w:val="bullet"/>
      <w:lvlText w:val=""/>
      <w:lvlJc w:val="left"/>
      <w:pPr>
        <w:tabs>
          <w:tab w:val="num" w:pos="0"/>
        </w:tabs>
        <w:ind w:left="4180" w:hanging="360"/>
      </w:pPr>
      <w:rPr>
        <w:rFonts w:ascii="Symbol" w:hAnsi="Symbol" w:cs="Symbol" w:hint="default"/>
        <w:lang w:val="es-ES" w:eastAsia="en-US" w:bidi="ar-SA"/>
      </w:rPr>
    </w:lvl>
    <w:lvl w:ilvl="6">
      <w:start w:val="0"/>
      <w:numFmt w:val="bullet"/>
      <w:lvlText w:val=""/>
      <w:lvlJc w:val="left"/>
      <w:pPr>
        <w:tabs>
          <w:tab w:val="num" w:pos="0"/>
        </w:tabs>
        <w:ind w:left="5160" w:hanging="360"/>
      </w:pPr>
      <w:rPr>
        <w:rFonts w:ascii="Symbol" w:hAnsi="Symbol" w:cs="Symbol" w:hint="default"/>
        <w:lang w:val="es-ES" w:eastAsia="en-US" w:bidi="ar-SA"/>
      </w:rPr>
    </w:lvl>
    <w:lvl w:ilvl="7">
      <w:start w:val="0"/>
      <w:numFmt w:val="bullet"/>
      <w:lvlText w:val=""/>
      <w:lvlJc w:val="left"/>
      <w:pPr>
        <w:tabs>
          <w:tab w:val="num" w:pos="0"/>
        </w:tabs>
        <w:ind w:left="6140" w:hanging="360"/>
      </w:pPr>
      <w:rPr>
        <w:rFonts w:ascii="Symbol" w:hAnsi="Symbol" w:cs="Symbol" w:hint="default"/>
        <w:lang w:val="es-ES" w:eastAsia="en-US" w:bidi="ar-SA"/>
      </w:rPr>
    </w:lvl>
    <w:lvl w:ilvl="8">
      <w:start w:val="0"/>
      <w:numFmt w:val="bullet"/>
      <w:lvlText w:val=""/>
      <w:lvlJc w:val="left"/>
      <w:pPr>
        <w:tabs>
          <w:tab w:val="num" w:pos="0"/>
        </w:tabs>
        <w:ind w:left="7120" w:hanging="360"/>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50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6" w:hanging="502"/>
      </w:pPr>
      <w:rPr>
        <w:rFonts w:ascii="Symbol" w:hAnsi="Symbol" w:cs="Symbol" w:hint="default"/>
        <w:lang w:val="es-ES" w:eastAsia="en-US" w:bidi="ar-SA"/>
      </w:rPr>
    </w:lvl>
    <w:lvl w:ilvl="2">
      <w:start w:val="0"/>
      <w:numFmt w:val="bullet"/>
      <w:lvlText w:val=""/>
      <w:lvlJc w:val="left"/>
      <w:pPr>
        <w:tabs>
          <w:tab w:val="num" w:pos="0"/>
        </w:tabs>
        <w:ind w:left="2472" w:hanging="502"/>
      </w:pPr>
      <w:rPr>
        <w:rFonts w:ascii="Symbol" w:hAnsi="Symbol" w:cs="Symbol" w:hint="default"/>
        <w:lang w:val="es-ES" w:eastAsia="en-US" w:bidi="ar-SA"/>
      </w:rPr>
    </w:lvl>
    <w:lvl w:ilvl="3">
      <w:start w:val="0"/>
      <w:numFmt w:val="bullet"/>
      <w:lvlText w:val=""/>
      <w:lvlJc w:val="left"/>
      <w:pPr>
        <w:tabs>
          <w:tab w:val="num" w:pos="0"/>
        </w:tabs>
        <w:ind w:left="3298" w:hanging="502"/>
      </w:pPr>
      <w:rPr>
        <w:rFonts w:ascii="Symbol" w:hAnsi="Symbol" w:cs="Symbol" w:hint="default"/>
        <w:lang w:val="es-ES" w:eastAsia="en-US" w:bidi="ar-SA"/>
      </w:rPr>
    </w:lvl>
    <w:lvl w:ilvl="4">
      <w:start w:val="0"/>
      <w:numFmt w:val="bullet"/>
      <w:lvlText w:val=""/>
      <w:lvlJc w:val="left"/>
      <w:pPr>
        <w:tabs>
          <w:tab w:val="num" w:pos="0"/>
        </w:tabs>
        <w:ind w:left="4124" w:hanging="502"/>
      </w:pPr>
      <w:rPr>
        <w:rFonts w:ascii="Symbol" w:hAnsi="Symbol" w:cs="Symbol" w:hint="default"/>
        <w:lang w:val="es-ES" w:eastAsia="en-US" w:bidi="ar-SA"/>
      </w:rPr>
    </w:lvl>
    <w:lvl w:ilvl="5">
      <w:start w:val="0"/>
      <w:numFmt w:val="bullet"/>
      <w:lvlText w:val=""/>
      <w:lvlJc w:val="left"/>
      <w:pPr>
        <w:tabs>
          <w:tab w:val="num" w:pos="0"/>
        </w:tabs>
        <w:ind w:left="4950" w:hanging="502"/>
      </w:pPr>
      <w:rPr>
        <w:rFonts w:ascii="Symbol" w:hAnsi="Symbol" w:cs="Symbol" w:hint="default"/>
        <w:lang w:val="es-ES" w:eastAsia="en-US" w:bidi="ar-SA"/>
      </w:rPr>
    </w:lvl>
    <w:lvl w:ilvl="6">
      <w:start w:val="0"/>
      <w:numFmt w:val="bullet"/>
      <w:lvlText w:val=""/>
      <w:lvlJc w:val="left"/>
      <w:pPr>
        <w:tabs>
          <w:tab w:val="num" w:pos="0"/>
        </w:tabs>
        <w:ind w:left="5776" w:hanging="502"/>
      </w:pPr>
      <w:rPr>
        <w:rFonts w:ascii="Symbol" w:hAnsi="Symbol" w:cs="Symbol" w:hint="default"/>
        <w:lang w:val="es-ES" w:eastAsia="en-US" w:bidi="ar-SA"/>
      </w:rPr>
    </w:lvl>
    <w:lvl w:ilvl="7">
      <w:start w:val="0"/>
      <w:numFmt w:val="bullet"/>
      <w:lvlText w:val=""/>
      <w:lvlJc w:val="left"/>
      <w:pPr>
        <w:tabs>
          <w:tab w:val="num" w:pos="0"/>
        </w:tabs>
        <w:ind w:left="6602" w:hanging="502"/>
      </w:pPr>
      <w:rPr>
        <w:rFonts w:ascii="Symbol" w:hAnsi="Symbol" w:cs="Symbol" w:hint="default"/>
        <w:lang w:val="es-ES" w:eastAsia="en-US" w:bidi="ar-SA"/>
      </w:rPr>
    </w:lvl>
    <w:lvl w:ilvl="8">
      <w:start w:val="0"/>
      <w:numFmt w:val="bullet"/>
      <w:lvlText w:val=""/>
      <w:lvlJc w:val="left"/>
      <w:pPr>
        <w:tabs>
          <w:tab w:val="num" w:pos="0"/>
        </w:tabs>
        <w:ind w:left="7428" w:hanging="502"/>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11" w:hanging="360"/>
      </w:pPr>
      <w:rPr>
        <w:rFonts w:ascii="Symbol" w:hAnsi="Symbol" w:cs="Symbol" w:hint="default"/>
        <w:lang w:val="es-ES" w:eastAsia="en-US" w:bidi="ar-SA"/>
      </w:rPr>
    </w:lvl>
    <w:lvl w:ilvl="3">
      <w:start w:val="0"/>
      <w:numFmt w:val="bullet"/>
      <w:lvlText w:val=""/>
      <w:lvlJc w:val="left"/>
      <w:pPr>
        <w:tabs>
          <w:tab w:val="num" w:pos="0"/>
        </w:tabs>
        <w:ind w:left="2982" w:hanging="360"/>
      </w:pPr>
      <w:rPr>
        <w:rFonts w:ascii="Symbol" w:hAnsi="Symbol" w:cs="Symbol" w:hint="default"/>
        <w:lang w:val="es-ES" w:eastAsia="en-US" w:bidi="ar-SA"/>
      </w:rPr>
    </w:lvl>
    <w:lvl w:ilvl="4">
      <w:start w:val="0"/>
      <w:numFmt w:val="bullet"/>
      <w:lvlText w:val=""/>
      <w:lvlJc w:val="left"/>
      <w:pPr>
        <w:tabs>
          <w:tab w:val="num" w:pos="0"/>
        </w:tabs>
        <w:ind w:left="3853" w:hanging="360"/>
      </w:pPr>
      <w:rPr>
        <w:rFonts w:ascii="Symbol" w:hAnsi="Symbol" w:cs="Symbol" w:hint="default"/>
        <w:lang w:val="es-ES" w:eastAsia="en-US" w:bidi="ar-SA"/>
      </w:rPr>
    </w:lvl>
    <w:lvl w:ilvl="5">
      <w:start w:val="0"/>
      <w:numFmt w:val="bullet"/>
      <w:lvlText w:val=""/>
      <w:lvlJc w:val="left"/>
      <w:pPr>
        <w:tabs>
          <w:tab w:val="num" w:pos="0"/>
        </w:tabs>
        <w:ind w:left="4724" w:hanging="360"/>
      </w:pPr>
      <w:rPr>
        <w:rFonts w:ascii="Symbol" w:hAnsi="Symbol" w:cs="Symbol" w:hint="default"/>
        <w:lang w:val="es-ES" w:eastAsia="en-US" w:bidi="ar-SA"/>
      </w:rPr>
    </w:lvl>
    <w:lvl w:ilvl="6">
      <w:start w:val="0"/>
      <w:numFmt w:val="bullet"/>
      <w:lvlText w:val=""/>
      <w:lvlJc w:val="left"/>
      <w:pPr>
        <w:tabs>
          <w:tab w:val="num" w:pos="0"/>
        </w:tabs>
        <w:ind w:left="5595" w:hanging="360"/>
      </w:pPr>
      <w:rPr>
        <w:rFonts w:ascii="Symbol" w:hAnsi="Symbol" w:cs="Symbol" w:hint="default"/>
        <w:lang w:val="es-ES" w:eastAsia="en-US" w:bidi="ar-SA"/>
      </w:rPr>
    </w:lvl>
    <w:lvl w:ilvl="7">
      <w:start w:val="0"/>
      <w:numFmt w:val="bullet"/>
      <w:lvlText w:val=""/>
      <w:lvlJc w:val="left"/>
      <w:pPr>
        <w:tabs>
          <w:tab w:val="num" w:pos="0"/>
        </w:tabs>
        <w:ind w:left="6466" w:hanging="360"/>
      </w:pPr>
      <w:rPr>
        <w:rFonts w:ascii="Symbol" w:hAnsi="Symbol" w:cs="Symbol" w:hint="default"/>
        <w:lang w:val="es-ES" w:eastAsia="en-US" w:bidi="ar-SA"/>
      </w:rPr>
    </w:lvl>
    <w:lvl w:ilvl="8">
      <w:start w:val="0"/>
      <w:numFmt w:val="bullet"/>
      <w:lvlText w:val=""/>
      <w:lvlJc w:val="left"/>
      <w:pPr>
        <w:tabs>
          <w:tab w:val="num" w:pos="0"/>
        </w:tabs>
        <w:ind w:left="7337" w:hanging="360"/>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52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862" w:hanging="425"/>
      </w:pPr>
      <w:rPr>
        <w:rFonts w:ascii="Symbol" w:hAnsi="Symbol" w:cs="Symbol" w:hint="default"/>
        <w:lang w:val="es-ES" w:eastAsia="en-US" w:bidi="ar-SA"/>
      </w:rPr>
    </w:lvl>
    <w:lvl w:ilvl="3">
      <w:start w:val="0"/>
      <w:numFmt w:val="bullet"/>
      <w:lvlText w:val=""/>
      <w:lvlJc w:val="left"/>
      <w:pPr>
        <w:tabs>
          <w:tab w:val="num" w:pos="0"/>
        </w:tabs>
        <w:ind w:left="2764" w:hanging="425"/>
      </w:pPr>
      <w:rPr>
        <w:rFonts w:ascii="Symbol" w:hAnsi="Symbol" w:cs="Symbol" w:hint="default"/>
        <w:lang w:val="es-ES" w:eastAsia="en-US" w:bidi="ar-SA"/>
      </w:rPr>
    </w:lvl>
    <w:lvl w:ilvl="4">
      <w:start w:val="0"/>
      <w:numFmt w:val="bullet"/>
      <w:lvlText w:val=""/>
      <w:lvlJc w:val="left"/>
      <w:pPr>
        <w:tabs>
          <w:tab w:val="num" w:pos="0"/>
        </w:tabs>
        <w:ind w:left="3666" w:hanging="425"/>
      </w:pPr>
      <w:rPr>
        <w:rFonts w:ascii="Symbol" w:hAnsi="Symbol" w:cs="Symbol" w:hint="default"/>
        <w:lang w:val="es-ES" w:eastAsia="en-US" w:bidi="ar-SA"/>
      </w:rPr>
    </w:lvl>
    <w:lvl w:ilvl="5">
      <w:start w:val="0"/>
      <w:numFmt w:val="bullet"/>
      <w:lvlText w:val=""/>
      <w:lvlJc w:val="left"/>
      <w:pPr>
        <w:tabs>
          <w:tab w:val="num" w:pos="0"/>
        </w:tabs>
        <w:ind w:left="4568" w:hanging="425"/>
      </w:pPr>
      <w:rPr>
        <w:rFonts w:ascii="Symbol" w:hAnsi="Symbol" w:cs="Symbol" w:hint="default"/>
        <w:lang w:val="es-ES" w:eastAsia="en-US" w:bidi="ar-SA"/>
      </w:rPr>
    </w:lvl>
    <w:lvl w:ilvl="6">
      <w:start w:val="0"/>
      <w:numFmt w:val="bullet"/>
      <w:lvlText w:val=""/>
      <w:lvlJc w:val="left"/>
      <w:pPr>
        <w:tabs>
          <w:tab w:val="num" w:pos="0"/>
        </w:tabs>
        <w:ind w:left="5471" w:hanging="425"/>
      </w:pPr>
      <w:rPr>
        <w:rFonts w:ascii="Symbol" w:hAnsi="Symbol" w:cs="Symbol" w:hint="default"/>
        <w:lang w:val="es-ES" w:eastAsia="en-US" w:bidi="ar-SA"/>
      </w:rPr>
    </w:lvl>
    <w:lvl w:ilvl="7">
      <w:start w:val="0"/>
      <w:numFmt w:val="bullet"/>
      <w:lvlText w:val=""/>
      <w:lvlJc w:val="left"/>
      <w:pPr>
        <w:tabs>
          <w:tab w:val="num" w:pos="0"/>
        </w:tabs>
        <w:ind w:left="6373" w:hanging="425"/>
      </w:pPr>
      <w:rPr>
        <w:rFonts w:ascii="Symbol" w:hAnsi="Symbol" w:cs="Symbol" w:hint="default"/>
        <w:lang w:val="es-ES" w:eastAsia="en-US" w:bidi="ar-SA"/>
      </w:rPr>
    </w:lvl>
    <w:lvl w:ilvl="8">
      <w:start w:val="0"/>
      <w:numFmt w:val="bullet"/>
      <w:lvlText w:val=""/>
      <w:lvlJc w:val="left"/>
      <w:pPr>
        <w:tabs>
          <w:tab w:val="num" w:pos="0"/>
        </w:tabs>
        <w:ind w:left="7275" w:hanging="425"/>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11" w:hanging="360"/>
      </w:pPr>
      <w:rPr>
        <w:rFonts w:ascii="Symbol" w:hAnsi="Symbol" w:cs="Symbol" w:hint="default"/>
        <w:lang w:val="es-ES" w:eastAsia="en-US" w:bidi="ar-SA"/>
      </w:rPr>
    </w:lvl>
    <w:lvl w:ilvl="3">
      <w:start w:val="0"/>
      <w:numFmt w:val="bullet"/>
      <w:lvlText w:val=""/>
      <w:lvlJc w:val="left"/>
      <w:pPr>
        <w:tabs>
          <w:tab w:val="num" w:pos="0"/>
        </w:tabs>
        <w:ind w:left="2982" w:hanging="360"/>
      </w:pPr>
      <w:rPr>
        <w:rFonts w:ascii="Symbol" w:hAnsi="Symbol" w:cs="Symbol" w:hint="default"/>
        <w:lang w:val="es-ES" w:eastAsia="en-US" w:bidi="ar-SA"/>
      </w:rPr>
    </w:lvl>
    <w:lvl w:ilvl="4">
      <w:start w:val="0"/>
      <w:numFmt w:val="bullet"/>
      <w:lvlText w:val=""/>
      <w:lvlJc w:val="left"/>
      <w:pPr>
        <w:tabs>
          <w:tab w:val="num" w:pos="0"/>
        </w:tabs>
        <w:ind w:left="3853" w:hanging="360"/>
      </w:pPr>
      <w:rPr>
        <w:rFonts w:ascii="Symbol" w:hAnsi="Symbol" w:cs="Symbol" w:hint="default"/>
        <w:lang w:val="es-ES" w:eastAsia="en-US" w:bidi="ar-SA"/>
      </w:rPr>
    </w:lvl>
    <w:lvl w:ilvl="5">
      <w:start w:val="0"/>
      <w:numFmt w:val="bullet"/>
      <w:lvlText w:val=""/>
      <w:lvlJc w:val="left"/>
      <w:pPr>
        <w:tabs>
          <w:tab w:val="num" w:pos="0"/>
        </w:tabs>
        <w:ind w:left="4724" w:hanging="360"/>
      </w:pPr>
      <w:rPr>
        <w:rFonts w:ascii="Symbol" w:hAnsi="Symbol" w:cs="Symbol" w:hint="default"/>
        <w:lang w:val="es-ES" w:eastAsia="en-US" w:bidi="ar-SA"/>
      </w:rPr>
    </w:lvl>
    <w:lvl w:ilvl="6">
      <w:start w:val="0"/>
      <w:numFmt w:val="bullet"/>
      <w:lvlText w:val=""/>
      <w:lvlJc w:val="left"/>
      <w:pPr>
        <w:tabs>
          <w:tab w:val="num" w:pos="0"/>
        </w:tabs>
        <w:ind w:left="5595" w:hanging="360"/>
      </w:pPr>
      <w:rPr>
        <w:rFonts w:ascii="Symbol" w:hAnsi="Symbol" w:cs="Symbol" w:hint="default"/>
        <w:lang w:val="es-ES" w:eastAsia="en-US" w:bidi="ar-SA"/>
      </w:rPr>
    </w:lvl>
    <w:lvl w:ilvl="7">
      <w:start w:val="0"/>
      <w:numFmt w:val="bullet"/>
      <w:lvlText w:val=""/>
      <w:lvlJc w:val="left"/>
      <w:pPr>
        <w:tabs>
          <w:tab w:val="num" w:pos="0"/>
        </w:tabs>
        <w:ind w:left="6466" w:hanging="360"/>
      </w:pPr>
      <w:rPr>
        <w:rFonts w:ascii="Symbol" w:hAnsi="Symbol" w:cs="Symbol" w:hint="default"/>
        <w:lang w:val="es-ES" w:eastAsia="en-US" w:bidi="ar-SA"/>
      </w:rPr>
    </w:lvl>
    <w:lvl w:ilvl="8">
      <w:start w:val="0"/>
      <w:numFmt w:val="bullet"/>
      <w:lvlText w:val=""/>
      <w:lvlJc w:val="left"/>
      <w:pPr>
        <w:tabs>
          <w:tab w:val="num" w:pos="0"/>
        </w:tabs>
        <w:ind w:left="7337" w:hanging="360"/>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6" w:hanging="437"/>
      </w:pPr>
      <w:rPr>
        <w:rFonts w:ascii="Symbol" w:hAnsi="Symbol" w:cs="Symbol" w:hint="default"/>
        <w:lang w:val="es-ES" w:eastAsia="en-US" w:bidi="ar-SA"/>
      </w:rPr>
    </w:lvl>
    <w:lvl w:ilvl="2">
      <w:start w:val="0"/>
      <w:numFmt w:val="bullet"/>
      <w:lvlText w:val=""/>
      <w:lvlJc w:val="left"/>
      <w:pPr>
        <w:tabs>
          <w:tab w:val="num" w:pos="0"/>
        </w:tabs>
        <w:ind w:left="2472" w:hanging="437"/>
      </w:pPr>
      <w:rPr>
        <w:rFonts w:ascii="Symbol" w:hAnsi="Symbol" w:cs="Symbol" w:hint="default"/>
        <w:lang w:val="es-ES" w:eastAsia="en-US" w:bidi="ar-SA"/>
      </w:rPr>
    </w:lvl>
    <w:lvl w:ilvl="3">
      <w:start w:val="0"/>
      <w:numFmt w:val="bullet"/>
      <w:lvlText w:val=""/>
      <w:lvlJc w:val="left"/>
      <w:pPr>
        <w:tabs>
          <w:tab w:val="num" w:pos="0"/>
        </w:tabs>
        <w:ind w:left="3298" w:hanging="437"/>
      </w:pPr>
      <w:rPr>
        <w:rFonts w:ascii="Symbol" w:hAnsi="Symbol" w:cs="Symbol" w:hint="default"/>
        <w:lang w:val="es-ES" w:eastAsia="en-US" w:bidi="ar-SA"/>
      </w:rPr>
    </w:lvl>
    <w:lvl w:ilvl="4">
      <w:start w:val="0"/>
      <w:numFmt w:val="bullet"/>
      <w:lvlText w:val=""/>
      <w:lvlJc w:val="left"/>
      <w:pPr>
        <w:tabs>
          <w:tab w:val="num" w:pos="0"/>
        </w:tabs>
        <w:ind w:left="4124" w:hanging="437"/>
      </w:pPr>
      <w:rPr>
        <w:rFonts w:ascii="Symbol" w:hAnsi="Symbol" w:cs="Symbol" w:hint="default"/>
        <w:lang w:val="es-ES" w:eastAsia="en-US" w:bidi="ar-SA"/>
      </w:rPr>
    </w:lvl>
    <w:lvl w:ilvl="5">
      <w:start w:val="0"/>
      <w:numFmt w:val="bullet"/>
      <w:lvlText w:val=""/>
      <w:lvlJc w:val="left"/>
      <w:pPr>
        <w:tabs>
          <w:tab w:val="num" w:pos="0"/>
        </w:tabs>
        <w:ind w:left="4950" w:hanging="437"/>
      </w:pPr>
      <w:rPr>
        <w:rFonts w:ascii="Symbol" w:hAnsi="Symbol" w:cs="Symbol" w:hint="default"/>
        <w:lang w:val="es-ES" w:eastAsia="en-US" w:bidi="ar-SA"/>
      </w:rPr>
    </w:lvl>
    <w:lvl w:ilvl="6">
      <w:start w:val="0"/>
      <w:numFmt w:val="bullet"/>
      <w:lvlText w:val=""/>
      <w:lvlJc w:val="left"/>
      <w:pPr>
        <w:tabs>
          <w:tab w:val="num" w:pos="0"/>
        </w:tabs>
        <w:ind w:left="5776" w:hanging="437"/>
      </w:pPr>
      <w:rPr>
        <w:rFonts w:ascii="Symbol" w:hAnsi="Symbol" w:cs="Symbol" w:hint="default"/>
        <w:lang w:val="es-ES" w:eastAsia="en-US" w:bidi="ar-SA"/>
      </w:rPr>
    </w:lvl>
    <w:lvl w:ilvl="7">
      <w:start w:val="0"/>
      <w:numFmt w:val="bullet"/>
      <w:lvlText w:val=""/>
      <w:lvlJc w:val="left"/>
      <w:pPr>
        <w:tabs>
          <w:tab w:val="num" w:pos="0"/>
        </w:tabs>
        <w:ind w:left="6602" w:hanging="437"/>
      </w:pPr>
      <w:rPr>
        <w:rFonts w:ascii="Symbol" w:hAnsi="Symbol" w:cs="Symbol" w:hint="default"/>
        <w:lang w:val="es-ES" w:eastAsia="en-US" w:bidi="ar-SA"/>
      </w:rPr>
    </w:lvl>
    <w:lvl w:ilvl="8">
      <w:start w:val="0"/>
      <w:numFmt w:val="bullet"/>
      <w:lvlText w:val=""/>
      <w:lvlJc w:val="left"/>
      <w:pPr>
        <w:tabs>
          <w:tab w:val="num" w:pos="0"/>
        </w:tabs>
        <w:ind w:left="7428" w:hanging="437"/>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6" w:hanging="437"/>
      </w:pPr>
      <w:rPr>
        <w:rFonts w:ascii="Symbol" w:hAnsi="Symbol" w:cs="Symbol" w:hint="default"/>
        <w:lang w:val="es-ES" w:eastAsia="en-US" w:bidi="ar-SA"/>
      </w:rPr>
    </w:lvl>
    <w:lvl w:ilvl="2">
      <w:start w:val="0"/>
      <w:numFmt w:val="bullet"/>
      <w:lvlText w:val=""/>
      <w:lvlJc w:val="left"/>
      <w:pPr>
        <w:tabs>
          <w:tab w:val="num" w:pos="0"/>
        </w:tabs>
        <w:ind w:left="2472" w:hanging="437"/>
      </w:pPr>
      <w:rPr>
        <w:rFonts w:ascii="Symbol" w:hAnsi="Symbol" w:cs="Symbol" w:hint="default"/>
        <w:lang w:val="es-ES" w:eastAsia="en-US" w:bidi="ar-SA"/>
      </w:rPr>
    </w:lvl>
    <w:lvl w:ilvl="3">
      <w:start w:val="0"/>
      <w:numFmt w:val="bullet"/>
      <w:lvlText w:val=""/>
      <w:lvlJc w:val="left"/>
      <w:pPr>
        <w:tabs>
          <w:tab w:val="num" w:pos="0"/>
        </w:tabs>
        <w:ind w:left="3298" w:hanging="437"/>
      </w:pPr>
      <w:rPr>
        <w:rFonts w:ascii="Symbol" w:hAnsi="Symbol" w:cs="Symbol" w:hint="default"/>
        <w:lang w:val="es-ES" w:eastAsia="en-US" w:bidi="ar-SA"/>
      </w:rPr>
    </w:lvl>
    <w:lvl w:ilvl="4">
      <w:start w:val="0"/>
      <w:numFmt w:val="bullet"/>
      <w:lvlText w:val=""/>
      <w:lvlJc w:val="left"/>
      <w:pPr>
        <w:tabs>
          <w:tab w:val="num" w:pos="0"/>
        </w:tabs>
        <w:ind w:left="4124" w:hanging="437"/>
      </w:pPr>
      <w:rPr>
        <w:rFonts w:ascii="Symbol" w:hAnsi="Symbol" w:cs="Symbol" w:hint="default"/>
        <w:lang w:val="es-ES" w:eastAsia="en-US" w:bidi="ar-SA"/>
      </w:rPr>
    </w:lvl>
    <w:lvl w:ilvl="5">
      <w:start w:val="0"/>
      <w:numFmt w:val="bullet"/>
      <w:lvlText w:val=""/>
      <w:lvlJc w:val="left"/>
      <w:pPr>
        <w:tabs>
          <w:tab w:val="num" w:pos="0"/>
        </w:tabs>
        <w:ind w:left="4950" w:hanging="437"/>
      </w:pPr>
      <w:rPr>
        <w:rFonts w:ascii="Symbol" w:hAnsi="Symbol" w:cs="Symbol" w:hint="default"/>
        <w:lang w:val="es-ES" w:eastAsia="en-US" w:bidi="ar-SA"/>
      </w:rPr>
    </w:lvl>
    <w:lvl w:ilvl="6">
      <w:start w:val="0"/>
      <w:numFmt w:val="bullet"/>
      <w:lvlText w:val=""/>
      <w:lvlJc w:val="left"/>
      <w:pPr>
        <w:tabs>
          <w:tab w:val="num" w:pos="0"/>
        </w:tabs>
        <w:ind w:left="5776" w:hanging="437"/>
      </w:pPr>
      <w:rPr>
        <w:rFonts w:ascii="Symbol" w:hAnsi="Symbol" w:cs="Symbol" w:hint="default"/>
        <w:lang w:val="es-ES" w:eastAsia="en-US" w:bidi="ar-SA"/>
      </w:rPr>
    </w:lvl>
    <w:lvl w:ilvl="7">
      <w:start w:val="0"/>
      <w:numFmt w:val="bullet"/>
      <w:lvlText w:val=""/>
      <w:lvlJc w:val="left"/>
      <w:pPr>
        <w:tabs>
          <w:tab w:val="num" w:pos="0"/>
        </w:tabs>
        <w:ind w:left="6602" w:hanging="437"/>
      </w:pPr>
      <w:rPr>
        <w:rFonts w:ascii="Symbol" w:hAnsi="Symbol" w:cs="Symbol" w:hint="default"/>
        <w:lang w:val="es-ES" w:eastAsia="en-US" w:bidi="ar-SA"/>
      </w:rPr>
    </w:lvl>
    <w:lvl w:ilvl="8">
      <w:start w:val="0"/>
      <w:numFmt w:val="bullet"/>
      <w:lvlText w:val=""/>
      <w:lvlJc w:val="left"/>
      <w:pPr>
        <w:tabs>
          <w:tab w:val="num" w:pos="0"/>
        </w:tabs>
        <w:ind w:left="7428" w:hanging="437"/>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6" w:hanging="360"/>
      </w:pPr>
      <w:rPr>
        <w:rFonts w:ascii="Symbol" w:hAnsi="Symbol" w:cs="Symbol" w:hint="default"/>
        <w:lang w:val="es-ES" w:eastAsia="en-US" w:bidi="ar-SA"/>
      </w:rPr>
    </w:lvl>
    <w:lvl w:ilvl="2">
      <w:start w:val="0"/>
      <w:numFmt w:val="bullet"/>
      <w:lvlText w:val=""/>
      <w:lvlJc w:val="left"/>
      <w:pPr>
        <w:tabs>
          <w:tab w:val="num" w:pos="0"/>
        </w:tabs>
        <w:ind w:left="2472" w:hanging="360"/>
      </w:pPr>
      <w:rPr>
        <w:rFonts w:ascii="Symbol" w:hAnsi="Symbol" w:cs="Symbol" w:hint="default"/>
        <w:lang w:val="es-ES" w:eastAsia="en-US" w:bidi="ar-SA"/>
      </w:rPr>
    </w:lvl>
    <w:lvl w:ilvl="3">
      <w:start w:val="0"/>
      <w:numFmt w:val="bullet"/>
      <w:lvlText w:val=""/>
      <w:lvlJc w:val="left"/>
      <w:pPr>
        <w:tabs>
          <w:tab w:val="num" w:pos="0"/>
        </w:tabs>
        <w:ind w:left="3298" w:hanging="360"/>
      </w:pPr>
      <w:rPr>
        <w:rFonts w:ascii="Symbol" w:hAnsi="Symbol" w:cs="Symbol" w:hint="default"/>
        <w:lang w:val="es-ES" w:eastAsia="en-US" w:bidi="ar-SA"/>
      </w:rPr>
    </w:lvl>
    <w:lvl w:ilvl="4">
      <w:start w:val="0"/>
      <w:numFmt w:val="bullet"/>
      <w:lvlText w:val=""/>
      <w:lvlJc w:val="left"/>
      <w:pPr>
        <w:tabs>
          <w:tab w:val="num" w:pos="0"/>
        </w:tabs>
        <w:ind w:left="4124" w:hanging="360"/>
      </w:pPr>
      <w:rPr>
        <w:rFonts w:ascii="Symbol" w:hAnsi="Symbol" w:cs="Symbol" w:hint="default"/>
        <w:lang w:val="es-ES" w:eastAsia="en-US" w:bidi="ar-SA"/>
      </w:rPr>
    </w:lvl>
    <w:lvl w:ilvl="5">
      <w:start w:val="0"/>
      <w:numFmt w:val="bullet"/>
      <w:lvlText w:val=""/>
      <w:lvlJc w:val="left"/>
      <w:pPr>
        <w:tabs>
          <w:tab w:val="num" w:pos="0"/>
        </w:tabs>
        <w:ind w:left="4950" w:hanging="360"/>
      </w:pPr>
      <w:rPr>
        <w:rFonts w:ascii="Symbol" w:hAnsi="Symbol" w:cs="Symbol" w:hint="default"/>
        <w:lang w:val="es-ES" w:eastAsia="en-US" w:bidi="ar-SA"/>
      </w:rPr>
    </w:lvl>
    <w:lvl w:ilvl="6">
      <w:start w:val="0"/>
      <w:numFmt w:val="bullet"/>
      <w:lvlText w:val=""/>
      <w:lvlJc w:val="left"/>
      <w:pPr>
        <w:tabs>
          <w:tab w:val="num" w:pos="0"/>
        </w:tabs>
        <w:ind w:left="5776" w:hanging="360"/>
      </w:pPr>
      <w:rPr>
        <w:rFonts w:ascii="Symbol" w:hAnsi="Symbol" w:cs="Symbol" w:hint="default"/>
        <w:lang w:val="es-ES" w:eastAsia="en-US" w:bidi="ar-SA"/>
      </w:rPr>
    </w:lvl>
    <w:lvl w:ilvl="7">
      <w:start w:val="0"/>
      <w:numFmt w:val="bullet"/>
      <w:lvlText w:val=""/>
      <w:lvlJc w:val="left"/>
      <w:pPr>
        <w:tabs>
          <w:tab w:val="num" w:pos="0"/>
        </w:tabs>
        <w:ind w:left="6602" w:hanging="360"/>
      </w:pPr>
      <w:rPr>
        <w:rFonts w:ascii="Symbol" w:hAnsi="Symbol" w:cs="Symbol" w:hint="default"/>
        <w:lang w:val="es-ES" w:eastAsia="en-US" w:bidi="ar-SA"/>
      </w:rPr>
    </w:lvl>
    <w:lvl w:ilvl="8">
      <w:start w:val="0"/>
      <w:numFmt w:val="bullet"/>
      <w:lvlText w:val=""/>
      <w:lvlJc w:val="left"/>
      <w:pPr>
        <w:tabs>
          <w:tab w:val="num" w:pos="0"/>
        </w:tabs>
        <w:ind w:left="7428" w:hanging="360"/>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11" w:hanging="360"/>
      </w:pPr>
      <w:rPr>
        <w:rFonts w:ascii="Symbol" w:hAnsi="Symbol" w:cs="Symbol" w:hint="default"/>
        <w:lang w:val="es-ES" w:eastAsia="en-US" w:bidi="ar-SA"/>
      </w:rPr>
    </w:lvl>
    <w:lvl w:ilvl="3">
      <w:start w:val="0"/>
      <w:numFmt w:val="bullet"/>
      <w:lvlText w:val=""/>
      <w:lvlJc w:val="left"/>
      <w:pPr>
        <w:tabs>
          <w:tab w:val="num" w:pos="0"/>
        </w:tabs>
        <w:ind w:left="2982" w:hanging="360"/>
      </w:pPr>
      <w:rPr>
        <w:rFonts w:ascii="Symbol" w:hAnsi="Symbol" w:cs="Symbol" w:hint="default"/>
        <w:lang w:val="es-ES" w:eastAsia="en-US" w:bidi="ar-SA"/>
      </w:rPr>
    </w:lvl>
    <w:lvl w:ilvl="4">
      <w:start w:val="0"/>
      <w:numFmt w:val="bullet"/>
      <w:lvlText w:val=""/>
      <w:lvlJc w:val="left"/>
      <w:pPr>
        <w:tabs>
          <w:tab w:val="num" w:pos="0"/>
        </w:tabs>
        <w:ind w:left="3853" w:hanging="360"/>
      </w:pPr>
      <w:rPr>
        <w:rFonts w:ascii="Symbol" w:hAnsi="Symbol" w:cs="Symbol" w:hint="default"/>
        <w:lang w:val="es-ES" w:eastAsia="en-US" w:bidi="ar-SA"/>
      </w:rPr>
    </w:lvl>
    <w:lvl w:ilvl="5">
      <w:start w:val="0"/>
      <w:numFmt w:val="bullet"/>
      <w:lvlText w:val=""/>
      <w:lvlJc w:val="left"/>
      <w:pPr>
        <w:tabs>
          <w:tab w:val="num" w:pos="0"/>
        </w:tabs>
        <w:ind w:left="4724" w:hanging="360"/>
      </w:pPr>
      <w:rPr>
        <w:rFonts w:ascii="Symbol" w:hAnsi="Symbol" w:cs="Symbol" w:hint="default"/>
        <w:lang w:val="es-ES" w:eastAsia="en-US" w:bidi="ar-SA"/>
      </w:rPr>
    </w:lvl>
    <w:lvl w:ilvl="6">
      <w:start w:val="0"/>
      <w:numFmt w:val="bullet"/>
      <w:lvlText w:val=""/>
      <w:lvlJc w:val="left"/>
      <w:pPr>
        <w:tabs>
          <w:tab w:val="num" w:pos="0"/>
        </w:tabs>
        <w:ind w:left="5595" w:hanging="360"/>
      </w:pPr>
      <w:rPr>
        <w:rFonts w:ascii="Symbol" w:hAnsi="Symbol" w:cs="Symbol" w:hint="default"/>
        <w:lang w:val="es-ES" w:eastAsia="en-US" w:bidi="ar-SA"/>
      </w:rPr>
    </w:lvl>
    <w:lvl w:ilvl="7">
      <w:start w:val="0"/>
      <w:numFmt w:val="bullet"/>
      <w:lvlText w:val=""/>
      <w:lvlJc w:val="left"/>
      <w:pPr>
        <w:tabs>
          <w:tab w:val="num" w:pos="0"/>
        </w:tabs>
        <w:ind w:left="6466" w:hanging="360"/>
      </w:pPr>
      <w:rPr>
        <w:rFonts w:ascii="Symbol" w:hAnsi="Symbol" w:cs="Symbol" w:hint="default"/>
        <w:lang w:val="es-ES" w:eastAsia="en-US" w:bidi="ar-SA"/>
      </w:rPr>
    </w:lvl>
    <w:lvl w:ilvl="8">
      <w:start w:val="0"/>
      <w:numFmt w:val="bullet"/>
      <w:lvlText w:val=""/>
      <w:lvlJc w:val="left"/>
      <w:pPr>
        <w:tabs>
          <w:tab w:val="num" w:pos="0"/>
        </w:tabs>
        <w:ind w:left="7337" w:hanging="360"/>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6" w:hanging="437"/>
      </w:pPr>
      <w:rPr>
        <w:rFonts w:ascii="Symbol" w:hAnsi="Symbol" w:cs="Symbol" w:hint="default"/>
        <w:lang w:val="es-ES" w:eastAsia="en-US" w:bidi="ar-SA"/>
      </w:rPr>
    </w:lvl>
    <w:lvl w:ilvl="2">
      <w:start w:val="0"/>
      <w:numFmt w:val="bullet"/>
      <w:lvlText w:val=""/>
      <w:lvlJc w:val="left"/>
      <w:pPr>
        <w:tabs>
          <w:tab w:val="num" w:pos="0"/>
        </w:tabs>
        <w:ind w:left="2472" w:hanging="437"/>
      </w:pPr>
      <w:rPr>
        <w:rFonts w:ascii="Symbol" w:hAnsi="Symbol" w:cs="Symbol" w:hint="default"/>
        <w:lang w:val="es-ES" w:eastAsia="en-US" w:bidi="ar-SA"/>
      </w:rPr>
    </w:lvl>
    <w:lvl w:ilvl="3">
      <w:start w:val="0"/>
      <w:numFmt w:val="bullet"/>
      <w:lvlText w:val=""/>
      <w:lvlJc w:val="left"/>
      <w:pPr>
        <w:tabs>
          <w:tab w:val="num" w:pos="0"/>
        </w:tabs>
        <w:ind w:left="3298" w:hanging="437"/>
      </w:pPr>
      <w:rPr>
        <w:rFonts w:ascii="Symbol" w:hAnsi="Symbol" w:cs="Symbol" w:hint="default"/>
        <w:lang w:val="es-ES" w:eastAsia="en-US" w:bidi="ar-SA"/>
      </w:rPr>
    </w:lvl>
    <w:lvl w:ilvl="4">
      <w:start w:val="0"/>
      <w:numFmt w:val="bullet"/>
      <w:lvlText w:val=""/>
      <w:lvlJc w:val="left"/>
      <w:pPr>
        <w:tabs>
          <w:tab w:val="num" w:pos="0"/>
        </w:tabs>
        <w:ind w:left="4124" w:hanging="437"/>
      </w:pPr>
      <w:rPr>
        <w:rFonts w:ascii="Symbol" w:hAnsi="Symbol" w:cs="Symbol" w:hint="default"/>
        <w:lang w:val="es-ES" w:eastAsia="en-US" w:bidi="ar-SA"/>
      </w:rPr>
    </w:lvl>
    <w:lvl w:ilvl="5">
      <w:start w:val="0"/>
      <w:numFmt w:val="bullet"/>
      <w:lvlText w:val=""/>
      <w:lvlJc w:val="left"/>
      <w:pPr>
        <w:tabs>
          <w:tab w:val="num" w:pos="0"/>
        </w:tabs>
        <w:ind w:left="4950" w:hanging="437"/>
      </w:pPr>
      <w:rPr>
        <w:rFonts w:ascii="Symbol" w:hAnsi="Symbol" w:cs="Symbol" w:hint="default"/>
        <w:lang w:val="es-ES" w:eastAsia="en-US" w:bidi="ar-SA"/>
      </w:rPr>
    </w:lvl>
    <w:lvl w:ilvl="6">
      <w:start w:val="0"/>
      <w:numFmt w:val="bullet"/>
      <w:lvlText w:val=""/>
      <w:lvlJc w:val="left"/>
      <w:pPr>
        <w:tabs>
          <w:tab w:val="num" w:pos="0"/>
        </w:tabs>
        <w:ind w:left="5776" w:hanging="437"/>
      </w:pPr>
      <w:rPr>
        <w:rFonts w:ascii="Symbol" w:hAnsi="Symbol" w:cs="Symbol" w:hint="default"/>
        <w:lang w:val="es-ES" w:eastAsia="en-US" w:bidi="ar-SA"/>
      </w:rPr>
    </w:lvl>
    <w:lvl w:ilvl="7">
      <w:start w:val="0"/>
      <w:numFmt w:val="bullet"/>
      <w:lvlText w:val=""/>
      <w:lvlJc w:val="left"/>
      <w:pPr>
        <w:tabs>
          <w:tab w:val="num" w:pos="0"/>
        </w:tabs>
        <w:ind w:left="6602" w:hanging="437"/>
      </w:pPr>
      <w:rPr>
        <w:rFonts w:ascii="Symbol" w:hAnsi="Symbol" w:cs="Symbol" w:hint="default"/>
        <w:lang w:val="es-ES" w:eastAsia="en-US" w:bidi="ar-SA"/>
      </w:rPr>
    </w:lvl>
    <w:lvl w:ilvl="8">
      <w:start w:val="0"/>
      <w:numFmt w:val="bullet"/>
      <w:lvlText w:val=""/>
      <w:lvlJc w:val="left"/>
      <w:pPr>
        <w:tabs>
          <w:tab w:val="num" w:pos="0"/>
        </w:tabs>
        <w:ind w:left="7428" w:hanging="437"/>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814" w:hanging="57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3">
      <w:start w:val="1"/>
      <w:numFmt w:val="lowerLetter"/>
      <w:lvlText w:val="%4)"/>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4">
      <w:start w:val="0"/>
      <w:numFmt w:val="bullet"/>
      <w:lvlText w:val=""/>
      <w:lvlJc w:val="left"/>
      <w:pPr>
        <w:tabs>
          <w:tab w:val="num" w:pos="0"/>
        </w:tabs>
        <w:ind w:left="3853" w:hanging="360"/>
      </w:pPr>
      <w:rPr>
        <w:rFonts w:ascii="Symbol" w:hAnsi="Symbol" w:cs="Symbol" w:hint="default"/>
        <w:lang w:val="es-ES" w:eastAsia="en-US" w:bidi="ar-SA"/>
      </w:rPr>
    </w:lvl>
    <w:lvl w:ilvl="5">
      <w:start w:val="0"/>
      <w:numFmt w:val="bullet"/>
      <w:lvlText w:val=""/>
      <w:lvlJc w:val="left"/>
      <w:pPr>
        <w:tabs>
          <w:tab w:val="num" w:pos="0"/>
        </w:tabs>
        <w:ind w:left="4724" w:hanging="360"/>
      </w:pPr>
      <w:rPr>
        <w:rFonts w:ascii="Symbol" w:hAnsi="Symbol" w:cs="Symbol" w:hint="default"/>
        <w:lang w:val="es-ES" w:eastAsia="en-US" w:bidi="ar-SA"/>
      </w:rPr>
    </w:lvl>
    <w:lvl w:ilvl="6">
      <w:start w:val="0"/>
      <w:numFmt w:val="bullet"/>
      <w:lvlText w:val=""/>
      <w:lvlJc w:val="left"/>
      <w:pPr>
        <w:tabs>
          <w:tab w:val="num" w:pos="0"/>
        </w:tabs>
        <w:ind w:left="5595" w:hanging="360"/>
      </w:pPr>
      <w:rPr>
        <w:rFonts w:ascii="Symbol" w:hAnsi="Symbol" w:cs="Symbol" w:hint="default"/>
        <w:lang w:val="es-ES" w:eastAsia="en-US" w:bidi="ar-SA"/>
      </w:rPr>
    </w:lvl>
    <w:lvl w:ilvl="7">
      <w:start w:val="0"/>
      <w:numFmt w:val="bullet"/>
      <w:lvlText w:val=""/>
      <w:lvlJc w:val="left"/>
      <w:pPr>
        <w:tabs>
          <w:tab w:val="num" w:pos="0"/>
        </w:tabs>
        <w:ind w:left="6466" w:hanging="360"/>
      </w:pPr>
      <w:rPr>
        <w:rFonts w:ascii="Symbol" w:hAnsi="Symbol" w:cs="Symbol" w:hint="default"/>
        <w:lang w:val="es-ES" w:eastAsia="en-US" w:bidi="ar-SA"/>
      </w:rPr>
    </w:lvl>
    <w:lvl w:ilvl="8">
      <w:start w:val="0"/>
      <w:numFmt w:val="bullet"/>
      <w:lvlText w:val=""/>
      <w:lvlJc w:val="left"/>
      <w:pPr>
        <w:tabs>
          <w:tab w:val="num" w:pos="0"/>
        </w:tabs>
        <w:ind w:left="7337" w:hanging="360"/>
      </w:pPr>
      <w:rPr>
        <w:rFonts w:ascii="Symbol" w:hAnsi="Symbol" w:cs="Symbol" w:hint="default"/>
        <w:lang w:val="es-ES" w:eastAsia="en-US" w:bidi="ar-SA"/>
      </w:r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472f03"/>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472f03"/>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21" w:hanging="359"/>
    </w:pPr>
    <w:rPr/>
  </w:style>
  <w:style w:type="paragraph" w:styleId="TableParagraph" w:customStyle="1">
    <w:name w:val="Table Paragraph"/>
    <w:basedOn w:val="Normal"/>
    <w:uiPriority w:val="1"/>
    <w:qFormat/>
    <w:pPr>
      <w:spacing w:before="1" w:after="0"/>
      <w:ind w:left="825" w:hanging="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472f03"/>
    <w:pPr>
      <w:tabs>
        <w:tab w:val="clear" w:pos="720"/>
        <w:tab w:val="center" w:pos="4419" w:leader="none"/>
        <w:tab w:val="right" w:pos="8838" w:leader="none"/>
      </w:tabs>
    </w:pPr>
    <w:rPr/>
  </w:style>
  <w:style w:type="paragraph" w:styleId="Cabecera">
    <w:name w:val="Header"/>
    <w:basedOn w:val="Normal"/>
    <w:link w:val="EncabezadoCar"/>
    <w:uiPriority w:val="99"/>
    <w:unhideWhenUsed/>
    <w:rsid w:val="00472f03"/>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LibreOffice/7.4.7.2$Linux_X86_64 LibreOffice_project/40$Build-2</Application>
  <AppVersion>15.0000</AppVersion>
  <Pages>27</Pages>
  <Words>8926</Words>
  <Characters>48011</Characters>
  <CharactersWithSpaces>56177</CharactersWithSpaces>
  <Paragraphs>566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2024-01-16T17:28:00Z</dcterms:created>
  <dc:creator>josue valentin gonzalez montiel</dc:creator>
  <dc:description/>
  <dc:language>es-MX</dc:language>
  <cp:lastModifiedBy/>
  <dcterms:modified xsi:type="dcterms:W3CDTF">2024-01-16T13:10:04Z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