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22" w:hanging="0"/>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22" w:hanging="0"/>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22" w:right="96" w:hanging="0"/>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321" w:right="342"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805" w:right="820" w:hanging="0"/>
        <w:jc w:val="center"/>
        <w:rPr>
          <w:b/>
          <w:b/>
        </w:rPr>
      </w:pPr>
      <w:r>
        <w:rPr>
          <w:b/>
        </w:rPr>
        <w:t>DECRETO</w:t>
      </w:r>
      <w:r>
        <w:rPr>
          <w:b/>
          <w:spacing w:val="-5"/>
        </w:rPr>
        <w:t xml:space="preserve"> </w:t>
      </w:r>
      <w:r>
        <w:rPr>
          <w:b/>
        </w:rPr>
        <w:t>No.</w:t>
      </w:r>
      <w:r>
        <w:rPr>
          <w:b/>
          <w:spacing w:val="-4"/>
        </w:rPr>
        <w:t xml:space="preserve"> </w:t>
      </w:r>
      <w:r>
        <w:rPr>
          <w:b/>
          <w:spacing w:val="-5"/>
        </w:rPr>
        <w:t>285</w:t>
      </w:r>
    </w:p>
    <w:p>
      <w:pPr>
        <w:pStyle w:val="Cuerpodetexto"/>
        <w:spacing w:before="5" w:after="0"/>
        <w:rPr>
          <w:b/>
          <w:b/>
          <w:sz w:val="32"/>
        </w:rPr>
      </w:pPr>
      <w:r>
        <w:rPr>
          <w:b/>
          <w:sz w:val="32"/>
        </w:rPr>
      </w:r>
    </w:p>
    <w:p>
      <w:pPr>
        <w:pStyle w:val="Normal"/>
        <w:spacing w:lineRule="auto" w:line="276"/>
        <w:ind w:left="894" w:right="820" w:hanging="0"/>
        <w:jc w:val="center"/>
        <w:rPr>
          <w:b/>
          <w:b/>
        </w:rPr>
      </w:pPr>
      <w:r>
        <w:rPr>
          <w:b/>
        </w:rPr>
        <w:t>LEY</w:t>
      </w:r>
      <w:r>
        <w:rPr>
          <w:b/>
          <w:spacing w:val="-5"/>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5"/>
        </w:rPr>
        <w:t xml:space="preserve"> </w:t>
      </w:r>
      <w:r>
        <w:rPr>
          <w:b/>
        </w:rPr>
        <w:t>DE</w:t>
      </w:r>
      <w:r>
        <w:rPr>
          <w:b/>
          <w:spacing w:val="-5"/>
        </w:rPr>
        <w:t xml:space="preserve"> </w:t>
      </w:r>
      <w:r>
        <w:rPr>
          <w:b/>
        </w:rPr>
        <w:t>SAN</w:t>
      </w:r>
      <w:r>
        <w:rPr>
          <w:b/>
          <w:spacing w:val="-5"/>
        </w:rPr>
        <w:t xml:space="preserve"> </w:t>
      </w:r>
      <w:r>
        <w:rPr>
          <w:b/>
        </w:rPr>
        <w:t>PABLO</w:t>
      </w:r>
      <w:r>
        <w:rPr>
          <w:b/>
          <w:spacing w:val="-3"/>
        </w:rPr>
        <w:t xml:space="preserve"> </w:t>
      </w:r>
      <w:r>
        <w:rPr>
          <w:b/>
        </w:rPr>
        <w:t>DEL</w:t>
      </w:r>
      <w:r>
        <w:rPr>
          <w:b/>
          <w:spacing w:val="-5"/>
        </w:rPr>
        <w:t xml:space="preserve"> </w:t>
      </w:r>
      <w:r>
        <w:rPr>
          <w:b/>
        </w:rPr>
        <w:t>MONTE PARA EL EJERCICIO FISCAL 2024</w:t>
      </w:r>
    </w:p>
    <w:p>
      <w:pPr>
        <w:pStyle w:val="Cuerpodetexto"/>
        <w:rPr>
          <w:b/>
          <w:b/>
          <w:sz w:val="25"/>
        </w:rPr>
      </w:pPr>
      <w:r>
        <w:rPr>
          <w:b/>
          <w:sz w:val="25"/>
        </w:rPr>
      </w:r>
    </w:p>
    <w:p>
      <w:pPr>
        <w:pStyle w:val="Normal"/>
        <w:spacing w:lineRule="auto" w:line="276"/>
        <w:ind w:left="3019" w:right="2944" w:firstLine="3"/>
        <w:jc w:val="center"/>
        <w:rPr>
          <w:b/>
          <w:b/>
        </w:rPr>
      </w:pPr>
      <w:r>
        <w:rPr>
          <w:b/>
        </w:rPr>
        <w:t>TÍTULO PRIMERO DISPOSICIONES</w:t>
      </w:r>
      <w:r>
        <w:rPr>
          <w:b/>
          <w:spacing w:val="-14"/>
        </w:rPr>
        <w:t xml:space="preserve"> </w:t>
      </w:r>
      <w:r>
        <w:rPr>
          <w:b/>
        </w:rPr>
        <w:t>GENERALES</w:t>
      </w:r>
    </w:p>
    <w:p>
      <w:pPr>
        <w:pStyle w:val="Cuerpodetexto"/>
        <w:spacing w:before="4" w:after="0"/>
        <w:rPr>
          <w:b/>
          <w:b/>
          <w:sz w:val="25"/>
        </w:rPr>
      </w:pPr>
      <w:r>
        <w:rPr>
          <w:b/>
          <w:sz w:val="25"/>
        </w:rPr>
      </w:r>
    </w:p>
    <w:p>
      <w:pPr>
        <w:pStyle w:val="Normal"/>
        <w:spacing w:lineRule="auto" w:line="276"/>
        <w:ind w:left="3535" w:right="3458" w:hanging="0"/>
        <w:jc w:val="center"/>
        <w:rPr>
          <w:b/>
          <w:b/>
        </w:rPr>
      </w:pPr>
      <w:r>
        <w:rPr>
          <w:b/>
        </w:rPr>
        <w:t>CAPÍTULO</w:t>
      </w:r>
      <w:r>
        <w:rPr>
          <w:b/>
          <w:spacing w:val="-14"/>
        </w:rPr>
        <w:t xml:space="preserve"> </w:t>
      </w:r>
      <w:r>
        <w:rPr>
          <w:b/>
        </w:rPr>
        <w:t xml:space="preserve">ÚNICO </w:t>
      </w:r>
      <w:r>
        <w:rPr>
          <w:b/>
          <w:spacing w:val="-2"/>
        </w:rPr>
        <w:t>GENERALIDADES</w:t>
      </w:r>
    </w:p>
    <w:p>
      <w:pPr>
        <w:pStyle w:val="Cuerpodetexto"/>
        <w:spacing w:before="2" w:after="0"/>
        <w:rPr>
          <w:b/>
          <w:b/>
          <w:sz w:val="25"/>
        </w:rPr>
      </w:pPr>
      <w:r>
        <w:rPr>
          <w:b/>
          <w:sz w:val="25"/>
        </w:rPr>
      </w:r>
    </w:p>
    <w:p>
      <w:pPr>
        <w:pStyle w:val="Cuerpodetexto"/>
        <w:spacing w:lineRule="auto" w:line="276"/>
        <w:ind w:left="122" w:right="142" w:hanging="0"/>
        <w:jc w:val="both"/>
        <w:rPr/>
      </w:pPr>
      <w:r>
        <w:rPr>
          <w:b/>
        </w:rPr>
        <w:t xml:space="preserve">Artículo 1. </w:t>
      </w:r>
      <w:r>
        <w:rPr/>
        <w:t>La presente Ley es de orden público y de interés social, tiene por objeto establecer los ingresos</w:t>
      </w:r>
      <w:r>
        <w:rPr>
          <w:spacing w:val="-12"/>
        </w:rPr>
        <w:t xml:space="preserve"> </w:t>
      </w:r>
      <w:r>
        <w:rPr/>
        <w:t>que</w:t>
      </w:r>
      <w:r>
        <w:rPr>
          <w:spacing w:val="-10"/>
        </w:rPr>
        <w:t xml:space="preserve"> </w:t>
      </w:r>
      <w:r>
        <w:rPr/>
        <w:t>percibirá</w:t>
      </w:r>
      <w:r>
        <w:rPr>
          <w:spacing w:val="-10"/>
        </w:rPr>
        <w:t xml:space="preserve"> </w:t>
      </w:r>
      <w:r>
        <w:rPr/>
        <w:t>la</w:t>
      </w:r>
      <w:r>
        <w:rPr>
          <w:spacing w:val="-12"/>
        </w:rPr>
        <w:t xml:space="preserve"> </w:t>
      </w:r>
      <w:r>
        <w:rPr/>
        <w:t>hacienda</w:t>
      </w:r>
      <w:r>
        <w:rPr>
          <w:spacing w:val="-10"/>
        </w:rPr>
        <w:t xml:space="preserve"> </w:t>
      </w:r>
      <w:r>
        <w:rPr/>
        <w:t>pública</w:t>
      </w:r>
      <w:r>
        <w:rPr>
          <w:spacing w:val="-10"/>
        </w:rPr>
        <w:t xml:space="preserve"> </w:t>
      </w:r>
      <w:r>
        <w:rPr/>
        <w:t>del</w:t>
      </w:r>
      <w:r>
        <w:rPr>
          <w:spacing w:val="-11"/>
        </w:rPr>
        <w:t xml:space="preserve"> </w:t>
      </w:r>
      <w:r>
        <w:rPr/>
        <w:t>Municipio</w:t>
      </w:r>
      <w:r>
        <w:rPr>
          <w:spacing w:val="-11"/>
        </w:rPr>
        <w:t xml:space="preserve"> </w:t>
      </w:r>
      <w:r>
        <w:rPr/>
        <w:t>de</w:t>
      </w:r>
      <w:r>
        <w:rPr>
          <w:spacing w:val="-10"/>
        </w:rPr>
        <w:t xml:space="preserve"> </w:t>
      </w:r>
      <w:r>
        <w:rPr/>
        <w:t>San</w:t>
      </w:r>
      <w:r>
        <w:rPr>
          <w:spacing w:val="-11"/>
        </w:rPr>
        <w:t xml:space="preserve"> </w:t>
      </w:r>
      <w:r>
        <w:rPr/>
        <w:t>Pablo</w:t>
      </w:r>
      <w:r>
        <w:rPr>
          <w:spacing w:val="-11"/>
        </w:rPr>
        <w:t xml:space="preserve"> </w:t>
      </w:r>
      <w:r>
        <w:rPr/>
        <w:t>del</w:t>
      </w:r>
      <w:r>
        <w:rPr>
          <w:spacing w:val="-10"/>
        </w:rPr>
        <w:t xml:space="preserve"> </w:t>
      </w:r>
      <w:r>
        <w:rPr/>
        <w:t>Monte,</w:t>
      </w:r>
      <w:r>
        <w:rPr>
          <w:spacing w:val="-11"/>
        </w:rPr>
        <w:t xml:space="preserve"> </w:t>
      </w:r>
      <w:r>
        <w:rPr/>
        <w:t>durante</w:t>
      </w:r>
      <w:r>
        <w:rPr>
          <w:spacing w:val="-10"/>
        </w:rPr>
        <w:t xml:space="preserve"> </w:t>
      </w:r>
      <w:r>
        <w:rPr/>
        <w:t>el</w:t>
      </w:r>
      <w:r>
        <w:rPr>
          <w:spacing w:val="-10"/>
        </w:rPr>
        <w:t xml:space="preserve"> </w:t>
      </w:r>
      <w:r>
        <w:rPr/>
        <w:t>ejercicio fiscal 2024, por los conceptos siguientes:</w:t>
      </w:r>
    </w:p>
    <w:p>
      <w:pPr>
        <w:pStyle w:val="Cuerpodetexto"/>
        <w:spacing w:before="4" w:after="0"/>
        <w:rPr>
          <w:sz w:val="25"/>
        </w:rPr>
      </w:pPr>
      <w:r>
        <w:rPr>
          <w:sz w:val="25"/>
        </w:rPr>
      </w:r>
    </w:p>
    <w:p>
      <w:pPr>
        <w:pStyle w:val="ListParagraph"/>
        <w:numPr>
          <w:ilvl w:val="0"/>
          <w:numId w:val="25"/>
        </w:numPr>
        <w:tabs>
          <w:tab w:val="clear" w:pos="720"/>
          <w:tab w:val="left" w:pos="829" w:leader="none"/>
        </w:tabs>
        <w:ind w:left="829" w:hanging="566"/>
        <w:rPr/>
      </w:pPr>
      <w:r>
        <w:rPr>
          <w:spacing w:val="-2"/>
        </w:rPr>
        <w:t>Impuestos.</w:t>
      </w:r>
    </w:p>
    <w:p>
      <w:pPr>
        <w:pStyle w:val="ListParagraph"/>
        <w:numPr>
          <w:ilvl w:val="0"/>
          <w:numId w:val="25"/>
        </w:numPr>
        <w:tabs>
          <w:tab w:val="clear" w:pos="720"/>
          <w:tab w:val="left" w:pos="829" w:leader="none"/>
        </w:tabs>
        <w:spacing w:before="126" w:after="0"/>
        <w:ind w:left="829" w:hanging="566"/>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25"/>
        </w:numPr>
        <w:tabs>
          <w:tab w:val="clear" w:pos="720"/>
          <w:tab w:val="left" w:pos="829" w:leader="none"/>
        </w:tabs>
        <w:spacing w:before="127" w:after="0"/>
        <w:ind w:left="829" w:hanging="566"/>
        <w:rPr/>
      </w:pPr>
      <w:r>
        <w:rPr/>
        <w:t>Contribuciones</w:t>
      </w:r>
      <w:r>
        <w:rPr>
          <w:spacing w:val="-5"/>
        </w:rPr>
        <w:t xml:space="preserve"> </w:t>
      </w:r>
      <w:r>
        <w:rPr/>
        <w:t>de</w:t>
      </w:r>
      <w:r>
        <w:rPr>
          <w:spacing w:val="-5"/>
        </w:rPr>
        <w:t xml:space="preserve"> </w:t>
      </w:r>
      <w:r>
        <w:rPr>
          <w:spacing w:val="-2"/>
        </w:rPr>
        <w:t>Mejoras.</w:t>
      </w:r>
    </w:p>
    <w:p>
      <w:pPr>
        <w:pStyle w:val="ListParagraph"/>
        <w:numPr>
          <w:ilvl w:val="0"/>
          <w:numId w:val="25"/>
        </w:numPr>
        <w:tabs>
          <w:tab w:val="clear" w:pos="720"/>
          <w:tab w:val="left" w:pos="829" w:leader="none"/>
        </w:tabs>
        <w:spacing w:before="128" w:after="0"/>
        <w:ind w:left="829" w:hanging="566"/>
        <w:rPr/>
      </w:pPr>
      <w:r>
        <w:rPr>
          <w:spacing w:val="-2"/>
        </w:rPr>
        <w:t>Derechos.</w:t>
      </w:r>
    </w:p>
    <w:p>
      <w:pPr>
        <w:pStyle w:val="ListParagraph"/>
        <w:numPr>
          <w:ilvl w:val="0"/>
          <w:numId w:val="25"/>
        </w:numPr>
        <w:tabs>
          <w:tab w:val="clear" w:pos="720"/>
          <w:tab w:val="left" w:pos="829" w:leader="none"/>
        </w:tabs>
        <w:spacing w:before="126" w:after="0"/>
        <w:ind w:left="829" w:hanging="566"/>
        <w:rPr/>
      </w:pPr>
      <w:r>
        <w:rPr>
          <w:spacing w:val="-2"/>
        </w:rPr>
        <w:t>Productos.</w:t>
      </w:r>
    </w:p>
    <w:p>
      <w:pPr>
        <w:pStyle w:val="ListParagraph"/>
        <w:numPr>
          <w:ilvl w:val="0"/>
          <w:numId w:val="25"/>
        </w:numPr>
        <w:tabs>
          <w:tab w:val="clear" w:pos="720"/>
          <w:tab w:val="left" w:pos="829" w:leader="none"/>
        </w:tabs>
        <w:spacing w:before="127" w:after="0"/>
        <w:ind w:left="829" w:hanging="566"/>
        <w:rPr/>
      </w:pPr>
      <w:r>
        <w:rPr>
          <w:spacing w:val="-2"/>
        </w:rPr>
        <w:t>Aprovechamientos.</w:t>
      </w:r>
    </w:p>
    <w:p>
      <w:pPr>
        <w:pStyle w:val="ListParagraph"/>
        <w:numPr>
          <w:ilvl w:val="0"/>
          <w:numId w:val="25"/>
        </w:numPr>
        <w:tabs>
          <w:tab w:val="clear" w:pos="720"/>
          <w:tab w:val="left" w:pos="828" w:leader="none"/>
        </w:tabs>
        <w:spacing w:before="126" w:after="0"/>
        <w:ind w:left="828" w:hanging="565"/>
        <w:rPr/>
      </w:pPr>
      <w:r>
        <w:rPr/>
        <w:t>Ingresos</w:t>
      </w:r>
      <w:r>
        <w:rPr>
          <w:spacing w:val="-8"/>
        </w:rPr>
        <w:t xml:space="preserve"> </w:t>
      </w:r>
      <w:r>
        <w:rPr/>
        <w:t>por</w:t>
      </w:r>
      <w:r>
        <w:rPr>
          <w:spacing w:val="-3"/>
        </w:rPr>
        <w:t xml:space="preserve"> </w:t>
      </w:r>
      <w:r>
        <w:rPr/>
        <w:t>Ventas</w:t>
      </w:r>
      <w:r>
        <w:rPr>
          <w:spacing w:val="-4"/>
        </w:rPr>
        <w:t xml:space="preserve"> </w:t>
      </w:r>
      <w:r>
        <w:rPr/>
        <w:t>de</w:t>
      </w:r>
      <w:r>
        <w:rPr>
          <w:spacing w:val="-3"/>
        </w:rPr>
        <w:t xml:space="preserve"> </w:t>
      </w:r>
      <w:r>
        <w:rPr/>
        <w:t>Bienes,</w:t>
      </w:r>
      <w:r>
        <w:rPr>
          <w:spacing w:val="-3"/>
        </w:rPr>
        <w:t xml:space="preserve"> </w:t>
      </w:r>
      <w:r>
        <w:rPr/>
        <w:t>Prestación</w:t>
      </w:r>
      <w:r>
        <w:rPr>
          <w:spacing w:val="-4"/>
        </w:rPr>
        <w:t xml:space="preserve"> </w:t>
      </w:r>
      <w:r>
        <w:rPr/>
        <w:t>de</w:t>
      </w:r>
      <w:r>
        <w:rPr>
          <w:spacing w:val="-3"/>
        </w:rPr>
        <w:t xml:space="preserve"> </w:t>
      </w:r>
      <w:r>
        <w:rPr/>
        <w:t>Servicios</w:t>
      </w:r>
      <w:r>
        <w:rPr>
          <w:spacing w:val="-6"/>
        </w:rPr>
        <w:t xml:space="preserve"> </w:t>
      </w:r>
      <w:r>
        <w:rPr/>
        <w:t>y</w:t>
      </w:r>
      <w:r>
        <w:rPr>
          <w:spacing w:val="-3"/>
        </w:rPr>
        <w:t xml:space="preserve"> </w:t>
      </w:r>
      <w:r>
        <w:rPr/>
        <w:t>Otros</w:t>
      </w:r>
      <w:r>
        <w:rPr>
          <w:spacing w:val="-3"/>
        </w:rPr>
        <w:t xml:space="preserve"> </w:t>
      </w:r>
      <w:r>
        <w:rPr>
          <w:spacing w:val="-2"/>
        </w:rPr>
        <w:t>Ingresos.</w:t>
      </w:r>
    </w:p>
    <w:p>
      <w:pPr>
        <w:pStyle w:val="Cuerpodetexto"/>
        <w:spacing w:before="7" w:after="0"/>
        <w:rPr>
          <w:sz w:val="21"/>
        </w:rPr>
      </w:pPr>
      <w:r>
        <w:rPr>
          <w:sz w:val="21"/>
        </w:rPr>
      </w:r>
    </w:p>
    <w:p>
      <w:pPr>
        <w:pStyle w:val="ListParagraph"/>
        <w:numPr>
          <w:ilvl w:val="0"/>
          <w:numId w:val="25"/>
        </w:numPr>
        <w:tabs>
          <w:tab w:val="clear" w:pos="720"/>
          <w:tab w:val="left" w:pos="828" w:leader="none"/>
          <w:tab w:val="left" w:pos="830" w:leader="none"/>
        </w:tabs>
        <w:spacing w:lineRule="auto" w:line="276"/>
        <w:ind w:left="830" w:right="146" w:hanging="567"/>
        <w:rPr/>
      </w:pPr>
      <w:r>
        <w:rPr/>
        <w:t>Participaciones,</w:t>
      </w:r>
      <w:r>
        <w:rPr>
          <w:spacing w:val="-5"/>
        </w:rPr>
        <w:t xml:space="preserve"> </w:t>
      </w:r>
      <w:r>
        <w:rPr/>
        <w:t>Aportaciones,</w:t>
      </w:r>
      <w:r>
        <w:rPr>
          <w:spacing w:val="-5"/>
        </w:rPr>
        <w:t xml:space="preserve"> </w:t>
      </w:r>
      <w:r>
        <w:rPr/>
        <w:t>Convenios,</w:t>
      </w:r>
      <w:r>
        <w:rPr>
          <w:spacing w:val="-5"/>
        </w:rPr>
        <w:t xml:space="preserve"> </w:t>
      </w:r>
      <w:r>
        <w:rPr/>
        <w:t>Incentivos</w:t>
      </w:r>
      <w:r>
        <w:rPr>
          <w:spacing w:val="-6"/>
        </w:rPr>
        <w:t xml:space="preserve"> </w:t>
      </w:r>
      <w:r>
        <w:rPr/>
        <w:t>Derivados</w:t>
      </w:r>
      <w:r>
        <w:rPr>
          <w:spacing w:val="-5"/>
        </w:rPr>
        <w:t xml:space="preserve"> </w:t>
      </w:r>
      <w:r>
        <w:rPr/>
        <w:t>de</w:t>
      </w:r>
      <w:r>
        <w:rPr>
          <w:spacing w:val="-5"/>
        </w:rPr>
        <w:t xml:space="preserve"> </w:t>
      </w:r>
      <w:r>
        <w:rPr/>
        <w:t>la</w:t>
      </w:r>
      <w:r>
        <w:rPr>
          <w:spacing w:val="-5"/>
        </w:rPr>
        <w:t xml:space="preserve"> </w:t>
      </w:r>
      <w:r>
        <w:rPr/>
        <w:t>Colaboración</w:t>
      </w:r>
      <w:r>
        <w:rPr>
          <w:spacing w:val="-5"/>
        </w:rPr>
        <w:t xml:space="preserve"> </w:t>
      </w:r>
      <w:r>
        <w:rPr/>
        <w:t>Fiscal</w:t>
      </w:r>
      <w:r>
        <w:rPr>
          <w:spacing w:val="-6"/>
        </w:rPr>
        <w:t xml:space="preserve"> </w:t>
      </w:r>
      <w:r>
        <w:rPr/>
        <w:t>y Fondos Distintos de Aportaciones.</w:t>
      </w:r>
    </w:p>
    <w:p>
      <w:pPr>
        <w:pStyle w:val="ListParagraph"/>
        <w:numPr>
          <w:ilvl w:val="0"/>
          <w:numId w:val="25"/>
        </w:numPr>
        <w:tabs>
          <w:tab w:val="clear" w:pos="720"/>
          <w:tab w:val="left" w:pos="829" w:leader="none"/>
        </w:tabs>
        <w:spacing w:before="208" w:after="0"/>
        <w:ind w:left="829" w:hanging="566"/>
        <w:rPr/>
      </w:pPr>
      <w:r>
        <w:rPr/>
        <w:t>Transferencias,</w:t>
      </w:r>
      <w:r>
        <w:rPr>
          <w:spacing w:val="-7"/>
        </w:rPr>
        <w:t xml:space="preserve"> </w:t>
      </w:r>
      <w:r>
        <w:rPr/>
        <w:t>Asignaciones,</w:t>
      </w:r>
      <w:r>
        <w:rPr>
          <w:spacing w:val="-4"/>
        </w:rPr>
        <w:t xml:space="preserve"> </w:t>
      </w:r>
      <w:r>
        <w:rPr/>
        <w:t>Subsidios</w:t>
      </w:r>
      <w:r>
        <w:rPr>
          <w:spacing w:val="-4"/>
        </w:rPr>
        <w:t xml:space="preserve"> </w:t>
      </w:r>
      <w:r>
        <w:rPr/>
        <w:t>y</w:t>
      </w:r>
      <w:r>
        <w:rPr>
          <w:spacing w:val="-6"/>
        </w:rPr>
        <w:t xml:space="preserve"> </w:t>
      </w:r>
      <w:r>
        <w:rPr/>
        <w:t>Subvenciones,</w:t>
      </w:r>
      <w:r>
        <w:rPr>
          <w:spacing w:val="-4"/>
        </w:rPr>
        <w:t xml:space="preserve"> </w:t>
      </w:r>
      <w:r>
        <w:rPr/>
        <w:t>y</w:t>
      </w:r>
      <w:r>
        <w:rPr>
          <w:spacing w:val="-4"/>
        </w:rPr>
        <w:t xml:space="preserve"> </w:t>
      </w:r>
      <w:r>
        <w:rPr/>
        <w:t>Pensiones</w:t>
      </w:r>
      <w:r>
        <w:rPr>
          <w:spacing w:val="-6"/>
        </w:rPr>
        <w:t xml:space="preserve"> </w:t>
      </w:r>
      <w:r>
        <w:rPr/>
        <w:t>y</w:t>
      </w:r>
      <w:r>
        <w:rPr>
          <w:spacing w:val="-4"/>
        </w:rPr>
        <w:t xml:space="preserve"> </w:t>
      </w:r>
      <w:r>
        <w:rPr>
          <w:spacing w:val="-2"/>
        </w:rPr>
        <w:t>Jubilaciones.</w:t>
      </w:r>
    </w:p>
    <w:p>
      <w:pPr>
        <w:pStyle w:val="Cuerpodetexto"/>
        <w:spacing w:before="7" w:after="0"/>
        <w:rPr>
          <w:sz w:val="21"/>
        </w:rPr>
      </w:pPr>
      <w:r>
        <w:rPr>
          <w:sz w:val="21"/>
        </w:rPr>
      </w:r>
    </w:p>
    <w:p>
      <w:pPr>
        <w:pStyle w:val="ListParagraph"/>
        <w:numPr>
          <w:ilvl w:val="0"/>
          <w:numId w:val="25"/>
        </w:numPr>
        <w:tabs>
          <w:tab w:val="clear" w:pos="720"/>
          <w:tab w:val="left" w:pos="829" w:leader="none"/>
        </w:tabs>
        <w:ind w:left="829" w:hanging="566"/>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before="10" w:after="0"/>
        <w:rPr>
          <w:sz w:val="21"/>
        </w:rPr>
      </w:pPr>
      <w:r>
        <w:rPr>
          <w:sz w:val="21"/>
        </w:rPr>
      </w:r>
    </w:p>
    <w:p>
      <w:pPr>
        <w:pStyle w:val="Cuerpodetexto"/>
        <w:ind w:left="122" w:hanging="0"/>
        <w:rPr/>
      </w:pPr>
      <w:r>
        <w:rPr/>
        <w:t>Cuando</w:t>
      </w:r>
      <w:r>
        <w:rPr>
          <w:spacing w:val="-3"/>
        </w:rPr>
        <w:t xml:space="preserve"> </w:t>
      </w:r>
      <w:r>
        <w:rPr/>
        <w:t>esta</w:t>
      </w:r>
      <w:r>
        <w:rPr>
          <w:spacing w:val="-3"/>
        </w:rPr>
        <w:t xml:space="preserve"> </w:t>
      </w:r>
      <w:r>
        <w:rPr/>
        <w:t>Ley</w:t>
      </w:r>
      <w:r>
        <w:rPr>
          <w:spacing w:val="-3"/>
        </w:rPr>
        <w:t xml:space="preserve"> </w:t>
      </w:r>
      <w:r>
        <w:rPr/>
        <w:t>se</w:t>
      </w:r>
      <w:r>
        <w:rPr>
          <w:spacing w:val="-3"/>
        </w:rPr>
        <w:t xml:space="preserve"> </w:t>
      </w:r>
      <w:r>
        <w:rPr/>
        <w:t>haga</w:t>
      </w:r>
      <w:r>
        <w:rPr>
          <w:spacing w:val="-3"/>
        </w:rPr>
        <w:t xml:space="preserve"> </w:t>
      </w:r>
      <w:r>
        <w:rPr/>
        <w:t>referencia</w:t>
      </w:r>
      <w:r>
        <w:rPr>
          <w:spacing w:val="-3"/>
        </w:rPr>
        <w:t xml:space="preserve"> </w:t>
      </w:r>
      <w:r>
        <w:rPr>
          <w:spacing w:val="-5"/>
        </w:rPr>
        <w:t>a:</w:t>
      </w:r>
    </w:p>
    <w:p>
      <w:pPr>
        <w:pStyle w:val="ListParagraph"/>
        <w:numPr>
          <w:ilvl w:val="1"/>
          <w:numId w:val="25"/>
        </w:numPr>
        <w:tabs>
          <w:tab w:val="clear" w:pos="720"/>
          <w:tab w:val="left" w:pos="686" w:leader="none"/>
          <w:tab w:val="left" w:pos="688" w:leader="none"/>
        </w:tabs>
        <w:spacing w:lineRule="auto" w:line="276" w:before="84" w:after="0"/>
        <w:ind w:left="688" w:right="140" w:hanging="425"/>
        <w:jc w:val="both"/>
        <w:rPr/>
      </w:pPr>
      <w:r>
        <w:rPr/>
        <w:t xml:space="preserve"> </w:t>
      </w:r>
      <w:r>
        <w:rPr>
          <w:b/>
        </w:rPr>
        <w:t xml:space="preserve">Administración Municipal: </w:t>
      </w:r>
      <w:r>
        <w:rPr/>
        <w:t>Se entenderá el aparato administrativo, personal y equipo que tenga a su cargo la prestación de servicios públicos, subordinada del Ayuntamiento del Municipio de San Pablo del Monte.</w:t>
      </w:r>
    </w:p>
    <w:p>
      <w:pPr>
        <w:pStyle w:val="Cuerpodetexto"/>
        <w:spacing w:before="3" w:after="0"/>
        <w:rPr>
          <w:sz w:val="25"/>
        </w:rPr>
      </w:pPr>
      <w:r>
        <w:rPr>
          <w:sz w:val="25"/>
        </w:rPr>
      </w:r>
    </w:p>
    <w:p>
      <w:pPr>
        <w:pStyle w:val="ListParagraph"/>
        <w:numPr>
          <w:ilvl w:val="1"/>
          <w:numId w:val="25"/>
        </w:numPr>
        <w:tabs>
          <w:tab w:val="clear" w:pos="720"/>
          <w:tab w:val="left" w:pos="686" w:leader="none"/>
          <w:tab w:val="left" w:pos="688" w:leader="none"/>
        </w:tabs>
        <w:spacing w:lineRule="auto" w:line="276" w:before="1" w:after="0"/>
        <w:ind w:left="688" w:right="139" w:hanging="425"/>
        <w:jc w:val="both"/>
        <w:rPr/>
      </w:pPr>
      <w:r>
        <w:rPr>
          <w:b/>
        </w:rPr>
        <w:t xml:space="preserve">Aprovechamientos: </w:t>
      </w:r>
      <w:r>
        <w:rPr/>
        <w:t>Son los ingresos que percibe el Municipio por funciones de derecho público distintos de: las contribuciones, los ingresos derivados de financiamientos de los que obtengan los organismos descentralizados y las empresas de participación municipal.</w:t>
      </w:r>
    </w:p>
    <w:p>
      <w:pPr>
        <w:pStyle w:val="Cuerpodetexto"/>
        <w:spacing w:before="3" w:after="0"/>
        <w:rPr>
          <w:sz w:val="25"/>
        </w:rPr>
      </w:pPr>
      <w:r>
        <w:rPr>
          <w:sz w:val="25"/>
        </w:rPr>
      </w:r>
    </w:p>
    <w:p>
      <w:pPr>
        <w:pStyle w:val="ListParagraph"/>
        <w:numPr>
          <w:ilvl w:val="1"/>
          <w:numId w:val="25"/>
        </w:numPr>
        <w:tabs>
          <w:tab w:val="clear" w:pos="720"/>
          <w:tab w:val="left" w:pos="686" w:leader="none"/>
          <w:tab w:val="left" w:pos="688" w:leader="none"/>
        </w:tabs>
        <w:spacing w:lineRule="auto" w:line="276"/>
        <w:ind w:left="688" w:right="141" w:hanging="425"/>
        <w:jc w:val="both"/>
        <w:rPr/>
      </w:pPr>
      <w:r>
        <w:rPr>
          <w:b/>
        </w:rPr>
        <w:t xml:space="preserve">Ayuntamiento: </w:t>
      </w:r>
      <w:r>
        <w:rPr/>
        <w:t>Es el órgano colegiado del gobierno municipal que tiene la máxima representación</w:t>
      </w:r>
      <w:r>
        <w:rPr>
          <w:spacing w:val="-8"/>
        </w:rPr>
        <w:t xml:space="preserve"> </w:t>
      </w:r>
      <w:r>
        <w:rPr/>
        <w:t>política</w:t>
      </w:r>
      <w:r>
        <w:rPr>
          <w:spacing w:val="-8"/>
        </w:rPr>
        <w:t xml:space="preserve"> </w:t>
      </w:r>
      <w:r>
        <w:rPr/>
        <w:t>que</w:t>
      </w:r>
      <w:r>
        <w:rPr>
          <w:spacing w:val="-10"/>
        </w:rPr>
        <w:t xml:space="preserve"> </w:t>
      </w:r>
      <w:r>
        <w:rPr/>
        <w:t>encausa</w:t>
      </w:r>
      <w:r>
        <w:rPr>
          <w:spacing w:val="-10"/>
        </w:rPr>
        <w:t xml:space="preserve"> </w:t>
      </w:r>
      <w:r>
        <w:rPr/>
        <w:t>los</w:t>
      </w:r>
      <w:r>
        <w:rPr>
          <w:spacing w:val="-10"/>
        </w:rPr>
        <w:t xml:space="preserve"> </w:t>
      </w:r>
      <w:r>
        <w:rPr/>
        <w:t>diversos</w:t>
      </w:r>
      <w:r>
        <w:rPr>
          <w:spacing w:val="-10"/>
        </w:rPr>
        <w:t xml:space="preserve"> </w:t>
      </w:r>
      <w:r>
        <w:rPr/>
        <w:t>intereses</w:t>
      </w:r>
      <w:r>
        <w:rPr>
          <w:spacing w:val="-7"/>
        </w:rPr>
        <w:t xml:space="preserve"> </w:t>
      </w:r>
      <w:r>
        <w:rPr/>
        <w:t>sociales</w:t>
      </w:r>
      <w:r>
        <w:rPr>
          <w:spacing w:val="-7"/>
        </w:rPr>
        <w:t xml:space="preserve"> </w:t>
      </w:r>
      <w:r>
        <w:rPr/>
        <w:t>y</w:t>
      </w:r>
      <w:r>
        <w:rPr>
          <w:spacing w:val="-11"/>
        </w:rPr>
        <w:t xml:space="preserve"> </w:t>
      </w:r>
      <w:r>
        <w:rPr/>
        <w:t>la</w:t>
      </w:r>
      <w:r>
        <w:rPr>
          <w:spacing w:val="-10"/>
        </w:rPr>
        <w:t xml:space="preserve"> </w:t>
      </w:r>
      <w:r>
        <w:rPr/>
        <w:t>participación</w:t>
      </w:r>
      <w:r>
        <w:rPr>
          <w:spacing w:val="-8"/>
        </w:rPr>
        <w:t xml:space="preserve"> </w:t>
      </w:r>
      <w:r>
        <w:rPr/>
        <w:t>ciudadana hacia la promoción del desarrollo, se entenderá como el Ayuntamiento del Municipio de San Pablo de Monte.</w:t>
      </w:r>
    </w:p>
    <w:p>
      <w:pPr>
        <w:pStyle w:val="Cuerpodetexto"/>
        <w:spacing w:before="4" w:after="0"/>
        <w:rPr>
          <w:sz w:val="25"/>
        </w:rPr>
      </w:pPr>
      <w:r>
        <w:rPr>
          <w:sz w:val="25"/>
        </w:rPr>
      </w:r>
    </w:p>
    <w:p>
      <w:pPr>
        <w:pStyle w:val="ListParagraph"/>
        <w:numPr>
          <w:ilvl w:val="1"/>
          <w:numId w:val="25"/>
        </w:numPr>
        <w:tabs>
          <w:tab w:val="clear" w:pos="720"/>
          <w:tab w:val="left" w:pos="686" w:leader="none"/>
          <w:tab w:val="left" w:pos="688" w:leader="none"/>
        </w:tabs>
        <w:spacing w:lineRule="auto" w:line="276"/>
        <w:ind w:left="688" w:right="144" w:hanging="425"/>
        <w:jc w:val="both"/>
        <w:rPr/>
      </w:pPr>
      <w:r>
        <w:rPr>
          <w:b/>
        </w:rPr>
        <w:t xml:space="preserve">Código Financiero: </w:t>
      </w:r>
      <w:r>
        <w:rPr/>
        <w:t xml:space="preserve">Se entenderá como Código Financiero para el Estado de Tlaxcala y sus </w:t>
      </w:r>
      <w:r>
        <w:rPr>
          <w:spacing w:val="-2"/>
        </w:rPr>
        <w:t>Municipios.</w:t>
      </w:r>
    </w:p>
    <w:p>
      <w:pPr>
        <w:pStyle w:val="Cuerpodetexto"/>
        <w:spacing w:before="4" w:after="0"/>
        <w:rPr>
          <w:sz w:val="25"/>
        </w:rPr>
      </w:pPr>
      <w:r>
        <w:rPr>
          <w:sz w:val="25"/>
        </w:rPr>
      </w:r>
    </w:p>
    <w:p>
      <w:pPr>
        <w:pStyle w:val="ListParagraph"/>
        <w:numPr>
          <w:ilvl w:val="1"/>
          <w:numId w:val="25"/>
        </w:numPr>
        <w:tabs>
          <w:tab w:val="clear" w:pos="720"/>
          <w:tab w:val="left" w:pos="688" w:leader="none"/>
        </w:tabs>
        <w:rPr/>
      </w:pPr>
      <w:r>
        <w:rPr>
          <w:b/>
        </w:rPr>
        <w:t>Congreso</w:t>
      </w:r>
      <w:r>
        <w:rPr>
          <w:b/>
          <w:spacing w:val="-5"/>
        </w:rPr>
        <w:t xml:space="preserve"> </w:t>
      </w:r>
      <w:r>
        <w:rPr>
          <w:b/>
        </w:rPr>
        <w:t>del</w:t>
      </w:r>
      <w:r>
        <w:rPr>
          <w:b/>
          <w:spacing w:val="-2"/>
        </w:rPr>
        <w:t xml:space="preserve"> </w:t>
      </w:r>
      <w:r>
        <w:rPr>
          <w:b/>
        </w:rPr>
        <w:t>Estado</w:t>
      </w:r>
      <w:r>
        <w:rPr/>
        <w:t>:</w:t>
      </w:r>
      <w:r>
        <w:rPr>
          <w:spacing w:val="-2"/>
        </w:rPr>
        <w:t xml:space="preserve"> </w:t>
      </w:r>
      <w:r>
        <w:rPr/>
        <w:t>Se</w:t>
      </w:r>
      <w:r>
        <w:rPr>
          <w:spacing w:val="-5"/>
        </w:rPr>
        <w:t xml:space="preserve"> </w:t>
      </w:r>
      <w:r>
        <w:rPr/>
        <w:t>entiende</w:t>
      </w:r>
      <w:r>
        <w:rPr>
          <w:spacing w:val="-3"/>
        </w:rPr>
        <w:t xml:space="preserve"> </w:t>
      </w:r>
      <w:r>
        <w:rPr/>
        <w:t>por</w:t>
      </w:r>
      <w:r>
        <w:rPr>
          <w:spacing w:val="-3"/>
        </w:rPr>
        <w:t xml:space="preserve"> </w:t>
      </w:r>
      <w:r>
        <w:rPr/>
        <w:t>Congreso</w:t>
      </w:r>
      <w:r>
        <w:rPr>
          <w:spacing w:val="-2"/>
        </w:rPr>
        <w:t xml:space="preserve"> </w:t>
      </w:r>
      <w:r>
        <w:rPr/>
        <w:t>del</w:t>
      </w:r>
      <w:r>
        <w:rPr>
          <w:spacing w:val="-2"/>
        </w:rPr>
        <w:t xml:space="preserve"> </w:t>
      </w:r>
      <w:r>
        <w:rPr/>
        <w:t>Estado</w:t>
      </w:r>
      <w:r>
        <w:rPr>
          <w:spacing w:val="-5"/>
        </w:rPr>
        <w:t xml:space="preserve"> </w:t>
      </w:r>
      <w:r>
        <w:rPr/>
        <w:t>de</w:t>
      </w:r>
      <w:r>
        <w:rPr>
          <w:spacing w:val="-2"/>
        </w:rPr>
        <w:t xml:space="preserve"> Tlaxcala.</w:t>
      </w:r>
    </w:p>
    <w:p>
      <w:pPr>
        <w:pStyle w:val="Cuerpodetexto"/>
        <w:spacing w:before="6" w:after="0"/>
        <w:rPr>
          <w:sz w:val="28"/>
        </w:rPr>
      </w:pPr>
      <w:r>
        <w:rPr>
          <w:sz w:val="28"/>
        </w:rPr>
      </w:r>
    </w:p>
    <w:p>
      <w:pPr>
        <w:pStyle w:val="ListParagraph"/>
        <w:numPr>
          <w:ilvl w:val="1"/>
          <w:numId w:val="25"/>
        </w:numPr>
        <w:tabs>
          <w:tab w:val="clear" w:pos="720"/>
          <w:tab w:val="left" w:pos="686" w:leader="none"/>
          <w:tab w:val="left" w:pos="688" w:leader="none"/>
        </w:tabs>
        <w:spacing w:lineRule="auto" w:line="276"/>
        <w:ind w:left="688" w:right="142" w:hanging="425"/>
        <w:jc w:val="both"/>
        <w:rPr/>
      </w:pPr>
      <w:r>
        <w:rPr>
          <w:b/>
        </w:rPr>
        <w:t xml:space="preserve">Coníferas: </w:t>
      </w:r>
      <w:r>
        <w:rPr/>
        <w:t>Se entenderá como todos los árboles y vegetales que crecen con la forma de cono y que mantienen esa forma a lo largo de su existencia.</w:t>
      </w:r>
    </w:p>
    <w:p>
      <w:pPr>
        <w:pStyle w:val="Cuerpodetexto"/>
        <w:spacing w:before="11" w:after="0"/>
        <w:rPr>
          <w:sz w:val="24"/>
        </w:rPr>
      </w:pPr>
      <w:r>
        <w:rPr>
          <w:sz w:val="24"/>
        </w:rPr>
      </w:r>
    </w:p>
    <w:p>
      <w:pPr>
        <w:pStyle w:val="ListParagraph"/>
        <w:numPr>
          <w:ilvl w:val="1"/>
          <w:numId w:val="25"/>
        </w:numPr>
        <w:tabs>
          <w:tab w:val="clear" w:pos="720"/>
          <w:tab w:val="left" w:pos="688" w:leader="none"/>
        </w:tabs>
        <w:rPr/>
      </w:pPr>
      <w:r>
        <w:rPr>
          <w:b/>
        </w:rPr>
        <w:t>Comisión:</w:t>
      </w:r>
      <w:r>
        <w:rPr>
          <w:b/>
          <w:spacing w:val="-5"/>
        </w:rPr>
        <w:t xml:space="preserve"> </w:t>
      </w:r>
      <w:r>
        <w:rPr/>
        <w:t>Se</w:t>
      </w:r>
      <w:r>
        <w:rPr>
          <w:spacing w:val="-4"/>
        </w:rPr>
        <w:t xml:space="preserve"> </w:t>
      </w:r>
      <w:r>
        <w:rPr/>
        <w:t>entenderá</w:t>
      </w:r>
      <w:r>
        <w:rPr>
          <w:spacing w:val="-4"/>
        </w:rPr>
        <w:t xml:space="preserve"> </w:t>
      </w:r>
      <w:r>
        <w:rPr/>
        <w:t>como</w:t>
      </w:r>
      <w:r>
        <w:rPr>
          <w:spacing w:val="-3"/>
        </w:rPr>
        <w:t xml:space="preserve"> </w:t>
      </w:r>
      <w:r>
        <w:rPr/>
        <w:t>la</w:t>
      </w:r>
      <w:r>
        <w:rPr>
          <w:spacing w:val="-4"/>
        </w:rPr>
        <w:t xml:space="preserve"> </w:t>
      </w:r>
      <w:r>
        <w:rPr/>
        <w:t>Comisión</w:t>
      </w:r>
      <w:r>
        <w:rPr>
          <w:spacing w:val="-6"/>
        </w:rPr>
        <w:t xml:space="preserve"> </w:t>
      </w:r>
      <w:r>
        <w:rPr/>
        <w:t>de</w:t>
      </w:r>
      <w:r>
        <w:rPr>
          <w:spacing w:val="-4"/>
        </w:rPr>
        <w:t xml:space="preserve"> </w:t>
      </w:r>
      <w:r>
        <w:rPr/>
        <w:t>Agua</w:t>
      </w:r>
      <w:r>
        <w:rPr>
          <w:spacing w:val="-4"/>
        </w:rPr>
        <w:t xml:space="preserve"> </w:t>
      </w:r>
      <w:r>
        <w:rPr/>
        <w:t>Potable</w:t>
      </w:r>
      <w:r>
        <w:rPr>
          <w:spacing w:val="-4"/>
        </w:rPr>
        <w:t xml:space="preserve"> </w:t>
      </w:r>
      <w:r>
        <w:rPr/>
        <w:t>y</w:t>
      </w:r>
      <w:r>
        <w:rPr>
          <w:spacing w:val="-3"/>
        </w:rPr>
        <w:t xml:space="preserve"> </w:t>
      </w:r>
      <w:r>
        <w:rPr/>
        <w:t>Alcantarillado</w:t>
      </w:r>
      <w:r>
        <w:rPr>
          <w:spacing w:val="-4"/>
        </w:rPr>
        <w:t xml:space="preserve"> </w:t>
      </w:r>
      <w:r>
        <w:rPr/>
        <w:t>del</w:t>
      </w:r>
      <w:r>
        <w:rPr>
          <w:spacing w:val="-5"/>
        </w:rPr>
        <w:t xml:space="preserve"> </w:t>
      </w:r>
      <w:r>
        <w:rPr>
          <w:spacing w:val="-2"/>
        </w:rPr>
        <w:t>Municipio.</w:t>
      </w:r>
    </w:p>
    <w:p>
      <w:pPr>
        <w:pStyle w:val="Cuerpodetexto"/>
        <w:spacing w:before="6" w:after="0"/>
        <w:rPr>
          <w:sz w:val="28"/>
        </w:rPr>
      </w:pPr>
      <w:r>
        <w:rPr>
          <w:sz w:val="28"/>
        </w:rPr>
      </w:r>
    </w:p>
    <w:p>
      <w:pPr>
        <w:pStyle w:val="ListParagraph"/>
        <w:numPr>
          <w:ilvl w:val="1"/>
          <w:numId w:val="25"/>
        </w:numPr>
        <w:tabs>
          <w:tab w:val="clear" w:pos="720"/>
          <w:tab w:val="left" w:pos="688" w:leader="none"/>
        </w:tabs>
        <w:rPr/>
      </w:pPr>
      <w:r>
        <w:rPr>
          <w:b/>
        </w:rPr>
        <w:t>C.O.S.:</w:t>
      </w:r>
      <w:r>
        <w:rPr>
          <w:b/>
          <w:spacing w:val="-6"/>
        </w:rPr>
        <w:t xml:space="preserve"> </w:t>
      </w:r>
      <w:r>
        <w:rPr/>
        <w:t>Se</w:t>
      </w:r>
      <w:r>
        <w:rPr>
          <w:spacing w:val="-3"/>
        </w:rPr>
        <w:t xml:space="preserve"> </w:t>
      </w:r>
      <w:r>
        <w:rPr/>
        <w:t>entenderá</w:t>
      </w:r>
      <w:r>
        <w:rPr>
          <w:spacing w:val="-6"/>
        </w:rPr>
        <w:t xml:space="preserve"> </w:t>
      </w:r>
      <w:r>
        <w:rPr/>
        <w:t>como</w:t>
      </w:r>
      <w:r>
        <w:rPr>
          <w:spacing w:val="-6"/>
        </w:rPr>
        <w:t xml:space="preserve"> </w:t>
      </w:r>
      <w:r>
        <w:rPr/>
        <w:t>coeficiente</w:t>
      </w:r>
      <w:r>
        <w:rPr>
          <w:spacing w:val="-3"/>
        </w:rPr>
        <w:t xml:space="preserve"> </w:t>
      </w:r>
      <w:r>
        <w:rPr/>
        <w:t>de</w:t>
      </w:r>
      <w:r>
        <w:rPr>
          <w:spacing w:val="-4"/>
        </w:rPr>
        <w:t xml:space="preserve"> </w:t>
      </w:r>
      <w:r>
        <w:rPr/>
        <w:t>ocupación</w:t>
      </w:r>
      <w:r>
        <w:rPr>
          <w:spacing w:val="-3"/>
        </w:rPr>
        <w:t xml:space="preserve"> </w:t>
      </w:r>
      <w:r>
        <w:rPr/>
        <w:t>de</w:t>
      </w:r>
      <w:r>
        <w:rPr>
          <w:spacing w:val="-3"/>
        </w:rPr>
        <w:t xml:space="preserve"> </w:t>
      </w:r>
      <w:r>
        <w:rPr>
          <w:spacing w:val="-2"/>
        </w:rPr>
        <w:t>suelo.</w:t>
      </w:r>
    </w:p>
    <w:p>
      <w:pPr>
        <w:pStyle w:val="Cuerpodetexto"/>
        <w:spacing w:before="8" w:after="0"/>
        <w:rPr>
          <w:sz w:val="28"/>
        </w:rPr>
      </w:pPr>
      <w:r>
        <w:rPr>
          <w:sz w:val="28"/>
        </w:rPr>
      </w:r>
    </w:p>
    <w:p>
      <w:pPr>
        <w:pStyle w:val="ListParagraph"/>
        <w:numPr>
          <w:ilvl w:val="1"/>
          <w:numId w:val="25"/>
        </w:numPr>
        <w:tabs>
          <w:tab w:val="clear" w:pos="720"/>
          <w:tab w:val="left" w:pos="688" w:leader="none"/>
        </w:tabs>
        <w:spacing w:before="1" w:after="0"/>
        <w:rPr/>
      </w:pPr>
      <w:r>
        <w:rPr>
          <w:b/>
        </w:rPr>
        <w:t>C.U.S.:</w:t>
      </w:r>
      <w:r>
        <w:rPr>
          <w:b/>
          <w:spacing w:val="-4"/>
        </w:rPr>
        <w:t xml:space="preserve"> </w:t>
      </w:r>
      <w:r>
        <w:rPr/>
        <w:t>Se</w:t>
      </w:r>
      <w:r>
        <w:rPr>
          <w:spacing w:val="-4"/>
        </w:rPr>
        <w:t xml:space="preserve"> </w:t>
      </w:r>
      <w:r>
        <w:rPr/>
        <w:t>entenderá</w:t>
      </w:r>
      <w:r>
        <w:rPr>
          <w:spacing w:val="-4"/>
        </w:rPr>
        <w:t xml:space="preserve"> </w:t>
      </w:r>
      <w:r>
        <w:rPr/>
        <w:t>como</w:t>
      </w:r>
      <w:r>
        <w:rPr>
          <w:spacing w:val="-5"/>
        </w:rPr>
        <w:t xml:space="preserve"> </w:t>
      </w:r>
      <w:r>
        <w:rPr/>
        <w:t>coeficiente</w:t>
      </w:r>
      <w:r>
        <w:rPr>
          <w:spacing w:val="-4"/>
        </w:rPr>
        <w:t xml:space="preserve"> </w:t>
      </w:r>
      <w:r>
        <w:rPr/>
        <w:t>de</w:t>
      </w:r>
      <w:r>
        <w:rPr>
          <w:spacing w:val="-4"/>
        </w:rPr>
        <w:t xml:space="preserve"> </w:t>
      </w:r>
      <w:r>
        <w:rPr/>
        <w:t>utilización</w:t>
      </w:r>
      <w:r>
        <w:rPr>
          <w:spacing w:val="-4"/>
        </w:rPr>
        <w:t xml:space="preserve"> </w:t>
      </w:r>
      <w:r>
        <w:rPr/>
        <w:t>de</w:t>
      </w:r>
      <w:r>
        <w:rPr>
          <w:spacing w:val="-2"/>
        </w:rPr>
        <w:t xml:space="preserve"> suelo.</w:t>
      </w:r>
    </w:p>
    <w:p>
      <w:pPr>
        <w:pStyle w:val="Cuerpodetexto"/>
        <w:spacing w:before="5" w:after="0"/>
        <w:rPr>
          <w:sz w:val="28"/>
        </w:rPr>
      </w:pPr>
      <w:r>
        <w:rPr>
          <w:sz w:val="28"/>
        </w:rPr>
      </w:r>
    </w:p>
    <w:p>
      <w:pPr>
        <w:pStyle w:val="ListParagraph"/>
        <w:numPr>
          <w:ilvl w:val="1"/>
          <w:numId w:val="25"/>
        </w:numPr>
        <w:tabs>
          <w:tab w:val="clear" w:pos="720"/>
          <w:tab w:val="left" w:pos="686" w:leader="none"/>
          <w:tab w:val="left" w:pos="688" w:leader="none"/>
        </w:tabs>
        <w:spacing w:lineRule="auto" w:line="276"/>
        <w:ind w:left="688" w:right="140" w:hanging="425"/>
        <w:jc w:val="both"/>
        <w:rPr/>
      </w:pPr>
      <w:r>
        <w:rPr>
          <w:b/>
        </w:rPr>
        <w:t xml:space="preserve">Derechos: </w:t>
      </w:r>
      <w:r>
        <w:rPr/>
        <w:t>Son las contribuciones establecidas en Ley por el uso o aprovechamiento de los bienes</w:t>
      </w:r>
      <w:r>
        <w:rPr>
          <w:spacing w:val="-14"/>
        </w:rPr>
        <w:t xml:space="preserve"> </w:t>
      </w:r>
      <w:r>
        <w:rPr/>
        <w:t>del</w:t>
      </w:r>
      <w:r>
        <w:rPr>
          <w:spacing w:val="-14"/>
        </w:rPr>
        <w:t xml:space="preserve"> </w:t>
      </w:r>
      <w:r>
        <w:rPr/>
        <w:t>dominio</w:t>
      </w:r>
      <w:r>
        <w:rPr>
          <w:spacing w:val="-13"/>
        </w:rPr>
        <w:t xml:space="preserve"> </w:t>
      </w:r>
      <w:r>
        <w:rPr/>
        <w:t>público,</w:t>
      </w:r>
      <w:r>
        <w:rPr>
          <w:spacing w:val="-14"/>
        </w:rPr>
        <w:t xml:space="preserve"> </w:t>
      </w:r>
      <w:r>
        <w:rPr/>
        <w:t>así</w:t>
      </w:r>
      <w:r>
        <w:rPr>
          <w:spacing w:val="-13"/>
        </w:rPr>
        <w:t xml:space="preserve"> </w:t>
      </w:r>
      <w:r>
        <w:rPr/>
        <w:t>como</w:t>
      </w:r>
      <w:r>
        <w:rPr>
          <w:spacing w:val="-13"/>
        </w:rPr>
        <w:t xml:space="preserve"> </w:t>
      </w:r>
      <w:r>
        <w:rPr/>
        <w:t>por</w:t>
      </w:r>
      <w:r>
        <w:rPr>
          <w:spacing w:val="-14"/>
        </w:rPr>
        <w:t xml:space="preserve"> </w:t>
      </w:r>
      <w:r>
        <w:rPr/>
        <w:t>recibir</w:t>
      </w:r>
      <w:r>
        <w:rPr>
          <w:spacing w:val="-14"/>
        </w:rPr>
        <w:t xml:space="preserve"> </w:t>
      </w:r>
      <w:r>
        <w:rPr/>
        <w:t>servicios</w:t>
      </w:r>
      <w:r>
        <w:rPr>
          <w:spacing w:val="-13"/>
        </w:rPr>
        <w:t xml:space="preserve"> </w:t>
      </w:r>
      <w:r>
        <w:rPr/>
        <w:t>que</w:t>
      </w:r>
      <w:r>
        <w:rPr>
          <w:spacing w:val="-14"/>
        </w:rPr>
        <w:t xml:space="preserve"> </w:t>
      </w:r>
      <w:r>
        <w:rPr/>
        <w:t>presta</w:t>
      </w:r>
      <w:r>
        <w:rPr>
          <w:spacing w:val="-14"/>
        </w:rPr>
        <w:t xml:space="preserve"> </w:t>
      </w:r>
      <w:r>
        <w:rPr/>
        <w:t>el</w:t>
      </w:r>
      <w:r>
        <w:rPr>
          <w:spacing w:val="-12"/>
        </w:rPr>
        <w:t xml:space="preserve"> </w:t>
      </w:r>
      <w:r>
        <w:rPr/>
        <w:t>Estado</w:t>
      </w:r>
      <w:r>
        <w:rPr>
          <w:spacing w:val="-14"/>
        </w:rPr>
        <w:t xml:space="preserve"> </w:t>
      </w:r>
      <w:r>
        <w:rPr/>
        <w:t>en</w:t>
      </w:r>
      <w:r>
        <w:rPr>
          <w:spacing w:val="-14"/>
        </w:rPr>
        <w:t xml:space="preserve"> </w:t>
      </w:r>
      <w:r>
        <w:rPr/>
        <w:t>sus</w:t>
      </w:r>
      <w:r>
        <w:rPr>
          <w:spacing w:val="-13"/>
        </w:rPr>
        <w:t xml:space="preserve"> </w:t>
      </w:r>
      <w:r>
        <w:rPr/>
        <w:t>funciones de derecho público, excepto cuando se presten por organismos descentralizados u órganos desconcentrados cuando en este último caso, se trate de contraprestaciones que no se encuentren</w:t>
      </w:r>
      <w:r>
        <w:rPr>
          <w:spacing w:val="-8"/>
        </w:rPr>
        <w:t xml:space="preserve"> </w:t>
      </w:r>
      <w:r>
        <w:rPr/>
        <w:t>previstas</w:t>
      </w:r>
      <w:r>
        <w:rPr>
          <w:spacing w:val="-7"/>
        </w:rPr>
        <w:t xml:space="preserve"> </w:t>
      </w:r>
      <w:r>
        <w:rPr/>
        <w:t>en</w:t>
      </w:r>
      <w:r>
        <w:rPr>
          <w:spacing w:val="-8"/>
        </w:rPr>
        <w:t xml:space="preserve"> </w:t>
      </w:r>
      <w:r>
        <w:rPr/>
        <w:t>las</w:t>
      </w:r>
      <w:r>
        <w:rPr>
          <w:spacing w:val="-10"/>
        </w:rPr>
        <w:t xml:space="preserve"> </w:t>
      </w:r>
      <w:r>
        <w:rPr/>
        <w:t>leyes</w:t>
      </w:r>
      <w:r>
        <w:rPr>
          <w:spacing w:val="-7"/>
        </w:rPr>
        <w:t xml:space="preserve"> </w:t>
      </w:r>
      <w:r>
        <w:rPr/>
        <w:t>correspondientes.</w:t>
      </w:r>
      <w:r>
        <w:rPr>
          <w:spacing w:val="-8"/>
        </w:rPr>
        <w:t xml:space="preserve"> </w:t>
      </w:r>
      <w:r>
        <w:rPr/>
        <w:t>También</w:t>
      </w:r>
      <w:r>
        <w:rPr>
          <w:spacing w:val="-8"/>
        </w:rPr>
        <w:t xml:space="preserve"> </w:t>
      </w:r>
      <w:r>
        <w:rPr/>
        <w:t>son</w:t>
      </w:r>
      <w:r>
        <w:rPr>
          <w:spacing w:val="-7"/>
        </w:rPr>
        <w:t xml:space="preserve"> </w:t>
      </w:r>
      <w:r>
        <w:rPr/>
        <w:t>derechos</w:t>
      </w:r>
      <w:r>
        <w:rPr>
          <w:spacing w:val="-7"/>
        </w:rPr>
        <w:t xml:space="preserve"> </w:t>
      </w:r>
      <w:r>
        <w:rPr/>
        <w:t>las</w:t>
      </w:r>
      <w:r>
        <w:rPr>
          <w:spacing w:val="-7"/>
        </w:rPr>
        <w:t xml:space="preserve"> </w:t>
      </w:r>
      <w:r>
        <w:rPr/>
        <w:t>contribuciones</w:t>
      </w:r>
      <w:r>
        <w:rPr>
          <w:spacing w:val="-7"/>
        </w:rPr>
        <w:t xml:space="preserve"> </w:t>
      </w:r>
      <w:r>
        <w:rPr/>
        <w:t>a cargo</w:t>
      </w:r>
      <w:r>
        <w:rPr>
          <w:spacing w:val="-8"/>
        </w:rPr>
        <w:t xml:space="preserve"> </w:t>
      </w:r>
      <w:r>
        <w:rPr/>
        <w:t>de</w:t>
      </w:r>
      <w:r>
        <w:rPr>
          <w:spacing w:val="-8"/>
        </w:rPr>
        <w:t xml:space="preserve"> </w:t>
      </w:r>
      <w:r>
        <w:rPr/>
        <w:t>los</w:t>
      </w:r>
      <w:r>
        <w:rPr>
          <w:spacing w:val="-7"/>
        </w:rPr>
        <w:t xml:space="preserve"> </w:t>
      </w:r>
      <w:r>
        <w:rPr/>
        <w:t>organismos</w:t>
      </w:r>
      <w:r>
        <w:rPr>
          <w:spacing w:val="-5"/>
        </w:rPr>
        <w:t xml:space="preserve"> </w:t>
      </w:r>
      <w:r>
        <w:rPr/>
        <w:t>públicos</w:t>
      </w:r>
      <w:r>
        <w:rPr>
          <w:spacing w:val="-5"/>
        </w:rPr>
        <w:t xml:space="preserve"> </w:t>
      </w:r>
      <w:r>
        <w:rPr/>
        <w:t>descentralizados</w:t>
      </w:r>
      <w:r>
        <w:rPr>
          <w:spacing w:val="-4"/>
        </w:rPr>
        <w:t xml:space="preserve"> </w:t>
      </w:r>
      <w:r>
        <w:rPr/>
        <w:t>por</w:t>
      </w:r>
      <w:r>
        <w:rPr>
          <w:spacing w:val="-10"/>
        </w:rPr>
        <w:t xml:space="preserve"> </w:t>
      </w:r>
      <w:r>
        <w:rPr/>
        <w:t>prestar</w:t>
      </w:r>
      <w:r>
        <w:rPr>
          <w:spacing w:val="-5"/>
        </w:rPr>
        <w:t xml:space="preserve"> </w:t>
      </w:r>
      <w:r>
        <w:rPr/>
        <w:t>servicios</w:t>
      </w:r>
      <w:r>
        <w:rPr>
          <w:spacing w:val="-5"/>
        </w:rPr>
        <w:t xml:space="preserve"> </w:t>
      </w:r>
      <w:r>
        <w:rPr/>
        <w:t>exclusivos</w:t>
      </w:r>
      <w:r>
        <w:rPr>
          <w:spacing w:val="-8"/>
        </w:rPr>
        <w:t xml:space="preserve"> </w:t>
      </w:r>
      <w:r>
        <w:rPr/>
        <w:t>del</w:t>
      </w:r>
      <w:r>
        <w:rPr>
          <w:spacing w:val="-5"/>
        </w:rPr>
        <w:t xml:space="preserve"> </w:t>
      </w:r>
      <w:r>
        <w:rPr/>
        <w:t>Estado.</w:t>
      </w:r>
    </w:p>
    <w:p>
      <w:pPr>
        <w:pStyle w:val="Cuerpodetexto"/>
        <w:spacing w:before="5" w:after="0"/>
        <w:rPr>
          <w:sz w:val="25"/>
        </w:rPr>
      </w:pPr>
      <w:r>
        <w:rPr>
          <w:sz w:val="25"/>
        </w:rPr>
      </w:r>
    </w:p>
    <w:p>
      <w:pPr>
        <w:pStyle w:val="ListParagraph"/>
        <w:numPr>
          <w:ilvl w:val="1"/>
          <w:numId w:val="25"/>
        </w:numPr>
        <w:tabs>
          <w:tab w:val="clear" w:pos="720"/>
          <w:tab w:val="left" w:pos="688" w:leader="none"/>
        </w:tabs>
        <w:rPr/>
      </w:pPr>
      <w:r>
        <w:rPr>
          <w:b/>
        </w:rPr>
        <w:t>Ejercicio</w:t>
      </w:r>
      <w:r>
        <w:rPr>
          <w:b/>
          <w:spacing w:val="-3"/>
        </w:rPr>
        <w:t xml:space="preserve"> </w:t>
      </w:r>
      <w:r>
        <w:rPr>
          <w:b/>
        </w:rPr>
        <w:t>Fiscal:</w:t>
      </w:r>
      <w:r>
        <w:rPr>
          <w:b/>
          <w:spacing w:val="-1"/>
        </w:rPr>
        <w:t xml:space="preserve"> </w:t>
      </w:r>
      <w:r>
        <w:rPr/>
        <w:t>El</w:t>
      </w:r>
      <w:r>
        <w:rPr>
          <w:spacing w:val="-2"/>
        </w:rPr>
        <w:t xml:space="preserve"> </w:t>
      </w:r>
      <w:r>
        <w:rPr/>
        <w:t>comprendido</w:t>
      </w:r>
      <w:r>
        <w:rPr>
          <w:spacing w:val="-6"/>
        </w:rPr>
        <w:t xml:space="preserve"> </w:t>
      </w:r>
      <w:r>
        <w:rPr/>
        <w:t>del</w:t>
      </w:r>
      <w:r>
        <w:rPr>
          <w:spacing w:val="-1"/>
        </w:rPr>
        <w:t xml:space="preserve"> </w:t>
      </w:r>
      <w:r>
        <w:rPr/>
        <w:t>uno</w:t>
      </w:r>
      <w:r>
        <w:rPr>
          <w:spacing w:val="-3"/>
        </w:rPr>
        <w:t xml:space="preserve"> </w:t>
      </w:r>
      <w:r>
        <w:rPr/>
        <w:t>de</w:t>
      </w:r>
      <w:r>
        <w:rPr>
          <w:spacing w:val="-3"/>
        </w:rPr>
        <w:t xml:space="preserve"> </w:t>
      </w:r>
      <w:r>
        <w:rPr/>
        <w:t>enero</w:t>
      </w:r>
      <w:r>
        <w:rPr>
          <w:spacing w:val="-5"/>
        </w:rPr>
        <w:t xml:space="preserve"> </w:t>
      </w:r>
      <w:r>
        <w:rPr/>
        <w:t>al</w:t>
      </w:r>
      <w:r>
        <w:rPr>
          <w:spacing w:val="-5"/>
        </w:rPr>
        <w:t xml:space="preserve"> </w:t>
      </w:r>
      <w:r>
        <w:rPr/>
        <w:t>treinta</w:t>
      </w:r>
      <w:r>
        <w:rPr>
          <w:spacing w:val="-5"/>
        </w:rPr>
        <w:t xml:space="preserve"> </w:t>
      </w:r>
      <w:r>
        <w:rPr/>
        <w:t>y</w:t>
      </w:r>
      <w:r>
        <w:rPr>
          <w:spacing w:val="-2"/>
        </w:rPr>
        <w:t xml:space="preserve"> </w:t>
      </w:r>
      <w:r>
        <w:rPr/>
        <w:t>uno</w:t>
      </w:r>
      <w:r>
        <w:rPr>
          <w:spacing w:val="-3"/>
        </w:rPr>
        <w:t xml:space="preserve"> </w:t>
      </w:r>
      <w:r>
        <w:rPr/>
        <w:t>de</w:t>
      </w:r>
      <w:r>
        <w:rPr>
          <w:spacing w:val="-3"/>
        </w:rPr>
        <w:t xml:space="preserve"> </w:t>
      </w:r>
      <w:r>
        <w:rPr/>
        <w:t>diciembre</w:t>
      </w:r>
      <w:r>
        <w:rPr>
          <w:spacing w:val="-3"/>
        </w:rPr>
        <w:t xml:space="preserve"> </w:t>
      </w:r>
      <w:r>
        <w:rPr/>
        <w:t>de</w:t>
      </w:r>
      <w:r>
        <w:rPr>
          <w:spacing w:val="-2"/>
        </w:rPr>
        <w:t xml:space="preserve"> 2024.</w:t>
      </w:r>
    </w:p>
    <w:p>
      <w:pPr>
        <w:pStyle w:val="Cuerpodetexto"/>
        <w:spacing w:before="6" w:after="0"/>
        <w:rPr>
          <w:sz w:val="28"/>
        </w:rPr>
      </w:pPr>
      <w:r>
        <w:rPr>
          <w:sz w:val="28"/>
        </w:rPr>
      </w:r>
    </w:p>
    <w:p>
      <w:pPr>
        <w:pStyle w:val="ListParagraph"/>
        <w:numPr>
          <w:ilvl w:val="1"/>
          <w:numId w:val="25"/>
        </w:numPr>
        <w:tabs>
          <w:tab w:val="clear" w:pos="720"/>
          <w:tab w:val="left" w:pos="688" w:leader="none"/>
        </w:tabs>
        <w:rPr/>
      </w:pPr>
      <w:r>
        <w:rPr>
          <w:b/>
        </w:rPr>
        <w:t>Ganado</w:t>
      </w:r>
      <w:r>
        <w:rPr>
          <w:b/>
          <w:spacing w:val="-6"/>
        </w:rPr>
        <w:t xml:space="preserve"> </w:t>
      </w:r>
      <w:r>
        <w:rPr>
          <w:b/>
        </w:rPr>
        <w:t>Mayor:</w:t>
      </w:r>
      <w:r>
        <w:rPr>
          <w:b/>
          <w:spacing w:val="-2"/>
        </w:rPr>
        <w:t xml:space="preserve"> </w:t>
      </w:r>
      <w:r>
        <w:rPr/>
        <w:t>Las</w:t>
      </w:r>
      <w:r>
        <w:rPr>
          <w:spacing w:val="-3"/>
        </w:rPr>
        <w:t xml:space="preserve"> </w:t>
      </w:r>
      <w:r>
        <w:rPr/>
        <w:t>vacas,</w:t>
      </w:r>
      <w:r>
        <w:rPr>
          <w:spacing w:val="-3"/>
        </w:rPr>
        <w:t xml:space="preserve"> </w:t>
      </w:r>
      <w:r>
        <w:rPr/>
        <w:t>toros,</w:t>
      </w:r>
      <w:r>
        <w:rPr>
          <w:spacing w:val="-3"/>
        </w:rPr>
        <w:t xml:space="preserve"> </w:t>
      </w:r>
      <w:r>
        <w:rPr/>
        <w:t>cerdos,</w:t>
      </w:r>
      <w:r>
        <w:rPr>
          <w:spacing w:val="-2"/>
        </w:rPr>
        <w:t xml:space="preserve"> borregos.</w:t>
      </w:r>
    </w:p>
    <w:p>
      <w:pPr>
        <w:pStyle w:val="Cuerpodetexto"/>
        <w:spacing w:before="8" w:after="0"/>
        <w:rPr>
          <w:sz w:val="28"/>
        </w:rPr>
      </w:pPr>
      <w:r>
        <w:rPr>
          <w:sz w:val="28"/>
        </w:rPr>
      </w:r>
    </w:p>
    <w:p>
      <w:pPr>
        <w:pStyle w:val="ListParagraph"/>
        <w:numPr>
          <w:ilvl w:val="1"/>
          <w:numId w:val="25"/>
        </w:numPr>
        <w:tabs>
          <w:tab w:val="clear" w:pos="720"/>
          <w:tab w:val="left" w:pos="686" w:leader="none"/>
        </w:tabs>
        <w:spacing w:before="1" w:after="0"/>
        <w:ind w:left="686" w:hanging="423"/>
        <w:rPr/>
      </w:pPr>
      <w:r>
        <w:rPr>
          <w:b/>
        </w:rPr>
        <w:t>Ganado</w:t>
      </w:r>
      <w:r>
        <w:rPr>
          <w:b/>
          <w:spacing w:val="-5"/>
        </w:rPr>
        <w:t xml:space="preserve"> </w:t>
      </w:r>
      <w:r>
        <w:rPr>
          <w:b/>
        </w:rPr>
        <w:t>Menor:</w:t>
      </w:r>
      <w:r>
        <w:rPr>
          <w:b/>
          <w:spacing w:val="-1"/>
        </w:rPr>
        <w:t xml:space="preserve"> </w:t>
      </w:r>
      <w:r>
        <w:rPr/>
        <w:t>Las</w:t>
      </w:r>
      <w:r>
        <w:rPr>
          <w:spacing w:val="-3"/>
        </w:rPr>
        <w:t xml:space="preserve"> </w:t>
      </w:r>
      <w:r>
        <w:rPr/>
        <w:t>aves</w:t>
      </w:r>
      <w:r>
        <w:rPr>
          <w:spacing w:val="-3"/>
        </w:rPr>
        <w:t xml:space="preserve"> </w:t>
      </w:r>
      <w:r>
        <w:rPr/>
        <w:t>de</w:t>
      </w:r>
      <w:r>
        <w:rPr>
          <w:spacing w:val="-2"/>
        </w:rPr>
        <w:t xml:space="preserve"> corral.</w:t>
      </w:r>
    </w:p>
    <w:p>
      <w:pPr>
        <w:pStyle w:val="Cuerpodetexto"/>
        <w:spacing w:before="5" w:after="0"/>
        <w:rPr>
          <w:sz w:val="28"/>
        </w:rPr>
      </w:pPr>
      <w:r>
        <w:rPr>
          <w:sz w:val="28"/>
        </w:rPr>
      </w:r>
    </w:p>
    <w:p>
      <w:pPr>
        <w:pStyle w:val="ListParagraph"/>
        <w:numPr>
          <w:ilvl w:val="1"/>
          <w:numId w:val="25"/>
        </w:numPr>
        <w:tabs>
          <w:tab w:val="clear" w:pos="720"/>
          <w:tab w:val="left" w:pos="688" w:leader="none"/>
        </w:tabs>
        <w:rPr/>
      </w:pPr>
      <w:r>
        <w:rPr>
          <w:b/>
        </w:rPr>
        <w:t>Ha:</w:t>
      </w:r>
      <w:r>
        <w:rPr>
          <w:b/>
          <w:spacing w:val="-3"/>
        </w:rPr>
        <w:t xml:space="preserve"> </w:t>
      </w:r>
      <w:r>
        <w:rPr/>
        <w:t>Se</w:t>
      </w:r>
      <w:r>
        <w:rPr>
          <w:spacing w:val="-3"/>
        </w:rPr>
        <w:t xml:space="preserve"> </w:t>
      </w:r>
      <w:r>
        <w:rPr/>
        <w:t>entenderá</w:t>
      </w:r>
      <w:r>
        <w:rPr>
          <w:spacing w:val="-3"/>
        </w:rPr>
        <w:t xml:space="preserve"> </w:t>
      </w:r>
      <w:r>
        <w:rPr/>
        <w:t>como</w:t>
      </w:r>
      <w:r>
        <w:rPr>
          <w:spacing w:val="-3"/>
        </w:rPr>
        <w:t xml:space="preserve"> </w:t>
      </w:r>
      <w:r>
        <w:rPr>
          <w:spacing w:val="-2"/>
        </w:rPr>
        <w:t>hectárea.</w:t>
      </w:r>
    </w:p>
    <w:p>
      <w:pPr>
        <w:pStyle w:val="ListParagraph"/>
        <w:numPr>
          <w:ilvl w:val="1"/>
          <w:numId w:val="25"/>
        </w:numPr>
        <w:tabs>
          <w:tab w:val="clear" w:pos="720"/>
          <w:tab w:val="left" w:pos="686" w:leader="none"/>
          <w:tab w:val="left" w:pos="688" w:leader="none"/>
        </w:tabs>
        <w:spacing w:lineRule="auto" w:line="276" w:before="84" w:after="0"/>
        <w:ind w:left="688" w:right="143" w:hanging="425"/>
        <w:jc w:val="both"/>
        <w:rPr/>
      </w:pPr>
      <w:r>
        <w:rPr/>
        <w:t xml:space="preserve"> </w:t>
      </w:r>
      <w:r>
        <w:rPr>
          <w:b/>
        </w:rPr>
        <w:t>Impuestos:</w:t>
      </w:r>
      <w:r>
        <w:rPr>
          <w:b/>
          <w:spacing w:val="-1"/>
        </w:rPr>
        <w:t xml:space="preserve"> </w:t>
      </w:r>
      <w:r>
        <w:rPr/>
        <w:t>Son</w:t>
      </w:r>
      <w:r>
        <w:rPr>
          <w:spacing w:val="-5"/>
        </w:rPr>
        <w:t xml:space="preserve"> </w:t>
      </w:r>
      <w:r>
        <w:rPr/>
        <w:t>las</w:t>
      </w:r>
      <w:r>
        <w:rPr>
          <w:spacing w:val="-2"/>
        </w:rPr>
        <w:t xml:space="preserve"> </w:t>
      </w:r>
      <w:r>
        <w:rPr/>
        <w:t>contribuciones</w:t>
      </w:r>
      <w:r>
        <w:rPr>
          <w:spacing w:val="-2"/>
        </w:rPr>
        <w:t xml:space="preserve"> </w:t>
      </w:r>
      <w:r>
        <w:rPr/>
        <w:t>establecidas</w:t>
      </w:r>
      <w:r>
        <w:rPr>
          <w:spacing w:val="-2"/>
        </w:rPr>
        <w:t xml:space="preserve"> </w:t>
      </w:r>
      <w:r>
        <w:rPr/>
        <w:t>en</w:t>
      </w:r>
      <w:r>
        <w:rPr>
          <w:spacing w:val="-2"/>
        </w:rPr>
        <w:t xml:space="preserve"> </w:t>
      </w:r>
      <w:r>
        <w:rPr/>
        <w:t>Ley</w:t>
      </w:r>
      <w:r>
        <w:rPr>
          <w:spacing w:val="-5"/>
        </w:rPr>
        <w:t xml:space="preserve"> </w:t>
      </w:r>
      <w:r>
        <w:rPr/>
        <w:t>que</w:t>
      </w:r>
      <w:r>
        <w:rPr>
          <w:spacing w:val="-2"/>
        </w:rPr>
        <w:t xml:space="preserve"> </w:t>
      </w:r>
      <w:r>
        <w:rPr/>
        <w:t>deben</w:t>
      </w:r>
      <w:r>
        <w:rPr>
          <w:spacing w:val="-2"/>
        </w:rPr>
        <w:t xml:space="preserve"> </w:t>
      </w:r>
      <w:r>
        <w:rPr/>
        <w:t>pagar</w:t>
      </w:r>
      <w:r>
        <w:rPr>
          <w:spacing w:val="-4"/>
        </w:rPr>
        <w:t xml:space="preserve"> </w:t>
      </w:r>
      <w:r>
        <w:rPr/>
        <w:t>las</w:t>
      </w:r>
      <w:r>
        <w:rPr>
          <w:spacing w:val="-4"/>
        </w:rPr>
        <w:t xml:space="preserve"> </w:t>
      </w:r>
      <w:r>
        <w:rPr/>
        <w:t>personas</w:t>
      </w:r>
      <w:r>
        <w:rPr>
          <w:spacing w:val="-2"/>
        </w:rPr>
        <w:t xml:space="preserve"> </w:t>
      </w:r>
      <w:r>
        <w:rPr/>
        <w:t>físicas</w:t>
      </w:r>
      <w:r>
        <w:rPr>
          <w:spacing w:val="-4"/>
        </w:rPr>
        <w:t xml:space="preserve"> </w:t>
      </w:r>
      <w:r>
        <w:rPr/>
        <w:t>y morales</w:t>
      </w:r>
      <w:r>
        <w:rPr>
          <w:spacing w:val="-4"/>
        </w:rPr>
        <w:t xml:space="preserve"> </w:t>
      </w:r>
      <w:r>
        <w:rPr/>
        <w:t>que</w:t>
      </w:r>
      <w:r>
        <w:rPr>
          <w:spacing w:val="-7"/>
        </w:rPr>
        <w:t xml:space="preserve"> </w:t>
      </w:r>
      <w:r>
        <w:rPr/>
        <w:t>se</w:t>
      </w:r>
      <w:r>
        <w:rPr>
          <w:spacing w:val="-6"/>
        </w:rPr>
        <w:t xml:space="preserve"> </w:t>
      </w:r>
      <w:r>
        <w:rPr/>
        <w:t>encuentran</w:t>
      </w:r>
      <w:r>
        <w:rPr>
          <w:spacing w:val="-7"/>
        </w:rPr>
        <w:t xml:space="preserve"> </w:t>
      </w:r>
      <w:r>
        <w:rPr/>
        <w:t>en</w:t>
      </w:r>
      <w:r>
        <w:rPr>
          <w:spacing w:val="-7"/>
        </w:rPr>
        <w:t xml:space="preserve"> </w:t>
      </w:r>
      <w:r>
        <w:rPr/>
        <w:t>la</w:t>
      </w:r>
      <w:r>
        <w:rPr>
          <w:spacing w:val="-7"/>
        </w:rPr>
        <w:t xml:space="preserve"> </w:t>
      </w:r>
      <w:r>
        <w:rPr/>
        <w:t>situación</w:t>
      </w:r>
      <w:r>
        <w:rPr>
          <w:spacing w:val="-7"/>
        </w:rPr>
        <w:t xml:space="preserve"> </w:t>
      </w:r>
      <w:r>
        <w:rPr/>
        <w:t>jurídica</w:t>
      </w:r>
      <w:r>
        <w:rPr>
          <w:spacing w:val="-7"/>
        </w:rPr>
        <w:t xml:space="preserve"> </w:t>
      </w:r>
      <w:r>
        <w:rPr/>
        <w:t>o</w:t>
      </w:r>
      <w:r>
        <w:rPr>
          <w:spacing w:val="-5"/>
        </w:rPr>
        <w:t xml:space="preserve"> </w:t>
      </w:r>
      <w:r>
        <w:rPr/>
        <w:t>de</w:t>
      </w:r>
      <w:r>
        <w:rPr>
          <w:spacing w:val="-7"/>
        </w:rPr>
        <w:t xml:space="preserve"> </w:t>
      </w:r>
      <w:r>
        <w:rPr/>
        <w:t>hecho</w:t>
      </w:r>
      <w:r>
        <w:rPr>
          <w:spacing w:val="-5"/>
        </w:rPr>
        <w:t xml:space="preserve"> </w:t>
      </w:r>
      <w:r>
        <w:rPr/>
        <w:t>prevista</w:t>
      </w:r>
      <w:r>
        <w:rPr>
          <w:spacing w:val="-7"/>
        </w:rPr>
        <w:t xml:space="preserve"> </w:t>
      </w:r>
      <w:r>
        <w:rPr/>
        <w:t>por</w:t>
      </w:r>
      <w:r>
        <w:rPr>
          <w:spacing w:val="-6"/>
        </w:rPr>
        <w:t xml:space="preserve"> </w:t>
      </w:r>
      <w:r>
        <w:rPr/>
        <w:t>la</w:t>
      </w:r>
      <w:r>
        <w:rPr>
          <w:spacing w:val="-7"/>
        </w:rPr>
        <w:t xml:space="preserve"> </w:t>
      </w:r>
      <w:r>
        <w:rPr/>
        <w:t>misma</w:t>
      </w:r>
      <w:r>
        <w:rPr>
          <w:spacing w:val="-4"/>
        </w:rPr>
        <w:t xml:space="preserve"> </w:t>
      </w:r>
      <w:r>
        <w:rPr/>
        <w:t>y</w:t>
      </w:r>
      <w:r>
        <w:rPr>
          <w:spacing w:val="-7"/>
        </w:rPr>
        <w:t xml:space="preserve"> </w:t>
      </w:r>
      <w:r>
        <w:rPr/>
        <w:t>que</w:t>
      </w:r>
      <w:r>
        <w:rPr>
          <w:spacing w:val="-7"/>
        </w:rPr>
        <w:t xml:space="preserve"> </w:t>
      </w:r>
      <w:r>
        <w:rPr/>
        <w:t>sean distintas de las aportaciones de seguridad social, contribuciones de mejoras y derechos.</w:t>
      </w:r>
    </w:p>
    <w:p>
      <w:pPr>
        <w:pStyle w:val="Cuerpodetexto"/>
        <w:spacing w:before="3" w:after="0"/>
        <w:rPr>
          <w:sz w:val="25"/>
        </w:rPr>
      </w:pPr>
      <w:r>
        <w:rPr>
          <w:sz w:val="25"/>
        </w:rPr>
      </w:r>
    </w:p>
    <w:p>
      <w:pPr>
        <w:pStyle w:val="ListParagraph"/>
        <w:numPr>
          <w:ilvl w:val="1"/>
          <w:numId w:val="25"/>
        </w:numPr>
        <w:tabs>
          <w:tab w:val="clear" w:pos="720"/>
          <w:tab w:val="left" w:pos="686" w:leader="none"/>
          <w:tab w:val="left" w:pos="688" w:leader="none"/>
        </w:tabs>
        <w:spacing w:lineRule="auto" w:line="276" w:before="1" w:after="0"/>
        <w:ind w:left="688" w:right="144" w:hanging="425"/>
        <w:jc w:val="both"/>
        <w:rPr/>
      </w:pPr>
      <w:r>
        <w:rPr>
          <w:b/>
        </w:rPr>
        <w:t>Ley</w:t>
      </w:r>
      <w:r>
        <w:rPr>
          <w:b/>
          <w:spacing w:val="-5"/>
        </w:rPr>
        <w:t xml:space="preserve"> </w:t>
      </w:r>
      <w:r>
        <w:rPr>
          <w:b/>
        </w:rPr>
        <w:t>de</w:t>
      </w:r>
      <w:r>
        <w:rPr>
          <w:b/>
          <w:spacing w:val="-6"/>
        </w:rPr>
        <w:t xml:space="preserve"> </w:t>
      </w:r>
      <w:r>
        <w:rPr>
          <w:b/>
        </w:rPr>
        <w:t>Ingresos</w:t>
      </w:r>
      <w:r>
        <w:rPr>
          <w:b/>
          <w:spacing w:val="-5"/>
        </w:rPr>
        <w:t xml:space="preserve"> </w:t>
      </w:r>
      <w:r>
        <w:rPr>
          <w:b/>
        </w:rPr>
        <w:t>de</w:t>
      </w:r>
      <w:r>
        <w:rPr>
          <w:b/>
          <w:spacing w:val="-8"/>
        </w:rPr>
        <w:t xml:space="preserve"> </w:t>
      </w:r>
      <w:r>
        <w:rPr>
          <w:b/>
        </w:rPr>
        <w:t>la</w:t>
      </w:r>
      <w:r>
        <w:rPr>
          <w:b/>
          <w:spacing w:val="-6"/>
        </w:rPr>
        <w:t xml:space="preserve"> </w:t>
      </w:r>
      <w:r>
        <w:rPr>
          <w:b/>
        </w:rPr>
        <w:t>Federación:</w:t>
      </w:r>
      <w:r>
        <w:rPr>
          <w:b/>
          <w:spacing w:val="-3"/>
        </w:rPr>
        <w:t xml:space="preserve"> </w:t>
      </w:r>
      <w:r>
        <w:rPr/>
        <w:t>Se</w:t>
      </w:r>
      <w:r>
        <w:rPr>
          <w:spacing w:val="-5"/>
        </w:rPr>
        <w:t xml:space="preserve"> </w:t>
      </w:r>
      <w:r>
        <w:rPr/>
        <w:t>entenderá</w:t>
      </w:r>
      <w:r>
        <w:rPr>
          <w:spacing w:val="-5"/>
        </w:rPr>
        <w:t xml:space="preserve"> </w:t>
      </w:r>
      <w:r>
        <w:rPr/>
        <w:t>por</w:t>
      </w:r>
      <w:r>
        <w:rPr>
          <w:spacing w:val="-7"/>
        </w:rPr>
        <w:t xml:space="preserve"> </w:t>
      </w:r>
      <w:r>
        <w:rPr/>
        <w:t>Ley</w:t>
      </w:r>
      <w:r>
        <w:rPr>
          <w:spacing w:val="-6"/>
        </w:rPr>
        <w:t xml:space="preserve"> </w:t>
      </w:r>
      <w:r>
        <w:rPr/>
        <w:t>de</w:t>
      </w:r>
      <w:r>
        <w:rPr>
          <w:spacing w:val="-5"/>
        </w:rPr>
        <w:t xml:space="preserve"> </w:t>
      </w:r>
      <w:r>
        <w:rPr/>
        <w:t>Ingresos</w:t>
      </w:r>
      <w:r>
        <w:rPr>
          <w:spacing w:val="-5"/>
        </w:rPr>
        <w:t xml:space="preserve"> </w:t>
      </w:r>
      <w:r>
        <w:rPr/>
        <w:t>de</w:t>
      </w:r>
      <w:r>
        <w:rPr>
          <w:spacing w:val="-8"/>
        </w:rPr>
        <w:t xml:space="preserve"> </w:t>
      </w:r>
      <w:r>
        <w:rPr/>
        <w:t>la</w:t>
      </w:r>
      <w:r>
        <w:rPr>
          <w:spacing w:val="-5"/>
        </w:rPr>
        <w:t xml:space="preserve"> </w:t>
      </w:r>
      <w:r>
        <w:rPr/>
        <w:t>Federación</w:t>
      </w:r>
      <w:r>
        <w:rPr>
          <w:spacing w:val="-8"/>
        </w:rPr>
        <w:t xml:space="preserve"> </w:t>
      </w:r>
      <w:r>
        <w:rPr/>
        <w:t>para</w:t>
      </w:r>
      <w:r>
        <w:rPr>
          <w:spacing w:val="-5"/>
        </w:rPr>
        <w:t xml:space="preserve"> </w:t>
      </w:r>
      <w:r>
        <w:rPr/>
        <w:t>el ejercicio fiscal 2024.</w:t>
      </w:r>
    </w:p>
    <w:p>
      <w:pPr>
        <w:pStyle w:val="Cuerpodetexto"/>
        <w:spacing w:before="10" w:after="0"/>
        <w:rPr>
          <w:sz w:val="24"/>
        </w:rPr>
      </w:pPr>
      <w:r>
        <w:rPr>
          <w:sz w:val="24"/>
        </w:rPr>
      </w:r>
    </w:p>
    <w:p>
      <w:pPr>
        <w:pStyle w:val="ListParagraph"/>
        <w:numPr>
          <w:ilvl w:val="1"/>
          <w:numId w:val="25"/>
        </w:numPr>
        <w:tabs>
          <w:tab w:val="clear" w:pos="720"/>
          <w:tab w:val="left" w:pos="686" w:leader="none"/>
          <w:tab w:val="left" w:pos="688" w:leader="none"/>
        </w:tabs>
        <w:spacing w:lineRule="auto" w:line="276"/>
        <w:ind w:left="688" w:right="138" w:hanging="425"/>
        <w:jc w:val="both"/>
        <w:rPr/>
      </w:pPr>
      <w:r>
        <w:rPr>
          <w:b/>
        </w:rPr>
        <w:t xml:space="preserve">Ley: </w:t>
      </w:r>
      <w:r>
        <w:rPr/>
        <w:t>Se entenderá por Ley</w:t>
      </w:r>
      <w:r>
        <w:rPr>
          <w:spacing w:val="-2"/>
        </w:rPr>
        <w:t xml:space="preserve"> </w:t>
      </w:r>
      <w:r>
        <w:rPr/>
        <w:t>de Ingresos del Municipio</w:t>
      </w:r>
      <w:r>
        <w:rPr>
          <w:spacing w:val="-2"/>
        </w:rPr>
        <w:t xml:space="preserve"> </w:t>
      </w:r>
      <w:r>
        <w:rPr/>
        <w:t>de San Palo del Monte para</w:t>
      </w:r>
      <w:r>
        <w:rPr>
          <w:spacing w:val="-2"/>
        </w:rPr>
        <w:t xml:space="preserve"> </w:t>
      </w:r>
      <w:r>
        <w:rPr/>
        <w:t>el ejercicio fiscal 2024.</w:t>
      </w:r>
    </w:p>
    <w:p>
      <w:pPr>
        <w:pStyle w:val="Cuerpodetexto"/>
        <w:spacing w:before="4" w:after="0"/>
        <w:rPr>
          <w:sz w:val="25"/>
        </w:rPr>
      </w:pPr>
      <w:r>
        <w:rPr>
          <w:sz w:val="25"/>
        </w:rPr>
      </w:r>
    </w:p>
    <w:p>
      <w:pPr>
        <w:pStyle w:val="ListParagraph"/>
        <w:numPr>
          <w:ilvl w:val="1"/>
          <w:numId w:val="25"/>
        </w:numPr>
        <w:tabs>
          <w:tab w:val="clear" w:pos="720"/>
          <w:tab w:val="left" w:pos="688" w:leader="none"/>
        </w:tabs>
        <w:spacing w:before="1" w:after="0"/>
        <w:rPr/>
      </w:pPr>
      <w:r>
        <w:rPr>
          <w:b/>
        </w:rPr>
        <w:t>Ley</w:t>
      </w:r>
      <w:r>
        <w:rPr>
          <w:b/>
          <w:spacing w:val="-3"/>
        </w:rPr>
        <w:t xml:space="preserve"> </w:t>
      </w:r>
      <w:r>
        <w:rPr>
          <w:b/>
        </w:rPr>
        <w:t>Municipal:</w:t>
      </w:r>
      <w:r>
        <w:rPr>
          <w:b/>
          <w:spacing w:val="-3"/>
        </w:rPr>
        <w:t xml:space="preserve"> </w:t>
      </w:r>
      <w:r>
        <w:rPr/>
        <w:t>Ley</w:t>
      </w:r>
      <w:r>
        <w:rPr>
          <w:spacing w:val="-5"/>
        </w:rPr>
        <w:t xml:space="preserve"> </w:t>
      </w:r>
      <w:r>
        <w:rPr/>
        <w:t>Municipal</w:t>
      </w:r>
      <w:r>
        <w:rPr>
          <w:spacing w:val="-1"/>
        </w:rPr>
        <w:t xml:space="preserve"> </w:t>
      </w:r>
      <w:r>
        <w:rPr/>
        <w:t>del</w:t>
      </w:r>
      <w:r>
        <w:rPr>
          <w:spacing w:val="-1"/>
        </w:rPr>
        <w:t xml:space="preserve"> </w:t>
      </w:r>
      <w:r>
        <w:rPr/>
        <w:t>Estado</w:t>
      </w:r>
      <w:r>
        <w:rPr>
          <w:spacing w:val="-2"/>
        </w:rPr>
        <w:t xml:space="preserve"> </w:t>
      </w:r>
      <w:r>
        <w:rPr/>
        <w:t>de</w:t>
      </w:r>
      <w:r>
        <w:rPr>
          <w:spacing w:val="-2"/>
        </w:rPr>
        <w:t xml:space="preserve"> Tlaxcala.</w:t>
      </w:r>
    </w:p>
    <w:p>
      <w:pPr>
        <w:pStyle w:val="Cuerpodetexto"/>
        <w:spacing w:before="6" w:after="0"/>
        <w:rPr>
          <w:sz w:val="28"/>
        </w:rPr>
      </w:pPr>
      <w:r>
        <w:rPr>
          <w:sz w:val="28"/>
        </w:rPr>
      </w:r>
    </w:p>
    <w:p>
      <w:pPr>
        <w:pStyle w:val="ListParagraph"/>
        <w:numPr>
          <w:ilvl w:val="1"/>
          <w:numId w:val="25"/>
        </w:numPr>
        <w:tabs>
          <w:tab w:val="clear" w:pos="720"/>
          <w:tab w:val="left" w:pos="688" w:leader="none"/>
        </w:tabs>
        <w:rPr/>
      </w:pPr>
      <w:r>
        <w:rPr>
          <w:b/>
        </w:rPr>
        <w:t>Ley</w:t>
      </w:r>
      <w:r>
        <w:rPr>
          <w:b/>
          <w:spacing w:val="-3"/>
        </w:rPr>
        <w:t xml:space="preserve"> </w:t>
      </w:r>
      <w:r>
        <w:rPr>
          <w:b/>
        </w:rPr>
        <w:t>de</w:t>
      </w:r>
      <w:r>
        <w:rPr>
          <w:b/>
          <w:spacing w:val="-2"/>
        </w:rPr>
        <w:t xml:space="preserve"> </w:t>
      </w:r>
      <w:r>
        <w:rPr>
          <w:b/>
        </w:rPr>
        <w:t xml:space="preserve">Catastro: </w:t>
      </w:r>
      <w:r>
        <w:rPr/>
        <w:t>Ley</w:t>
      </w:r>
      <w:r>
        <w:rPr>
          <w:spacing w:val="-2"/>
        </w:rPr>
        <w:t xml:space="preserve"> </w:t>
      </w:r>
      <w:r>
        <w:rPr/>
        <w:t>de</w:t>
      </w:r>
      <w:r>
        <w:rPr>
          <w:spacing w:val="-3"/>
        </w:rPr>
        <w:t xml:space="preserve"> </w:t>
      </w:r>
      <w:r>
        <w:rPr/>
        <w:t>Castro</w:t>
      </w:r>
      <w:r>
        <w:rPr>
          <w:spacing w:val="-2"/>
        </w:rPr>
        <w:t xml:space="preserve"> </w:t>
      </w:r>
      <w:r>
        <w:rPr/>
        <w:t>del</w:t>
      </w:r>
      <w:r>
        <w:rPr>
          <w:spacing w:val="-1"/>
        </w:rPr>
        <w:t xml:space="preserve"> </w:t>
      </w:r>
      <w:r>
        <w:rPr/>
        <w:t>Estado</w:t>
      </w:r>
      <w:r>
        <w:rPr>
          <w:spacing w:val="-4"/>
        </w:rPr>
        <w:t xml:space="preserve"> </w:t>
      </w:r>
      <w:r>
        <w:rPr/>
        <w:t>de</w:t>
      </w:r>
      <w:r>
        <w:rPr>
          <w:spacing w:val="-2"/>
        </w:rPr>
        <w:t xml:space="preserve"> Tlaxcala.</w:t>
      </w:r>
    </w:p>
    <w:p>
      <w:pPr>
        <w:pStyle w:val="Cuerpodetexto"/>
        <w:spacing w:before="6" w:after="0"/>
        <w:rPr>
          <w:sz w:val="28"/>
        </w:rPr>
      </w:pPr>
      <w:r>
        <w:rPr>
          <w:sz w:val="28"/>
        </w:rPr>
      </w:r>
    </w:p>
    <w:p>
      <w:pPr>
        <w:pStyle w:val="ListParagraph"/>
        <w:numPr>
          <w:ilvl w:val="1"/>
          <w:numId w:val="25"/>
        </w:numPr>
        <w:tabs>
          <w:tab w:val="clear" w:pos="720"/>
          <w:tab w:val="left" w:pos="688" w:leader="none"/>
        </w:tabs>
        <w:rPr/>
      </w:pPr>
      <w:r>
        <w:rPr>
          <w:b/>
        </w:rPr>
        <w:t>Municipio:</w:t>
      </w:r>
      <w:r>
        <w:rPr>
          <w:b/>
          <w:spacing w:val="-2"/>
        </w:rPr>
        <w:t xml:space="preserve"> </w:t>
      </w:r>
      <w:r>
        <w:rPr/>
        <w:t>Se</w:t>
      </w:r>
      <w:r>
        <w:rPr>
          <w:spacing w:val="-5"/>
        </w:rPr>
        <w:t xml:space="preserve"> </w:t>
      </w:r>
      <w:r>
        <w:rPr/>
        <w:t>entenderá</w:t>
      </w:r>
      <w:r>
        <w:rPr>
          <w:spacing w:val="-4"/>
        </w:rPr>
        <w:t xml:space="preserve"> </w:t>
      </w:r>
      <w:r>
        <w:rPr/>
        <w:t>como</w:t>
      </w:r>
      <w:r>
        <w:rPr>
          <w:spacing w:val="-3"/>
        </w:rPr>
        <w:t xml:space="preserve"> </w:t>
      </w:r>
      <w:r>
        <w:rPr/>
        <w:t>el</w:t>
      </w:r>
      <w:r>
        <w:rPr>
          <w:spacing w:val="-4"/>
        </w:rPr>
        <w:t xml:space="preserve"> </w:t>
      </w:r>
      <w:r>
        <w:rPr/>
        <w:t>Municipio</w:t>
      </w:r>
      <w:r>
        <w:rPr>
          <w:spacing w:val="-2"/>
        </w:rPr>
        <w:t xml:space="preserve"> </w:t>
      </w:r>
      <w:r>
        <w:rPr/>
        <w:t>de</w:t>
      </w:r>
      <w:r>
        <w:rPr>
          <w:spacing w:val="-3"/>
        </w:rPr>
        <w:t xml:space="preserve"> </w:t>
      </w:r>
      <w:r>
        <w:rPr/>
        <w:t>San</w:t>
      </w:r>
      <w:r>
        <w:rPr>
          <w:spacing w:val="-2"/>
        </w:rPr>
        <w:t xml:space="preserve"> </w:t>
      </w:r>
      <w:r>
        <w:rPr/>
        <w:t>Pablo</w:t>
      </w:r>
      <w:r>
        <w:rPr>
          <w:spacing w:val="-2"/>
        </w:rPr>
        <w:t xml:space="preserve"> </w:t>
      </w:r>
      <w:r>
        <w:rPr/>
        <w:t>del</w:t>
      </w:r>
      <w:r>
        <w:rPr>
          <w:spacing w:val="-4"/>
        </w:rPr>
        <w:t xml:space="preserve"> </w:t>
      </w:r>
      <w:r>
        <w:rPr>
          <w:spacing w:val="-2"/>
        </w:rPr>
        <w:t>Monte.</w:t>
      </w:r>
    </w:p>
    <w:p>
      <w:pPr>
        <w:pStyle w:val="Cuerpodetexto"/>
        <w:spacing w:before="8" w:after="0"/>
        <w:rPr>
          <w:sz w:val="28"/>
        </w:rPr>
      </w:pPr>
      <w:r>
        <w:rPr>
          <w:sz w:val="28"/>
        </w:rPr>
      </w:r>
    </w:p>
    <w:p>
      <w:pPr>
        <w:pStyle w:val="ListParagraph"/>
        <w:numPr>
          <w:ilvl w:val="1"/>
          <w:numId w:val="25"/>
        </w:numPr>
        <w:tabs>
          <w:tab w:val="clear" w:pos="720"/>
          <w:tab w:val="left" w:pos="688" w:leader="none"/>
        </w:tabs>
        <w:rPr/>
      </w:pPr>
      <w:r>
        <w:rPr>
          <w:b/>
        </w:rPr>
        <w:t>m:</w:t>
      </w:r>
      <w:r>
        <w:rPr>
          <w:b/>
          <w:spacing w:val="-5"/>
        </w:rPr>
        <w:t xml:space="preserve"> </w:t>
      </w:r>
      <w:r>
        <w:rPr/>
        <w:t>Metro</w:t>
      </w:r>
      <w:r>
        <w:rPr>
          <w:spacing w:val="-4"/>
        </w:rPr>
        <w:t xml:space="preserve"> </w:t>
      </w:r>
      <w:r>
        <w:rPr>
          <w:spacing w:val="-2"/>
        </w:rPr>
        <w:t>lineal.</w:t>
      </w:r>
    </w:p>
    <w:p>
      <w:pPr>
        <w:pStyle w:val="Cuerpodetexto"/>
        <w:spacing w:before="6" w:after="0"/>
        <w:rPr>
          <w:sz w:val="28"/>
        </w:rPr>
      </w:pPr>
      <w:r>
        <w:rPr>
          <w:sz w:val="28"/>
        </w:rPr>
      </w:r>
    </w:p>
    <w:p>
      <w:pPr>
        <w:pStyle w:val="ListParagraph"/>
        <w:numPr>
          <w:ilvl w:val="1"/>
          <w:numId w:val="25"/>
        </w:numPr>
        <w:tabs>
          <w:tab w:val="clear" w:pos="720"/>
          <w:tab w:val="left" w:pos="688" w:leader="none"/>
        </w:tabs>
        <w:rPr/>
      </w:pPr>
      <w:r>
        <w:rPr>
          <w:b/>
        </w:rPr>
        <w:t>m²:</w:t>
      </w:r>
      <w:r>
        <w:rPr>
          <w:b/>
          <w:spacing w:val="-3"/>
        </w:rPr>
        <w:t xml:space="preserve"> </w:t>
      </w:r>
      <w:r>
        <w:rPr/>
        <w:t>Metro</w:t>
      </w:r>
      <w:r>
        <w:rPr>
          <w:spacing w:val="-2"/>
        </w:rPr>
        <w:t xml:space="preserve"> cuadrado.</w:t>
      </w:r>
    </w:p>
    <w:p>
      <w:pPr>
        <w:pStyle w:val="Cuerpodetexto"/>
        <w:spacing w:before="8" w:after="0"/>
        <w:rPr>
          <w:sz w:val="28"/>
        </w:rPr>
      </w:pPr>
      <w:r>
        <w:rPr>
          <w:sz w:val="28"/>
        </w:rPr>
      </w:r>
    </w:p>
    <w:p>
      <w:pPr>
        <w:pStyle w:val="ListParagraph"/>
        <w:numPr>
          <w:ilvl w:val="1"/>
          <w:numId w:val="25"/>
        </w:numPr>
        <w:tabs>
          <w:tab w:val="clear" w:pos="720"/>
          <w:tab w:val="left" w:pos="686" w:leader="none"/>
        </w:tabs>
        <w:ind w:left="686" w:hanging="423"/>
        <w:rPr/>
      </w:pPr>
      <w:r>
        <w:rPr>
          <w:b/>
        </w:rPr>
        <w:t>m³:</w:t>
      </w:r>
      <w:r>
        <w:rPr>
          <w:b/>
          <w:spacing w:val="-5"/>
        </w:rPr>
        <w:t xml:space="preserve"> </w:t>
      </w:r>
      <w:r>
        <w:rPr/>
        <w:t>Metro</w:t>
      </w:r>
      <w:r>
        <w:rPr>
          <w:spacing w:val="-2"/>
        </w:rPr>
        <w:t xml:space="preserve"> cúbico.</w:t>
      </w:r>
    </w:p>
    <w:p>
      <w:pPr>
        <w:pStyle w:val="Cuerpodetexto"/>
        <w:spacing w:before="7" w:after="0"/>
        <w:rPr>
          <w:sz w:val="21"/>
        </w:rPr>
      </w:pPr>
      <w:r>
        <w:rPr>
          <w:sz w:val="21"/>
        </w:rPr>
      </w:r>
    </w:p>
    <w:p>
      <w:pPr>
        <w:pStyle w:val="ListParagraph"/>
        <w:numPr>
          <w:ilvl w:val="1"/>
          <w:numId w:val="25"/>
        </w:numPr>
        <w:tabs>
          <w:tab w:val="clear" w:pos="720"/>
          <w:tab w:val="left" w:pos="686" w:leader="none"/>
          <w:tab w:val="left" w:pos="688" w:leader="none"/>
        </w:tabs>
        <w:spacing w:lineRule="auto" w:line="276"/>
        <w:ind w:left="688" w:right="143" w:hanging="425"/>
        <w:jc w:val="both"/>
        <w:rPr/>
      </w:pPr>
      <w:r>
        <w:rPr>
          <w:b/>
        </w:rPr>
        <w:t xml:space="preserve">Presidencias de Comunidad: </w:t>
      </w:r>
      <w:r>
        <w:rPr/>
        <w:t>Se entenderá como todas las que se encuentren legalmente constituidas en el territorio del Municipio, siendo las siguientes:</w:t>
      </w:r>
    </w:p>
    <w:p>
      <w:pPr>
        <w:pStyle w:val="ListParagraph"/>
        <w:numPr>
          <w:ilvl w:val="2"/>
          <w:numId w:val="25"/>
        </w:numPr>
        <w:tabs>
          <w:tab w:val="clear" w:pos="720"/>
          <w:tab w:val="left" w:pos="1115" w:leader="none"/>
        </w:tabs>
        <w:spacing w:before="213" w:after="0"/>
        <w:ind w:left="1115" w:hanging="427"/>
        <w:rPr/>
      </w:pPr>
      <w:r>
        <w:rPr/>
        <w:t xml:space="preserve">San </w:t>
      </w:r>
      <w:r>
        <w:rPr>
          <w:spacing w:val="-2"/>
        </w:rPr>
        <w:t>Bartolomé.</w:t>
      </w:r>
    </w:p>
    <w:p>
      <w:pPr>
        <w:pStyle w:val="Cuerpodetexto"/>
        <w:spacing w:before="7" w:after="0"/>
        <w:rPr>
          <w:sz w:val="21"/>
        </w:rPr>
      </w:pPr>
      <w:r>
        <w:rPr>
          <w:sz w:val="21"/>
        </w:rPr>
      </w:r>
    </w:p>
    <w:p>
      <w:pPr>
        <w:pStyle w:val="ListParagraph"/>
        <w:numPr>
          <w:ilvl w:val="2"/>
          <w:numId w:val="25"/>
        </w:numPr>
        <w:tabs>
          <w:tab w:val="clear" w:pos="720"/>
          <w:tab w:val="left" w:pos="1115" w:leader="none"/>
        </w:tabs>
        <w:ind w:left="1115" w:hanging="427"/>
        <w:rPr/>
      </w:pPr>
      <w:r>
        <w:rPr>
          <w:spacing w:val="-2"/>
        </w:rPr>
        <w:t>Jesús.</w:t>
      </w:r>
    </w:p>
    <w:p>
      <w:pPr>
        <w:pStyle w:val="Cuerpodetexto"/>
        <w:spacing w:before="10" w:after="0"/>
        <w:rPr>
          <w:sz w:val="21"/>
        </w:rPr>
      </w:pPr>
      <w:r>
        <w:rPr>
          <w:sz w:val="21"/>
        </w:rPr>
      </w:r>
    </w:p>
    <w:p>
      <w:pPr>
        <w:pStyle w:val="ListParagraph"/>
        <w:numPr>
          <w:ilvl w:val="2"/>
          <w:numId w:val="25"/>
        </w:numPr>
        <w:tabs>
          <w:tab w:val="clear" w:pos="720"/>
          <w:tab w:val="left" w:pos="1115" w:leader="none"/>
        </w:tabs>
        <w:ind w:left="1115" w:hanging="427"/>
        <w:rPr/>
      </w:pPr>
      <w:r>
        <w:rPr/>
        <w:t xml:space="preserve">San </w:t>
      </w:r>
      <w:r>
        <w:rPr>
          <w:spacing w:val="-2"/>
        </w:rPr>
        <w:t>Sebastián.</w:t>
      </w:r>
    </w:p>
    <w:p>
      <w:pPr>
        <w:pStyle w:val="Cuerpodetexto"/>
        <w:spacing w:before="7" w:after="0"/>
        <w:rPr>
          <w:sz w:val="21"/>
        </w:rPr>
      </w:pPr>
      <w:r>
        <w:rPr>
          <w:sz w:val="21"/>
        </w:rPr>
      </w:r>
    </w:p>
    <w:p>
      <w:pPr>
        <w:pStyle w:val="ListParagraph"/>
        <w:numPr>
          <w:ilvl w:val="2"/>
          <w:numId w:val="25"/>
        </w:numPr>
        <w:tabs>
          <w:tab w:val="clear" w:pos="720"/>
          <w:tab w:val="left" w:pos="1115" w:leader="none"/>
        </w:tabs>
        <w:ind w:left="1115" w:hanging="427"/>
        <w:rPr/>
      </w:pPr>
      <w:r>
        <w:rPr/>
        <w:t xml:space="preserve">San </w:t>
      </w:r>
      <w:r>
        <w:rPr>
          <w:spacing w:val="-2"/>
        </w:rPr>
        <w:t>Pedro.</w:t>
      </w:r>
    </w:p>
    <w:p>
      <w:pPr>
        <w:pStyle w:val="Cuerpodetexto"/>
        <w:spacing w:before="7" w:after="0"/>
        <w:rPr>
          <w:sz w:val="21"/>
        </w:rPr>
      </w:pPr>
      <w:r>
        <w:rPr>
          <w:sz w:val="21"/>
        </w:rPr>
      </w:r>
    </w:p>
    <w:p>
      <w:pPr>
        <w:pStyle w:val="ListParagraph"/>
        <w:numPr>
          <w:ilvl w:val="2"/>
          <w:numId w:val="25"/>
        </w:numPr>
        <w:tabs>
          <w:tab w:val="clear" w:pos="720"/>
          <w:tab w:val="left" w:pos="1115" w:leader="none"/>
        </w:tabs>
        <w:ind w:left="1115" w:hanging="427"/>
        <w:rPr/>
      </w:pPr>
      <w:r>
        <w:rPr/>
        <w:t>San</w:t>
      </w:r>
      <w:r>
        <w:rPr>
          <w:spacing w:val="-2"/>
        </w:rPr>
        <w:t xml:space="preserve"> Isidro.</w:t>
      </w:r>
    </w:p>
    <w:p>
      <w:pPr>
        <w:pStyle w:val="Cuerpodetexto"/>
        <w:spacing w:before="10" w:after="0"/>
        <w:rPr>
          <w:sz w:val="21"/>
        </w:rPr>
      </w:pPr>
      <w:r>
        <w:rPr>
          <w:sz w:val="21"/>
        </w:rPr>
      </w:r>
    </w:p>
    <w:p>
      <w:pPr>
        <w:pStyle w:val="ListParagraph"/>
        <w:numPr>
          <w:ilvl w:val="2"/>
          <w:numId w:val="25"/>
        </w:numPr>
        <w:tabs>
          <w:tab w:val="clear" w:pos="720"/>
          <w:tab w:val="left" w:pos="1115" w:leader="none"/>
        </w:tabs>
        <w:ind w:left="1115" w:hanging="427"/>
        <w:rPr/>
      </w:pPr>
      <w:r>
        <w:rPr/>
        <w:t xml:space="preserve">La </w:t>
      </w:r>
      <w:r>
        <w:rPr>
          <w:spacing w:val="-2"/>
        </w:rPr>
        <w:t>Santísima.</w:t>
      </w:r>
    </w:p>
    <w:p>
      <w:pPr>
        <w:pStyle w:val="Cuerpodetexto"/>
        <w:spacing w:before="7" w:after="0"/>
        <w:rPr>
          <w:sz w:val="21"/>
        </w:rPr>
      </w:pPr>
      <w:r>
        <w:rPr>
          <w:sz w:val="21"/>
        </w:rPr>
      </w:r>
    </w:p>
    <w:p>
      <w:pPr>
        <w:pStyle w:val="ListParagraph"/>
        <w:numPr>
          <w:ilvl w:val="2"/>
          <w:numId w:val="25"/>
        </w:numPr>
        <w:tabs>
          <w:tab w:val="clear" w:pos="720"/>
          <w:tab w:val="left" w:pos="1115" w:leader="none"/>
        </w:tabs>
        <w:ind w:left="1115" w:hanging="427"/>
        <w:rPr/>
      </w:pPr>
      <w:r>
        <w:rPr/>
        <w:t xml:space="preserve">San </w:t>
      </w:r>
      <w:r>
        <w:rPr>
          <w:spacing w:val="-2"/>
        </w:rPr>
        <w:t>Nicolás.</w:t>
      </w:r>
    </w:p>
    <w:p>
      <w:pPr>
        <w:pStyle w:val="Cuerpodetexto"/>
        <w:spacing w:before="9" w:after="0"/>
        <w:rPr>
          <w:sz w:val="28"/>
        </w:rPr>
      </w:pPr>
      <w:r>
        <w:rPr>
          <w:sz w:val="28"/>
        </w:rPr>
      </w:r>
    </w:p>
    <w:p>
      <w:pPr>
        <w:pStyle w:val="ListParagraph"/>
        <w:numPr>
          <w:ilvl w:val="2"/>
          <w:numId w:val="25"/>
        </w:numPr>
        <w:tabs>
          <w:tab w:val="clear" w:pos="720"/>
          <w:tab w:val="left" w:pos="1115" w:leader="none"/>
        </w:tabs>
        <w:ind w:left="1115" w:hanging="427"/>
        <w:rPr/>
      </w:pPr>
      <w:r>
        <w:rPr/>
        <w:t xml:space="preserve">El </w:t>
      </w:r>
      <w:r>
        <w:rPr>
          <w:spacing w:val="-2"/>
        </w:rPr>
        <w:t>Cristo.</w:t>
      </w:r>
    </w:p>
    <w:p>
      <w:pPr>
        <w:pStyle w:val="Cuerpodetexto"/>
        <w:spacing w:before="7" w:after="0"/>
        <w:rPr>
          <w:sz w:val="21"/>
        </w:rPr>
      </w:pPr>
      <w:r>
        <w:rPr>
          <w:sz w:val="21"/>
        </w:rPr>
      </w:r>
    </w:p>
    <w:p>
      <w:pPr>
        <w:pStyle w:val="ListParagraph"/>
        <w:numPr>
          <w:ilvl w:val="2"/>
          <w:numId w:val="25"/>
        </w:numPr>
        <w:tabs>
          <w:tab w:val="clear" w:pos="720"/>
          <w:tab w:val="left" w:pos="1115" w:leader="none"/>
        </w:tabs>
        <w:ind w:left="1115" w:hanging="427"/>
        <w:rPr/>
      </w:pPr>
      <w:r>
        <w:rPr/>
        <w:t>San</w:t>
      </w:r>
      <w:r>
        <w:rPr>
          <w:spacing w:val="-2"/>
        </w:rPr>
        <w:t xml:space="preserve"> Cosme.</w:t>
      </w:r>
    </w:p>
    <w:p>
      <w:pPr>
        <w:pStyle w:val="Cuerpodetexto"/>
        <w:spacing w:before="7" w:after="0"/>
        <w:rPr>
          <w:sz w:val="21"/>
        </w:rPr>
      </w:pPr>
      <w:r>
        <w:rPr>
          <w:sz w:val="21"/>
        </w:rPr>
      </w:r>
    </w:p>
    <w:p>
      <w:pPr>
        <w:pStyle w:val="ListParagraph"/>
        <w:numPr>
          <w:ilvl w:val="2"/>
          <w:numId w:val="25"/>
        </w:numPr>
        <w:tabs>
          <w:tab w:val="clear" w:pos="720"/>
          <w:tab w:val="left" w:pos="1115" w:leader="none"/>
        </w:tabs>
        <w:ind w:left="1115" w:hanging="427"/>
        <w:rPr/>
      </w:pPr>
      <w:r>
        <w:rPr/>
        <w:t xml:space="preserve">San </w:t>
      </w:r>
      <w:r>
        <w:rPr>
          <w:spacing w:val="-2"/>
        </w:rPr>
        <w:t>Miguel.</w:t>
      </w:r>
    </w:p>
    <w:p>
      <w:pPr>
        <w:pStyle w:val="Cuerpodetexto"/>
        <w:spacing w:before="9" w:after="0"/>
        <w:rPr>
          <w:sz w:val="21"/>
        </w:rPr>
      </w:pPr>
      <w:r>
        <w:rPr>
          <w:sz w:val="21"/>
        </w:rPr>
      </w:r>
    </w:p>
    <w:p>
      <w:pPr>
        <w:pStyle w:val="ListParagraph"/>
        <w:numPr>
          <w:ilvl w:val="2"/>
          <w:numId w:val="25"/>
        </w:numPr>
        <w:tabs>
          <w:tab w:val="clear" w:pos="720"/>
          <w:tab w:val="left" w:pos="1115" w:leader="none"/>
        </w:tabs>
        <w:spacing w:before="1" w:after="0"/>
        <w:ind w:left="1115" w:hanging="427"/>
        <w:rPr/>
      </w:pPr>
      <w:r>
        <w:rPr>
          <w:spacing w:val="-2"/>
        </w:rPr>
        <w:t>Santiago.</w:t>
      </w:r>
    </w:p>
    <w:p>
      <w:pPr>
        <w:pStyle w:val="Cuerpodetexto"/>
        <w:spacing w:before="7" w:after="0"/>
        <w:rPr>
          <w:sz w:val="21"/>
        </w:rPr>
      </w:pPr>
      <w:r>
        <w:rPr>
          <w:sz w:val="21"/>
        </w:rPr>
      </w:r>
    </w:p>
    <w:p>
      <w:pPr>
        <w:pStyle w:val="ListParagraph"/>
        <w:numPr>
          <w:ilvl w:val="2"/>
          <w:numId w:val="25"/>
        </w:numPr>
        <w:tabs>
          <w:tab w:val="clear" w:pos="720"/>
          <w:tab w:val="left" w:pos="1115" w:leader="none"/>
        </w:tabs>
        <w:ind w:left="1115" w:hanging="427"/>
        <w:rPr/>
      </w:pPr>
      <w:r>
        <w:rPr>
          <w:spacing w:val="-2"/>
        </w:rPr>
        <w:t>Tlaltepango.</w:t>
      </w:r>
    </w:p>
    <w:p>
      <w:pPr>
        <w:pStyle w:val="ListParagraph"/>
        <w:numPr>
          <w:ilvl w:val="1"/>
          <w:numId w:val="25"/>
        </w:numPr>
        <w:tabs>
          <w:tab w:val="clear" w:pos="720"/>
          <w:tab w:val="left" w:pos="686" w:leader="none"/>
          <w:tab w:val="left" w:pos="688" w:leader="none"/>
        </w:tabs>
        <w:spacing w:lineRule="auto" w:line="276" w:before="84" w:after="0"/>
        <w:ind w:left="688" w:right="145" w:hanging="425"/>
        <w:jc w:val="both"/>
        <w:rPr/>
      </w:pPr>
      <w:r>
        <w:rPr/>
        <w:t xml:space="preserve"> </w:t>
      </w:r>
      <w:r>
        <w:rPr>
          <w:b/>
        </w:rPr>
        <w:t xml:space="preserve">Productos: </w:t>
      </w:r>
      <w:r>
        <w:rPr/>
        <w:t>Son</w:t>
      </w:r>
      <w:r>
        <w:rPr>
          <w:spacing w:val="-2"/>
        </w:rPr>
        <w:t xml:space="preserve"> </w:t>
      </w:r>
      <w:r>
        <w:rPr/>
        <w:t>los ingresos por contraprestaciones por los servicios que preste el Municipio en sus funciones de derecho privado.</w:t>
      </w:r>
    </w:p>
    <w:p>
      <w:pPr>
        <w:pStyle w:val="Cuerpodetexto"/>
        <w:spacing w:before="10" w:after="0"/>
        <w:rPr>
          <w:sz w:val="24"/>
        </w:rPr>
      </w:pPr>
      <w:r>
        <w:rPr>
          <w:sz w:val="24"/>
        </w:rPr>
      </w:r>
    </w:p>
    <w:p>
      <w:pPr>
        <w:pStyle w:val="ListParagraph"/>
        <w:numPr>
          <w:ilvl w:val="1"/>
          <w:numId w:val="25"/>
        </w:numPr>
        <w:tabs>
          <w:tab w:val="clear" w:pos="720"/>
          <w:tab w:val="left" w:pos="688" w:leader="none"/>
        </w:tabs>
        <w:spacing w:before="1" w:after="0"/>
        <w:rPr/>
      </w:pPr>
      <w:r>
        <w:rPr>
          <w:b/>
        </w:rPr>
        <w:t>SARE:</w:t>
      </w:r>
      <w:r>
        <w:rPr>
          <w:b/>
          <w:spacing w:val="-3"/>
        </w:rPr>
        <w:t xml:space="preserve"> </w:t>
      </w:r>
      <w:r>
        <w:rPr/>
        <w:t>Sistema</w:t>
      </w:r>
      <w:r>
        <w:rPr>
          <w:spacing w:val="-4"/>
        </w:rPr>
        <w:t xml:space="preserve"> </w:t>
      </w:r>
      <w:r>
        <w:rPr/>
        <w:t>de</w:t>
      </w:r>
      <w:r>
        <w:rPr>
          <w:spacing w:val="-3"/>
        </w:rPr>
        <w:t xml:space="preserve"> </w:t>
      </w:r>
      <w:r>
        <w:rPr/>
        <w:t>Apertura</w:t>
      </w:r>
      <w:r>
        <w:rPr>
          <w:spacing w:val="-4"/>
        </w:rPr>
        <w:t xml:space="preserve"> </w:t>
      </w:r>
      <w:r>
        <w:rPr/>
        <w:t>Rápida</w:t>
      </w:r>
      <w:r>
        <w:rPr>
          <w:spacing w:val="-3"/>
        </w:rPr>
        <w:t xml:space="preserve"> </w:t>
      </w:r>
      <w:r>
        <w:rPr/>
        <w:t>de</w:t>
      </w:r>
      <w:r>
        <w:rPr>
          <w:spacing w:val="-3"/>
        </w:rPr>
        <w:t xml:space="preserve"> </w:t>
      </w:r>
      <w:r>
        <w:rPr>
          <w:spacing w:val="-2"/>
        </w:rPr>
        <w:t>Empresas.</w:t>
      </w:r>
    </w:p>
    <w:p>
      <w:pPr>
        <w:pStyle w:val="Cuerpodetexto"/>
        <w:spacing w:before="8" w:after="0"/>
        <w:rPr>
          <w:sz w:val="28"/>
        </w:rPr>
      </w:pPr>
      <w:r>
        <w:rPr>
          <w:sz w:val="28"/>
        </w:rPr>
      </w:r>
    </w:p>
    <w:p>
      <w:pPr>
        <w:pStyle w:val="ListParagraph"/>
        <w:numPr>
          <w:ilvl w:val="1"/>
          <w:numId w:val="25"/>
        </w:numPr>
        <w:tabs>
          <w:tab w:val="clear" w:pos="720"/>
          <w:tab w:val="left" w:pos="687" w:leader="none"/>
        </w:tabs>
        <w:ind w:left="687" w:hanging="424"/>
        <w:rPr/>
      </w:pPr>
      <w:r>
        <w:rPr>
          <w:b/>
        </w:rPr>
        <w:t>Tesorería:</w:t>
      </w:r>
      <w:r>
        <w:rPr>
          <w:b/>
          <w:spacing w:val="-5"/>
        </w:rPr>
        <w:t xml:space="preserve"> </w:t>
      </w:r>
      <w:r>
        <w:rPr/>
        <w:t>Tesorería</w:t>
      </w:r>
      <w:r>
        <w:rPr>
          <w:spacing w:val="-5"/>
        </w:rPr>
        <w:t xml:space="preserve"> </w:t>
      </w:r>
      <w:r>
        <w:rPr>
          <w:spacing w:val="-2"/>
        </w:rPr>
        <w:t>Municipal.</w:t>
      </w:r>
    </w:p>
    <w:p>
      <w:pPr>
        <w:pStyle w:val="Cuerpodetexto"/>
        <w:spacing w:before="5" w:after="0"/>
        <w:rPr>
          <w:sz w:val="28"/>
        </w:rPr>
      </w:pPr>
      <w:r>
        <w:rPr>
          <w:sz w:val="28"/>
        </w:rPr>
      </w:r>
    </w:p>
    <w:p>
      <w:pPr>
        <w:pStyle w:val="ListParagraph"/>
        <w:numPr>
          <w:ilvl w:val="1"/>
          <w:numId w:val="25"/>
        </w:numPr>
        <w:tabs>
          <w:tab w:val="clear" w:pos="720"/>
          <w:tab w:val="left" w:pos="686" w:leader="none"/>
          <w:tab w:val="left" w:pos="688" w:leader="none"/>
        </w:tabs>
        <w:spacing w:lineRule="auto" w:line="276" w:before="1" w:after="0"/>
        <w:ind w:left="688" w:right="142" w:hanging="425"/>
        <w:jc w:val="both"/>
        <w:rPr/>
      </w:pPr>
      <w:r>
        <w:rPr>
          <w:b/>
        </w:rPr>
        <w:t>Verticilos:</w:t>
      </w:r>
      <w:r>
        <w:rPr>
          <w:b/>
          <w:spacing w:val="-4"/>
        </w:rPr>
        <w:t xml:space="preserve"> </w:t>
      </w:r>
      <w:r>
        <w:rPr/>
        <w:t>Se</w:t>
      </w:r>
      <w:r>
        <w:rPr>
          <w:spacing w:val="-8"/>
        </w:rPr>
        <w:t xml:space="preserve"> </w:t>
      </w:r>
      <w:r>
        <w:rPr/>
        <w:t>entenderá</w:t>
      </w:r>
      <w:r>
        <w:rPr>
          <w:spacing w:val="-5"/>
        </w:rPr>
        <w:t xml:space="preserve"> </w:t>
      </w:r>
      <w:r>
        <w:rPr/>
        <w:t>como</w:t>
      </w:r>
      <w:r>
        <w:rPr>
          <w:spacing w:val="-6"/>
        </w:rPr>
        <w:t xml:space="preserve"> </w:t>
      </w:r>
      <w:r>
        <w:rPr/>
        <w:t>el</w:t>
      </w:r>
      <w:r>
        <w:rPr>
          <w:spacing w:val="-5"/>
        </w:rPr>
        <w:t xml:space="preserve"> </w:t>
      </w:r>
      <w:r>
        <w:rPr/>
        <w:t>conjunto</w:t>
      </w:r>
      <w:r>
        <w:rPr>
          <w:spacing w:val="-6"/>
        </w:rPr>
        <w:t xml:space="preserve"> </w:t>
      </w:r>
      <w:r>
        <w:rPr/>
        <w:t>de</w:t>
      </w:r>
      <w:r>
        <w:rPr>
          <w:spacing w:val="-5"/>
        </w:rPr>
        <w:t xml:space="preserve"> </w:t>
      </w:r>
      <w:r>
        <w:rPr/>
        <w:t>ramas,</w:t>
      </w:r>
      <w:r>
        <w:rPr>
          <w:spacing w:val="-6"/>
        </w:rPr>
        <w:t xml:space="preserve"> </w:t>
      </w:r>
      <w:r>
        <w:rPr/>
        <w:t>hojas,</w:t>
      </w:r>
      <w:r>
        <w:rPr>
          <w:spacing w:val="-8"/>
        </w:rPr>
        <w:t xml:space="preserve"> </w:t>
      </w:r>
      <w:r>
        <w:rPr/>
        <w:t>pétalos,</w:t>
      </w:r>
      <w:r>
        <w:rPr>
          <w:spacing w:val="-5"/>
        </w:rPr>
        <w:t xml:space="preserve"> </w:t>
      </w:r>
      <w:r>
        <w:rPr/>
        <w:t>u</w:t>
      </w:r>
      <w:r>
        <w:rPr>
          <w:spacing w:val="-6"/>
        </w:rPr>
        <w:t xml:space="preserve"> </w:t>
      </w:r>
      <w:r>
        <w:rPr/>
        <w:t>otros</w:t>
      </w:r>
      <w:r>
        <w:rPr>
          <w:spacing w:val="-5"/>
        </w:rPr>
        <w:t xml:space="preserve"> </w:t>
      </w:r>
      <w:r>
        <w:rPr/>
        <w:t>órganos</w:t>
      </w:r>
      <w:r>
        <w:rPr>
          <w:spacing w:val="-5"/>
        </w:rPr>
        <w:t xml:space="preserve"> </w:t>
      </w:r>
      <w:r>
        <w:rPr/>
        <w:t>que</w:t>
      </w:r>
      <w:r>
        <w:rPr>
          <w:spacing w:val="-5"/>
        </w:rPr>
        <w:t xml:space="preserve"> </w:t>
      </w:r>
      <w:r>
        <w:rPr/>
        <w:t>nacen al mismo nivel alrededor de un eje.</w:t>
      </w:r>
    </w:p>
    <w:p>
      <w:pPr>
        <w:pStyle w:val="Cuerpodetexto"/>
        <w:spacing w:before="4" w:after="0"/>
        <w:rPr>
          <w:sz w:val="25"/>
        </w:rPr>
      </w:pPr>
      <w:r>
        <w:rPr>
          <w:sz w:val="25"/>
        </w:rPr>
      </w:r>
    </w:p>
    <w:p>
      <w:pPr>
        <w:pStyle w:val="ListParagraph"/>
        <w:numPr>
          <w:ilvl w:val="1"/>
          <w:numId w:val="25"/>
        </w:numPr>
        <w:tabs>
          <w:tab w:val="clear" w:pos="720"/>
          <w:tab w:val="left" w:pos="686" w:leader="none"/>
          <w:tab w:val="left" w:pos="688" w:leader="none"/>
        </w:tabs>
        <w:spacing w:lineRule="auto" w:line="276"/>
        <w:ind w:left="688" w:right="142" w:hanging="425"/>
        <w:jc w:val="both"/>
        <w:rPr/>
      </w:pPr>
      <w:r>
        <w:rPr>
          <w:b/>
        </w:rPr>
        <w:t>VUA:</w:t>
      </w:r>
      <w:r>
        <w:rPr>
          <w:b/>
          <w:spacing w:val="-14"/>
        </w:rPr>
        <w:t xml:space="preserve"> </w:t>
      </w:r>
      <w:r>
        <w:rPr/>
        <w:t>Ventanilla</w:t>
      </w:r>
      <w:r>
        <w:rPr>
          <w:spacing w:val="-14"/>
        </w:rPr>
        <w:t xml:space="preserve"> </w:t>
      </w:r>
      <w:r>
        <w:rPr/>
        <w:t>Única</w:t>
      </w:r>
      <w:r>
        <w:rPr>
          <w:spacing w:val="-14"/>
        </w:rPr>
        <w:t xml:space="preserve"> </w:t>
      </w:r>
      <w:r>
        <w:rPr/>
        <w:t>de</w:t>
      </w:r>
      <w:r>
        <w:rPr>
          <w:spacing w:val="-13"/>
        </w:rPr>
        <w:t xml:space="preserve"> </w:t>
      </w:r>
      <w:r>
        <w:rPr/>
        <w:t>Atención,</w:t>
      </w:r>
      <w:r>
        <w:rPr>
          <w:spacing w:val="-14"/>
        </w:rPr>
        <w:t xml:space="preserve"> </w:t>
      </w:r>
      <w:r>
        <w:rPr/>
        <w:t>localizada</w:t>
      </w:r>
      <w:r>
        <w:rPr>
          <w:spacing w:val="-14"/>
        </w:rPr>
        <w:t xml:space="preserve"> </w:t>
      </w:r>
      <w:r>
        <w:rPr/>
        <w:t>en</w:t>
      </w:r>
      <w:r>
        <w:rPr>
          <w:spacing w:val="-14"/>
        </w:rPr>
        <w:t xml:space="preserve"> </w:t>
      </w:r>
      <w:r>
        <w:rPr/>
        <w:t>la</w:t>
      </w:r>
      <w:r>
        <w:rPr>
          <w:spacing w:val="-13"/>
        </w:rPr>
        <w:t xml:space="preserve"> </w:t>
      </w:r>
      <w:r>
        <w:rPr/>
        <w:t>oficina</w:t>
      </w:r>
      <w:r>
        <w:rPr>
          <w:spacing w:val="-14"/>
        </w:rPr>
        <w:t xml:space="preserve"> </w:t>
      </w:r>
      <w:r>
        <w:rPr/>
        <w:t>del</w:t>
      </w:r>
      <w:r>
        <w:rPr>
          <w:spacing w:val="-14"/>
        </w:rPr>
        <w:t xml:space="preserve"> </w:t>
      </w:r>
      <w:r>
        <w:rPr/>
        <w:t>área</w:t>
      </w:r>
      <w:r>
        <w:rPr>
          <w:spacing w:val="-14"/>
        </w:rPr>
        <w:t xml:space="preserve"> </w:t>
      </w:r>
      <w:r>
        <w:rPr/>
        <w:t>de</w:t>
      </w:r>
      <w:r>
        <w:rPr>
          <w:spacing w:val="-13"/>
        </w:rPr>
        <w:t xml:space="preserve"> </w:t>
      </w:r>
      <w:r>
        <w:rPr/>
        <w:t>Desarrollo</w:t>
      </w:r>
      <w:r>
        <w:rPr>
          <w:spacing w:val="-14"/>
        </w:rPr>
        <w:t xml:space="preserve"> </w:t>
      </w:r>
      <w:r>
        <w:rPr/>
        <w:t>Económico del Municipio.</w:t>
      </w:r>
    </w:p>
    <w:p>
      <w:pPr>
        <w:pStyle w:val="Cuerpodetexto"/>
        <w:spacing w:before="2" w:after="0"/>
        <w:rPr>
          <w:sz w:val="25"/>
        </w:rPr>
      </w:pPr>
      <w:r>
        <w:rPr>
          <w:sz w:val="25"/>
        </w:rPr>
      </w:r>
    </w:p>
    <w:p>
      <w:pPr>
        <w:pStyle w:val="ListParagraph"/>
        <w:numPr>
          <w:ilvl w:val="1"/>
          <w:numId w:val="25"/>
        </w:numPr>
        <w:tabs>
          <w:tab w:val="clear" w:pos="720"/>
          <w:tab w:val="left" w:pos="686" w:leader="none"/>
          <w:tab w:val="left" w:pos="688" w:leader="none"/>
        </w:tabs>
        <w:spacing w:lineRule="auto" w:line="276"/>
        <w:ind w:left="688" w:right="137" w:hanging="425"/>
        <w:jc w:val="both"/>
        <w:rPr/>
      </w:pPr>
      <w:r>
        <w:rPr>
          <w:b/>
        </w:rPr>
        <w:t xml:space="preserve">UMA: </w:t>
      </w:r>
      <w:r>
        <w:rPr/>
        <w:t>A la Unidad de Medida y Actualización que se utiliza como unidad de cuenta, índice, base, medida o referencia para determinar la cuantía del pago de las obligaciones y supuestos previstos</w:t>
      </w:r>
      <w:r>
        <w:rPr>
          <w:spacing w:val="-16"/>
        </w:rPr>
        <w:t xml:space="preserve"> </w:t>
      </w:r>
      <w:r>
        <w:rPr/>
        <w:t>en</w:t>
      </w:r>
      <w:r>
        <w:rPr>
          <w:spacing w:val="-14"/>
        </w:rPr>
        <w:t xml:space="preserve"> </w:t>
      </w:r>
      <w:r>
        <w:rPr/>
        <w:t>las</w:t>
      </w:r>
      <w:r>
        <w:rPr>
          <w:spacing w:val="-14"/>
        </w:rPr>
        <w:t xml:space="preserve"> </w:t>
      </w:r>
      <w:r>
        <w:rPr/>
        <w:t>leyes</w:t>
      </w:r>
      <w:r>
        <w:rPr>
          <w:spacing w:val="-13"/>
        </w:rPr>
        <w:t xml:space="preserve"> </w:t>
      </w:r>
      <w:r>
        <w:rPr/>
        <w:t>federales,</w:t>
      </w:r>
      <w:r>
        <w:rPr>
          <w:spacing w:val="-14"/>
        </w:rPr>
        <w:t xml:space="preserve"> </w:t>
      </w:r>
      <w:r>
        <w:rPr/>
        <w:t>de</w:t>
      </w:r>
      <w:r>
        <w:rPr>
          <w:spacing w:val="-14"/>
        </w:rPr>
        <w:t xml:space="preserve"> </w:t>
      </w:r>
      <w:r>
        <w:rPr/>
        <w:t>las</w:t>
      </w:r>
      <w:r>
        <w:rPr>
          <w:spacing w:val="-14"/>
        </w:rPr>
        <w:t xml:space="preserve"> </w:t>
      </w:r>
      <w:r>
        <w:rPr/>
        <w:t>entidades</w:t>
      </w:r>
      <w:r>
        <w:rPr>
          <w:spacing w:val="-13"/>
        </w:rPr>
        <w:t xml:space="preserve"> </w:t>
      </w:r>
      <w:r>
        <w:rPr/>
        <w:t>federativas</w:t>
      </w:r>
      <w:r>
        <w:rPr>
          <w:spacing w:val="-14"/>
        </w:rPr>
        <w:t xml:space="preserve"> </w:t>
      </w:r>
      <w:r>
        <w:rPr/>
        <w:t>y</w:t>
      </w:r>
      <w:r>
        <w:rPr>
          <w:spacing w:val="-14"/>
        </w:rPr>
        <w:t xml:space="preserve"> </w:t>
      </w:r>
      <w:r>
        <w:rPr/>
        <w:t>de</w:t>
      </w:r>
      <w:r>
        <w:rPr>
          <w:spacing w:val="-14"/>
        </w:rPr>
        <w:t xml:space="preserve"> </w:t>
      </w:r>
      <w:r>
        <w:rPr/>
        <w:t>la</w:t>
      </w:r>
      <w:r>
        <w:rPr>
          <w:spacing w:val="-13"/>
        </w:rPr>
        <w:t xml:space="preserve"> </w:t>
      </w:r>
      <w:r>
        <w:rPr/>
        <w:t>Ciudad</w:t>
      </w:r>
      <w:r>
        <w:rPr>
          <w:spacing w:val="-14"/>
        </w:rPr>
        <w:t xml:space="preserve"> </w:t>
      </w:r>
      <w:r>
        <w:rPr/>
        <w:t>de</w:t>
      </w:r>
      <w:r>
        <w:rPr>
          <w:spacing w:val="-14"/>
        </w:rPr>
        <w:t xml:space="preserve"> </w:t>
      </w:r>
      <w:r>
        <w:rPr/>
        <w:t>México,</w:t>
      </w:r>
      <w:r>
        <w:rPr>
          <w:spacing w:val="-14"/>
        </w:rPr>
        <w:t xml:space="preserve"> </w:t>
      </w:r>
      <w:r>
        <w:rPr/>
        <w:t>así</w:t>
      </w:r>
      <w:r>
        <w:rPr>
          <w:spacing w:val="-13"/>
        </w:rPr>
        <w:t xml:space="preserve"> </w:t>
      </w:r>
      <w:r>
        <w:rPr/>
        <w:t>como en las disposiciones jurídicas que emanen de dichas leyes.</w:t>
      </w:r>
    </w:p>
    <w:p>
      <w:pPr>
        <w:pStyle w:val="Cuerpodetexto"/>
        <w:spacing w:before="3" w:after="0"/>
        <w:rPr>
          <w:sz w:val="25"/>
        </w:rPr>
      </w:pPr>
      <w:r>
        <w:rPr>
          <w:sz w:val="25"/>
        </w:rPr>
      </w:r>
    </w:p>
    <w:p>
      <w:pPr>
        <w:pStyle w:val="Cuerpodetexto"/>
        <w:spacing w:lineRule="auto" w:line="276" w:before="1" w:after="0"/>
        <w:ind w:left="122" w:hanging="0"/>
        <w:rPr/>
      </w:pPr>
      <w:r>
        <w:rPr>
          <w:b/>
        </w:rPr>
        <w:t>Artículo</w:t>
      </w:r>
      <w:r>
        <w:rPr>
          <w:b/>
          <w:spacing w:val="-10"/>
        </w:rPr>
        <w:t xml:space="preserve"> </w:t>
      </w:r>
      <w:r>
        <w:rPr>
          <w:b/>
        </w:rPr>
        <w:t>2.</w:t>
      </w:r>
      <w:r>
        <w:rPr>
          <w:b/>
          <w:spacing w:val="-9"/>
        </w:rPr>
        <w:t xml:space="preserve"> </w:t>
      </w:r>
      <w:r>
        <w:rPr/>
        <w:t>Los</w:t>
      </w:r>
      <w:r>
        <w:rPr>
          <w:spacing w:val="-12"/>
        </w:rPr>
        <w:t xml:space="preserve"> </w:t>
      </w:r>
      <w:r>
        <w:rPr/>
        <w:t>ingresos</w:t>
      </w:r>
      <w:r>
        <w:rPr>
          <w:spacing w:val="-11"/>
        </w:rPr>
        <w:t xml:space="preserve"> </w:t>
      </w:r>
      <w:r>
        <w:rPr/>
        <w:t>mencionados</w:t>
      </w:r>
      <w:r>
        <w:rPr>
          <w:spacing w:val="-9"/>
        </w:rPr>
        <w:t xml:space="preserve"> </w:t>
      </w:r>
      <w:r>
        <w:rPr/>
        <w:t>en</w:t>
      </w:r>
      <w:r>
        <w:rPr>
          <w:spacing w:val="-12"/>
        </w:rPr>
        <w:t xml:space="preserve"> </w:t>
      </w:r>
      <w:r>
        <w:rPr/>
        <w:t>el</w:t>
      </w:r>
      <w:r>
        <w:rPr>
          <w:spacing w:val="-11"/>
        </w:rPr>
        <w:t xml:space="preserve"> </w:t>
      </w:r>
      <w:r>
        <w:rPr/>
        <w:t>artículo</w:t>
      </w:r>
      <w:r>
        <w:rPr>
          <w:spacing w:val="-12"/>
        </w:rPr>
        <w:t xml:space="preserve"> </w:t>
      </w:r>
      <w:r>
        <w:rPr/>
        <w:t>anterior</w:t>
      </w:r>
      <w:r>
        <w:rPr>
          <w:spacing w:val="-11"/>
        </w:rPr>
        <w:t xml:space="preserve"> </w:t>
      </w:r>
      <w:r>
        <w:rPr/>
        <w:t>se</w:t>
      </w:r>
      <w:r>
        <w:rPr>
          <w:spacing w:val="-11"/>
        </w:rPr>
        <w:t xml:space="preserve"> </w:t>
      </w:r>
      <w:r>
        <w:rPr/>
        <w:t>describen</w:t>
      </w:r>
      <w:r>
        <w:rPr>
          <w:spacing w:val="-12"/>
        </w:rPr>
        <w:t xml:space="preserve"> </w:t>
      </w:r>
      <w:r>
        <w:rPr/>
        <w:t>en</w:t>
      </w:r>
      <w:r>
        <w:rPr>
          <w:spacing w:val="-9"/>
        </w:rPr>
        <w:t xml:space="preserve"> </w:t>
      </w:r>
      <w:r>
        <w:rPr/>
        <w:t>las</w:t>
      </w:r>
      <w:r>
        <w:rPr>
          <w:spacing w:val="-11"/>
        </w:rPr>
        <w:t xml:space="preserve"> </w:t>
      </w:r>
      <w:r>
        <w:rPr/>
        <w:t>cantidades</w:t>
      </w:r>
      <w:r>
        <w:rPr>
          <w:spacing w:val="-12"/>
        </w:rPr>
        <w:t xml:space="preserve"> </w:t>
      </w:r>
      <w:r>
        <w:rPr/>
        <w:t xml:space="preserve">estimadas </w:t>
      </w:r>
      <w:r>
        <w:rPr>
          <w:spacing w:val="-2"/>
        </w:rPr>
        <w:t>siguientes:</w:t>
      </w:r>
    </w:p>
    <w:p>
      <w:pPr>
        <w:pStyle w:val="Cuerpodetexto"/>
        <w:spacing w:before="9" w:after="0"/>
        <w:rPr>
          <w:sz w:val="24"/>
        </w:rPr>
      </w:pPr>
      <w:r>
        <w:rPr>
          <w:sz w:val="24"/>
        </w:rPr>
      </w:r>
    </w:p>
    <w:tbl>
      <w:tblPr>
        <w:tblStyle w:val="TableNormal"/>
        <w:tblW w:w="8829"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6732"/>
        <w:gridCol w:w="2096"/>
      </w:tblGrid>
      <w:tr>
        <w:trPr>
          <w:trHeight w:val="48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2070" w:hanging="0"/>
              <w:jc w:val="left"/>
              <w:rPr>
                <w:b/>
                <w:b/>
              </w:rPr>
            </w:pPr>
            <w:r>
              <w:rPr>
                <w:b/>
                <w:kern w:val="0"/>
                <w:sz w:val="22"/>
                <w:szCs w:val="22"/>
                <w:lang w:eastAsia="en-US" w:bidi="ar-SA"/>
              </w:rPr>
              <w:t>Municipio</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San</w:t>
            </w:r>
            <w:r>
              <w:rPr>
                <w:b/>
                <w:spacing w:val="-3"/>
                <w:kern w:val="0"/>
                <w:sz w:val="22"/>
                <w:szCs w:val="22"/>
                <w:lang w:eastAsia="en-US" w:bidi="ar-SA"/>
              </w:rPr>
              <w:t xml:space="preserve"> </w:t>
            </w:r>
            <w:r>
              <w:rPr>
                <w:b/>
                <w:kern w:val="0"/>
                <w:sz w:val="22"/>
                <w:szCs w:val="22"/>
                <w:lang w:eastAsia="en-US" w:bidi="ar-SA"/>
              </w:rPr>
              <w:t>Pablo</w:t>
            </w:r>
            <w:r>
              <w:rPr>
                <w:b/>
                <w:spacing w:val="-2"/>
                <w:kern w:val="0"/>
                <w:sz w:val="22"/>
                <w:szCs w:val="22"/>
                <w:lang w:eastAsia="en-US" w:bidi="ar-SA"/>
              </w:rPr>
              <w:t xml:space="preserve"> </w:t>
            </w:r>
            <w:r>
              <w:rPr>
                <w:b/>
                <w:kern w:val="0"/>
                <w:sz w:val="22"/>
                <w:szCs w:val="22"/>
                <w:lang w:eastAsia="en-US" w:bidi="ar-SA"/>
              </w:rPr>
              <w:t>del</w:t>
            </w:r>
            <w:r>
              <w:rPr>
                <w:b/>
                <w:spacing w:val="-1"/>
                <w:kern w:val="0"/>
                <w:sz w:val="22"/>
                <w:szCs w:val="22"/>
                <w:lang w:eastAsia="en-US" w:bidi="ar-SA"/>
              </w:rPr>
              <w:t xml:space="preserve"> </w:t>
            </w:r>
            <w:r>
              <w:rPr>
                <w:b/>
                <w:spacing w:val="-2"/>
                <w:kern w:val="0"/>
                <w:sz w:val="22"/>
                <w:szCs w:val="22"/>
                <w:lang w:eastAsia="en-US" w:bidi="ar-SA"/>
              </w:rPr>
              <w:t>Monte</w:t>
            </w:r>
          </w:p>
        </w:tc>
        <w:tc>
          <w:tcPr>
            <w:tcW w:w="209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kern w:val="0"/>
                <w:sz w:val="22"/>
                <w:szCs w:val="22"/>
                <w:lang w:eastAsia="en-US" w:bidi="ar-SA"/>
              </w:rPr>
            </w:pPr>
            <w:r>
              <w:rPr>
                <w:kern w:val="0"/>
                <w:sz w:val="22"/>
                <w:szCs w:val="22"/>
                <w:lang w:eastAsia="en-US" w:bidi="ar-SA"/>
              </w:rPr>
            </w:r>
          </w:p>
          <w:p>
            <w:pPr>
              <w:pStyle w:val="TableParagraph"/>
              <w:widowControl w:val="false"/>
              <w:spacing w:before="0" w:after="0"/>
              <w:ind w:left="194"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479"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1602" w:hanging="0"/>
              <w:jc w:val="left"/>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09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48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left="816" w:right="148" w:hanging="0"/>
              <w:jc w:val="center"/>
              <w:rPr>
                <w:b/>
                <w:b/>
              </w:rPr>
            </w:pPr>
            <w:r>
              <w:rPr>
                <w:b/>
                <w:spacing w:val="-2"/>
                <w:kern w:val="0"/>
                <w:sz w:val="22"/>
                <w:szCs w:val="22"/>
                <w:lang w:eastAsia="en-US" w:bidi="ar-SA"/>
              </w:rPr>
              <w:t>Total</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right="106" w:hanging="0"/>
              <w:jc w:val="right"/>
              <w:rPr>
                <w:b/>
                <w:b/>
              </w:rPr>
            </w:pPr>
            <w:r>
              <w:rPr>
                <w:b/>
                <w:spacing w:val="-2"/>
                <w:kern w:val="0"/>
                <w:sz w:val="22"/>
                <w:szCs w:val="22"/>
                <w:lang w:eastAsia="en-US" w:bidi="ar-SA"/>
              </w:rPr>
              <w:t>$289,648,086.62</w:t>
            </w:r>
          </w:p>
        </w:tc>
      </w:tr>
      <w:tr>
        <w:trPr>
          <w:trHeight w:val="479"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1" w:hanging="0"/>
              <w:jc w:val="left"/>
              <w:rPr>
                <w:b/>
                <w:b/>
              </w:rPr>
            </w:pPr>
            <w:r>
              <w:rPr>
                <w:b/>
                <w:spacing w:val="-2"/>
                <w:kern w:val="0"/>
                <w:sz w:val="22"/>
                <w:szCs w:val="22"/>
                <w:lang w:eastAsia="en-US" w:bidi="ar-SA"/>
              </w:rPr>
              <w:t>Impuestos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b/>
                <w:b/>
              </w:rPr>
            </w:pPr>
            <w:r>
              <w:rPr>
                <w:b/>
                <w:spacing w:val="-2"/>
                <w:kern w:val="0"/>
                <w:sz w:val="22"/>
                <w:szCs w:val="22"/>
                <w:lang w:eastAsia="en-US" w:bidi="ar-SA"/>
              </w:rPr>
              <w:t>3,401,396.00</w:t>
            </w:r>
          </w:p>
        </w:tc>
      </w:tr>
      <w:tr>
        <w:trPr>
          <w:trHeight w:val="48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8"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2"/>
                <w:kern w:val="0"/>
                <w:sz w:val="22"/>
                <w:szCs w:val="22"/>
                <w:lang w:eastAsia="en-US" w:bidi="ar-SA"/>
              </w:rPr>
              <w:t>2,994,396.00</w:t>
            </w:r>
          </w:p>
        </w:tc>
      </w:tr>
      <w:tr>
        <w:trPr>
          <w:trHeight w:val="48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6"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4"/>
                <w:kern w:val="0"/>
                <w:sz w:val="22"/>
                <w:szCs w:val="22"/>
                <w:lang w:eastAsia="en-US" w:bidi="ar-SA"/>
              </w:rPr>
              <w:t>0.00</w:t>
            </w:r>
          </w:p>
        </w:tc>
      </w:tr>
      <w:tr>
        <w:trPr>
          <w:trHeight w:val="48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6" w:hanging="0"/>
              <w:jc w:val="right"/>
              <w:rPr>
                <w:kern w:val="0"/>
                <w:sz w:val="22"/>
                <w:szCs w:val="22"/>
                <w:lang w:eastAsia="en-US" w:bidi="ar-SA"/>
              </w:rPr>
            </w:pPr>
            <w:r>
              <w:rPr>
                <w:spacing w:val="-4"/>
                <w:kern w:val="0"/>
                <w:sz w:val="22"/>
                <w:szCs w:val="22"/>
                <w:lang w:eastAsia="en-US" w:bidi="ar-SA"/>
              </w:rPr>
              <w:t>0.00</w:t>
            </w:r>
          </w:p>
        </w:tc>
      </w:tr>
      <w:tr>
        <w:trPr>
          <w:trHeight w:val="48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 w:after="0"/>
              <w:ind w:left="77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 w:after="0"/>
              <w:ind w:right="106"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2"/>
                <w:kern w:val="0"/>
                <w:sz w:val="22"/>
                <w:szCs w:val="22"/>
                <w:lang w:eastAsia="en-US" w:bidi="ar-SA"/>
              </w:rPr>
              <w:t>407,000.00</w:t>
            </w:r>
          </w:p>
        </w:tc>
      </w:tr>
      <w:tr>
        <w:trPr>
          <w:trHeight w:val="481"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8"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29"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6732"/>
        <w:gridCol w:w="2096"/>
      </w:tblGrid>
      <w:tr>
        <w:trPr>
          <w:trHeight w:val="1063"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 w:after="0"/>
              <w:ind w:left="779" w:right="110" w:hanging="0"/>
              <w:jc w:val="both"/>
              <w:rPr>
                <w:kern w:val="0"/>
                <w:sz w:val="22"/>
                <w:szCs w:val="22"/>
                <w:lang w:eastAsia="en-US" w:bidi="ar-SA"/>
              </w:rPr>
            </w:pPr>
            <w:r>
              <w:rPr>
                <w:kern w:val="0"/>
                <w:sz w:val="22"/>
                <w:szCs w:val="22"/>
                <w:lang w:eastAsia="en-US" w:bidi="ar-SA"/>
              </w:rPr>
              <w:t>Impuestos no Comprendidos en la Ley de Ingresos Vigente, Causados en Ejercicios Fiscales Anteriores Pendientes de Liquidación o Pago</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right="106"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142" w:hanging="0"/>
              <w:jc w:val="right"/>
              <w:rPr>
                <w:b/>
                <w:b/>
              </w:rPr>
            </w:pPr>
            <w:r>
              <w:rPr>
                <w:b/>
                <w:spacing w:val="-4"/>
                <w:kern w:val="0"/>
                <w:sz w:val="22"/>
                <w:szCs w:val="22"/>
                <w:lang w:eastAsia="en-US" w:bidi="ar-SA"/>
              </w:rPr>
              <w:t>0.00</w:t>
            </w:r>
          </w:p>
        </w:tc>
      </w:tr>
      <w:tr>
        <w:trPr>
          <w:trHeight w:val="453"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5"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142"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2"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2"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99" w:right="754" w:hanging="0"/>
              <w:jc w:val="center"/>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2" w:hanging="0"/>
              <w:jc w:val="right"/>
              <w:rPr>
                <w:kern w:val="0"/>
                <w:sz w:val="22"/>
                <w:szCs w:val="22"/>
                <w:lang w:eastAsia="en-US" w:bidi="ar-SA"/>
              </w:rPr>
            </w:pPr>
            <w:r>
              <w:rPr>
                <w:spacing w:val="-4"/>
                <w:kern w:val="0"/>
                <w:sz w:val="22"/>
                <w:szCs w:val="22"/>
                <w:lang w:eastAsia="en-US" w:bidi="ar-SA"/>
              </w:rPr>
              <w:t>0.00</w:t>
            </w:r>
          </w:p>
        </w:tc>
      </w:tr>
      <w:tr>
        <w:trPr>
          <w:trHeight w:val="451"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6" w:right="717" w:hanging="0"/>
              <w:jc w:val="center"/>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Aportaciones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2"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2" w:hanging="0"/>
              <w:jc w:val="right"/>
              <w:rPr>
                <w:b/>
                <w:b/>
              </w:rPr>
            </w:pPr>
            <w:r>
              <w:rPr>
                <w:b/>
                <w:spacing w:val="-4"/>
                <w:kern w:val="0"/>
                <w:sz w:val="22"/>
                <w:szCs w:val="22"/>
                <w:lang w:eastAsia="en-US" w:bidi="ar-SA"/>
              </w:rPr>
              <w:t>0.00</w:t>
            </w:r>
          </w:p>
        </w:tc>
      </w:tr>
      <w:tr>
        <w:trPr>
          <w:trHeight w:val="450"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2" w:hanging="0"/>
              <w:jc w:val="right"/>
              <w:rPr>
                <w:kern w:val="0"/>
                <w:sz w:val="22"/>
                <w:szCs w:val="22"/>
                <w:lang w:eastAsia="en-US" w:bidi="ar-SA"/>
              </w:rPr>
            </w:pPr>
            <w:r>
              <w:rPr>
                <w:spacing w:val="-4"/>
                <w:kern w:val="0"/>
                <w:sz w:val="22"/>
                <w:szCs w:val="22"/>
                <w:lang w:eastAsia="en-US" w:bidi="ar-SA"/>
              </w:rPr>
              <w:t>0.00</w:t>
            </w:r>
          </w:p>
        </w:tc>
      </w:tr>
      <w:tr>
        <w:trPr>
          <w:trHeight w:val="1031"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54" w:right="149" w:hanging="39"/>
              <w:jc w:val="both"/>
              <w:rPr>
                <w:kern w:val="0"/>
                <w:sz w:val="22"/>
                <w:szCs w:val="22"/>
                <w:lang w:eastAsia="en-US" w:bidi="ar-SA"/>
              </w:rPr>
            </w:pPr>
            <w:r>
              <w:rPr>
                <w:kern w:val="0"/>
                <w:sz w:val="22"/>
                <w:szCs w:val="22"/>
                <w:lang w:eastAsia="en-US" w:bidi="ar-SA"/>
              </w:rPr>
              <w:t>Contribuciones de Mejoras no Comprendidas en la Ley de Ingresos Vigente, Causadas en Ejercicios Fiscales Anteriores Pendientes de Liquidación o Pago</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2" w:hanging="0"/>
              <w:jc w:val="right"/>
              <w:rPr>
                <w:kern w:val="0"/>
                <w:sz w:val="22"/>
                <w:szCs w:val="22"/>
                <w:lang w:eastAsia="en-US" w:bidi="ar-SA"/>
              </w:rPr>
            </w:pPr>
            <w:r>
              <w:rPr>
                <w:spacing w:val="-4"/>
                <w:kern w:val="0"/>
                <w:sz w:val="22"/>
                <w:szCs w:val="22"/>
                <w:lang w:eastAsia="en-US" w:bidi="ar-SA"/>
              </w:rPr>
              <w:t>0.00</w:t>
            </w:r>
          </w:p>
        </w:tc>
      </w:tr>
      <w:tr>
        <w:trPr>
          <w:trHeight w:val="481"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1" w:hanging="0"/>
              <w:jc w:val="left"/>
              <w:rPr>
                <w:b/>
                <w:b/>
              </w:rPr>
            </w:pPr>
            <w:r>
              <w:rPr>
                <w:b/>
                <w:spacing w:val="-2"/>
                <w:kern w:val="0"/>
                <w:sz w:val="22"/>
                <w:szCs w:val="22"/>
                <w:lang w:eastAsia="en-US" w:bidi="ar-SA"/>
              </w:rPr>
              <w:t>Derechos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6" w:hanging="0"/>
              <w:jc w:val="right"/>
              <w:rPr>
                <w:b/>
                <w:b/>
              </w:rPr>
            </w:pPr>
            <w:r>
              <w:rPr>
                <w:b/>
                <w:spacing w:val="-2"/>
                <w:kern w:val="0"/>
                <w:sz w:val="22"/>
                <w:szCs w:val="22"/>
                <w:lang w:eastAsia="en-US" w:bidi="ar-SA"/>
              </w:rPr>
              <w:t>13,731,197.62</w:t>
            </w:r>
          </w:p>
        </w:tc>
      </w:tr>
      <w:tr>
        <w:trPr>
          <w:trHeight w:val="77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 w:after="0"/>
              <w:ind w:left="818" w:hanging="39"/>
              <w:jc w:val="left"/>
              <w:rPr>
                <w:kern w:val="0"/>
                <w:sz w:val="22"/>
                <w:szCs w:val="22"/>
                <w:lang w:eastAsia="en-US" w:bidi="ar-SA"/>
              </w:rPr>
            </w:pPr>
            <w:r>
              <w:rPr>
                <w:kern w:val="0"/>
                <w:sz w:val="22"/>
                <w:szCs w:val="22"/>
                <w:lang w:eastAsia="en-US" w:bidi="ar-SA"/>
              </w:rPr>
              <w:t>Derechos por el Uso, Goce, Aprovechamiento o Explotación de Bienes de Dominio Público</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1" w:after="0"/>
              <w:ind w:right="108" w:hanging="0"/>
              <w:jc w:val="right"/>
              <w:rPr>
                <w:kern w:val="0"/>
                <w:sz w:val="22"/>
                <w:szCs w:val="22"/>
                <w:lang w:eastAsia="en-US" w:bidi="ar-SA"/>
              </w:rPr>
            </w:pPr>
            <w:r>
              <w:rPr>
                <w:spacing w:val="-5"/>
                <w:kern w:val="0"/>
                <w:sz w:val="22"/>
                <w:szCs w:val="22"/>
                <w:lang w:eastAsia="en-US" w:bidi="ar-SA"/>
              </w:rPr>
              <w:t>0.0</w:t>
            </w:r>
          </w:p>
        </w:tc>
      </w:tr>
      <w:tr>
        <w:trPr>
          <w:trHeight w:val="480"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2"/>
                <w:kern w:val="0"/>
                <w:sz w:val="22"/>
                <w:szCs w:val="22"/>
                <w:lang w:eastAsia="en-US" w:bidi="ar-SA"/>
              </w:rPr>
              <w:t>13,158,495.62</w:t>
            </w:r>
          </w:p>
        </w:tc>
      </w:tr>
      <w:tr>
        <w:trPr>
          <w:trHeight w:val="48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6" w:hanging="0"/>
              <w:jc w:val="right"/>
              <w:rPr>
                <w:kern w:val="0"/>
                <w:sz w:val="22"/>
                <w:szCs w:val="22"/>
                <w:lang w:eastAsia="en-US" w:bidi="ar-SA"/>
              </w:rPr>
            </w:pPr>
            <w:r>
              <w:rPr>
                <w:spacing w:val="-2"/>
                <w:kern w:val="0"/>
                <w:sz w:val="22"/>
                <w:szCs w:val="22"/>
                <w:lang w:eastAsia="en-US" w:bidi="ar-SA"/>
              </w:rPr>
              <w:t>103,000.00</w:t>
            </w:r>
          </w:p>
        </w:tc>
      </w:tr>
      <w:tr>
        <w:trPr>
          <w:trHeight w:val="479"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Derechos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2"/>
                <w:kern w:val="0"/>
                <w:sz w:val="22"/>
                <w:szCs w:val="22"/>
                <w:lang w:eastAsia="en-US" w:bidi="ar-SA"/>
              </w:rPr>
              <w:t>469,702.00</w:t>
            </w:r>
          </w:p>
        </w:tc>
      </w:tr>
      <w:tr>
        <w:trPr>
          <w:trHeight w:val="106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7" w:after="0"/>
              <w:ind w:left="818" w:right="110" w:hanging="39"/>
              <w:jc w:val="both"/>
              <w:rPr>
                <w:kern w:val="0"/>
                <w:sz w:val="22"/>
                <w:szCs w:val="22"/>
                <w:lang w:eastAsia="en-US" w:bidi="ar-SA"/>
              </w:rPr>
            </w:pPr>
            <w:r>
              <w:rPr>
                <w:kern w:val="0"/>
                <w:sz w:val="22"/>
                <w:szCs w:val="22"/>
                <w:lang w:eastAsia="en-US" w:bidi="ar-SA"/>
              </w:rPr>
              <w:t>Derechos no Comprendidos en la Ley de Ingresos Vigente, Causados en Ejercicios Fiscales Anteriores Pendientes de Liquidación o Pago</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6" w:hanging="0"/>
              <w:jc w:val="right"/>
              <w:rPr>
                <w:kern w:val="0"/>
                <w:sz w:val="22"/>
                <w:szCs w:val="22"/>
                <w:lang w:eastAsia="en-US" w:bidi="ar-SA"/>
              </w:rPr>
            </w:pPr>
            <w:r>
              <w:rPr>
                <w:spacing w:val="-4"/>
                <w:kern w:val="0"/>
                <w:sz w:val="22"/>
                <w:szCs w:val="22"/>
                <w:lang w:eastAsia="en-US" w:bidi="ar-SA"/>
              </w:rPr>
              <w:t>0.00</w:t>
            </w:r>
          </w:p>
        </w:tc>
      </w:tr>
      <w:tr>
        <w:trPr>
          <w:trHeight w:val="481"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1" w:hanging="0"/>
              <w:jc w:val="left"/>
              <w:rPr>
                <w:b/>
                <w:b/>
              </w:rPr>
            </w:pPr>
            <w:r>
              <w:rPr>
                <w:b/>
                <w:spacing w:val="-2"/>
                <w:kern w:val="0"/>
                <w:sz w:val="22"/>
                <w:szCs w:val="22"/>
                <w:lang w:eastAsia="en-US" w:bidi="ar-SA"/>
              </w:rPr>
              <w:t>Productos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6" w:hanging="0"/>
              <w:jc w:val="right"/>
              <w:rPr>
                <w:b/>
                <w:b/>
              </w:rPr>
            </w:pPr>
            <w:r>
              <w:rPr>
                <w:b/>
                <w:spacing w:val="-2"/>
                <w:kern w:val="0"/>
                <w:sz w:val="22"/>
                <w:szCs w:val="22"/>
                <w:lang w:eastAsia="en-US" w:bidi="ar-SA"/>
              </w:rPr>
              <w:t>583,124.00</w:t>
            </w:r>
          </w:p>
        </w:tc>
      </w:tr>
      <w:tr>
        <w:trPr>
          <w:trHeight w:val="480"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spacing w:val="-2"/>
                <w:kern w:val="0"/>
                <w:sz w:val="22"/>
                <w:szCs w:val="22"/>
                <w:lang w:eastAsia="en-US" w:bidi="ar-SA"/>
              </w:rPr>
              <w:t>Productos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2"/>
                <w:kern w:val="0"/>
                <w:sz w:val="22"/>
                <w:szCs w:val="22"/>
                <w:lang w:eastAsia="en-US" w:bidi="ar-SA"/>
              </w:rPr>
              <w:t>583,124.00</w:t>
            </w:r>
          </w:p>
        </w:tc>
      </w:tr>
      <w:tr>
        <w:trPr>
          <w:trHeight w:val="106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7" w:after="0"/>
              <w:ind w:left="818" w:right="109" w:hanging="39"/>
              <w:jc w:val="both"/>
              <w:rPr>
                <w:kern w:val="0"/>
                <w:sz w:val="22"/>
                <w:szCs w:val="22"/>
                <w:lang w:eastAsia="en-US" w:bidi="ar-SA"/>
              </w:rPr>
            </w:pPr>
            <w:r>
              <w:rPr>
                <w:kern w:val="0"/>
                <w:sz w:val="22"/>
                <w:szCs w:val="22"/>
                <w:lang w:eastAsia="en-US" w:bidi="ar-SA"/>
              </w:rPr>
              <w:t>Productos no Comprendidos en la Ley de Ingresos Vigente, Causados en Ejercicios Fiscales Anteriores Pendientes de Liquidación o Pago</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8" w:hanging="0"/>
              <w:jc w:val="right"/>
              <w:rPr>
                <w:kern w:val="0"/>
                <w:sz w:val="22"/>
                <w:szCs w:val="22"/>
                <w:lang w:eastAsia="en-US" w:bidi="ar-SA"/>
              </w:rPr>
            </w:pPr>
            <w:r>
              <w:rPr>
                <w:spacing w:val="-4"/>
                <w:kern w:val="0"/>
                <w:sz w:val="22"/>
                <w:szCs w:val="22"/>
                <w:lang w:eastAsia="en-US" w:bidi="ar-SA"/>
              </w:rPr>
              <w:t>0.00</w:t>
            </w:r>
          </w:p>
        </w:tc>
      </w:tr>
      <w:tr>
        <w:trPr>
          <w:trHeight w:val="48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1" w:hanging="0"/>
              <w:jc w:val="left"/>
              <w:rPr>
                <w:b/>
                <w:b/>
              </w:rPr>
            </w:pPr>
            <w:r>
              <w:rPr>
                <w:b/>
                <w:spacing w:val="-2"/>
                <w:kern w:val="0"/>
                <w:sz w:val="22"/>
                <w:szCs w:val="22"/>
                <w:lang w:eastAsia="en-US" w:bidi="ar-SA"/>
              </w:rPr>
              <w:t>Aprovechamientos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6" w:hanging="0"/>
              <w:jc w:val="right"/>
              <w:rPr>
                <w:b/>
                <w:b/>
              </w:rPr>
            </w:pPr>
            <w:r>
              <w:rPr>
                <w:b/>
                <w:spacing w:val="-2"/>
                <w:kern w:val="0"/>
                <w:sz w:val="22"/>
                <w:szCs w:val="22"/>
                <w:lang w:eastAsia="en-US" w:bidi="ar-SA"/>
              </w:rPr>
              <w:t>5,170.00</w:t>
            </w:r>
          </w:p>
        </w:tc>
      </w:tr>
      <w:tr>
        <w:trPr>
          <w:trHeight w:val="481"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spacing w:val="-2"/>
                <w:kern w:val="0"/>
                <w:sz w:val="22"/>
                <w:szCs w:val="22"/>
                <w:lang w:eastAsia="en-US" w:bidi="ar-SA"/>
              </w:rPr>
              <w:t>Aprovechamientos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29"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6732"/>
        <w:gridCol w:w="2096"/>
      </w:tblGrid>
      <w:tr>
        <w:trPr>
          <w:trHeight w:val="48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left="779"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right="106" w:hanging="0"/>
              <w:jc w:val="right"/>
              <w:rPr>
                <w:kern w:val="0"/>
                <w:sz w:val="22"/>
                <w:szCs w:val="22"/>
                <w:lang w:eastAsia="en-US" w:bidi="ar-SA"/>
              </w:rPr>
            </w:pPr>
            <w:r>
              <w:rPr>
                <w:spacing w:val="-4"/>
                <w:kern w:val="0"/>
                <w:sz w:val="22"/>
                <w:szCs w:val="22"/>
                <w:lang w:eastAsia="en-US" w:bidi="ar-SA"/>
              </w:rPr>
              <w:t>0.00</w:t>
            </w:r>
          </w:p>
        </w:tc>
      </w:tr>
      <w:tr>
        <w:trPr>
          <w:trHeight w:val="48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4"/>
                <w:kern w:val="0"/>
                <w:sz w:val="22"/>
                <w:szCs w:val="22"/>
                <w:lang w:eastAsia="en-US" w:bidi="ar-SA"/>
              </w:rPr>
              <w:t>0.00</w:t>
            </w:r>
          </w:p>
        </w:tc>
      </w:tr>
      <w:tr>
        <w:trPr>
          <w:trHeight w:val="106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 w:after="0"/>
              <w:ind w:left="818" w:right="110" w:hanging="39"/>
              <w:jc w:val="both"/>
              <w:rPr>
                <w:kern w:val="0"/>
                <w:sz w:val="22"/>
                <w:szCs w:val="22"/>
                <w:lang w:eastAsia="en-US" w:bidi="ar-SA"/>
              </w:rPr>
            </w:pPr>
            <w:r>
              <w:rPr>
                <w:kern w:val="0"/>
                <w:sz w:val="22"/>
                <w:szCs w:val="22"/>
                <w:lang w:eastAsia="en-US" w:bidi="ar-SA"/>
              </w:rPr>
              <w:t>Aprovechamientos no Comprendidos en la Ley de Ingresos Vigente,</w:t>
            </w:r>
            <w:r>
              <w:rPr>
                <w:spacing w:val="-14"/>
                <w:kern w:val="0"/>
                <w:sz w:val="22"/>
                <w:szCs w:val="22"/>
                <w:lang w:eastAsia="en-US" w:bidi="ar-SA"/>
              </w:rPr>
              <w:t xml:space="preserve"> </w:t>
            </w:r>
            <w:r>
              <w:rPr>
                <w:kern w:val="0"/>
                <w:sz w:val="22"/>
                <w:szCs w:val="22"/>
                <w:lang w:eastAsia="en-US" w:bidi="ar-SA"/>
              </w:rPr>
              <w:t>Causados</w:t>
            </w:r>
            <w:r>
              <w:rPr>
                <w:spacing w:val="-14"/>
                <w:kern w:val="0"/>
                <w:sz w:val="22"/>
                <w:szCs w:val="22"/>
                <w:lang w:eastAsia="en-US" w:bidi="ar-SA"/>
              </w:rPr>
              <w:t xml:space="preserve"> </w:t>
            </w:r>
            <w:r>
              <w:rPr>
                <w:kern w:val="0"/>
                <w:sz w:val="22"/>
                <w:szCs w:val="22"/>
                <w:lang w:eastAsia="en-US" w:bidi="ar-SA"/>
              </w:rPr>
              <w:t>en</w:t>
            </w:r>
            <w:r>
              <w:rPr>
                <w:spacing w:val="-14"/>
                <w:kern w:val="0"/>
                <w:sz w:val="22"/>
                <w:szCs w:val="22"/>
                <w:lang w:eastAsia="en-US" w:bidi="ar-SA"/>
              </w:rPr>
              <w:t xml:space="preserve"> </w:t>
            </w:r>
            <w:r>
              <w:rPr>
                <w:kern w:val="0"/>
                <w:sz w:val="22"/>
                <w:szCs w:val="22"/>
                <w:lang w:eastAsia="en-US" w:bidi="ar-SA"/>
              </w:rPr>
              <w:t>Ejercicios</w:t>
            </w:r>
            <w:r>
              <w:rPr>
                <w:spacing w:val="-13"/>
                <w:kern w:val="0"/>
                <w:sz w:val="22"/>
                <w:szCs w:val="22"/>
                <w:lang w:eastAsia="en-US" w:bidi="ar-SA"/>
              </w:rPr>
              <w:t xml:space="preserve"> </w:t>
            </w:r>
            <w:r>
              <w:rPr>
                <w:kern w:val="0"/>
                <w:sz w:val="22"/>
                <w:szCs w:val="22"/>
                <w:lang w:eastAsia="en-US" w:bidi="ar-SA"/>
              </w:rPr>
              <w:t>Fiscales</w:t>
            </w:r>
            <w:r>
              <w:rPr>
                <w:spacing w:val="-14"/>
                <w:kern w:val="0"/>
                <w:sz w:val="22"/>
                <w:szCs w:val="22"/>
                <w:lang w:eastAsia="en-US" w:bidi="ar-SA"/>
              </w:rPr>
              <w:t xml:space="preserve"> </w:t>
            </w:r>
            <w:r>
              <w:rPr>
                <w:kern w:val="0"/>
                <w:sz w:val="22"/>
                <w:szCs w:val="22"/>
                <w:lang w:eastAsia="en-US" w:bidi="ar-SA"/>
              </w:rPr>
              <w:t>Anteriores</w:t>
            </w:r>
            <w:r>
              <w:rPr>
                <w:spacing w:val="-14"/>
                <w:kern w:val="0"/>
                <w:sz w:val="22"/>
                <w:szCs w:val="22"/>
                <w:lang w:eastAsia="en-US" w:bidi="ar-SA"/>
              </w:rPr>
              <w:t xml:space="preserve"> </w:t>
            </w:r>
            <w:r>
              <w:rPr>
                <w:kern w:val="0"/>
                <w:sz w:val="22"/>
                <w:szCs w:val="22"/>
                <w:lang w:eastAsia="en-US" w:bidi="ar-SA"/>
              </w:rPr>
              <w:t>Pendientes</w:t>
            </w:r>
            <w:r>
              <w:rPr>
                <w:spacing w:val="-14"/>
                <w:kern w:val="0"/>
                <w:sz w:val="22"/>
                <w:szCs w:val="22"/>
                <w:lang w:eastAsia="en-US" w:bidi="ar-SA"/>
              </w:rPr>
              <w:t xml:space="preserve"> </w:t>
            </w:r>
            <w:r>
              <w:rPr>
                <w:kern w:val="0"/>
                <w:sz w:val="22"/>
                <w:szCs w:val="22"/>
                <w:lang w:eastAsia="en-US" w:bidi="ar-SA"/>
              </w:rPr>
              <w:t>de Liquidación o Pago</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6"/>
              </w:rPr>
            </w:pPr>
            <w:r>
              <w:rPr>
                <w:kern w:val="0"/>
                <w:sz w:val="26"/>
                <w:szCs w:val="22"/>
                <w:lang w:eastAsia="en-US" w:bidi="ar-SA"/>
              </w:rPr>
            </w:r>
          </w:p>
          <w:p>
            <w:pPr>
              <w:pStyle w:val="TableParagraph"/>
              <w:widowControl w:val="false"/>
              <w:spacing w:before="0" w:after="0"/>
              <w:ind w:right="106" w:hanging="0"/>
              <w:jc w:val="right"/>
              <w:rPr>
                <w:kern w:val="0"/>
                <w:sz w:val="22"/>
                <w:szCs w:val="22"/>
                <w:lang w:eastAsia="en-US" w:bidi="ar-SA"/>
              </w:rPr>
            </w:pPr>
            <w:r>
              <w:rPr>
                <w:spacing w:val="-2"/>
                <w:kern w:val="0"/>
                <w:sz w:val="22"/>
                <w:szCs w:val="22"/>
                <w:lang w:eastAsia="en-US" w:bidi="ar-SA"/>
              </w:rPr>
              <w:t>5,170.00</w:t>
            </w:r>
          </w:p>
        </w:tc>
      </w:tr>
      <w:tr>
        <w:trPr>
          <w:trHeight w:val="479"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1" w:hanging="0"/>
              <w:jc w:val="left"/>
              <w:rPr>
                <w:b/>
                <w:b/>
              </w:rPr>
            </w:pPr>
            <w:r>
              <w:rPr>
                <w:b/>
                <w:kern w:val="0"/>
                <w:sz w:val="22"/>
                <w:szCs w:val="22"/>
                <w:lang w:eastAsia="en-US" w:bidi="ar-SA"/>
              </w:rPr>
              <w:t>Ingresos</w:t>
            </w:r>
            <w:r>
              <w:rPr>
                <w:b/>
                <w:spacing w:val="-13"/>
                <w:kern w:val="0"/>
                <w:sz w:val="22"/>
                <w:szCs w:val="22"/>
                <w:lang w:eastAsia="en-US" w:bidi="ar-SA"/>
              </w:rPr>
              <w:t xml:space="preserve"> </w:t>
            </w:r>
            <w:r>
              <w:rPr>
                <w:b/>
                <w:kern w:val="0"/>
                <w:sz w:val="22"/>
                <w:szCs w:val="22"/>
                <w:lang w:eastAsia="en-US" w:bidi="ar-SA"/>
              </w:rPr>
              <w:t>por</w:t>
            </w:r>
            <w:r>
              <w:rPr>
                <w:b/>
                <w:spacing w:val="-12"/>
                <w:kern w:val="0"/>
                <w:sz w:val="22"/>
                <w:szCs w:val="22"/>
                <w:lang w:eastAsia="en-US" w:bidi="ar-SA"/>
              </w:rPr>
              <w:t xml:space="preserve"> </w:t>
            </w:r>
            <w:r>
              <w:rPr>
                <w:b/>
                <w:kern w:val="0"/>
                <w:sz w:val="22"/>
                <w:szCs w:val="22"/>
                <w:lang w:eastAsia="en-US" w:bidi="ar-SA"/>
              </w:rPr>
              <w:t>Venta</w:t>
            </w:r>
            <w:r>
              <w:rPr>
                <w:b/>
                <w:spacing w:val="-11"/>
                <w:kern w:val="0"/>
                <w:sz w:val="22"/>
                <w:szCs w:val="22"/>
                <w:lang w:eastAsia="en-US" w:bidi="ar-SA"/>
              </w:rPr>
              <w:t xml:space="preserve"> </w:t>
            </w:r>
            <w:r>
              <w:rPr>
                <w:b/>
                <w:kern w:val="0"/>
                <w:sz w:val="22"/>
                <w:szCs w:val="22"/>
                <w:lang w:eastAsia="en-US" w:bidi="ar-SA"/>
              </w:rPr>
              <w:t>de</w:t>
            </w:r>
            <w:r>
              <w:rPr>
                <w:b/>
                <w:spacing w:val="-11"/>
                <w:kern w:val="0"/>
                <w:sz w:val="22"/>
                <w:szCs w:val="22"/>
                <w:lang w:eastAsia="en-US" w:bidi="ar-SA"/>
              </w:rPr>
              <w:t xml:space="preserve"> </w:t>
            </w:r>
            <w:r>
              <w:rPr>
                <w:b/>
                <w:kern w:val="0"/>
                <w:sz w:val="22"/>
                <w:szCs w:val="22"/>
                <w:lang w:eastAsia="en-US" w:bidi="ar-SA"/>
              </w:rPr>
              <w:t>Bienes,</w:t>
            </w:r>
            <w:r>
              <w:rPr>
                <w:b/>
                <w:spacing w:val="-10"/>
                <w:kern w:val="0"/>
                <w:sz w:val="22"/>
                <w:szCs w:val="22"/>
                <w:lang w:eastAsia="en-US" w:bidi="ar-SA"/>
              </w:rPr>
              <w:t xml:space="preserve"> </w:t>
            </w:r>
            <w:r>
              <w:rPr>
                <w:b/>
                <w:kern w:val="0"/>
                <w:sz w:val="22"/>
                <w:szCs w:val="22"/>
                <w:lang w:eastAsia="en-US" w:bidi="ar-SA"/>
              </w:rPr>
              <w:t>Prestación</w:t>
            </w:r>
            <w:r>
              <w:rPr>
                <w:b/>
                <w:spacing w:val="-11"/>
                <w:kern w:val="0"/>
                <w:sz w:val="22"/>
                <w:szCs w:val="22"/>
                <w:lang w:eastAsia="en-US" w:bidi="ar-SA"/>
              </w:rPr>
              <w:t xml:space="preserve"> </w:t>
            </w:r>
            <w:r>
              <w:rPr>
                <w:b/>
                <w:kern w:val="0"/>
                <w:sz w:val="22"/>
                <w:szCs w:val="22"/>
                <w:lang w:eastAsia="en-US" w:bidi="ar-SA"/>
              </w:rPr>
              <w:t>de</w:t>
            </w:r>
            <w:r>
              <w:rPr>
                <w:b/>
                <w:spacing w:val="-13"/>
                <w:kern w:val="0"/>
                <w:sz w:val="22"/>
                <w:szCs w:val="22"/>
                <w:lang w:eastAsia="en-US" w:bidi="ar-SA"/>
              </w:rPr>
              <w:t xml:space="preserve"> </w:t>
            </w:r>
            <w:r>
              <w:rPr>
                <w:b/>
                <w:kern w:val="0"/>
                <w:sz w:val="22"/>
                <w:szCs w:val="22"/>
                <w:lang w:eastAsia="en-US" w:bidi="ar-SA"/>
              </w:rPr>
              <w:t>Servicios</w:t>
            </w:r>
            <w:r>
              <w:rPr>
                <w:b/>
                <w:spacing w:val="-10"/>
                <w:kern w:val="0"/>
                <w:sz w:val="22"/>
                <w:szCs w:val="22"/>
                <w:lang w:eastAsia="en-US" w:bidi="ar-SA"/>
              </w:rPr>
              <w:t xml:space="preserve"> </w:t>
            </w:r>
            <w:r>
              <w:rPr>
                <w:b/>
                <w:kern w:val="0"/>
                <w:sz w:val="22"/>
                <w:szCs w:val="22"/>
                <w:lang w:eastAsia="en-US" w:bidi="ar-SA"/>
              </w:rPr>
              <w:t>y</w:t>
            </w:r>
            <w:r>
              <w:rPr>
                <w:b/>
                <w:spacing w:val="-13"/>
                <w:kern w:val="0"/>
                <w:sz w:val="22"/>
                <w:szCs w:val="22"/>
                <w:lang w:eastAsia="en-US" w:bidi="ar-SA"/>
              </w:rPr>
              <w:t xml:space="preserve"> </w:t>
            </w:r>
            <w:r>
              <w:rPr>
                <w:b/>
                <w:kern w:val="0"/>
                <w:sz w:val="22"/>
                <w:szCs w:val="22"/>
                <w:lang w:eastAsia="en-US" w:bidi="ar-SA"/>
              </w:rPr>
              <w:t>Otros</w:t>
            </w:r>
            <w:r>
              <w:rPr>
                <w:b/>
                <w:spacing w:val="-11"/>
                <w:kern w:val="0"/>
                <w:sz w:val="22"/>
                <w:szCs w:val="22"/>
                <w:lang w:eastAsia="en-US" w:bidi="ar-SA"/>
              </w:rPr>
              <w:t xml:space="preserve"> </w:t>
            </w:r>
            <w:r>
              <w:rPr>
                <w:b/>
                <w:spacing w:val="-2"/>
                <w:kern w:val="0"/>
                <w:sz w:val="22"/>
                <w:szCs w:val="22"/>
                <w:lang w:eastAsia="en-US" w:bidi="ar-SA"/>
              </w:rPr>
              <w:t>Ingresos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b/>
                <w:b/>
              </w:rPr>
            </w:pPr>
            <w:r>
              <w:rPr>
                <w:b/>
                <w:spacing w:val="-4"/>
                <w:kern w:val="0"/>
                <w:sz w:val="22"/>
                <w:szCs w:val="22"/>
                <w:lang w:eastAsia="en-US" w:bidi="ar-SA"/>
              </w:rPr>
              <w:t>0.00</w:t>
            </w:r>
          </w:p>
        </w:tc>
      </w:tr>
      <w:tr>
        <w:trPr>
          <w:trHeight w:val="77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 w:after="0"/>
              <w:ind w:left="818" w:hanging="39"/>
              <w:jc w:val="left"/>
              <w:rPr>
                <w:kern w:val="0"/>
                <w:sz w:val="22"/>
                <w:szCs w:val="22"/>
                <w:lang w:eastAsia="en-US" w:bidi="ar-SA"/>
              </w:rPr>
            </w:pPr>
            <w:r>
              <w:rPr>
                <w:kern w:val="0"/>
                <w:sz w:val="22"/>
                <w:szCs w:val="22"/>
                <w:lang w:eastAsia="en-US" w:bidi="ar-SA"/>
              </w:rPr>
              <w:t>Ingresos</w:t>
            </w:r>
            <w:r>
              <w:rPr>
                <w:spacing w:val="73"/>
                <w:kern w:val="0"/>
                <w:sz w:val="22"/>
                <w:szCs w:val="22"/>
                <w:lang w:eastAsia="en-US" w:bidi="ar-SA"/>
              </w:rPr>
              <w:t xml:space="preserve"> </w:t>
            </w:r>
            <w:r>
              <w:rPr>
                <w:kern w:val="0"/>
                <w:sz w:val="22"/>
                <w:szCs w:val="22"/>
                <w:lang w:eastAsia="en-US" w:bidi="ar-SA"/>
              </w:rPr>
              <w:t>por</w:t>
            </w:r>
            <w:r>
              <w:rPr>
                <w:spacing w:val="75"/>
                <w:kern w:val="0"/>
                <w:sz w:val="22"/>
                <w:szCs w:val="22"/>
                <w:lang w:eastAsia="en-US" w:bidi="ar-SA"/>
              </w:rPr>
              <w:t xml:space="preserve"> </w:t>
            </w:r>
            <w:r>
              <w:rPr>
                <w:kern w:val="0"/>
                <w:sz w:val="22"/>
                <w:szCs w:val="22"/>
                <w:lang w:eastAsia="en-US" w:bidi="ar-SA"/>
              </w:rPr>
              <w:t>Venta</w:t>
            </w:r>
            <w:r>
              <w:rPr>
                <w:spacing w:val="73"/>
                <w:kern w:val="0"/>
                <w:sz w:val="22"/>
                <w:szCs w:val="22"/>
                <w:lang w:eastAsia="en-US" w:bidi="ar-SA"/>
              </w:rPr>
              <w:t xml:space="preserve"> </w:t>
            </w:r>
            <w:r>
              <w:rPr>
                <w:kern w:val="0"/>
                <w:sz w:val="22"/>
                <w:szCs w:val="22"/>
                <w:lang w:eastAsia="en-US" w:bidi="ar-SA"/>
              </w:rPr>
              <w:t>de</w:t>
            </w:r>
            <w:r>
              <w:rPr>
                <w:spacing w:val="75"/>
                <w:kern w:val="0"/>
                <w:sz w:val="22"/>
                <w:szCs w:val="22"/>
                <w:lang w:eastAsia="en-US" w:bidi="ar-SA"/>
              </w:rPr>
              <w:t xml:space="preserve"> </w:t>
            </w:r>
            <w:r>
              <w:rPr>
                <w:kern w:val="0"/>
                <w:sz w:val="22"/>
                <w:szCs w:val="22"/>
                <w:lang w:eastAsia="en-US" w:bidi="ar-SA"/>
              </w:rPr>
              <w:t>Bienes</w:t>
            </w:r>
            <w:r>
              <w:rPr>
                <w:spacing w:val="75"/>
                <w:kern w:val="0"/>
                <w:sz w:val="22"/>
                <w:szCs w:val="22"/>
                <w:lang w:eastAsia="en-US" w:bidi="ar-SA"/>
              </w:rPr>
              <w:t xml:space="preserve"> </w:t>
            </w:r>
            <w:r>
              <w:rPr>
                <w:kern w:val="0"/>
                <w:sz w:val="22"/>
                <w:szCs w:val="22"/>
                <w:lang w:eastAsia="en-US" w:bidi="ar-SA"/>
              </w:rPr>
              <w:t>y</w:t>
            </w:r>
            <w:r>
              <w:rPr>
                <w:spacing w:val="72"/>
                <w:kern w:val="0"/>
                <w:sz w:val="22"/>
                <w:szCs w:val="22"/>
                <w:lang w:eastAsia="en-US" w:bidi="ar-SA"/>
              </w:rPr>
              <w:t xml:space="preserve"> </w:t>
            </w:r>
            <w:r>
              <w:rPr>
                <w:kern w:val="0"/>
                <w:sz w:val="22"/>
                <w:szCs w:val="22"/>
                <w:lang w:eastAsia="en-US" w:bidi="ar-SA"/>
              </w:rPr>
              <w:t>Prestación</w:t>
            </w:r>
            <w:r>
              <w:rPr>
                <w:spacing w:val="72"/>
                <w:kern w:val="0"/>
                <w:sz w:val="22"/>
                <w:szCs w:val="22"/>
                <w:lang w:eastAsia="en-US" w:bidi="ar-SA"/>
              </w:rPr>
              <w:t xml:space="preserve"> </w:t>
            </w:r>
            <w:r>
              <w:rPr>
                <w:kern w:val="0"/>
                <w:sz w:val="22"/>
                <w:szCs w:val="22"/>
                <w:lang w:eastAsia="en-US" w:bidi="ar-SA"/>
              </w:rPr>
              <w:t>de</w:t>
            </w:r>
            <w:r>
              <w:rPr>
                <w:spacing w:val="75"/>
                <w:kern w:val="0"/>
                <w:sz w:val="22"/>
                <w:szCs w:val="22"/>
                <w:lang w:eastAsia="en-US" w:bidi="ar-SA"/>
              </w:rPr>
              <w:t xml:space="preserve"> </w:t>
            </w:r>
            <w:r>
              <w:rPr>
                <w:kern w:val="0"/>
                <w:sz w:val="22"/>
                <w:szCs w:val="22"/>
                <w:lang w:eastAsia="en-US" w:bidi="ar-SA"/>
              </w:rPr>
              <w:t>Servicios</w:t>
            </w:r>
            <w:r>
              <w:rPr>
                <w:spacing w:val="73"/>
                <w:kern w:val="0"/>
                <w:sz w:val="22"/>
                <w:szCs w:val="22"/>
                <w:lang w:eastAsia="en-US" w:bidi="ar-SA"/>
              </w:rPr>
              <w:t xml:space="preserve"> </w:t>
            </w:r>
            <w:r>
              <w:rPr>
                <w:kern w:val="0"/>
                <w:sz w:val="22"/>
                <w:szCs w:val="22"/>
                <w:lang w:eastAsia="en-US" w:bidi="ar-SA"/>
              </w:rPr>
              <w:t>de Instituciones Públicas de Seguridad Social</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4"/>
                <w:kern w:val="0"/>
                <w:sz w:val="22"/>
                <w:szCs w:val="22"/>
                <w:lang w:eastAsia="en-US" w:bidi="ar-SA"/>
              </w:rPr>
              <w:t>0.00</w:t>
            </w:r>
          </w:p>
        </w:tc>
      </w:tr>
      <w:tr>
        <w:trPr>
          <w:trHeight w:val="77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 w:after="0"/>
              <w:ind w:left="818" w:hanging="39"/>
              <w:jc w:val="left"/>
              <w:rPr>
                <w:kern w:val="0"/>
                <w:sz w:val="22"/>
                <w:szCs w:val="22"/>
                <w:lang w:eastAsia="en-US" w:bidi="ar-SA"/>
              </w:rPr>
            </w:pPr>
            <w:r>
              <w:rPr>
                <w:kern w:val="0"/>
                <w:sz w:val="22"/>
                <w:szCs w:val="22"/>
                <w:lang w:eastAsia="en-US" w:bidi="ar-SA"/>
              </w:rPr>
              <w:t>Ingresos</w:t>
            </w:r>
            <w:r>
              <w:rPr>
                <w:spacing w:val="73"/>
                <w:kern w:val="0"/>
                <w:sz w:val="22"/>
                <w:szCs w:val="22"/>
                <w:lang w:eastAsia="en-US" w:bidi="ar-SA"/>
              </w:rPr>
              <w:t xml:space="preserve"> </w:t>
            </w:r>
            <w:r>
              <w:rPr>
                <w:kern w:val="0"/>
                <w:sz w:val="22"/>
                <w:szCs w:val="22"/>
                <w:lang w:eastAsia="en-US" w:bidi="ar-SA"/>
              </w:rPr>
              <w:t>por</w:t>
            </w:r>
            <w:r>
              <w:rPr>
                <w:spacing w:val="75"/>
                <w:kern w:val="0"/>
                <w:sz w:val="22"/>
                <w:szCs w:val="22"/>
                <w:lang w:eastAsia="en-US" w:bidi="ar-SA"/>
              </w:rPr>
              <w:t xml:space="preserve"> </w:t>
            </w:r>
            <w:r>
              <w:rPr>
                <w:kern w:val="0"/>
                <w:sz w:val="22"/>
                <w:szCs w:val="22"/>
                <w:lang w:eastAsia="en-US" w:bidi="ar-SA"/>
              </w:rPr>
              <w:t>Venta</w:t>
            </w:r>
            <w:r>
              <w:rPr>
                <w:spacing w:val="73"/>
                <w:kern w:val="0"/>
                <w:sz w:val="22"/>
                <w:szCs w:val="22"/>
                <w:lang w:eastAsia="en-US" w:bidi="ar-SA"/>
              </w:rPr>
              <w:t xml:space="preserve"> </w:t>
            </w:r>
            <w:r>
              <w:rPr>
                <w:kern w:val="0"/>
                <w:sz w:val="22"/>
                <w:szCs w:val="22"/>
                <w:lang w:eastAsia="en-US" w:bidi="ar-SA"/>
              </w:rPr>
              <w:t>de</w:t>
            </w:r>
            <w:r>
              <w:rPr>
                <w:spacing w:val="73"/>
                <w:kern w:val="0"/>
                <w:sz w:val="22"/>
                <w:szCs w:val="22"/>
                <w:lang w:eastAsia="en-US" w:bidi="ar-SA"/>
              </w:rPr>
              <w:t xml:space="preserve"> </w:t>
            </w:r>
            <w:r>
              <w:rPr>
                <w:kern w:val="0"/>
                <w:sz w:val="22"/>
                <w:szCs w:val="22"/>
                <w:lang w:eastAsia="en-US" w:bidi="ar-SA"/>
              </w:rPr>
              <w:t>Bienes</w:t>
            </w:r>
            <w:r>
              <w:rPr>
                <w:spacing w:val="75"/>
                <w:kern w:val="0"/>
                <w:sz w:val="22"/>
                <w:szCs w:val="22"/>
                <w:lang w:eastAsia="en-US" w:bidi="ar-SA"/>
              </w:rPr>
              <w:t xml:space="preserve"> </w:t>
            </w:r>
            <w:r>
              <w:rPr>
                <w:kern w:val="0"/>
                <w:sz w:val="22"/>
                <w:szCs w:val="22"/>
                <w:lang w:eastAsia="en-US" w:bidi="ar-SA"/>
              </w:rPr>
              <w:t>y</w:t>
            </w:r>
            <w:r>
              <w:rPr>
                <w:spacing w:val="72"/>
                <w:kern w:val="0"/>
                <w:sz w:val="22"/>
                <w:szCs w:val="22"/>
                <w:lang w:eastAsia="en-US" w:bidi="ar-SA"/>
              </w:rPr>
              <w:t xml:space="preserve"> </w:t>
            </w:r>
            <w:r>
              <w:rPr>
                <w:kern w:val="0"/>
                <w:sz w:val="22"/>
                <w:szCs w:val="22"/>
                <w:lang w:eastAsia="en-US" w:bidi="ar-SA"/>
              </w:rPr>
              <w:t>Prestación</w:t>
            </w:r>
            <w:r>
              <w:rPr>
                <w:spacing w:val="72"/>
                <w:kern w:val="0"/>
                <w:sz w:val="22"/>
                <w:szCs w:val="22"/>
                <w:lang w:eastAsia="en-US" w:bidi="ar-SA"/>
              </w:rPr>
              <w:t xml:space="preserve"> </w:t>
            </w:r>
            <w:r>
              <w:rPr>
                <w:kern w:val="0"/>
                <w:sz w:val="22"/>
                <w:szCs w:val="22"/>
                <w:lang w:eastAsia="en-US" w:bidi="ar-SA"/>
              </w:rPr>
              <w:t>de</w:t>
            </w:r>
            <w:r>
              <w:rPr>
                <w:spacing w:val="75"/>
                <w:kern w:val="0"/>
                <w:sz w:val="22"/>
                <w:szCs w:val="22"/>
                <w:lang w:eastAsia="en-US" w:bidi="ar-SA"/>
              </w:rPr>
              <w:t xml:space="preserve"> </w:t>
            </w:r>
            <w:r>
              <w:rPr>
                <w:kern w:val="0"/>
                <w:sz w:val="22"/>
                <w:szCs w:val="22"/>
                <w:lang w:eastAsia="en-US" w:bidi="ar-SA"/>
              </w:rPr>
              <w:t>Servicios</w:t>
            </w:r>
            <w:r>
              <w:rPr>
                <w:spacing w:val="73"/>
                <w:kern w:val="0"/>
                <w:sz w:val="22"/>
                <w:szCs w:val="22"/>
                <w:lang w:eastAsia="en-US" w:bidi="ar-SA"/>
              </w:rPr>
              <w:t xml:space="preserve"> </w:t>
            </w:r>
            <w:r>
              <w:rPr>
                <w:kern w:val="0"/>
                <w:sz w:val="22"/>
                <w:szCs w:val="22"/>
                <w:lang w:eastAsia="en-US" w:bidi="ar-SA"/>
              </w:rPr>
              <w:t>de Empresas Productivas del Estado</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4"/>
                <w:kern w:val="0"/>
                <w:sz w:val="22"/>
                <w:szCs w:val="22"/>
                <w:lang w:eastAsia="en-US" w:bidi="ar-SA"/>
              </w:rPr>
              <w:t>0.00</w:t>
            </w:r>
          </w:p>
        </w:tc>
      </w:tr>
      <w:tr>
        <w:trPr>
          <w:trHeight w:val="106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 w:after="0"/>
              <w:ind w:left="818" w:right="113" w:hanging="39"/>
              <w:jc w:val="both"/>
              <w:rPr>
                <w:kern w:val="0"/>
                <w:sz w:val="22"/>
                <w:szCs w:val="22"/>
                <w:lang w:eastAsia="en-US" w:bidi="ar-SA"/>
              </w:rPr>
            </w:pPr>
            <w:r>
              <w:rPr>
                <w:kern w:val="0"/>
                <w:sz w:val="22"/>
                <w:szCs w:val="22"/>
                <w:lang w:eastAsia="en-US" w:bidi="ar-SA"/>
              </w:rPr>
              <w:t xml:space="preserve">Ingresos por Venta de Bienes y Prestación de Servicios de Entidades Paraestatales y Fideicomisos No Empresariales y No </w:t>
            </w:r>
            <w:r>
              <w:rPr>
                <w:spacing w:val="-2"/>
                <w:kern w:val="0"/>
                <w:sz w:val="22"/>
                <w:szCs w:val="22"/>
                <w:lang w:eastAsia="en-US" w:bidi="ar-SA"/>
              </w:rPr>
              <w:t>Financieros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4"/>
                <w:kern w:val="0"/>
                <w:sz w:val="22"/>
                <w:szCs w:val="22"/>
                <w:lang w:eastAsia="en-US" w:bidi="ar-SA"/>
              </w:rPr>
              <w:t>0.00</w:t>
            </w:r>
          </w:p>
        </w:tc>
      </w:tr>
      <w:tr>
        <w:trPr>
          <w:trHeight w:val="106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 w:after="0"/>
              <w:ind w:left="818" w:right="111" w:hanging="39"/>
              <w:jc w:val="both"/>
              <w:rPr>
                <w:kern w:val="0"/>
                <w:sz w:val="22"/>
                <w:szCs w:val="22"/>
                <w:lang w:eastAsia="en-US" w:bidi="ar-SA"/>
              </w:rPr>
            </w:pPr>
            <w:r>
              <w:rPr>
                <w:kern w:val="0"/>
                <w:sz w:val="22"/>
                <w:szCs w:val="22"/>
                <w:lang w:eastAsia="en-US" w:bidi="ar-SA"/>
              </w:rPr>
              <w:t>Ingresos por Venta de Bienes y Prestación de Servicios de Entidades Paraestatales Empresariales No Financieras con Participación Estatal Mayoritaria</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4"/>
                <w:kern w:val="0"/>
                <w:sz w:val="22"/>
                <w:szCs w:val="22"/>
                <w:lang w:eastAsia="en-US" w:bidi="ar-SA"/>
              </w:rPr>
              <w:t>0.00</w:t>
            </w:r>
          </w:p>
        </w:tc>
      </w:tr>
      <w:tr>
        <w:trPr>
          <w:trHeight w:val="1063"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 w:after="0"/>
              <w:ind w:left="818" w:right="110" w:hanging="39"/>
              <w:jc w:val="both"/>
              <w:rPr>
                <w:kern w:val="0"/>
                <w:sz w:val="22"/>
                <w:szCs w:val="22"/>
                <w:lang w:eastAsia="en-US" w:bidi="ar-SA"/>
              </w:rPr>
            </w:pPr>
            <w:r>
              <w:rPr>
                <w:kern w:val="0"/>
                <w:sz w:val="22"/>
                <w:szCs w:val="22"/>
                <w:lang w:eastAsia="en-US" w:bidi="ar-SA"/>
              </w:rPr>
              <w:t>Ingresos por Venta de Bienes y Prestación de Servicios de Entidades</w:t>
            </w:r>
            <w:r>
              <w:rPr>
                <w:spacing w:val="-14"/>
                <w:kern w:val="0"/>
                <w:sz w:val="22"/>
                <w:szCs w:val="22"/>
                <w:lang w:eastAsia="en-US" w:bidi="ar-SA"/>
              </w:rPr>
              <w:t xml:space="preserve"> </w:t>
            </w:r>
            <w:r>
              <w:rPr>
                <w:kern w:val="0"/>
                <w:sz w:val="22"/>
                <w:szCs w:val="22"/>
                <w:lang w:eastAsia="en-US" w:bidi="ar-SA"/>
              </w:rPr>
              <w:t>Paraestatales</w:t>
            </w:r>
            <w:r>
              <w:rPr>
                <w:spacing w:val="-14"/>
                <w:kern w:val="0"/>
                <w:sz w:val="22"/>
                <w:szCs w:val="22"/>
                <w:lang w:eastAsia="en-US" w:bidi="ar-SA"/>
              </w:rPr>
              <w:t xml:space="preserve"> </w:t>
            </w:r>
            <w:r>
              <w:rPr>
                <w:kern w:val="0"/>
                <w:sz w:val="22"/>
                <w:szCs w:val="22"/>
                <w:lang w:eastAsia="en-US" w:bidi="ar-SA"/>
              </w:rPr>
              <w:t>Empresariales</w:t>
            </w:r>
            <w:r>
              <w:rPr>
                <w:spacing w:val="-14"/>
                <w:kern w:val="0"/>
                <w:sz w:val="22"/>
                <w:szCs w:val="22"/>
                <w:lang w:eastAsia="en-US" w:bidi="ar-SA"/>
              </w:rPr>
              <w:t xml:space="preserve"> </w:t>
            </w:r>
            <w:r>
              <w:rPr>
                <w:kern w:val="0"/>
                <w:sz w:val="22"/>
                <w:szCs w:val="22"/>
                <w:lang w:eastAsia="en-US" w:bidi="ar-SA"/>
              </w:rPr>
              <w:t>Financieras</w:t>
            </w:r>
            <w:r>
              <w:rPr>
                <w:spacing w:val="-13"/>
                <w:kern w:val="0"/>
                <w:sz w:val="22"/>
                <w:szCs w:val="22"/>
                <w:lang w:eastAsia="en-US" w:bidi="ar-SA"/>
              </w:rPr>
              <w:t xml:space="preserve"> </w:t>
            </w:r>
            <w:r>
              <w:rPr>
                <w:kern w:val="0"/>
                <w:sz w:val="22"/>
                <w:szCs w:val="22"/>
                <w:lang w:eastAsia="en-US" w:bidi="ar-SA"/>
              </w:rPr>
              <w:t>Monetarias</w:t>
            </w:r>
            <w:r>
              <w:rPr>
                <w:spacing w:val="-14"/>
                <w:kern w:val="0"/>
                <w:sz w:val="22"/>
                <w:szCs w:val="22"/>
                <w:lang w:eastAsia="en-US" w:bidi="ar-SA"/>
              </w:rPr>
              <w:t xml:space="preserve"> </w:t>
            </w:r>
            <w:r>
              <w:rPr>
                <w:kern w:val="0"/>
                <w:sz w:val="22"/>
                <w:szCs w:val="22"/>
                <w:lang w:eastAsia="en-US" w:bidi="ar-SA"/>
              </w:rPr>
              <w:t>con Participación Estatal Mayoritaria</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4"/>
                <w:kern w:val="0"/>
                <w:sz w:val="22"/>
                <w:szCs w:val="22"/>
                <w:lang w:eastAsia="en-US" w:bidi="ar-SA"/>
              </w:rPr>
              <w:t>0.00</w:t>
            </w:r>
          </w:p>
        </w:tc>
      </w:tr>
      <w:tr>
        <w:trPr>
          <w:trHeight w:val="106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 w:after="0"/>
              <w:ind w:left="818" w:right="109" w:hanging="39"/>
              <w:jc w:val="both"/>
              <w:rPr>
                <w:kern w:val="0"/>
                <w:sz w:val="22"/>
                <w:szCs w:val="22"/>
                <w:lang w:eastAsia="en-US" w:bidi="ar-SA"/>
              </w:rPr>
            </w:pPr>
            <w:r>
              <w:rPr>
                <w:kern w:val="0"/>
                <w:sz w:val="22"/>
                <w:szCs w:val="22"/>
                <w:lang w:eastAsia="en-US" w:bidi="ar-SA"/>
              </w:rPr>
              <w:t>Ingresos por Venta de Bienes y Prestación de Servicios de Entidades</w:t>
            </w:r>
            <w:r>
              <w:rPr>
                <w:spacing w:val="-9"/>
                <w:kern w:val="0"/>
                <w:sz w:val="22"/>
                <w:szCs w:val="22"/>
                <w:lang w:eastAsia="en-US" w:bidi="ar-SA"/>
              </w:rPr>
              <w:t xml:space="preserve"> </w:t>
            </w: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Empresariales</w:t>
            </w:r>
            <w:r>
              <w:rPr>
                <w:spacing w:val="-9"/>
                <w:kern w:val="0"/>
                <w:sz w:val="22"/>
                <w:szCs w:val="22"/>
                <w:lang w:eastAsia="en-US" w:bidi="ar-SA"/>
              </w:rPr>
              <w:t xml:space="preserve"> </w:t>
            </w:r>
            <w:r>
              <w:rPr>
                <w:kern w:val="0"/>
                <w:sz w:val="22"/>
                <w:szCs w:val="22"/>
                <w:lang w:eastAsia="en-US" w:bidi="ar-SA"/>
              </w:rPr>
              <w:t>Financieras</w:t>
            </w:r>
            <w:r>
              <w:rPr>
                <w:spacing w:val="-9"/>
                <w:kern w:val="0"/>
                <w:sz w:val="22"/>
                <w:szCs w:val="22"/>
                <w:lang w:eastAsia="en-US" w:bidi="ar-SA"/>
              </w:rPr>
              <w:t xml:space="preserve"> </w:t>
            </w:r>
            <w:r>
              <w:rPr>
                <w:kern w:val="0"/>
                <w:sz w:val="22"/>
                <w:szCs w:val="22"/>
                <w:lang w:eastAsia="en-US" w:bidi="ar-SA"/>
              </w:rPr>
              <w:t>No</w:t>
            </w:r>
            <w:r>
              <w:rPr>
                <w:spacing w:val="-10"/>
                <w:kern w:val="0"/>
                <w:sz w:val="22"/>
                <w:szCs w:val="22"/>
                <w:lang w:eastAsia="en-US" w:bidi="ar-SA"/>
              </w:rPr>
              <w:t xml:space="preserve"> </w:t>
            </w:r>
            <w:r>
              <w:rPr>
                <w:kern w:val="0"/>
                <w:sz w:val="22"/>
                <w:szCs w:val="22"/>
                <w:lang w:eastAsia="en-US" w:bidi="ar-SA"/>
              </w:rPr>
              <w:t>Monetarias con Participación Estatal Mayoritaria</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4"/>
                <w:kern w:val="0"/>
                <w:sz w:val="22"/>
                <w:szCs w:val="22"/>
                <w:lang w:eastAsia="en-US" w:bidi="ar-SA"/>
              </w:rPr>
              <w:t>0.00</w:t>
            </w:r>
          </w:p>
        </w:tc>
      </w:tr>
      <w:tr>
        <w:trPr>
          <w:trHeight w:val="106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 w:after="0"/>
              <w:ind w:left="818" w:right="111" w:hanging="39"/>
              <w:jc w:val="both"/>
              <w:rPr>
                <w:kern w:val="0"/>
                <w:sz w:val="22"/>
                <w:szCs w:val="22"/>
                <w:lang w:eastAsia="en-US" w:bidi="ar-SA"/>
              </w:rPr>
            </w:pPr>
            <w:r>
              <w:rPr>
                <w:kern w:val="0"/>
                <w:sz w:val="22"/>
                <w:szCs w:val="22"/>
                <w:lang w:eastAsia="en-US" w:bidi="ar-SA"/>
              </w:rPr>
              <w:t xml:space="preserve">Ingresos por Venta de Bienes y Prestación de Servicios de Fideicomisos Financieros Públicos con Participación Estatal </w:t>
            </w:r>
            <w:r>
              <w:rPr>
                <w:spacing w:val="-2"/>
                <w:kern w:val="0"/>
                <w:sz w:val="22"/>
                <w:szCs w:val="22"/>
                <w:lang w:eastAsia="en-US" w:bidi="ar-SA"/>
              </w:rPr>
              <w:t>Mayoritaria</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4"/>
                <w:kern w:val="0"/>
                <w:sz w:val="22"/>
                <w:szCs w:val="22"/>
                <w:lang w:eastAsia="en-US" w:bidi="ar-SA"/>
              </w:rPr>
              <w:t>0.00</w:t>
            </w:r>
          </w:p>
        </w:tc>
      </w:tr>
      <w:tr>
        <w:trPr>
          <w:trHeight w:val="770"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 w:after="0"/>
              <w:ind w:left="818" w:hanging="39"/>
              <w:jc w:val="left"/>
              <w:rPr>
                <w:kern w:val="0"/>
                <w:sz w:val="22"/>
                <w:szCs w:val="22"/>
                <w:lang w:eastAsia="en-US" w:bidi="ar-SA"/>
              </w:rPr>
            </w:pPr>
            <w:r>
              <w:rPr>
                <w:kern w:val="0"/>
                <w:sz w:val="22"/>
                <w:szCs w:val="22"/>
                <w:lang w:eastAsia="en-US" w:bidi="ar-SA"/>
              </w:rPr>
              <w:t>Ingresos</w:t>
            </w:r>
            <w:r>
              <w:rPr>
                <w:spacing w:val="35"/>
                <w:kern w:val="0"/>
                <w:sz w:val="22"/>
                <w:szCs w:val="22"/>
                <w:lang w:eastAsia="en-US" w:bidi="ar-SA"/>
              </w:rPr>
              <w:t xml:space="preserve"> </w:t>
            </w:r>
            <w:r>
              <w:rPr>
                <w:kern w:val="0"/>
                <w:sz w:val="22"/>
                <w:szCs w:val="22"/>
                <w:lang w:eastAsia="en-US" w:bidi="ar-SA"/>
              </w:rPr>
              <w:t>por</w:t>
            </w:r>
            <w:r>
              <w:rPr>
                <w:spacing w:val="36"/>
                <w:kern w:val="0"/>
                <w:sz w:val="22"/>
                <w:szCs w:val="22"/>
                <w:lang w:eastAsia="en-US" w:bidi="ar-SA"/>
              </w:rPr>
              <w:t xml:space="preserve"> </w:t>
            </w:r>
            <w:r>
              <w:rPr>
                <w:kern w:val="0"/>
                <w:sz w:val="22"/>
                <w:szCs w:val="22"/>
                <w:lang w:eastAsia="en-US" w:bidi="ar-SA"/>
              </w:rPr>
              <w:t>Venta</w:t>
            </w:r>
            <w:r>
              <w:rPr>
                <w:spacing w:val="35"/>
                <w:kern w:val="0"/>
                <w:sz w:val="22"/>
                <w:szCs w:val="22"/>
                <w:lang w:eastAsia="en-US" w:bidi="ar-SA"/>
              </w:rPr>
              <w:t xml:space="preserve"> </w:t>
            </w:r>
            <w:r>
              <w:rPr>
                <w:kern w:val="0"/>
                <w:sz w:val="22"/>
                <w:szCs w:val="22"/>
                <w:lang w:eastAsia="en-US" w:bidi="ar-SA"/>
              </w:rPr>
              <w:t>de</w:t>
            </w:r>
            <w:r>
              <w:rPr>
                <w:spacing w:val="35"/>
                <w:kern w:val="0"/>
                <w:sz w:val="22"/>
                <w:szCs w:val="22"/>
                <w:lang w:eastAsia="en-US" w:bidi="ar-SA"/>
              </w:rPr>
              <w:t xml:space="preserve"> </w:t>
            </w:r>
            <w:r>
              <w:rPr>
                <w:kern w:val="0"/>
                <w:sz w:val="22"/>
                <w:szCs w:val="22"/>
                <w:lang w:eastAsia="en-US" w:bidi="ar-SA"/>
              </w:rPr>
              <w:t>Bienes</w:t>
            </w:r>
            <w:r>
              <w:rPr>
                <w:spacing w:val="36"/>
                <w:kern w:val="0"/>
                <w:sz w:val="22"/>
                <w:szCs w:val="22"/>
                <w:lang w:eastAsia="en-US" w:bidi="ar-SA"/>
              </w:rPr>
              <w:t xml:space="preserve"> </w:t>
            </w:r>
            <w:r>
              <w:rPr>
                <w:kern w:val="0"/>
                <w:sz w:val="22"/>
                <w:szCs w:val="22"/>
                <w:lang w:eastAsia="en-US" w:bidi="ar-SA"/>
              </w:rPr>
              <w:t>y</w:t>
            </w:r>
            <w:r>
              <w:rPr>
                <w:spacing w:val="35"/>
                <w:kern w:val="0"/>
                <w:sz w:val="22"/>
                <w:szCs w:val="22"/>
                <w:lang w:eastAsia="en-US" w:bidi="ar-SA"/>
              </w:rPr>
              <w:t xml:space="preserve"> </w:t>
            </w:r>
            <w:r>
              <w:rPr>
                <w:kern w:val="0"/>
                <w:sz w:val="22"/>
                <w:szCs w:val="22"/>
                <w:lang w:eastAsia="en-US" w:bidi="ar-SA"/>
              </w:rPr>
              <w:t>Prestación</w:t>
            </w:r>
            <w:r>
              <w:rPr>
                <w:spacing w:val="35"/>
                <w:kern w:val="0"/>
                <w:sz w:val="22"/>
                <w:szCs w:val="22"/>
                <w:lang w:eastAsia="en-US" w:bidi="ar-SA"/>
              </w:rPr>
              <w:t xml:space="preserve"> </w:t>
            </w:r>
            <w:r>
              <w:rPr>
                <w:kern w:val="0"/>
                <w:sz w:val="22"/>
                <w:szCs w:val="22"/>
                <w:lang w:eastAsia="en-US" w:bidi="ar-SA"/>
              </w:rPr>
              <w:t>de</w:t>
            </w:r>
            <w:r>
              <w:rPr>
                <w:spacing w:val="35"/>
                <w:kern w:val="0"/>
                <w:sz w:val="22"/>
                <w:szCs w:val="22"/>
                <w:lang w:eastAsia="en-US" w:bidi="ar-SA"/>
              </w:rPr>
              <w:t xml:space="preserve"> </w:t>
            </w:r>
            <w:r>
              <w:rPr>
                <w:kern w:val="0"/>
                <w:sz w:val="22"/>
                <w:szCs w:val="22"/>
                <w:lang w:eastAsia="en-US" w:bidi="ar-SA"/>
              </w:rPr>
              <w:t>Servicios</w:t>
            </w:r>
            <w:r>
              <w:rPr>
                <w:spacing w:val="35"/>
                <w:kern w:val="0"/>
                <w:sz w:val="22"/>
                <w:szCs w:val="22"/>
                <w:lang w:eastAsia="en-US" w:bidi="ar-SA"/>
              </w:rPr>
              <w:t xml:space="preserve"> </w:t>
            </w:r>
            <w:r>
              <w:rPr>
                <w:kern w:val="0"/>
                <w:sz w:val="22"/>
                <w:szCs w:val="22"/>
                <w:lang w:eastAsia="en-US" w:bidi="ar-SA"/>
              </w:rPr>
              <w:t>de</w:t>
            </w:r>
            <w:r>
              <w:rPr>
                <w:spacing w:val="35"/>
                <w:kern w:val="0"/>
                <w:sz w:val="22"/>
                <w:szCs w:val="22"/>
                <w:lang w:eastAsia="en-US" w:bidi="ar-SA"/>
              </w:rPr>
              <w:t xml:space="preserve"> </w:t>
            </w:r>
            <w:r>
              <w:rPr>
                <w:kern w:val="0"/>
                <w:sz w:val="22"/>
                <w:szCs w:val="22"/>
                <w:lang w:eastAsia="en-US" w:bidi="ar-SA"/>
              </w:rPr>
              <w:t>los Poderes Legislativo y Judicial, y de los Órganos Autónomos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4"/>
                <w:kern w:val="0"/>
                <w:sz w:val="22"/>
                <w:szCs w:val="22"/>
                <w:lang w:eastAsia="en-US" w:bidi="ar-SA"/>
              </w:rPr>
              <w:t>0.00</w:t>
            </w:r>
          </w:p>
        </w:tc>
      </w:tr>
      <w:tr>
        <w:trPr>
          <w:trHeight w:val="48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6" w:hanging="0"/>
              <w:jc w:val="right"/>
              <w:rPr>
                <w:kern w:val="0"/>
                <w:sz w:val="22"/>
                <w:szCs w:val="22"/>
                <w:lang w:eastAsia="en-US" w:bidi="ar-SA"/>
              </w:rPr>
            </w:pPr>
            <w:r>
              <w:rPr>
                <w:spacing w:val="-4"/>
                <w:kern w:val="0"/>
                <w:sz w:val="22"/>
                <w:szCs w:val="22"/>
                <w:lang w:eastAsia="en-US" w:bidi="ar-SA"/>
              </w:rPr>
              <w:t>0.00</w:t>
            </w:r>
          </w:p>
        </w:tc>
      </w:tr>
      <w:tr>
        <w:trPr>
          <w:trHeight w:val="77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 w:after="0"/>
              <w:ind w:left="71" w:hanging="0"/>
              <w:jc w:val="left"/>
              <w:rPr>
                <w:b/>
                <w:b/>
              </w:rPr>
            </w:pPr>
            <w:r>
              <w:rPr>
                <w:b/>
                <w:kern w:val="0"/>
                <w:sz w:val="22"/>
                <w:szCs w:val="22"/>
                <w:lang w:eastAsia="en-US" w:bidi="ar-SA"/>
              </w:rPr>
              <w:t>Participaciones, Aportaciones, Convenios, Incentivos Derivados de la Colaboración Fiscal y Fondos Distintos de Aportaciones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1" w:after="0"/>
              <w:ind w:right="106" w:hanging="0"/>
              <w:jc w:val="right"/>
              <w:rPr>
                <w:b/>
                <w:b/>
              </w:rPr>
            </w:pPr>
            <w:r>
              <w:rPr>
                <w:b/>
                <w:spacing w:val="-2"/>
                <w:kern w:val="0"/>
                <w:sz w:val="22"/>
                <w:szCs w:val="22"/>
                <w:lang w:eastAsia="en-US" w:bidi="ar-SA"/>
              </w:rPr>
              <w:t>257,527,199.00</w:t>
            </w:r>
          </w:p>
        </w:tc>
      </w:tr>
      <w:tr>
        <w:trPr>
          <w:trHeight w:val="479"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spacing w:val="-2"/>
                <w:kern w:val="0"/>
                <w:sz w:val="22"/>
                <w:szCs w:val="22"/>
                <w:lang w:eastAsia="en-US" w:bidi="ar-SA"/>
              </w:rPr>
              <w:t>Participaciones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9" w:hanging="0"/>
              <w:jc w:val="right"/>
              <w:rPr>
                <w:kern w:val="0"/>
                <w:sz w:val="22"/>
                <w:szCs w:val="22"/>
                <w:lang w:eastAsia="en-US" w:bidi="ar-SA"/>
              </w:rPr>
            </w:pPr>
            <w:r>
              <w:rPr>
                <w:spacing w:val="-2"/>
                <w:kern w:val="0"/>
                <w:sz w:val="22"/>
                <w:szCs w:val="22"/>
                <w:lang w:eastAsia="en-US" w:bidi="ar-SA"/>
              </w:rPr>
              <w:t>160,008,673.00</w:t>
            </w:r>
          </w:p>
        </w:tc>
      </w:tr>
      <w:tr>
        <w:trPr>
          <w:trHeight w:val="481"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spacing w:val="-2"/>
                <w:kern w:val="0"/>
                <w:sz w:val="22"/>
                <w:szCs w:val="22"/>
                <w:lang w:eastAsia="en-US" w:bidi="ar-SA"/>
              </w:rPr>
              <w:t>Aportaciones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9" w:hanging="0"/>
              <w:jc w:val="right"/>
              <w:rPr>
                <w:kern w:val="0"/>
                <w:sz w:val="22"/>
                <w:szCs w:val="22"/>
                <w:lang w:eastAsia="en-US" w:bidi="ar-SA"/>
              </w:rPr>
            </w:pPr>
            <w:r>
              <w:rPr>
                <w:spacing w:val="-2"/>
                <w:kern w:val="0"/>
                <w:sz w:val="22"/>
                <w:szCs w:val="22"/>
                <w:lang w:eastAsia="en-US" w:bidi="ar-SA"/>
              </w:rPr>
              <w:t>92,353,623.00</w:t>
            </w:r>
          </w:p>
        </w:tc>
      </w:tr>
    </w:tbl>
    <w:p>
      <w:pPr>
        <w:pStyle w:val="Cuerpodetexto"/>
        <w:spacing w:before="2" w:after="0"/>
        <w:rPr>
          <w:sz w:val="7"/>
        </w:rPr>
      </w:pPr>
      <w:r>
        <w:rPr/>
        <w:t xml:space="preserve"> </w:t>
      </w:r>
    </w:p>
    <w:tbl>
      <w:tblPr>
        <w:tblStyle w:val="TableNormal"/>
        <w:tblW w:w="8829"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6732"/>
        <w:gridCol w:w="2096"/>
      </w:tblGrid>
      <w:tr>
        <w:trPr>
          <w:trHeight w:val="48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left="779" w:hanging="0"/>
              <w:jc w:val="left"/>
              <w:rPr>
                <w:kern w:val="0"/>
                <w:sz w:val="22"/>
                <w:szCs w:val="22"/>
                <w:lang w:eastAsia="en-US" w:bidi="ar-SA"/>
              </w:rPr>
            </w:pPr>
            <w:r>
              <w:rPr>
                <w:spacing w:val="-2"/>
                <w:kern w:val="0"/>
                <w:sz w:val="22"/>
                <w:szCs w:val="22"/>
                <w:lang w:eastAsia="en-US" w:bidi="ar-SA"/>
              </w:rPr>
              <w:t>Convenios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right="106" w:hanging="0"/>
              <w:jc w:val="right"/>
              <w:rPr>
                <w:kern w:val="0"/>
                <w:sz w:val="22"/>
                <w:szCs w:val="22"/>
                <w:lang w:eastAsia="en-US" w:bidi="ar-SA"/>
              </w:rPr>
            </w:pPr>
            <w:r>
              <w:rPr>
                <w:spacing w:val="-4"/>
                <w:kern w:val="0"/>
                <w:sz w:val="22"/>
                <w:szCs w:val="22"/>
                <w:lang w:eastAsia="en-US" w:bidi="ar-SA"/>
              </w:rPr>
              <w:t>0.00</w:t>
            </w:r>
          </w:p>
        </w:tc>
      </w:tr>
      <w:tr>
        <w:trPr>
          <w:trHeight w:val="48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2"/>
                <w:kern w:val="0"/>
                <w:sz w:val="22"/>
                <w:szCs w:val="22"/>
                <w:lang w:eastAsia="en-US" w:bidi="ar-SA"/>
              </w:rPr>
              <w:t>2,164,903.00</w:t>
            </w:r>
          </w:p>
        </w:tc>
      </w:tr>
      <w:tr>
        <w:trPr>
          <w:trHeight w:val="479"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2"/>
                <w:kern w:val="0"/>
                <w:sz w:val="22"/>
                <w:szCs w:val="22"/>
                <w:lang w:eastAsia="en-US" w:bidi="ar-SA"/>
              </w:rPr>
              <w:t>3,000,000.00</w:t>
            </w:r>
          </w:p>
        </w:tc>
      </w:tr>
      <w:tr>
        <w:trPr>
          <w:trHeight w:val="77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 w:after="0"/>
              <w:ind w:left="71" w:hanging="0"/>
              <w:jc w:val="left"/>
              <w:rPr>
                <w:b/>
                <w:b/>
              </w:rPr>
            </w:pPr>
            <w:r>
              <w:rPr>
                <w:b/>
                <w:kern w:val="0"/>
                <w:sz w:val="22"/>
                <w:szCs w:val="22"/>
                <w:lang w:eastAsia="en-US" w:bidi="ar-SA"/>
              </w:rPr>
              <w:t>Transferencias,</w:t>
            </w:r>
            <w:r>
              <w:rPr>
                <w:b/>
                <w:spacing w:val="-14"/>
                <w:kern w:val="0"/>
                <w:sz w:val="22"/>
                <w:szCs w:val="22"/>
                <w:lang w:eastAsia="en-US" w:bidi="ar-SA"/>
              </w:rPr>
              <w:t xml:space="preserve"> </w:t>
            </w:r>
            <w:r>
              <w:rPr>
                <w:b/>
                <w:kern w:val="0"/>
                <w:sz w:val="22"/>
                <w:szCs w:val="22"/>
                <w:lang w:eastAsia="en-US" w:bidi="ar-SA"/>
              </w:rPr>
              <w:t>Asignaciones,</w:t>
            </w:r>
            <w:r>
              <w:rPr>
                <w:b/>
                <w:spacing w:val="-12"/>
                <w:kern w:val="0"/>
                <w:sz w:val="22"/>
                <w:szCs w:val="22"/>
                <w:lang w:eastAsia="en-US" w:bidi="ar-SA"/>
              </w:rPr>
              <w:t xml:space="preserve"> </w:t>
            </w:r>
            <w:r>
              <w:rPr>
                <w:b/>
                <w:kern w:val="0"/>
                <w:sz w:val="22"/>
                <w:szCs w:val="22"/>
                <w:lang w:eastAsia="en-US" w:bidi="ar-SA"/>
              </w:rPr>
              <w:t>Subsidios</w:t>
            </w:r>
            <w:r>
              <w:rPr>
                <w:b/>
                <w:spacing w:val="-12"/>
                <w:kern w:val="0"/>
                <w:sz w:val="22"/>
                <w:szCs w:val="22"/>
                <w:lang w:eastAsia="en-US" w:bidi="ar-SA"/>
              </w:rPr>
              <w:t xml:space="preserve"> </w:t>
            </w:r>
            <w:r>
              <w:rPr>
                <w:b/>
                <w:kern w:val="0"/>
                <w:sz w:val="22"/>
                <w:szCs w:val="22"/>
                <w:lang w:eastAsia="en-US" w:bidi="ar-SA"/>
              </w:rPr>
              <w:t>y</w:t>
            </w:r>
            <w:r>
              <w:rPr>
                <w:b/>
                <w:spacing w:val="-13"/>
                <w:kern w:val="0"/>
                <w:sz w:val="22"/>
                <w:szCs w:val="22"/>
                <w:lang w:eastAsia="en-US" w:bidi="ar-SA"/>
              </w:rPr>
              <w:t xml:space="preserve"> </w:t>
            </w:r>
            <w:r>
              <w:rPr>
                <w:b/>
                <w:kern w:val="0"/>
                <w:sz w:val="22"/>
                <w:szCs w:val="22"/>
                <w:lang w:eastAsia="en-US" w:bidi="ar-SA"/>
              </w:rPr>
              <w:t>Subvenciones,</w:t>
            </w:r>
            <w:r>
              <w:rPr>
                <w:b/>
                <w:spacing w:val="-12"/>
                <w:kern w:val="0"/>
                <w:sz w:val="22"/>
                <w:szCs w:val="22"/>
                <w:lang w:eastAsia="en-US" w:bidi="ar-SA"/>
              </w:rPr>
              <w:t xml:space="preserve"> </w:t>
            </w:r>
            <w:r>
              <w:rPr>
                <w:b/>
                <w:kern w:val="0"/>
                <w:sz w:val="22"/>
                <w:szCs w:val="22"/>
                <w:lang w:eastAsia="en-US" w:bidi="ar-SA"/>
              </w:rPr>
              <w:t>y</w:t>
            </w:r>
            <w:r>
              <w:rPr>
                <w:b/>
                <w:spacing w:val="-10"/>
                <w:kern w:val="0"/>
                <w:sz w:val="22"/>
                <w:szCs w:val="22"/>
                <w:lang w:eastAsia="en-US" w:bidi="ar-SA"/>
              </w:rPr>
              <w:t xml:space="preserve"> </w:t>
            </w:r>
            <w:r>
              <w:rPr>
                <w:b/>
                <w:kern w:val="0"/>
                <w:sz w:val="22"/>
                <w:szCs w:val="22"/>
                <w:lang w:eastAsia="en-US" w:bidi="ar-SA"/>
              </w:rPr>
              <w:t>Pensiones</w:t>
            </w:r>
            <w:r>
              <w:rPr>
                <w:b/>
                <w:spacing w:val="-12"/>
                <w:kern w:val="0"/>
                <w:sz w:val="22"/>
                <w:szCs w:val="22"/>
                <w:lang w:eastAsia="en-US" w:bidi="ar-SA"/>
              </w:rPr>
              <w:t xml:space="preserve"> </w:t>
            </w:r>
            <w:r>
              <w:rPr>
                <w:b/>
                <w:kern w:val="0"/>
                <w:sz w:val="22"/>
                <w:szCs w:val="22"/>
                <w:lang w:eastAsia="en-US" w:bidi="ar-SA"/>
              </w:rPr>
              <w:t xml:space="preserve">y </w:t>
            </w:r>
            <w:r>
              <w:rPr>
                <w:b/>
                <w:spacing w:val="-2"/>
                <w:kern w:val="0"/>
                <w:sz w:val="22"/>
                <w:szCs w:val="22"/>
                <w:lang w:eastAsia="en-US" w:bidi="ar-SA"/>
              </w:rPr>
              <w:t>Jubilaciones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b/>
                <w:b/>
              </w:rPr>
            </w:pPr>
            <w:r>
              <w:rPr>
                <w:b/>
                <w:spacing w:val="-4"/>
                <w:kern w:val="0"/>
                <w:sz w:val="22"/>
                <w:szCs w:val="22"/>
                <w:lang w:eastAsia="en-US" w:bidi="ar-SA"/>
              </w:rPr>
              <w:t>0.00</w:t>
            </w:r>
          </w:p>
        </w:tc>
      </w:tr>
      <w:tr>
        <w:trPr>
          <w:trHeight w:val="479"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4"/>
                <w:kern w:val="0"/>
                <w:sz w:val="22"/>
                <w:szCs w:val="22"/>
                <w:lang w:eastAsia="en-US" w:bidi="ar-SA"/>
              </w:rPr>
              <w:t>0.00</w:t>
            </w:r>
          </w:p>
        </w:tc>
      </w:tr>
      <w:tr>
        <w:trPr>
          <w:trHeight w:val="481"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6" w:hanging="0"/>
              <w:jc w:val="right"/>
              <w:rPr>
                <w:kern w:val="0"/>
                <w:sz w:val="22"/>
                <w:szCs w:val="22"/>
                <w:lang w:eastAsia="en-US" w:bidi="ar-SA"/>
              </w:rPr>
            </w:pPr>
            <w:r>
              <w:rPr>
                <w:spacing w:val="-4"/>
                <w:kern w:val="0"/>
                <w:sz w:val="22"/>
                <w:szCs w:val="22"/>
                <w:lang w:eastAsia="en-US" w:bidi="ar-SA"/>
              </w:rPr>
              <w:t>0.00</w:t>
            </w:r>
          </w:p>
        </w:tc>
      </w:tr>
      <w:tr>
        <w:trPr>
          <w:trHeight w:val="48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4"/>
                <w:kern w:val="0"/>
                <w:sz w:val="22"/>
                <w:szCs w:val="22"/>
                <w:lang w:eastAsia="en-US" w:bidi="ar-SA"/>
              </w:rPr>
              <w:t>0.00</w:t>
            </w:r>
          </w:p>
        </w:tc>
      </w:tr>
      <w:tr>
        <w:trPr>
          <w:trHeight w:val="770"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 w:after="0"/>
              <w:ind w:left="818" w:hanging="39"/>
              <w:jc w:val="left"/>
              <w:rPr>
                <w:kern w:val="0"/>
                <w:sz w:val="22"/>
                <w:szCs w:val="22"/>
                <w:lang w:eastAsia="en-US" w:bidi="ar-SA"/>
              </w:rPr>
            </w:pPr>
            <w:r>
              <w:rPr>
                <w:kern w:val="0"/>
                <w:sz w:val="22"/>
                <w:szCs w:val="22"/>
                <w:lang w:eastAsia="en-US" w:bidi="ar-SA"/>
              </w:rPr>
              <w:t>Transferencias</w:t>
            </w:r>
            <w:r>
              <w:rPr>
                <w:spacing w:val="80"/>
                <w:w w:val="150"/>
                <w:kern w:val="0"/>
                <w:sz w:val="22"/>
                <w:szCs w:val="22"/>
                <w:lang w:eastAsia="en-US" w:bidi="ar-SA"/>
              </w:rPr>
              <w:t xml:space="preserve"> </w:t>
            </w:r>
            <w:r>
              <w:rPr>
                <w:kern w:val="0"/>
                <w:sz w:val="22"/>
                <w:szCs w:val="22"/>
                <w:lang w:eastAsia="en-US" w:bidi="ar-SA"/>
              </w:rPr>
              <w:t>del</w:t>
            </w:r>
            <w:r>
              <w:rPr>
                <w:spacing w:val="80"/>
                <w:w w:val="150"/>
                <w:kern w:val="0"/>
                <w:sz w:val="22"/>
                <w:szCs w:val="22"/>
                <w:lang w:eastAsia="en-US" w:bidi="ar-SA"/>
              </w:rPr>
              <w:t xml:space="preserve"> </w:t>
            </w:r>
            <w:r>
              <w:rPr>
                <w:kern w:val="0"/>
                <w:sz w:val="22"/>
                <w:szCs w:val="22"/>
                <w:lang w:eastAsia="en-US" w:bidi="ar-SA"/>
              </w:rPr>
              <w:t>Fondo</w:t>
            </w:r>
            <w:r>
              <w:rPr>
                <w:spacing w:val="80"/>
                <w:w w:val="150"/>
                <w:kern w:val="0"/>
                <w:sz w:val="22"/>
                <w:szCs w:val="22"/>
                <w:lang w:eastAsia="en-US" w:bidi="ar-SA"/>
              </w:rPr>
              <w:t xml:space="preserve"> </w:t>
            </w:r>
            <w:r>
              <w:rPr>
                <w:kern w:val="0"/>
                <w:sz w:val="22"/>
                <w:szCs w:val="22"/>
                <w:lang w:eastAsia="en-US" w:bidi="ar-SA"/>
              </w:rPr>
              <w:t>Mexicano</w:t>
            </w:r>
            <w:r>
              <w:rPr>
                <w:spacing w:val="80"/>
                <w:w w:val="150"/>
                <w:kern w:val="0"/>
                <w:sz w:val="22"/>
                <w:szCs w:val="22"/>
                <w:lang w:eastAsia="en-US" w:bidi="ar-SA"/>
              </w:rPr>
              <w:t xml:space="preserve"> </w:t>
            </w:r>
            <w:r>
              <w:rPr>
                <w:kern w:val="0"/>
                <w:sz w:val="22"/>
                <w:szCs w:val="22"/>
                <w:lang w:eastAsia="en-US" w:bidi="ar-SA"/>
              </w:rPr>
              <w:t>del</w:t>
            </w:r>
            <w:r>
              <w:rPr>
                <w:spacing w:val="80"/>
                <w:w w:val="150"/>
                <w:kern w:val="0"/>
                <w:sz w:val="22"/>
                <w:szCs w:val="22"/>
                <w:lang w:eastAsia="en-US" w:bidi="ar-SA"/>
              </w:rPr>
              <w:t xml:space="preserve"> </w:t>
            </w:r>
            <w:r>
              <w:rPr>
                <w:kern w:val="0"/>
                <w:sz w:val="22"/>
                <w:szCs w:val="22"/>
                <w:lang w:eastAsia="en-US" w:bidi="ar-SA"/>
              </w:rPr>
              <w:t>Petróleo</w:t>
            </w:r>
            <w:r>
              <w:rPr>
                <w:spacing w:val="80"/>
                <w:w w:val="150"/>
                <w:kern w:val="0"/>
                <w:sz w:val="22"/>
                <w:szCs w:val="22"/>
                <w:lang w:eastAsia="en-US" w:bidi="ar-SA"/>
              </w:rPr>
              <w:t xml:space="preserve"> </w:t>
            </w:r>
            <w:r>
              <w:rPr>
                <w:kern w:val="0"/>
                <w:sz w:val="22"/>
                <w:szCs w:val="22"/>
                <w:lang w:eastAsia="en-US" w:bidi="ar-SA"/>
              </w:rPr>
              <w:t>para</w:t>
            </w:r>
            <w:r>
              <w:rPr>
                <w:spacing w:val="80"/>
                <w:w w:val="150"/>
                <w:kern w:val="0"/>
                <w:sz w:val="22"/>
                <w:szCs w:val="22"/>
                <w:lang w:eastAsia="en-US" w:bidi="ar-SA"/>
              </w:rPr>
              <w:t xml:space="preserve"> </w:t>
            </w:r>
            <w:r>
              <w:rPr>
                <w:kern w:val="0"/>
                <w:sz w:val="22"/>
                <w:szCs w:val="22"/>
                <w:lang w:eastAsia="en-US" w:bidi="ar-SA"/>
              </w:rPr>
              <w:t>la Estabilización y el Desarrollo</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4"/>
                <w:kern w:val="0"/>
                <w:sz w:val="22"/>
                <w:szCs w:val="22"/>
                <w:lang w:eastAsia="en-US" w:bidi="ar-SA"/>
              </w:rPr>
              <w:t>0.00</w:t>
            </w:r>
          </w:p>
        </w:tc>
      </w:tr>
      <w:tr>
        <w:trPr>
          <w:trHeight w:val="48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1"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1"/>
                <w:kern w:val="0"/>
                <w:sz w:val="22"/>
                <w:szCs w:val="22"/>
                <w:lang w:eastAsia="en-US" w:bidi="ar-SA"/>
              </w:rPr>
              <w:t xml:space="preserve"> </w:t>
            </w:r>
            <w:r>
              <w:rPr>
                <w:b/>
                <w:spacing w:val="-2"/>
                <w:kern w:val="0"/>
                <w:sz w:val="22"/>
                <w:szCs w:val="22"/>
                <w:lang w:eastAsia="en-US" w:bidi="ar-SA"/>
              </w:rPr>
              <w:t>Financiamientos</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6" w:hanging="0"/>
              <w:jc w:val="right"/>
              <w:rPr>
                <w:b/>
                <w:b/>
              </w:rPr>
            </w:pPr>
            <w:r>
              <w:rPr>
                <w:b/>
                <w:spacing w:val="-2"/>
                <w:kern w:val="0"/>
                <w:sz w:val="22"/>
                <w:szCs w:val="22"/>
                <w:lang w:eastAsia="en-US" w:bidi="ar-SA"/>
              </w:rPr>
              <w:t>14,400,000.00</w:t>
            </w:r>
          </w:p>
        </w:tc>
      </w:tr>
      <w:tr>
        <w:trPr>
          <w:trHeight w:val="479"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4"/>
                <w:kern w:val="0"/>
                <w:sz w:val="22"/>
                <w:szCs w:val="22"/>
                <w:lang w:eastAsia="en-US" w:bidi="ar-SA"/>
              </w:rPr>
              <w:t>0.00</w:t>
            </w:r>
          </w:p>
        </w:tc>
      </w:tr>
      <w:tr>
        <w:trPr>
          <w:trHeight w:val="482"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6" w:hanging="0"/>
              <w:jc w:val="right"/>
              <w:rPr>
                <w:kern w:val="0"/>
                <w:sz w:val="22"/>
                <w:szCs w:val="22"/>
                <w:lang w:eastAsia="en-US" w:bidi="ar-SA"/>
              </w:rPr>
            </w:pPr>
            <w:r>
              <w:rPr>
                <w:spacing w:val="-4"/>
                <w:kern w:val="0"/>
                <w:sz w:val="22"/>
                <w:szCs w:val="22"/>
                <w:lang w:eastAsia="en-US" w:bidi="ar-SA"/>
              </w:rPr>
              <w:t>0.00</w:t>
            </w:r>
          </w:p>
        </w:tc>
      </w:tr>
      <w:tr>
        <w:trPr>
          <w:trHeight w:val="481" w:hRule="atLeast"/>
        </w:trPr>
        <w:tc>
          <w:tcPr>
            <w:tcW w:w="6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6" w:hanging="0"/>
              <w:jc w:val="right"/>
              <w:rPr>
                <w:kern w:val="0"/>
                <w:sz w:val="22"/>
                <w:szCs w:val="22"/>
                <w:lang w:eastAsia="en-US" w:bidi="ar-SA"/>
              </w:rPr>
            </w:pPr>
            <w:r>
              <w:rPr>
                <w:spacing w:val="-2"/>
                <w:kern w:val="0"/>
                <w:sz w:val="22"/>
                <w:szCs w:val="22"/>
                <w:lang w:eastAsia="en-US" w:bidi="ar-SA"/>
              </w:rPr>
              <w:t>14,400,000.00</w:t>
            </w:r>
          </w:p>
        </w:tc>
      </w:tr>
    </w:tbl>
    <w:p>
      <w:pPr>
        <w:pStyle w:val="Cuerpodetexto"/>
        <w:spacing w:before="9" w:after="0"/>
        <w:rPr>
          <w:sz w:val="17"/>
        </w:rPr>
      </w:pPr>
      <w:r>
        <w:rPr>
          <w:sz w:val="17"/>
        </w:rPr>
      </w:r>
    </w:p>
    <w:p>
      <w:pPr>
        <w:pStyle w:val="Cuerpodetexto"/>
        <w:spacing w:lineRule="auto" w:line="276" w:before="92" w:after="0"/>
        <w:ind w:left="122" w:right="144" w:hanging="0"/>
        <w:jc w:val="both"/>
        <w:rPr/>
      </w:pPr>
      <w:r>
        <w:rPr>
          <w:b/>
        </w:rPr>
        <w:t xml:space="preserve">Artículo 3. </w:t>
      </w:r>
      <w:r>
        <w:rPr/>
        <w:t>Corresponde a</w:t>
      </w:r>
      <w:r>
        <w:rPr>
          <w:spacing w:val="-2"/>
        </w:rPr>
        <w:t xml:space="preserve"> </w:t>
      </w:r>
      <w:r>
        <w:rPr/>
        <w:t>la Tesorería la recaudación y administración de los ingresos municipales y</w:t>
      </w:r>
      <w:r>
        <w:rPr>
          <w:spacing w:val="-2"/>
        </w:rPr>
        <w:t xml:space="preserve"> </w:t>
      </w:r>
      <w:r>
        <w:rPr/>
        <w:t>podrá</w:t>
      </w:r>
      <w:r>
        <w:rPr>
          <w:spacing w:val="-4"/>
        </w:rPr>
        <w:t xml:space="preserve"> </w:t>
      </w:r>
      <w:r>
        <w:rPr/>
        <w:t>ser</w:t>
      </w:r>
      <w:r>
        <w:rPr>
          <w:spacing w:val="-2"/>
        </w:rPr>
        <w:t xml:space="preserve"> </w:t>
      </w:r>
      <w:r>
        <w:rPr/>
        <w:t>auxiliada</w:t>
      </w:r>
      <w:r>
        <w:rPr>
          <w:spacing w:val="-2"/>
        </w:rPr>
        <w:t xml:space="preserve"> </w:t>
      </w:r>
      <w:r>
        <w:rPr/>
        <w:t>por</w:t>
      </w:r>
      <w:r>
        <w:rPr>
          <w:spacing w:val="-2"/>
        </w:rPr>
        <w:t xml:space="preserve"> </w:t>
      </w:r>
      <w:r>
        <w:rPr/>
        <w:t>las</w:t>
      </w:r>
      <w:r>
        <w:rPr>
          <w:spacing w:val="-2"/>
        </w:rPr>
        <w:t xml:space="preserve"> </w:t>
      </w:r>
      <w:r>
        <w:rPr/>
        <w:t>dependencias</w:t>
      </w:r>
      <w:r>
        <w:rPr>
          <w:spacing w:val="-2"/>
        </w:rPr>
        <w:t xml:space="preserve"> </w:t>
      </w:r>
      <w:r>
        <w:rPr/>
        <w:t>o</w:t>
      </w:r>
      <w:r>
        <w:rPr>
          <w:spacing w:val="-2"/>
        </w:rPr>
        <w:t xml:space="preserve"> </w:t>
      </w:r>
      <w:r>
        <w:rPr/>
        <w:t>entidades</w:t>
      </w:r>
      <w:r>
        <w:rPr>
          <w:spacing w:val="-4"/>
        </w:rPr>
        <w:t xml:space="preserve"> </w:t>
      </w:r>
      <w:r>
        <w:rPr/>
        <w:t>de</w:t>
      </w:r>
      <w:r>
        <w:rPr>
          <w:spacing w:val="-2"/>
        </w:rPr>
        <w:t xml:space="preserve"> </w:t>
      </w:r>
      <w:r>
        <w:rPr/>
        <w:t>la</w:t>
      </w:r>
      <w:r>
        <w:rPr>
          <w:spacing w:val="-4"/>
        </w:rPr>
        <w:t xml:space="preserve"> </w:t>
      </w:r>
      <w:r>
        <w:rPr/>
        <w:t>administración</w:t>
      </w:r>
      <w:r>
        <w:rPr>
          <w:spacing w:val="-2"/>
        </w:rPr>
        <w:t xml:space="preserve"> </w:t>
      </w:r>
      <w:r>
        <w:rPr/>
        <w:t>pública</w:t>
      </w:r>
      <w:r>
        <w:rPr>
          <w:spacing w:val="-2"/>
        </w:rPr>
        <w:t xml:space="preserve"> </w:t>
      </w:r>
      <w:r>
        <w:rPr/>
        <w:t>estatal,</w:t>
      </w:r>
      <w:r>
        <w:rPr>
          <w:spacing w:val="-5"/>
        </w:rPr>
        <w:t xml:space="preserve"> </w:t>
      </w:r>
      <w:r>
        <w:rPr/>
        <w:t>así</w:t>
      </w:r>
      <w:r>
        <w:rPr>
          <w:spacing w:val="-4"/>
        </w:rPr>
        <w:t xml:space="preserve"> </w:t>
      </w:r>
      <w:r>
        <w:rPr/>
        <w:t>como los organismos públicos o privados conforme a lo dispuesto en el Código Financiero.</w:t>
      </w:r>
    </w:p>
    <w:p>
      <w:pPr>
        <w:pStyle w:val="Cuerpodetexto"/>
        <w:spacing w:before="4" w:after="0"/>
        <w:rPr>
          <w:sz w:val="25"/>
        </w:rPr>
      </w:pPr>
      <w:r>
        <w:rPr>
          <w:sz w:val="25"/>
        </w:rPr>
      </w:r>
    </w:p>
    <w:p>
      <w:pPr>
        <w:pStyle w:val="Cuerpodetexto"/>
        <w:spacing w:lineRule="auto" w:line="276"/>
        <w:ind w:left="122" w:right="144" w:hanging="0"/>
        <w:jc w:val="both"/>
        <w:rPr/>
      </w:pPr>
      <w:r>
        <w:rPr>
          <w:b/>
        </w:rPr>
        <w:t>Artículo</w:t>
      </w:r>
      <w:r>
        <w:rPr>
          <w:b/>
          <w:spacing w:val="-1"/>
        </w:rPr>
        <w:t xml:space="preserve"> </w:t>
      </w:r>
      <w:r>
        <w:rPr>
          <w:b/>
        </w:rPr>
        <w:t xml:space="preserve">4. </w:t>
      </w:r>
      <w:r>
        <w:rPr/>
        <w:t>Los</w:t>
      </w:r>
      <w:r>
        <w:rPr>
          <w:spacing w:val="-1"/>
        </w:rPr>
        <w:t xml:space="preserve"> </w:t>
      </w:r>
      <w:r>
        <w:rPr/>
        <w:t>ingresos que</w:t>
      </w:r>
      <w:r>
        <w:rPr>
          <w:spacing w:val="-1"/>
        </w:rPr>
        <w:t xml:space="preserve"> </w:t>
      </w:r>
      <w:r>
        <w:rPr/>
        <w:t>perciban</w:t>
      </w:r>
      <w:r>
        <w:rPr>
          <w:spacing w:val="-1"/>
        </w:rPr>
        <w:t xml:space="preserve"> </w:t>
      </w:r>
      <w:r>
        <w:rPr/>
        <w:t>las presidencias</w:t>
      </w:r>
      <w:r>
        <w:rPr>
          <w:spacing w:val="-1"/>
        </w:rPr>
        <w:t xml:space="preserve"> </w:t>
      </w:r>
      <w:r>
        <w:rPr/>
        <w:t>de</w:t>
      </w:r>
      <w:r>
        <w:rPr>
          <w:spacing w:val="-1"/>
        </w:rPr>
        <w:t xml:space="preserve"> </w:t>
      </w:r>
      <w:r>
        <w:rPr/>
        <w:t>comunidad,</w:t>
      </w:r>
      <w:r>
        <w:rPr>
          <w:spacing w:val="-3"/>
        </w:rPr>
        <w:t xml:space="preserve"> </w:t>
      </w:r>
      <w:r>
        <w:rPr/>
        <w:t>por concepto</w:t>
      </w:r>
      <w:r>
        <w:rPr>
          <w:spacing w:val="-1"/>
        </w:rPr>
        <w:t xml:space="preserve"> </w:t>
      </w:r>
      <w:r>
        <w:rPr/>
        <w:t>de</w:t>
      </w:r>
      <w:r>
        <w:rPr>
          <w:spacing w:val="-1"/>
        </w:rPr>
        <w:t xml:space="preserve"> </w:t>
      </w:r>
      <w:r>
        <w:rPr/>
        <w:t>derechos</w:t>
      </w:r>
      <w:r>
        <w:rPr>
          <w:spacing w:val="-3"/>
        </w:rPr>
        <w:t xml:space="preserve"> </w:t>
      </w:r>
      <w:r>
        <w:rPr/>
        <w:t>por la prestación de servicios municipales, deberán cubrirse en los términos que para cada caso establezcan las leyes, reglamentos y acuerdos aplicables, previa aprobación del Ayuntamiento.</w:t>
      </w:r>
    </w:p>
    <w:p>
      <w:pPr>
        <w:pStyle w:val="Cuerpodetexto"/>
        <w:spacing w:before="3" w:after="0"/>
        <w:rPr>
          <w:sz w:val="25"/>
        </w:rPr>
      </w:pPr>
      <w:r>
        <w:rPr>
          <w:sz w:val="25"/>
        </w:rPr>
      </w:r>
    </w:p>
    <w:p>
      <w:pPr>
        <w:pStyle w:val="Cuerpodetexto"/>
        <w:spacing w:lineRule="auto" w:line="276" w:before="1" w:after="0"/>
        <w:ind w:left="122" w:right="144" w:hanging="0"/>
        <w:jc w:val="both"/>
        <w:rPr/>
      </w:pPr>
      <w:r>
        <w:rPr>
          <w:b/>
        </w:rPr>
        <w:t>Artículo</w:t>
      </w:r>
      <w:r>
        <w:rPr>
          <w:b/>
          <w:spacing w:val="-7"/>
        </w:rPr>
        <w:t xml:space="preserve"> </w:t>
      </w:r>
      <w:r>
        <w:rPr>
          <w:b/>
        </w:rPr>
        <w:t>5.</w:t>
      </w:r>
      <w:r>
        <w:rPr>
          <w:b/>
          <w:spacing w:val="-7"/>
        </w:rPr>
        <w:t xml:space="preserve"> </w:t>
      </w:r>
      <w:r>
        <w:rPr/>
        <w:t>Todo</w:t>
      </w:r>
      <w:r>
        <w:rPr>
          <w:spacing w:val="-7"/>
        </w:rPr>
        <w:t xml:space="preserve"> </w:t>
      </w:r>
      <w:r>
        <w:rPr/>
        <w:t>ingreso</w:t>
      </w:r>
      <w:r>
        <w:rPr>
          <w:spacing w:val="-10"/>
        </w:rPr>
        <w:t xml:space="preserve"> </w:t>
      </w:r>
      <w:r>
        <w:rPr/>
        <w:t>municipal,</w:t>
      </w:r>
      <w:r>
        <w:rPr>
          <w:spacing w:val="-7"/>
        </w:rPr>
        <w:t xml:space="preserve"> </w:t>
      </w:r>
      <w:r>
        <w:rPr/>
        <w:t>cualquiera</w:t>
      </w:r>
      <w:r>
        <w:rPr>
          <w:spacing w:val="-7"/>
        </w:rPr>
        <w:t xml:space="preserve"> </w:t>
      </w:r>
      <w:r>
        <w:rPr/>
        <w:t>que</w:t>
      </w:r>
      <w:r>
        <w:rPr>
          <w:spacing w:val="-7"/>
        </w:rPr>
        <w:t xml:space="preserve"> </w:t>
      </w:r>
      <w:r>
        <w:rPr/>
        <w:t>sea</w:t>
      </w:r>
      <w:r>
        <w:rPr>
          <w:spacing w:val="-9"/>
        </w:rPr>
        <w:t xml:space="preserve"> </w:t>
      </w:r>
      <w:r>
        <w:rPr/>
        <w:t>su</w:t>
      </w:r>
      <w:r>
        <w:rPr>
          <w:spacing w:val="-6"/>
        </w:rPr>
        <w:t xml:space="preserve"> </w:t>
      </w:r>
      <w:r>
        <w:rPr/>
        <w:t>origen</w:t>
      </w:r>
      <w:r>
        <w:rPr>
          <w:spacing w:val="-9"/>
        </w:rPr>
        <w:t xml:space="preserve"> </w:t>
      </w:r>
      <w:r>
        <w:rPr/>
        <w:t>o</w:t>
      </w:r>
      <w:r>
        <w:rPr>
          <w:spacing w:val="-7"/>
        </w:rPr>
        <w:t xml:space="preserve"> </w:t>
      </w:r>
      <w:r>
        <w:rPr/>
        <w:t>naturaleza,</w:t>
      </w:r>
      <w:r>
        <w:rPr>
          <w:spacing w:val="-7"/>
        </w:rPr>
        <w:t xml:space="preserve"> </w:t>
      </w:r>
      <w:r>
        <w:rPr/>
        <w:t>deberá</w:t>
      </w:r>
      <w:r>
        <w:rPr>
          <w:spacing w:val="-9"/>
        </w:rPr>
        <w:t xml:space="preserve"> </w:t>
      </w:r>
      <w:r>
        <w:rPr/>
        <w:t>registrarse</w:t>
      </w:r>
      <w:r>
        <w:rPr>
          <w:spacing w:val="-9"/>
        </w:rPr>
        <w:t xml:space="preserve"> </w:t>
      </w:r>
      <w:r>
        <w:rPr/>
        <w:t>por la Tesorería y formar parte de la Cuenta Pública municipal bajo estas premisas:</w:t>
      </w:r>
    </w:p>
    <w:p>
      <w:pPr>
        <w:pStyle w:val="Cuerpodetexto"/>
        <w:spacing w:before="1" w:after="0"/>
        <w:rPr>
          <w:sz w:val="25"/>
        </w:rPr>
      </w:pPr>
      <w:r>
        <w:rPr>
          <w:sz w:val="25"/>
        </w:rPr>
      </w:r>
    </w:p>
    <w:p>
      <w:pPr>
        <w:pStyle w:val="ListParagraph"/>
        <w:numPr>
          <w:ilvl w:val="0"/>
          <w:numId w:val="24"/>
        </w:numPr>
        <w:tabs>
          <w:tab w:val="clear" w:pos="720"/>
          <w:tab w:val="left" w:pos="974" w:leader="none"/>
        </w:tabs>
        <w:spacing w:lineRule="auto" w:line="276"/>
        <w:ind w:left="974" w:right="141" w:hanging="569"/>
        <w:jc w:val="both"/>
        <w:rPr/>
      </w:pPr>
      <w:r>
        <w:rPr/>
        <w:t>Por</w:t>
      </w:r>
      <w:r>
        <w:rPr>
          <w:spacing w:val="-9"/>
        </w:rPr>
        <w:t xml:space="preserve"> </w:t>
      </w:r>
      <w:r>
        <w:rPr/>
        <w:t>el</w:t>
      </w:r>
      <w:r>
        <w:rPr>
          <w:spacing w:val="-8"/>
        </w:rPr>
        <w:t xml:space="preserve"> </w:t>
      </w:r>
      <w:r>
        <w:rPr/>
        <w:t>cobro</w:t>
      </w:r>
      <w:r>
        <w:rPr>
          <w:spacing w:val="-10"/>
        </w:rPr>
        <w:t xml:space="preserve"> </w:t>
      </w:r>
      <w:r>
        <w:rPr/>
        <w:t>de</w:t>
      </w:r>
      <w:r>
        <w:rPr>
          <w:spacing w:val="-9"/>
        </w:rPr>
        <w:t xml:space="preserve"> </w:t>
      </w:r>
      <w:r>
        <w:rPr/>
        <w:t>las</w:t>
      </w:r>
      <w:r>
        <w:rPr>
          <w:spacing w:val="-9"/>
        </w:rPr>
        <w:t xml:space="preserve"> </w:t>
      </w:r>
      <w:r>
        <w:rPr/>
        <w:t>diversas</w:t>
      </w:r>
      <w:r>
        <w:rPr>
          <w:spacing w:val="-11"/>
        </w:rPr>
        <w:t xml:space="preserve"> </w:t>
      </w:r>
      <w:r>
        <w:rPr/>
        <w:t>contribuciones</w:t>
      </w:r>
      <w:r>
        <w:rPr>
          <w:spacing w:val="-9"/>
        </w:rPr>
        <w:t xml:space="preserve"> </w:t>
      </w:r>
      <w:r>
        <w:rPr/>
        <w:t>a</w:t>
      </w:r>
      <w:r>
        <w:rPr>
          <w:spacing w:val="-9"/>
        </w:rPr>
        <w:t xml:space="preserve"> </w:t>
      </w:r>
      <w:r>
        <w:rPr/>
        <w:t>que</w:t>
      </w:r>
      <w:r>
        <w:rPr>
          <w:spacing w:val="-9"/>
        </w:rPr>
        <w:t xml:space="preserve"> </w:t>
      </w:r>
      <w:r>
        <w:rPr/>
        <w:t>refiere</w:t>
      </w:r>
      <w:r>
        <w:rPr>
          <w:spacing w:val="-12"/>
        </w:rPr>
        <w:t xml:space="preserve"> </w:t>
      </w:r>
      <w:r>
        <w:rPr/>
        <w:t>esta</w:t>
      </w:r>
      <w:r>
        <w:rPr>
          <w:spacing w:val="-9"/>
        </w:rPr>
        <w:t xml:space="preserve"> </w:t>
      </w:r>
      <w:r>
        <w:rPr/>
        <w:t>Ley,</w:t>
      </w:r>
      <w:r>
        <w:rPr>
          <w:spacing w:val="-10"/>
        </w:rPr>
        <w:t xml:space="preserve"> </w:t>
      </w:r>
      <w:r>
        <w:rPr/>
        <w:t>el</w:t>
      </w:r>
      <w:r>
        <w:rPr>
          <w:spacing w:val="-8"/>
        </w:rPr>
        <w:t xml:space="preserve"> </w:t>
      </w:r>
      <w:r>
        <w:rPr/>
        <w:t>Ayuntamiento,</w:t>
      </w:r>
      <w:r>
        <w:rPr>
          <w:spacing w:val="-10"/>
        </w:rPr>
        <w:t xml:space="preserve"> </w:t>
      </w:r>
      <w:r>
        <w:rPr/>
        <w:t>a</w:t>
      </w:r>
      <w:r>
        <w:rPr>
          <w:spacing w:val="-9"/>
        </w:rPr>
        <w:t xml:space="preserve"> </w:t>
      </w:r>
      <w:r>
        <w:rPr/>
        <w:t>través de las diversas instancias administrativas, expedirá el correspondiente recibo de ingresos debidamente foliado y autorizado por la Tesorería.</w:t>
      </w:r>
    </w:p>
    <w:p>
      <w:pPr>
        <w:pStyle w:val="Cuerpodetexto"/>
        <w:spacing w:before="5" w:after="0"/>
        <w:rPr>
          <w:sz w:val="25"/>
        </w:rPr>
      </w:pPr>
      <w:r>
        <w:rPr>
          <w:sz w:val="25"/>
        </w:rPr>
      </w:r>
    </w:p>
    <w:p>
      <w:pPr>
        <w:pStyle w:val="ListParagraph"/>
        <w:numPr>
          <w:ilvl w:val="0"/>
          <w:numId w:val="24"/>
        </w:numPr>
        <w:tabs>
          <w:tab w:val="clear" w:pos="720"/>
          <w:tab w:val="left" w:pos="972" w:leader="none"/>
          <w:tab w:val="left" w:pos="974" w:leader="none"/>
        </w:tabs>
        <w:spacing w:lineRule="auto" w:line="276"/>
        <w:ind w:left="974" w:right="147" w:hanging="569"/>
        <w:jc w:val="both"/>
        <w:rPr/>
      </w:pPr>
      <w:r>
        <w:rPr/>
        <w:t>Cuando al hacer los cálculos correspondientes resultaran fracciones, se redondearán al entero inmediato ya sea superior o inferior, de acuerdo al Código Fiscal de la Federación.</w:t>
      </w:r>
    </w:p>
    <w:p>
      <w:pPr>
        <w:pStyle w:val="Normal"/>
        <w:spacing w:lineRule="auto" w:line="276" w:before="84" w:after="0"/>
        <w:ind w:left="3508" w:right="3535" w:hanging="0"/>
        <w:jc w:val="center"/>
        <w:rPr>
          <w:b/>
          <w:b/>
        </w:rPr>
      </w:pPr>
      <w:r>
        <w:rPr/>
        <w:t xml:space="preserve"> </w:t>
      </w:r>
      <w:r>
        <w:rPr>
          <w:b/>
        </w:rPr>
        <w:t>TÍTULO</w:t>
      </w:r>
      <w:r>
        <w:rPr>
          <w:b/>
          <w:spacing w:val="-14"/>
        </w:rPr>
        <w:t xml:space="preserve"> </w:t>
      </w:r>
      <w:r>
        <w:rPr>
          <w:b/>
        </w:rPr>
        <w:t xml:space="preserve">SEGUNDO </w:t>
      </w:r>
      <w:r>
        <w:rPr>
          <w:b/>
          <w:spacing w:val="-2"/>
        </w:rPr>
        <w:t>IMPUESTOS</w:t>
      </w:r>
    </w:p>
    <w:p>
      <w:pPr>
        <w:pStyle w:val="Cuerpodetexto"/>
        <w:spacing w:before="10" w:after="0"/>
        <w:rPr>
          <w:b/>
          <w:b/>
          <w:sz w:val="24"/>
        </w:rPr>
      </w:pPr>
      <w:r>
        <w:rPr>
          <w:b/>
          <w:sz w:val="24"/>
        </w:rPr>
      </w:r>
    </w:p>
    <w:p>
      <w:pPr>
        <w:pStyle w:val="Normal"/>
        <w:spacing w:lineRule="auto" w:line="276" w:before="1" w:after="0"/>
        <w:ind w:left="3429" w:right="3447" w:hanging="2"/>
        <w:jc w:val="center"/>
        <w:rPr>
          <w:b/>
          <w:b/>
        </w:rPr>
      </w:pPr>
      <w:r>
        <w:rPr>
          <w:b/>
        </w:rPr>
        <w:t>CAPÍTULO I IMPUESTO</w:t>
      </w:r>
      <w:r>
        <w:rPr>
          <w:b/>
          <w:spacing w:val="-14"/>
        </w:rPr>
        <w:t xml:space="preserve"> </w:t>
      </w:r>
      <w:r>
        <w:rPr>
          <w:b/>
        </w:rPr>
        <w:t>PREDIAL</w:t>
      </w:r>
    </w:p>
    <w:p>
      <w:pPr>
        <w:pStyle w:val="Cuerpodetexto"/>
        <w:spacing w:before="4" w:after="0"/>
        <w:rPr>
          <w:b/>
          <w:b/>
          <w:sz w:val="25"/>
        </w:rPr>
      </w:pPr>
      <w:r>
        <w:rPr>
          <w:b/>
          <w:sz w:val="25"/>
        </w:rPr>
      </w:r>
    </w:p>
    <w:p>
      <w:pPr>
        <w:pStyle w:val="Cuerpodetexto"/>
        <w:spacing w:lineRule="auto" w:line="276"/>
        <w:ind w:left="122" w:right="134" w:hanging="0"/>
        <w:jc w:val="both"/>
        <w:rPr/>
      </w:pPr>
      <w:r>
        <w:rPr>
          <w:b/>
        </w:rPr>
        <w:t xml:space="preserve">Artículo 6. </w:t>
      </w:r>
      <w:r>
        <w:rPr/>
        <w:t>El impuesto predial se causará y pagará tomando como base los valores asignados a los predios, el que resulte más alto entre el valor catastral, valor comercial, valor fiscal o valor de operación declarado ante notario público, así como lo dispuesto en el artículo 208 del Código Financiero y conforme a las tarifas siguientes:</w:t>
      </w:r>
    </w:p>
    <w:p>
      <w:pPr>
        <w:pStyle w:val="Cuerpodetexto"/>
        <w:spacing w:before="3" w:after="0"/>
        <w:rPr>
          <w:sz w:val="25"/>
        </w:rPr>
      </w:pPr>
      <w:r>
        <w:rPr>
          <w:sz w:val="25"/>
        </w:rPr>
      </w:r>
    </w:p>
    <w:p>
      <w:pPr>
        <w:pStyle w:val="ListParagraph"/>
        <w:numPr>
          <w:ilvl w:val="0"/>
          <w:numId w:val="23"/>
        </w:numPr>
        <w:tabs>
          <w:tab w:val="clear" w:pos="720"/>
          <w:tab w:val="left" w:pos="841" w:leader="none"/>
        </w:tabs>
        <w:ind w:left="841" w:hanging="360"/>
        <w:rPr/>
      </w:pPr>
      <w:r>
        <w:rPr/>
        <w:t>Predios</w:t>
      </w:r>
      <w:r>
        <w:rPr>
          <w:spacing w:val="-2"/>
        </w:rPr>
        <w:t xml:space="preserve"> urbanos:</w:t>
      </w:r>
    </w:p>
    <w:p>
      <w:pPr>
        <w:pStyle w:val="Cuerpodetexto"/>
        <w:spacing w:before="6" w:after="0"/>
        <w:rPr>
          <w:sz w:val="28"/>
        </w:rPr>
      </w:pPr>
      <w:r>
        <w:rPr>
          <w:sz w:val="28"/>
        </w:rPr>
      </w:r>
    </w:p>
    <w:p>
      <w:pPr>
        <w:pStyle w:val="ListParagraph"/>
        <w:numPr>
          <w:ilvl w:val="1"/>
          <w:numId w:val="23"/>
        </w:numPr>
        <w:tabs>
          <w:tab w:val="clear" w:pos="720"/>
          <w:tab w:val="left" w:pos="1254" w:leader="none"/>
        </w:tabs>
        <w:spacing w:before="1" w:after="0"/>
        <w:ind w:left="1254" w:hanging="424"/>
        <w:rPr/>
      </w:pPr>
      <w:r>
        <w:rPr/>
        <w:t>Edificados,</w:t>
      </w:r>
      <w:r>
        <w:rPr>
          <w:spacing w:val="-3"/>
        </w:rPr>
        <w:t xml:space="preserve"> </w:t>
      </w:r>
      <w:r>
        <w:rPr/>
        <w:t>4</w:t>
      </w:r>
      <w:r>
        <w:rPr>
          <w:spacing w:val="-4"/>
        </w:rPr>
        <w:t xml:space="preserve"> </w:t>
      </w:r>
      <w:r>
        <w:rPr/>
        <w:t>al</w:t>
      </w:r>
      <w:r>
        <w:rPr>
          <w:spacing w:val="-4"/>
        </w:rPr>
        <w:t xml:space="preserve"> </w:t>
      </w:r>
      <w:r>
        <w:rPr/>
        <w:t>millar</w:t>
      </w:r>
      <w:r>
        <w:rPr>
          <w:spacing w:val="-4"/>
        </w:rPr>
        <w:t xml:space="preserve"> </w:t>
      </w:r>
      <w:r>
        <w:rPr>
          <w:spacing w:val="-2"/>
        </w:rPr>
        <w:t>anual.</w:t>
      </w:r>
    </w:p>
    <w:p>
      <w:pPr>
        <w:pStyle w:val="Cuerpodetexto"/>
        <w:spacing w:before="8" w:after="0"/>
        <w:rPr>
          <w:sz w:val="28"/>
        </w:rPr>
      </w:pPr>
      <w:r>
        <w:rPr>
          <w:sz w:val="28"/>
        </w:rPr>
      </w:r>
    </w:p>
    <w:p>
      <w:pPr>
        <w:pStyle w:val="ListParagraph"/>
        <w:numPr>
          <w:ilvl w:val="1"/>
          <w:numId w:val="23"/>
        </w:numPr>
        <w:tabs>
          <w:tab w:val="clear" w:pos="720"/>
          <w:tab w:val="left" w:pos="1254" w:leader="none"/>
        </w:tabs>
        <w:ind w:left="1254" w:hanging="424"/>
        <w:rPr/>
      </w:pPr>
      <w:r>
        <w:rPr/>
        <w:t>No</w:t>
      </w:r>
      <w:r>
        <w:rPr>
          <w:spacing w:val="-3"/>
        </w:rPr>
        <w:t xml:space="preserve"> </w:t>
      </w:r>
      <w:r>
        <w:rPr/>
        <w:t>edificados,</w:t>
      </w:r>
      <w:r>
        <w:rPr>
          <w:spacing w:val="-6"/>
        </w:rPr>
        <w:t xml:space="preserve"> </w:t>
      </w:r>
      <w:r>
        <w:rPr/>
        <w:t>4.50</w:t>
      </w:r>
      <w:r>
        <w:rPr>
          <w:spacing w:val="-3"/>
        </w:rPr>
        <w:t xml:space="preserve"> </w:t>
      </w:r>
      <w:r>
        <w:rPr/>
        <w:t>al</w:t>
      </w:r>
      <w:r>
        <w:rPr>
          <w:spacing w:val="-5"/>
        </w:rPr>
        <w:t xml:space="preserve"> </w:t>
      </w:r>
      <w:r>
        <w:rPr/>
        <w:t>millar</w:t>
      </w:r>
      <w:r>
        <w:rPr>
          <w:spacing w:val="-2"/>
        </w:rPr>
        <w:t xml:space="preserve"> anual.</w:t>
      </w:r>
    </w:p>
    <w:p>
      <w:pPr>
        <w:pStyle w:val="Cuerpodetexto"/>
        <w:spacing w:before="5" w:after="0"/>
        <w:rPr>
          <w:sz w:val="28"/>
        </w:rPr>
      </w:pPr>
      <w:r>
        <w:rPr>
          <w:sz w:val="28"/>
        </w:rPr>
      </w:r>
    </w:p>
    <w:p>
      <w:pPr>
        <w:pStyle w:val="ListParagraph"/>
        <w:numPr>
          <w:ilvl w:val="0"/>
          <w:numId w:val="23"/>
        </w:numPr>
        <w:tabs>
          <w:tab w:val="clear" w:pos="720"/>
          <w:tab w:val="left" w:pos="839" w:leader="none"/>
        </w:tabs>
        <w:spacing w:before="1" w:after="0"/>
        <w:ind w:left="839" w:hanging="358"/>
        <w:rPr/>
      </w:pPr>
      <w:r>
        <w:rPr/>
        <w:t>Predios</w:t>
      </w:r>
      <w:r>
        <w:rPr>
          <w:spacing w:val="-6"/>
        </w:rPr>
        <w:t xml:space="preserve"> </w:t>
      </w:r>
      <w:r>
        <w:rPr/>
        <w:t>rústicos,</w:t>
      </w:r>
      <w:r>
        <w:rPr>
          <w:spacing w:val="-3"/>
        </w:rPr>
        <w:t xml:space="preserve"> </w:t>
      </w:r>
      <w:r>
        <w:rPr/>
        <w:t>2.50</w:t>
      </w:r>
      <w:r>
        <w:rPr>
          <w:spacing w:val="-3"/>
        </w:rPr>
        <w:t xml:space="preserve"> </w:t>
      </w:r>
      <w:r>
        <w:rPr/>
        <w:t>al</w:t>
      </w:r>
      <w:r>
        <w:rPr>
          <w:spacing w:val="-2"/>
        </w:rPr>
        <w:t xml:space="preserve"> </w:t>
      </w:r>
      <w:r>
        <w:rPr/>
        <w:t>millar</w:t>
      </w:r>
      <w:r>
        <w:rPr>
          <w:spacing w:val="-3"/>
        </w:rPr>
        <w:t xml:space="preserve"> </w:t>
      </w:r>
      <w:r>
        <w:rPr>
          <w:spacing w:val="-2"/>
        </w:rPr>
        <w:t>anual.</w:t>
      </w:r>
    </w:p>
    <w:p>
      <w:pPr>
        <w:pStyle w:val="Cuerpodetexto"/>
        <w:spacing w:before="8" w:after="0"/>
        <w:rPr>
          <w:sz w:val="28"/>
        </w:rPr>
      </w:pPr>
      <w:r>
        <w:rPr>
          <w:sz w:val="28"/>
        </w:rPr>
      </w:r>
    </w:p>
    <w:p>
      <w:pPr>
        <w:pStyle w:val="Cuerpodetexto"/>
        <w:spacing w:lineRule="auto" w:line="276"/>
        <w:ind w:left="122" w:right="147" w:hanging="0"/>
        <w:jc w:val="both"/>
        <w:rPr/>
      </w:pPr>
      <w:r>
        <w:rPr>
          <w:b/>
        </w:rPr>
        <w:t xml:space="preserve">Artículo 7. </w:t>
      </w:r>
      <w:r>
        <w:rPr/>
        <w:t>El plazo para el pago de este impuesto vencerá el último día hábil del primer trimestre del año fiscal 2024.</w:t>
      </w:r>
    </w:p>
    <w:p>
      <w:pPr>
        <w:pStyle w:val="Cuerpodetexto"/>
        <w:spacing w:before="2" w:after="0"/>
        <w:rPr>
          <w:sz w:val="25"/>
        </w:rPr>
      </w:pPr>
      <w:r>
        <w:rPr>
          <w:sz w:val="25"/>
        </w:rPr>
      </w:r>
    </w:p>
    <w:p>
      <w:pPr>
        <w:pStyle w:val="Cuerpodetexto"/>
        <w:spacing w:lineRule="auto" w:line="276"/>
        <w:ind w:left="122" w:right="141" w:hanging="0"/>
        <w:jc w:val="both"/>
        <w:rPr/>
      </w:pPr>
      <w:r>
        <w:rPr/>
        <w:t>Los</w:t>
      </w:r>
      <w:r>
        <w:rPr>
          <w:spacing w:val="-12"/>
        </w:rPr>
        <w:t xml:space="preserve"> </w:t>
      </w:r>
      <w:r>
        <w:rPr/>
        <w:t>pagos</w:t>
      </w:r>
      <w:r>
        <w:rPr>
          <w:spacing w:val="-14"/>
        </w:rPr>
        <w:t xml:space="preserve"> </w:t>
      </w:r>
      <w:r>
        <w:rPr/>
        <w:t>que</w:t>
      </w:r>
      <w:r>
        <w:rPr>
          <w:spacing w:val="-14"/>
        </w:rPr>
        <w:t xml:space="preserve"> </w:t>
      </w:r>
      <w:r>
        <w:rPr/>
        <w:t>se</w:t>
      </w:r>
      <w:r>
        <w:rPr>
          <w:spacing w:val="-13"/>
        </w:rPr>
        <w:t xml:space="preserve"> </w:t>
      </w:r>
      <w:r>
        <w:rPr/>
        <w:t>realicen</w:t>
      </w:r>
      <w:r>
        <w:rPr>
          <w:spacing w:val="-12"/>
        </w:rPr>
        <w:t xml:space="preserve"> </w:t>
      </w:r>
      <w:r>
        <w:rPr/>
        <w:t>con</w:t>
      </w:r>
      <w:r>
        <w:rPr>
          <w:spacing w:val="-12"/>
        </w:rPr>
        <w:t xml:space="preserve"> </w:t>
      </w:r>
      <w:r>
        <w:rPr/>
        <w:t>posterioridad</w:t>
      </w:r>
      <w:r>
        <w:rPr>
          <w:spacing w:val="-14"/>
        </w:rPr>
        <w:t xml:space="preserve"> </w:t>
      </w:r>
      <w:r>
        <w:rPr/>
        <w:t>al</w:t>
      </w:r>
      <w:r>
        <w:rPr>
          <w:spacing w:val="-13"/>
        </w:rPr>
        <w:t xml:space="preserve"> </w:t>
      </w:r>
      <w:r>
        <w:rPr/>
        <w:t>vencimiento</w:t>
      </w:r>
      <w:r>
        <w:rPr>
          <w:spacing w:val="-14"/>
        </w:rPr>
        <w:t xml:space="preserve"> </w:t>
      </w:r>
      <w:r>
        <w:rPr/>
        <w:t>estarán</w:t>
      </w:r>
      <w:r>
        <w:rPr>
          <w:spacing w:val="-14"/>
        </w:rPr>
        <w:t xml:space="preserve"> </w:t>
      </w:r>
      <w:r>
        <w:rPr/>
        <w:t>sujetos</w:t>
      </w:r>
      <w:r>
        <w:rPr>
          <w:spacing w:val="-14"/>
        </w:rPr>
        <w:t xml:space="preserve"> </w:t>
      </w:r>
      <w:r>
        <w:rPr/>
        <w:t>a</w:t>
      </w:r>
      <w:r>
        <w:rPr>
          <w:spacing w:val="-13"/>
        </w:rPr>
        <w:t xml:space="preserve"> </w:t>
      </w:r>
      <w:r>
        <w:rPr/>
        <w:t>la</w:t>
      </w:r>
      <w:r>
        <w:rPr>
          <w:spacing w:val="-14"/>
        </w:rPr>
        <w:t xml:space="preserve"> </w:t>
      </w:r>
      <w:r>
        <w:rPr/>
        <w:t>aplicación</w:t>
      </w:r>
      <w:r>
        <w:rPr>
          <w:spacing w:val="-12"/>
        </w:rPr>
        <w:t xml:space="preserve"> </w:t>
      </w:r>
      <w:r>
        <w:rPr/>
        <w:t>de</w:t>
      </w:r>
      <w:r>
        <w:rPr>
          <w:spacing w:val="-14"/>
        </w:rPr>
        <w:t xml:space="preserve"> </w:t>
      </w:r>
      <w:r>
        <w:rPr/>
        <w:t>recargos, actualizaciones, multas y, en caso, gastos de ejecución conforme a la presente Ley, al Código Financiero, Ley de Ingresos de la Federación, y Código Fiscal de la Federación.</w:t>
      </w:r>
    </w:p>
    <w:p>
      <w:pPr>
        <w:pStyle w:val="Cuerpodetexto"/>
        <w:spacing w:before="4" w:after="0"/>
        <w:rPr>
          <w:sz w:val="25"/>
        </w:rPr>
      </w:pPr>
      <w:r>
        <w:rPr>
          <w:sz w:val="25"/>
        </w:rPr>
      </w:r>
    </w:p>
    <w:p>
      <w:pPr>
        <w:pStyle w:val="Cuerpodetexto"/>
        <w:spacing w:lineRule="auto" w:line="276"/>
        <w:ind w:left="122" w:right="146" w:hanging="0"/>
        <w:jc w:val="both"/>
        <w:rPr/>
      </w:pPr>
      <w:r>
        <w:rPr/>
        <w:t>Los contribuyentes que paguen su impuesto anual dentro del plazo establecido con anterioridad, tendrán derecho a una bonificación del 10 por ciento en su pago.</w:t>
      </w:r>
    </w:p>
    <w:p>
      <w:pPr>
        <w:pStyle w:val="Cuerpodetexto"/>
        <w:spacing w:before="4" w:after="0"/>
        <w:rPr>
          <w:sz w:val="25"/>
        </w:rPr>
      </w:pPr>
      <w:r>
        <w:rPr>
          <w:sz w:val="25"/>
        </w:rPr>
      </w:r>
    </w:p>
    <w:p>
      <w:pPr>
        <w:pStyle w:val="Cuerpodetexto"/>
        <w:spacing w:lineRule="auto" w:line="276"/>
        <w:ind w:left="122" w:right="144" w:hanging="0"/>
        <w:jc w:val="both"/>
        <w:rPr/>
      </w:pPr>
      <w:r>
        <w:rPr/>
        <w:t>Los propietarios de predios urbanos o rústicos que tengan la calidad de pensionados, jubilados, adultos mayores y personas discapacitadas, que acrediten tal calidad, serán beneficiados de un subsidio del 50% de las cuotas que corresponda, única y exclusivamente respecto de la casa habitación en la que tengan su domicilio.</w:t>
      </w:r>
    </w:p>
    <w:p>
      <w:pPr>
        <w:pStyle w:val="Cuerpodetexto"/>
        <w:spacing w:before="3" w:after="0"/>
        <w:rPr>
          <w:sz w:val="25"/>
        </w:rPr>
      </w:pPr>
      <w:r>
        <w:rPr>
          <w:sz w:val="25"/>
        </w:rPr>
      </w:r>
    </w:p>
    <w:p>
      <w:pPr>
        <w:pStyle w:val="Cuerpodetexto"/>
        <w:spacing w:lineRule="auto" w:line="276"/>
        <w:ind w:left="122" w:right="140" w:hanging="0"/>
        <w:jc w:val="both"/>
        <w:rPr/>
      </w:pPr>
      <w:r>
        <w:rPr>
          <w:b/>
        </w:rPr>
        <w:t xml:space="preserve">Artículo 8. </w:t>
      </w:r>
      <w:r>
        <w:rPr/>
        <w:t>Para la determinación del impuesto de predios cuya venta se opere mediante el sistema de fraccionamientos. se aplicarán las tasas correspondientes a predios sin construir que les sean relativas conforme a esta Ley, debiendo determinar anualmente la base fiscal de acuerdo al procedimiento siguiente:</w:t>
      </w:r>
    </w:p>
    <w:p>
      <w:pPr>
        <w:pStyle w:val="Cuerpodetexto"/>
        <w:spacing w:before="4" w:after="0"/>
        <w:rPr>
          <w:sz w:val="25"/>
        </w:rPr>
      </w:pPr>
      <w:r>
        <w:rPr>
          <w:sz w:val="25"/>
        </w:rPr>
      </w:r>
    </w:p>
    <w:p>
      <w:pPr>
        <w:pStyle w:val="Cuerpodetexto"/>
        <w:ind w:left="122" w:hanging="0"/>
        <w:jc w:val="both"/>
        <w:rPr/>
      </w:pPr>
      <w:r>
        <w:rPr/>
        <w:t>Se</w:t>
      </w:r>
      <w:r>
        <w:rPr>
          <w:spacing w:val="-3"/>
        </w:rPr>
        <w:t xml:space="preserve"> </w:t>
      </w:r>
      <w:r>
        <w:rPr/>
        <w:t>obtendrá</w:t>
      </w:r>
      <w:r>
        <w:rPr>
          <w:spacing w:val="-2"/>
        </w:rPr>
        <w:t xml:space="preserve"> </w:t>
      </w:r>
      <w:r>
        <w:rPr/>
        <w:t>la</w:t>
      </w:r>
      <w:r>
        <w:rPr>
          <w:spacing w:val="-2"/>
        </w:rPr>
        <w:t xml:space="preserve"> </w:t>
      </w:r>
      <w:r>
        <w:rPr/>
        <w:t>suma</w:t>
      </w:r>
      <w:r>
        <w:rPr>
          <w:spacing w:val="-2"/>
        </w:rPr>
        <w:t xml:space="preserve"> </w:t>
      </w:r>
      <w:r>
        <w:rPr/>
        <w:t>de</w:t>
      </w:r>
      <w:r>
        <w:rPr>
          <w:spacing w:val="-2"/>
        </w:rPr>
        <w:t xml:space="preserve"> </w:t>
      </w:r>
      <w:r>
        <w:rPr/>
        <w:t>los</w:t>
      </w:r>
      <w:r>
        <w:rPr>
          <w:spacing w:val="-4"/>
        </w:rPr>
        <w:t xml:space="preserve"> </w:t>
      </w:r>
      <w:r>
        <w:rPr/>
        <w:t>valores</w:t>
      </w:r>
      <w:r>
        <w:rPr>
          <w:spacing w:val="-4"/>
        </w:rPr>
        <w:t xml:space="preserve"> </w:t>
      </w:r>
      <w:r>
        <w:rPr>
          <w:spacing w:val="-2"/>
        </w:rPr>
        <w:t>siguientes:</w:t>
      </w:r>
    </w:p>
    <w:p>
      <w:pPr>
        <w:pStyle w:val="Cuerpodetexto"/>
        <w:spacing w:before="6" w:after="0"/>
        <w:rPr>
          <w:sz w:val="28"/>
        </w:rPr>
      </w:pPr>
      <w:r>
        <w:rPr>
          <w:sz w:val="28"/>
        </w:rPr>
      </w:r>
    </w:p>
    <w:p>
      <w:pPr>
        <w:pStyle w:val="ListParagraph"/>
        <w:numPr>
          <w:ilvl w:val="0"/>
          <w:numId w:val="22"/>
        </w:numPr>
        <w:tabs>
          <w:tab w:val="clear" w:pos="720"/>
          <w:tab w:val="left" w:pos="841" w:leader="none"/>
        </w:tabs>
        <w:spacing w:lineRule="auto" w:line="276"/>
        <w:ind w:left="841" w:right="139" w:hanging="437"/>
        <w:jc w:val="both"/>
        <w:rPr/>
      </w:pPr>
      <w:r>
        <w:rPr/>
        <w:t>El de adquisición o aportación del predio, obtenido en los términos del Título Sexto del Código Financiero, con la deducción del 15.7 por ciento correspondiente a las áreas de donación para el Municipio.</w:t>
      </w:r>
    </w:p>
    <w:p>
      <w:pPr>
        <w:pStyle w:val="ListParagraph"/>
        <w:numPr>
          <w:ilvl w:val="0"/>
          <w:numId w:val="22"/>
        </w:numPr>
        <w:tabs>
          <w:tab w:val="clear" w:pos="720"/>
          <w:tab w:val="left" w:pos="839" w:leader="none"/>
          <w:tab w:val="left" w:pos="841" w:leader="none"/>
        </w:tabs>
        <w:spacing w:lineRule="auto" w:line="276" w:before="84" w:after="0"/>
        <w:ind w:left="841" w:right="144" w:hanging="437"/>
        <w:jc w:val="both"/>
        <w:rPr/>
      </w:pPr>
      <w:r>
        <w:rPr/>
        <w:t xml:space="preserve"> </w:t>
      </w:r>
      <w:r>
        <w:rPr/>
        <w:t>El</w:t>
      </w:r>
      <w:r>
        <w:rPr>
          <w:spacing w:val="-7"/>
        </w:rPr>
        <w:t xml:space="preserve"> </w:t>
      </w:r>
      <w:r>
        <w:rPr/>
        <w:t>del</w:t>
      </w:r>
      <w:r>
        <w:rPr>
          <w:spacing w:val="-7"/>
        </w:rPr>
        <w:t xml:space="preserve"> </w:t>
      </w:r>
      <w:r>
        <w:rPr/>
        <w:t>costo,</w:t>
      </w:r>
      <w:r>
        <w:rPr>
          <w:spacing w:val="-8"/>
        </w:rPr>
        <w:t xml:space="preserve"> </w:t>
      </w:r>
      <w:r>
        <w:rPr/>
        <w:t>integrados</w:t>
      </w:r>
      <w:r>
        <w:rPr>
          <w:spacing w:val="-7"/>
        </w:rPr>
        <w:t xml:space="preserve"> </w:t>
      </w:r>
      <w:r>
        <w:rPr/>
        <w:t>todos</w:t>
      </w:r>
      <w:r>
        <w:rPr>
          <w:spacing w:val="-7"/>
        </w:rPr>
        <w:t xml:space="preserve"> </w:t>
      </w:r>
      <w:r>
        <w:rPr/>
        <w:t>sus</w:t>
      </w:r>
      <w:r>
        <w:rPr>
          <w:spacing w:val="-7"/>
        </w:rPr>
        <w:t xml:space="preserve"> </w:t>
      </w:r>
      <w:r>
        <w:rPr/>
        <w:t>elementos</w:t>
      </w:r>
      <w:r>
        <w:rPr>
          <w:spacing w:val="-7"/>
        </w:rPr>
        <w:t xml:space="preserve"> </w:t>
      </w:r>
      <w:r>
        <w:rPr/>
        <w:t>con</w:t>
      </w:r>
      <w:r>
        <w:rPr>
          <w:spacing w:val="-8"/>
        </w:rPr>
        <w:t xml:space="preserve"> </w:t>
      </w:r>
      <w:r>
        <w:rPr/>
        <w:t>modificaciones</w:t>
      </w:r>
      <w:r>
        <w:rPr>
          <w:spacing w:val="-7"/>
        </w:rPr>
        <w:t xml:space="preserve"> </w:t>
      </w:r>
      <w:r>
        <w:rPr/>
        <w:t>o</w:t>
      </w:r>
      <w:r>
        <w:rPr>
          <w:spacing w:val="-8"/>
        </w:rPr>
        <w:t xml:space="preserve"> </w:t>
      </w:r>
      <w:r>
        <w:rPr/>
        <w:t>adiciones</w:t>
      </w:r>
      <w:r>
        <w:rPr>
          <w:spacing w:val="-7"/>
        </w:rPr>
        <w:t xml:space="preserve"> </w:t>
      </w:r>
      <w:r>
        <w:rPr/>
        <w:t>efectuadas</w:t>
      </w:r>
      <w:r>
        <w:rPr>
          <w:spacing w:val="-7"/>
        </w:rPr>
        <w:t xml:space="preserve"> </w:t>
      </w:r>
      <w:r>
        <w:rPr/>
        <w:t>en</w:t>
      </w:r>
      <w:r>
        <w:rPr>
          <w:spacing w:val="-8"/>
        </w:rPr>
        <w:t xml:space="preserve"> </w:t>
      </w:r>
      <w:r>
        <w:rPr/>
        <w:t>el bimestre de que se trate.</w:t>
      </w:r>
    </w:p>
    <w:p>
      <w:pPr>
        <w:pStyle w:val="Cuerpodetexto"/>
        <w:spacing w:before="10" w:after="0"/>
        <w:rPr>
          <w:sz w:val="24"/>
        </w:rPr>
      </w:pPr>
      <w:r>
        <w:rPr>
          <w:sz w:val="24"/>
        </w:rPr>
      </w:r>
    </w:p>
    <w:p>
      <w:pPr>
        <w:pStyle w:val="ListParagraph"/>
        <w:numPr>
          <w:ilvl w:val="0"/>
          <w:numId w:val="22"/>
        </w:numPr>
        <w:tabs>
          <w:tab w:val="clear" w:pos="720"/>
          <w:tab w:val="left" w:pos="838" w:leader="none"/>
          <w:tab w:val="left" w:pos="841" w:leader="none"/>
        </w:tabs>
        <w:spacing w:lineRule="auto" w:line="276" w:before="1" w:after="0"/>
        <w:ind w:left="841" w:right="136" w:hanging="437"/>
        <w:jc w:val="both"/>
        <w:rPr/>
      </w:pPr>
      <w:r>
        <w:rPr/>
        <w:t>De la suma obtenida se restará a precio de costo, el</w:t>
      </w:r>
      <w:r>
        <w:rPr>
          <w:spacing w:val="-1"/>
        </w:rPr>
        <w:t xml:space="preserve"> </w:t>
      </w:r>
      <w:r>
        <w:rPr/>
        <w:t>importe de las fracciones vendidas</w:t>
      </w:r>
      <w:r>
        <w:rPr>
          <w:spacing w:val="-2"/>
        </w:rPr>
        <w:t xml:space="preserve"> </w:t>
      </w:r>
      <w:r>
        <w:rPr/>
        <w:t>en el mismo bimestre.</w:t>
      </w:r>
    </w:p>
    <w:p>
      <w:pPr>
        <w:pStyle w:val="Cuerpodetexto"/>
        <w:spacing w:before="4" w:after="0"/>
        <w:rPr>
          <w:sz w:val="25"/>
        </w:rPr>
      </w:pPr>
      <w:r>
        <w:rPr>
          <w:sz w:val="25"/>
        </w:rPr>
      </w:r>
    </w:p>
    <w:p>
      <w:pPr>
        <w:pStyle w:val="ListParagraph"/>
        <w:numPr>
          <w:ilvl w:val="0"/>
          <w:numId w:val="22"/>
        </w:numPr>
        <w:tabs>
          <w:tab w:val="clear" w:pos="720"/>
          <w:tab w:val="left" w:pos="840" w:leader="none"/>
        </w:tabs>
        <w:ind w:left="840" w:hanging="435"/>
        <w:rPr/>
      </w:pPr>
      <w:r>
        <w:rPr/>
        <w:t>La</w:t>
      </w:r>
      <w:r>
        <w:rPr>
          <w:spacing w:val="-6"/>
        </w:rPr>
        <w:t xml:space="preserve"> </w:t>
      </w:r>
      <w:r>
        <w:rPr/>
        <w:t>diferencia</w:t>
      </w:r>
      <w:r>
        <w:rPr>
          <w:spacing w:val="-6"/>
        </w:rPr>
        <w:t xml:space="preserve"> </w:t>
      </w:r>
      <w:r>
        <w:rPr/>
        <w:t>restante</w:t>
      </w:r>
      <w:r>
        <w:rPr>
          <w:spacing w:val="-4"/>
        </w:rPr>
        <w:t xml:space="preserve"> </w:t>
      </w:r>
      <w:r>
        <w:rPr/>
        <w:t>constituirá</w:t>
      </w:r>
      <w:r>
        <w:rPr>
          <w:spacing w:val="-4"/>
        </w:rPr>
        <w:t xml:space="preserve"> </w:t>
      </w:r>
      <w:r>
        <w:rPr/>
        <w:t>la</w:t>
      </w:r>
      <w:r>
        <w:rPr>
          <w:spacing w:val="-6"/>
        </w:rPr>
        <w:t xml:space="preserve"> </w:t>
      </w:r>
      <w:r>
        <w:rPr/>
        <w:t>base</w:t>
      </w:r>
      <w:r>
        <w:rPr>
          <w:spacing w:val="-4"/>
        </w:rPr>
        <w:t xml:space="preserve"> </w:t>
      </w:r>
      <w:r>
        <w:rPr/>
        <w:t>fiscal</w:t>
      </w:r>
      <w:r>
        <w:rPr>
          <w:spacing w:val="-6"/>
        </w:rPr>
        <w:t xml:space="preserve"> </w:t>
      </w:r>
      <w:r>
        <w:rPr/>
        <w:t>correspondiente</w:t>
      </w:r>
      <w:r>
        <w:rPr>
          <w:spacing w:val="-6"/>
        </w:rPr>
        <w:t xml:space="preserve"> </w:t>
      </w:r>
      <w:r>
        <w:rPr/>
        <w:t>al</w:t>
      </w:r>
      <w:r>
        <w:rPr>
          <w:spacing w:val="-5"/>
        </w:rPr>
        <w:t xml:space="preserve"> </w:t>
      </w:r>
      <w:r>
        <w:rPr>
          <w:spacing w:val="-2"/>
        </w:rPr>
        <w:t>bimestre.</w:t>
      </w:r>
    </w:p>
    <w:p>
      <w:pPr>
        <w:pStyle w:val="Cuerpodetexto"/>
        <w:spacing w:before="6" w:after="0"/>
        <w:rPr>
          <w:sz w:val="28"/>
        </w:rPr>
      </w:pPr>
      <w:r>
        <w:rPr>
          <w:sz w:val="28"/>
        </w:rPr>
      </w:r>
    </w:p>
    <w:p>
      <w:pPr>
        <w:pStyle w:val="ListParagraph"/>
        <w:numPr>
          <w:ilvl w:val="0"/>
          <w:numId w:val="22"/>
        </w:numPr>
        <w:tabs>
          <w:tab w:val="clear" w:pos="720"/>
          <w:tab w:val="left" w:pos="839" w:leader="none"/>
          <w:tab w:val="left" w:pos="841" w:leader="none"/>
        </w:tabs>
        <w:spacing w:lineRule="auto" w:line="276"/>
        <w:ind w:left="841" w:right="141" w:hanging="437"/>
        <w:jc w:val="both"/>
        <w:rPr/>
      </w:pPr>
      <w:r>
        <w:rPr/>
        <w:t xml:space="preserve">La cantidad obtenida por la diferencia a que se refiere la fracción II para un bimestre determinado. Representará el valor de adquisición o aportación del predio para el bimestre </w:t>
      </w:r>
      <w:r>
        <w:rPr>
          <w:spacing w:val="-2"/>
        </w:rPr>
        <w:t>siguiente.</w:t>
      </w:r>
    </w:p>
    <w:p>
      <w:pPr>
        <w:pStyle w:val="Cuerpodetexto"/>
        <w:spacing w:before="4" w:after="0"/>
        <w:rPr>
          <w:sz w:val="25"/>
        </w:rPr>
      </w:pPr>
      <w:r>
        <w:rPr>
          <w:sz w:val="25"/>
        </w:rPr>
      </w:r>
    </w:p>
    <w:p>
      <w:pPr>
        <w:pStyle w:val="ListParagraph"/>
        <w:numPr>
          <w:ilvl w:val="0"/>
          <w:numId w:val="22"/>
        </w:numPr>
        <w:tabs>
          <w:tab w:val="clear" w:pos="720"/>
          <w:tab w:val="left" w:pos="841" w:leader="none"/>
        </w:tabs>
        <w:spacing w:lineRule="auto" w:line="276"/>
        <w:ind w:left="841" w:right="148" w:hanging="437"/>
        <w:jc w:val="both"/>
        <w:rPr/>
      </w:pPr>
      <w:r>
        <w:rPr/>
        <w:t>En el bimestre que se efectúe la entrega del fraccionamiento al Municipio, se disminuirá el importe aprecio de costo de las calles, de la suma obtenida a que se refiere la fracción I.</w:t>
      </w:r>
    </w:p>
    <w:p>
      <w:pPr>
        <w:pStyle w:val="Cuerpodetexto"/>
        <w:spacing w:before="4" w:after="0"/>
        <w:rPr>
          <w:sz w:val="25"/>
        </w:rPr>
      </w:pPr>
      <w:r>
        <w:rPr>
          <w:sz w:val="25"/>
        </w:rPr>
      </w:r>
    </w:p>
    <w:p>
      <w:pPr>
        <w:pStyle w:val="ListParagraph"/>
        <w:numPr>
          <w:ilvl w:val="0"/>
          <w:numId w:val="22"/>
        </w:numPr>
        <w:tabs>
          <w:tab w:val="clear" w:pos="720"/>
          <w:tab w:val="left" w:pos="839" w:leader="none"/>
          <w:tab w:val="left" w:pos="841" w:leader="none"/>
        </w:tabs>
        <w:spacing w:lineRule="auto" w:line="276"/>
        <w:ind w:left="841" w:right="138" w:hanging="437"/>
        <w:jc w:val="both"/>
        <w:rPr/>
      </w:pPr>
      <w:r>
        <w:rPr/>
        <w:t>Una</w:t>
      </w:r>
      <w:r>
        <w:rPr>
          <w:spacing w:val="-9"/>
        </w:rPr>
        <w:t xml:space="preserve"> </w:t>
      </w:r>
      <w:r>
        <w:rPr/>
        <w:t>vez</w:t>
      </w:r>
      <w:r>
        <w:rPr>
          <w:spacing w:val="-11"/>
        </w:rPr>
        <w:t xml:space="preserve"> </w:t>
      </w:r>
      <w:r>
        <w:rPr/>
        <w:t>entregado</w:t>
      </w:r>
      <w:r>
        <w:rPr>
          <w:spacing w:val="-12"/>
        </w:rPr>
        <w:t xml:space="preserve"> </w:t>
      </w:r>
      <w:r>
        <w:rPr/>
        <w:t>al</w:t>
      </w:r>
      <w:r>
        <w:rPr>
          <w:spacing w:val="-11"/>
        </w:rPr>
        <w:t xml:space="preserve"> </w:t>
      </w:r>
      <w:r>
        <w:rPr/>
        <w:t>Municipio</w:t>
      </w:r>
      <w:r>
        <w:rPr>
          <w:spacing w:val="-10"/>
        </w:rPr>
        <w:t xml:space="preserve"> </w:t>
      </w:r>
      <w:r>
        <w:rPr/>
        <w:t>el</w:t>
      </w:r>
      <w:r>
        <w:rPr>
          <w:spacing w:val="-9"/>
        </w:rPr>
        <w:t xml:space="preserve"> </w:t>
      </w:r>
      <w:r>
        <w:rPr/>
        <w:t>fraccionamiento</w:t>
      </w:r>
      <w:r>
        <w:rPr>
          <w:spacing w:val="-12"/>
        </w:rPr>
        <w:t xml:space="preserve"> </w:t>
      </w:r>
      <w:r>
        <w:rPr/>
        <w:t>las</w:t>
      </w:r>
      <w:r>
        <w:rPr>
          <w:spacing w:val="-11"/>
        </w:rPr>
        <w:t xml:space="preserve"> </w:t>
      </w:r>
      <w:r>
        <w:rPr/>
        <w:t>partes</w:t>
      </w:r>
      <w:r>
        <w:rPr>
          <w:spacing w:val="-11"/>
        </w:rPr>
        <w:t xml:space="preserve"> </w:t>
      </w:r>
      <w:r>
        <w:rPr/>
        <w:t>del</w:t>
      </w:r>
      <w:r>
        <w:rPr>
          <w:spacing w:val="-11"/>
        </w:rPr>
        <w:t xml:space="preserve"> </w:t>
      </w:r>
      <w:r>
        <w:rPr/>
        <w:t>mismo</w:t>
      </w:r>
      <w:r>
        <w:rPr>
          <w:spacing w:val="-12"/>
        </w:rPr>
        <w:t xml:space="preserve"> </w:t>
      </w:r>
      <w:r>
        <w:rPr/>
        <w:t>que</w:t>
      </w:r>
      <w:r>
        <w:rPr>
          <w:spacing w:val="-12"/>
        </w:rPr>
        <w:t xml:space="preserve"> </w:t>
      </w:r>
      <w:r>
        <w:rPr/>
        <w:t>aún</w:t>
      </w:r>
      <w:r>
        <w:rPr>
          <w:spacing w:val="-9"/>
        </w:rPr>
        <w:t xml:space="preserve"> </w:t>
      </w:r>
      <w:r>
        <w:rPr/>
        <w:t>no</w:t>
      </w:r>
      <w:r>
        <w:rPr>
          <w:spacing w:val="-10"/>
        </w:rPr>
        <w:t xml:space="preserve"> </w:t>
      </w:r>
      <w:r>
        <w:rPr/>
        <w:t>se</w:t>
      </w:r>
      <w:r>
        <w:rPr>
          <w:spacing w:val="-9"/>
        </w:rPr>
        <w:t xml:space="preserve"> </w:t>
      </w:r>
      <w:r>
        <w:rPr/>
        <w:t>hayan vendido, se estimarán como propiedad del fraccionamiento y a partir de ese momento se les dará</w:t>
      </w:r>
      <w:r>
        <w:rPr>
          <w:spacing w:val="-2"/>
        </w:rPr>
        <w:t xml:space="preserve"> </w:t>
      </w:r>
      <w:r>
        <w:rPr/>
        <w:t>el</w:t>
      </w:r>
      <w:r>
        <w:rPr>
          <w:spacing w:val="-1"/>
        </w:rPr>
        <w:t xml:space="preserve"> </w:t>
      </w:r>
      <w:r>
        <w:rPr/>
        <w:t>tratamiento señalado conforme</w:t>
      </w:r>
      <w:r>
        <w:rPr>
          <w:spacing w:val="-2"/>
        </w:rPr>
        <w:t xml:space="preserve"> </w:t>
      </w:r>
      <w:r>
        <w:rPr/>
        <w:t>lo determina</w:t>
      </w:r>
      <w:r>
        <w:rPr>
          <w:spacing w:val="-2"/>
        </w:rPr>
        <w:t xml:space="preserve"> </w:t>
      </w:r>
      <w:r>
        <w:rPr/>
        <w:t>el</w:t>
      </w:r>
      <w:r>
        <w:rPr>
          <w:spacing w:val="-1"/>
        </w:rPr>
        <w:t xml:space="preserve"> </w:t>
      </w:r>
      <w:r>
        <w:rPr/>
        <w:t>Título Sexto del Código Financiero</w:t>
      </w:r>
      <w:r>
        <w:rPr>
          <w:spacing w:val="-2"/>
        </w:rPr>
        <w:t xml:space="preserve"> </w:t>
      </w:r>
      <w:r>
        <w:rPr/>
        <w:t>y en esta Ley.</w:t>
      </w:r>
    </w:p>
    <w:p>
      <w:pPr>
        <w:pStyle w:val="Cuerpodetexto"/>
        <w:spacing w:before="3" w:after="0"/>
        <w:rPr>
          <w:sz w:val="25"/>
        </w:rPr>
      </w:pPr>
      <w:r>
        <w:rPr>
          <w:sz w:val="25"/>
        </w:rPr>
      </w:r>
    </w:p>
    <w:p>
      <w:pPr>
        <w:pStyle w:val="Cuerpodetexto"/>
        <w:spacing w:lineRule="auto" w:line="276" w:before="1" w:after="0"/>
        <w:ind w:left="122" w:right="183" w:hanging="0"/>
        <w:jc w:val="both"/>
        <w:rPr/>
      </w:pPr>
      <w:r>
        <w:rPr>
          <w:b/>
        </w:rPr>
        <w:t>Artículo</w:t>
      </w:r>
      <w:r>
        <w:rPr>
          <w:b/>
          <w:spacing w:val="-2"/>
        </w:rPr>
        <w:t xml:space="preserve"> </w:t>
      </w:r>
      <w:r>
        <w:rPr>
          <w:b/>
        </w:rPr>
        <w:t>9.</w:t>
      </w:r>
      <w:r>
        <w:rPr>
          <w:b/>
          <w:spacing w:val="-4"/>
        </w:rPr>
        <w:t xml:space="preserve"> </w:t>
      </w:r>
      <w:r>
        <w:rPr/>
        <w:t>los</w:t>
      </w:r>
      <w:r>
        <w:rPr>
          <w:spacing w:val="-2"/>
        </w:rPr>
        <w:t xml:space="preserve"> </w:t>
      </w:r>
      <w:r>
        <w:rPr/>
        <w:t>sujetos</w:t>
      </w:r>
      <w:r>
        <w:rPr>
          <w:spacing w:val="-2"/>
        </w:rPr>
        <w:t xml:space="preserve"> </w:t>
      </w:r>
      <w:r>
        <w:rPr/>
        <w:t>del</w:t>
      </w:r>
      <w:r>
        <w:rPr>
          <w:spacing w:val="-4"/>
        </w:rPr>
        <w:t xml:space="preserve"> </w:t>
      </w:r>
      <w:r>
        <w:rPr/>
        <w:t>impuesto</w:t>
      </w:r>
      <w:r>
        <w:rPr>
          <w:spacing w:val="-5"/>
        </w:rPr>
        <w:t xml:space="preserve"> </w:t>
      </w:r>
      <w:r>
        <w:rPr/>
        <w:t>a</w:t>
      </w:r>
      <w:r>
        <w:rPr>
          <w:spacing w:val="-2"/>
        </w:rPr>
        <w:t xml:space="preserve"> </w:t>
      </w:r>
      <w:r>
        <w:rPr/>
        <w:t>que</w:t>
      </w:r>
      <w:r>
        <w:rPr>
          <w:spacing w:val="-4"/>
        </w:rPr>
        <w:t xml:space="preserve"> </w:t>
      </w:r>
      <w:r>
        <w:rPr/>
        <w:t>se</w:t>
      </w:r>
      <w:r>
        <w:rPr>
          <w:spacing w:val="-4"/>
        </w:rPr>
        <w:t xml:space="preserve"> </w:t>
      </w:r>
      <w:r>
        <w:rPr/>
        <w:t>refiere</w:t>
      </w:r>
      <w:r>
        <w:rPr>
          <w:spacing w:val="-4"/>
        </w:rPr>
        <w:t xml:space="preserve"> </w:t>
      </w:r>
      <w:r>
        <w:rPr/>
        <w:t>el</w:t>
      </w:r>
      <w:r>
        <w:rPr>
          <w:spacing w:val="-4"/>
        </w:rPr>
        <w:t xml:space="preserve"> </w:t>
      </w:r>
      <w:r>
        <w:rPr/>
        <w:t>artículo</w:t>
      </w:r>
      <w:r>
        <w:rPr>
          <w:spacing w:val="-2"/>
        </w:rPr>
        <w:t xml:space="preserve"> </w:t>
      </w:r>
      <w:r>
        <w:rPr/>
        <w:t>anterior,</w:t>
      </w:r>
      <w:r>
        <w:rPr>
          <w:spacing w:val="-2"/>
        </w:rPr>
        <w:t xml:space="preserve"> </w:t>
      </w:r>
      <w:r>
        <w:rPr/>
        <w:t>deberán</w:t>
      </w:r>
      <w:r>
        <w:rPr>
          <w:spacing w:val="-4"/>
        </w:rPr>
        <w:t xml:space="preserve"> </w:t>
      </w:r>
      <w:r>
        <w:rPr/>
        <w:t>sujetarse</w:t>
      </w:r>
      <w:r>
        <w:rPr>
          <w:spacing w:val="-2"/>
        </w:rPr>
        <w:t xml:space="preserve"> </w:t>
      </w:r>
      <w:r>
        <w:rPr/>
        <w:t>al</w:t>
      </w:r>
      <w:r>
        <w:rPr>
          <w:spacing w:val="-1"/>
        </w:rPr>
        <w:t xml:space="preserve"> </w:t>
      </w:r>
      <w:r>
        <w:rPr/>
        <w:t>sistema de tributación siguiente:</w:t>
      </w:r>
    </w:p>
    <w:p>
      <w:pPr>
        <w:pStyle w:val="Cuerpodetexto"/>
        <w:spacing w:before="1" w:after="0"/>
        <w:rPr>
          <w:sz w:val="25"/>
        </w:rPr>
      </w:pPr>
      <w:r>
        <w:rPr>
          <w:sz w:val="25"/>
        </w:rPr>
      </w:r>
    </w:p>
    <w:p>
      <w:pPr>
        <w:pStyle w:val="ListParagraph"/>
        <w:numPr>
          <w:ilvl w:val="0"/>
          <w:numId w:val="21"/>
        </w:numPr>
        <w:tabs>
          <w:tab w:val="clear" w:pos="720"/>
          <w:tab w:val="left" w:pos="841" w:leader="none"/>
        </w:tabs>
        <w:spacing w:lineRule="auto" w:line="276"/>
        <w:ind w:left="841" w:right="144" w:hanging="437"/>
        <w:jc w:val="both"/>
        <w:rPr/>
      </w:pPr>
      <w:r>
        <w:rPr/>
        <w:t>La</w:t>
      </w:r>
      <w:r>
        <w:rPr>
          <w:spacing w:val="-2"/>
        </w:rPr>
        <w:t xml:space="preserve"> </w:t>
      </w:r>
      <w:r>
        <w:rPr/>
        <w:t>base</w:t>
      </w:r>
      <w:r>
        <w:rPr>
          <w:spacing w:val="-4"/>
        </w:rPr>
        <w:t xml:space="preserve"> </w:t>
      </w:r>
      <w:r>
        <w:rPr/>
        <w:t>fiscal</w:t>
      </w:r>
      <w:r>
        <w:rPr>
          <w:spacing w:val="-1"/>
        </w:rPr>
        <w:t xml:space="preserve"> </w:t>
      </w:r>
      <w:r>
        <w:rPr/>
        <w:t>constituirá</w:t>
      </w:r>
      <w:r>
        <w:rPr>
          <w:spacing w:val="-4"/>
        </w:rPr>
        <w:t xml:space="preserve"> </w:t>
      </w:r>
      <w:r>
        <w:rPr/>
        <w:t>el</w:t>
      </w:r>
      <w:r>
        <w:rPr>
          <w:spacing w:val="-3"/>
        </w:rPr>
        <w:t xml:space="preserve"> </w:t>
      </w:r>
      <w:r>
        <w:rPr/>
        <w:t>valor</w:t>
      </w:r>
      <w:r>
        <w:rPr>
          <w:spacing w:val="-2"/>
        </w:rPr>
        <w:t xml:space="preserve"> </w:t>
      </w:r>
      <w:r>
        <w:rPr/>
        <w:t>de</w:t>
      </w:r>
      <w:r>
        <w:rPr>
          <w:spacing w:val="-2"/>
        </w:rPr>
        <w:t xml:space="preserve"> </w:t>
      </w:r>
      <w:r>
        <w:rPr/>
        <w:t>la</w:t>
      </w:r>
      <w:r>
        <w:rPr>
          <w:spacing w:val="-4"/>
        </w:rPr>
        <w:t xml:space="preserve"> </w:t>
      </w:r>
      <w:r>
        <w:rPr/>
        <w:t>adquisición,</w:t>
      </w:r>
      <w:r>
        <w:rPr>
          <w:spacing w:val="-2"/>
        </w:rPr>
        <w:t xml:space="preserve"> </w:t>
      </w:r>
      <w:r>
        <w:rPr/>
        <w:t>misma</w:t>
      </w:r>
      <w:r>
        <w:rPr>
          <w:spacing w:val="-2"/>
        </w:rPr>
        <w:t xml:space="preserve"> </w:t>
      </w:r>
      <w:r>
        <w:rPr/>
        <w:t>que</w:t>
      </w:r>
      <w:r>
        <w:rPr>
          <w:spacing w:val="-2"/>
        </w:rPr>
        <w:t xml:space="preserve"> </w:t>
      </w:r>
      <w:r>
        <w:rPr/>
        <w:t>permanecerá</w:t>
      </w:r>
      <w:r>
        <w:rPr>
          <w:spacing w:val="-4"/>
        </w:rPr>
        <w:t xml:space="preserve"> </w:t>
      </w:r>
      <w:r>
        <w:rPr/>
        <w:t>constante</w:t>
      </w:r>
      <w:r>
        <w:rPr>
          <w:spacing w:val="-2"/>
        </w:rPr>
        <w:t xml:space="preserve"> </w:t>
      </w:r>
      <w:r>
        <w:rPr/>
        <w:t>y</w:t>
      </w:r>
      <w:r>
        <w:rPr>
          <w:spacing w:val="-2"/>
        </w:rPr>
        <w:t xml:space="preserve"> </w:t>
      </w:r>
      <w:r>
        <w:rPr/>
        <w:t>por lo tanto no sufrirá aumentos ni disminuciones desde la iniciación de los fraccionamientos hasta su entrega al Municipio.</w:t>
      </w:r>
    </w:p>
    <w:p>
      <w:pPr>
        <w:pStyle w:val="Cuerpodetexto"/>
        <w:spacing w:before="4" w:after="0"/>
        <w:rPr>
          <w:sz w:val="25"/>
        </w:rPr>
      </w:pPr>
      <w:r>
        <w:rPr>
          <w:sz w:val="25"/>
        </w:rPr>
      </w:r>
    </w:p>
    <w:p>
      <w:pPr>
        <w:pStyle w:val="ListParagraph"/>
        <w:numPr>
          <w:ilvl w:val="0"/>
          <w:numId w:val="21"/>
        </w:numPr>
        <w:tabs>
          <w:tab w:val="clear" w:pos="720"/>
          <w:tab w:val="left" w:pos="839" w:leader="none"/>
          <w:tab w:val="left" w:pos="841" w:leader="none"/>
        </w:tabs>
        <w:spacing w:lineRule="auto" w:line="276" w:before="1" w:after="0"/>
        <w:ind w:left="841" w:right="144" w:hanging="437"/>
        <w:jc w:val="both"/>
        <w:rPr/>
      </w:pPr>
      <w:r>
        <w:rPr/>
        <w:t xml:space="preserve">La tasa aplicada sobre la base determinada conforme al punto anterior será de 5 al millar </w:t>
      </w:r>
      <w:r>
        <w:rPr>
          <w:spacing w:val="-2"/>
        </w:rPr>
        <w:t>anual.</w:t>
      </w:r>
    </w:p>
    <w:p>
      <w:pPr>
        <w:pStyle w:val="Cuerpodetexto"/>
        <w:spacing w:before="10" w:after="0"/>
        <w:rPr>
          <w:sz w:val="24"/>
        </w:rPr>
      </w:pPr>
      <w:r>
        <w:rPr>
          <w:sz w:val="24"/>
        </w:rPr>
      </w:r>
    </w:p>
    <w:p>
      <w:pPr>
        <w:pStyle w:val="ListParagraph"/>
        <w:numPr>
          <w:ilvl w:val="0"/>
          <w:numId w:val="21"/>
        </w:numPr>
        <w:tabs>
          <w:tab w:val="clear" w:pos="720"/>
          <w:tab w:val="left" w:pos="838" w:leader="none"/>
          <w:tab w:val="left" w:pos="841" w:leader="none"/>
        </w:tabs>
        <w:spacing w:lineRule="auto" w:line="276"/>
        <w:ind w:left="841" w:right="145" w:hanging="437"/>
        <w:jc w:val="both"/>
        <w:rPr/>
      </w:pPr>
      <w:r>
        <w:rPr/>
        <w:t>El pago del impuesto</w:t>
      </w:r>
      <w:r>
        <w:rPr>
          <w:spacing w:val="-1"/>
        </w:rPr>
        <w:t xml:space="preserve"> </w:t>
      </w:r>
      <w:r>
        <w:rPr/>
        <w:t>deberá efectuarse por anualidad</w:t>
      </w:r>
      <w:r>
        <w:rPr>
          <w:spacing w:val="-1"/>
        </w:rPr>
        <w:t xml:space="preserve"> </w:t>
      </w:r>
      <w:r>
        <w:rPr/>
        <w:t>anticipada dentro</w:t>
      </w:r>
      <w:r>
        <w:rPr>
          <w:spacing w:val="-1"/>
        </w:rPr>
        <w:t xml:space="preserve"> </w:t>
      </w:r>
      <w:r>
        <w:rPr/>
        <w:t>del primer bimestre de cada año.</w:t>
      </w:r>
    </w:p>
    <w:p>
      <w:pPr>
        <w:pStyle w:val="Cuerpodetexto"/>
        <w:spacing w:before="4" w:after="0"/>
        <w:rPr>
          <w:sz w:val="25"/>
        </w:rPr>
      </w:pPr>
      <w:r>
        <w:rPr>
          <w:sz w:val="25"/>
        </w:rPr>
      </w:r>
    </w:p>
    <w:p>
      <w:pPr>
        <w:pStyle w:val="ListParagraph"/>
        <w:numPr>
          <w:ilvl w:val="0"/>
          <w:numId w:val="21"/>
        </w:numPr>
        <w:tabs>
          <w:tab w:val="clear" w:pos="720"/>
          <w:tab w:val="left" w:pos="839" w:leader="none"/>
          <w:tab w:val="left" w:pos="841" w:leader="none"/>
        </w:tabs>
        <w:spacing w:lineRule="auto" w:line="276" w:before="1" w:after="0"/>
        <w:ind w:left="841" w:right="142" w:hanging="437"/>
        <w:jc w:val="both"/>
        <w:rPr/>
      </w:pPr>
      <w:r>
        <w:rPr/>
        <w:t>Tratándose de fraccionamientos en fase, preo-operativa en el mes siguiente al de su iniciación, cubriendo hasta el sexto bimestre del año en su constitución.</w:t>
      </w:r>
    </w:p>
    <w:p>
      <w:pPr>
        <w:pStyle w:val="Cuerpodetexto"/>
        <w:spacing w:before="2" w:after="0"/>
        <w:rPr>
          <w:sz w:val="25"/>
        </w:rPr>
      </w:pPr>
      <w:r>
        <w:rPr>
          <w:sz w:val="25"/>
        </w:rPr>
      </w:r>
    </w:p>
    <w:p>
      <w:pPr>
        <w:pStyle w:val="ListParagraph"/>
        <w:numPr>
          <w:ilvl w:val="0"/>
          <w:numId w:val="21"/>
        </w:numPr>
        <w:tabs>
          <w:tab w:val="clear" w:pos="720"/>
          <w:tab w:val="left" w:pos="839" w:leader="none"/>
          <w:tab w:val="left" w:pos="841" w:leader="none"/>
        </w:tabs>
        <w:spacing w:lineRule="auto" w:line="276"/>
        <w:ind w:left="841" w:right="146" w:hanging="437"/>
        <w:jc w:val="both"/>
        <w:rPr/>
      </w:pPr>
      <w:r>
        <w:rPr/>
        <w:t>Tratándose de fraccionamientos en operación, durante</w:t>
      </w:r>
      <w:r>
        <w:rPr>
          <w:spacing w:val="-2"/>
        </w:rPr>
        <w:t xml:space="preserve"> </w:t>
      </w:r>
      <w:r>
        <w:rPr/>
        <w:t xml:space="preserve">los meses de enero y febrero de cada </w:t>
      </w:r>
      <w:r>
        <w:rPr>
          <w:spacing w:val="-4"/>
        </w:rPr>
        <w:t>año.</w:t>
      </w:r>
    </w:p>
    <w:p>
      <w:pPr>
        <w:pStyle w:val="Cuerpodetexto"/>
        <w:spacing w:before="11" w:after="0"/>
        <w:rPr>
          <w:sz w:val="24"/>
        </w:rPr>
      </w:pPr>
      <w:r>
        <w:rPr>
          <w:sz w:val="24"/>
        </w:rPr>
      </w:r>
    </w:p>
    <w:p>
      <w:pPr>
        <w:pStyle w:val="Cuerpodetexto"/>
        <w:spacing w:lineRule="auto" w:line="276"/>
        <w:ind w:left="122" w:right="135" w:hanging="0"/>
        <w:jc w:val="both"/>
        <w:rPr/>
      </w:pPr>
      <w:r>
        <w:rPr/>
        <w:t>Los</w:t>
      </w:r>
      <w:r>
        <w:rPr>
          <w:spacing w:val="-12"/>
        </w:rPr>
        <w:t xml:space="preserve"> </w:t>
      </w:r>
      <w:r>
        <w:rPr/>
        <w:t>pagos</w:t>
      </w:r>
      <w:r>
        <w:rPr>
          <w:spacing w:val="-11"/>
        </w:rPr>
        <w:t xml:space="preserve"> </w:t>
      </w:r>
      <w:r>
        <w:rPr/>
        <w:t>que</w:t>
      </w:r>
      <w:r>
        <w:rPr>
          <w:spacing w:val="-12"/>
        </w:rPr>
        <w:t xml:space="preserve"> </w:t>
      </w:r>
      <w:r>
        <w:rPr/>
        <w:t>se</w:t>
      </w:r>
      <w:r>
        <w:rPr>
          <w:spacing w:val="-12"/>
        </w:rPr>
        <w:t xml:space="preserve"> </w:t>
      </w:r>
      <w:r>
        <w:rPr/>
        <w:t>realicen</w:t>
      </w:r>
      <w:r>
        <w:rPr>
          <w:spacing w:val="-12"/>
        </w:rPr>
        <w:t xml:space="preserve"> </w:t>
      </w:r>
      <w:r>
        <w:rPr/>
        <w:t>con</w:t>
      </w:r>
      <w:r>
        <w:rPr>
          <w:spacing w:val="-12"/>
        </w:rPr>
        <w:t xml:space="preserve"> </w:t>
      </w:r>
      <w:r>
        <w:rPr/>
        <w:t>posterioridad</w:t>
      </w:r>
      <w:r>
        <w:rPr>
          <w:spacing w:val="-12"/>
        </w:rPr>
        <w:t xml:space="preserve"> </w:t>
      </w:r>
      <w:r>
        <w:rPr/>
        <w:t>al</w:t>
      </w:r>
      <w:r>
        <w:rPr>
          <w:spacing w:val="-11"/>
        </w:rPr>
        <w:t xml:space="preserve"> </w:t>
      </w:r>
      <w:r>
        <w:rPr/>
        <w:t>vencimiento</w:t>
      </w:r>
      <w:r>
        <w:rPr>
          <w:spacing w:val="-14"/>
        </w:rPr>
        <w:t xml:space="preserve"> </w:t>
      </w:r>
      <w:r>
        <w:rPr/>
        <w:t>establecido,</w:t>
      </w:r>
      <w:r>
        <w:rPr>
          <w:spacing w:val="-14"/>
        </w:rPr>
        <w:t xml:space="preserve"> </w:t>
      </w:r>
      <w:r>
        <w:rPr/>
        <w:t>estarán</w:t>
      </w:r>
      <w:r>
        <w:rPr>
          <w:spacing w:val="-12"/>
        </w:rPr>
        <w:t xml:space="preserve"> </w:t>
      </w:r>
      <w:r>
        <w:rPr/>
        <w:t>sujetos</w:t>
      </w:r>
      <w:r>
        <w:rPr>
          <w:spacing w:val="-14"/>
        </w:rPr>
        <w:t xml:space="preserve"> </w:t>
      </w:r>
      <w:r>
        <w:rPr/>
        <w:t>a</w:t>
      </w:r>
      <w:r>
        <w:rPr>
          <w:spacing w:val="-14"/>
        </w:rPr>
        <w:t xml:space="preserve"> </w:t>
      </w:r>
      <w:r>
        <w:rPr/>
        <w:t>la</w:t>
      </w:r>
      <w:r>
        <w:rPr>
          <w:spacing w:val="-12"/>
        </w:rPr>
        <w:t xml:space="preserve"> </w:t>
      </w:r>
      <w:r>
        <w:rPr/>
        <w:t>aplicación de recargos, actualización, multas y, en su caso, gastos de ejecución conforme a la presente Ley, al Código Financiero, Ley de Ingresos de la Federación y el Código Fiscal de la Federación.</w:t>
      </w:r>
    </w:p>
    <w:p>
      <w:pPr>
        <w:pStyle w:val="Cuerpodetexto"/>
        <w:spacing w:lineRule="auto" w:line="276" w:before="84" w:after="0"/>
        <w:ind w:left="122" w:right="142" w:hanging="0"/>
        <w:jc w:val="both"/>
        <w:rPr/>
      </w:pPr>
      <w:r>
        <w:rPr/>
        <w:t xml:space="preserve"> </w:t>
      </w:r>
      <w:r>
        <w:rPr>
          <w:b/>
        </w:rPr>
        <w:t xml:space="preserve">Artículo 10. </w:t>
      </w:r>
      <w:r>
        <w:rPr/>
        <w:t>El valor de los predios destinados a un uso industrial, de servicios o empresarial será fijado conforme al valor más alto de operación, sea catastral o comercial de acuerdo a lo registrado en notaría pública.</w:t>
      </w:r>
    </w:p>
    <w:p>
      <w:pPr>
        <w:pStyle w:val="Cuerpodetexto"/>
        <w:spacing w:before="3" w:after="0"/>
        <w:rPr>
          <w:sz w:val="25"/>
        </w:rPr>
      </w:pPr>
      <w:r>
        <w:rPr>
          <w:sz w:val="25"/>
        </w:rPr>
      </w:r>
    </w:p>
    <w:p>
      <w:pPr>
        <w:pStyle w:val="Normal"/>
        <w:spacing w:before="1" w:after="0"/>
        <w:ind w:left="321" w:right="340" w:hanging="0"/>
        <w:jc w:val="center"/>
        <w:rPr>
          <w:b/>
          <w:b/>
        </w:rPr>
      </w:pPr>
      <w:r>
        <w:rPr>
          <w:b/>
        </w:rPr>
        <w:t>CAPÍTULO</w:t>
      </w:r>
      <w:r>
        <w:rPr>
          <w:b/>
          <w:spacing w:val="-9"/>
        </w:rPr>
        <w:t xml:space="preserve"> </w:t>
      </w:r>
      <w:r>
        <w:rPr>
          <w:b/>
          <w:spacing w:val="-7"/>
        </w:rPr>
        <w:t>II</w:t>
      </w:r>
    </w:p>
    <w:p>
      <w:pPr>
        <w:pStyle w:val="Normal"/>
        <w:spacing w:before="39" w:after="0"/>
        <w:ind w:left="800" w:right="820" w:hanging="0"/>
        <w:jc w:val="center"/>
        <w:rPr>
          <w:b/>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5"/>
        </w:rPr>
        <w:t xml:space="preserve"> </w:t>
      </w:r>
      <w:r>
        <w:rPr>
          <w:b/>
          <w:spacing w:val="-2"/>
        </w:rPr>
        <w:t>INMUEBLES</w:t>
      </w:r>
    </w:p>
    <w:p>
      <w:pPr>
        <w:pStyle w:val="Cuerpodetexto"/>
        <w:spacing w:before="6" w:after="0"/>
        <w:rPr>
          <w:b/>
          <w:b/>
          <w:sz w:val="28"/>
        </w:rPr>
      </w:pPr>
      <w:r>
        <w:rPr>
          <w:b/>
          <w:sz w:val="28"/>
        </w:rPr>
      </w:r>
    </w:p>
    <w:p>
      <w:pPr>
        <w:pStyle w:val="Cuerpodetexto"/>
        <w:spacing w:lineRule="auto" w:line="276"/>
        <w:ind w:left="122" w:right="146" w:hanging="0"/>
        <w:jc w:val="both"/>
        <w:rPr/>
      </w:pPr>
      <w:r>
        <w:rPr>
          <w:b/>
        </w:rPr>
        <w:t xml:space="preserve">Artículo 11. </w:t>
      </w:r>
      <w:r>
        <w:rPr/>
        <w:t>El impuesto sobre la trasmisión de bienes inmuebles, se causará por la celebración de cualquier acto que tenga por objeto transmitir la propiedad o la posesión de inmuebles, incluyendo los actos a que se refieren los artículos 203 y 211 del Código Financiero.</w:t>
      </w:r>
    </w:p>
    <w:p>
      <w:pPr>
        <w:pStyle w:val="Cuerpodetexto"/>
        <w:spacing w:before="4" w:after="0"/>
        <w:rPr>
          <w:sz w:val="25"/>
        </w:rPr>
      </w:pPr>
      <w:r>
        <w:rPr>
          <w:sz w:val="25"/>
        </w:rPr>
      </w:r>
    </w:p>
    <w:p>
      <w:pPr>
        <w:pStyle w:val="Cuerpodetexto"/>
        <w:spacing w:lineRule="auto" w:line="276"/>
        <w:ind w:left="122" w:right="141" w:hanging="0"/>
        <w:jc w:val="both"/>
        <w:rPr/>
      </w:pPr>
      <w:r>
        <w:rPr/>
        <w:t>Por</w:t>
      </w:r>
      <w:r>
        <w:rPr>
          <w:spacing w:val="-6"/>
        </w:rPr>
        <w:t xml:space="preserve"> </w:t>
      </w:r>
      <w:r>
        <w:rPr/>
        <w:t>las</w:t>
      </w:r>
      <w:r>
        <w:rPr>
          <w:spacing w:val="-6"/>
        </w:rPr>
        <w:t xml:space="preserve"> </w:t>
      </w:r>
      <w:r>
        <w:rPr/>
        <w:t>operaciones</w:t>
      </w:r>
      <w:r>
        <w:rPr>
          <w:spacing w:val="-9"/>
        </w:rPr>
        <w:t xml:space="preserve"> </w:t>
      </w:r>
      <w:r>
        <w:rPr/>
        <w:t>a</w:t>
      </w:r>
      <w:r>
        <w:rPr>
          <w:spacing w:val="-7"/>
        </w:rPr>
        <w:t xml:space="preserve"> </w:t>
      </w:r>
      <w:r>
        <w:rPr/>
        <w:t>las</w:t>
      </w:r>
      <w:r>
        <w:rPr>
          <w:spacing w:val="-6"/>
        </w:rPr>
        <w:t xml:space="preserve"> </w:t>
      </w:r>
      <w:r>
        <w:rPr/>
        <w:t>que</w:t>
      </w:r>
      <w:r>
        <w:rPr>
          <w:spacing w:val="-7"/>
        </w:rPr>
        <w:t xml:space="preserve"> </w:t>
      </w:r>
      <w:r>
        <w:rPr/>
        <w:t>se</w:t>
      </w:r>
      <w:r>
        <w:rPr>
          <w:spacing w:val="-9"/>
        </w:rPr>
        <w:t xml:space="preserve"> </w:t>
      </w:r>
      <w:r>
        <w:rPr/>
        <w:t>refiere</w:t>
      </w:r>
      <w:r>
        <w:rPr>
          <w:spacing w:val="-9"/>
        </w:rPr>
        <w:t xml:space="preserve"> </w:t>
      </w:r>
      <w:r>
        <w:rPr/>
        <w:t>el</w:t>
      </w:r>
      <w:r>
        <w:rPr>
          <w:spacing w:val="-6"/>
        </w:rPr>
        <w:t xml:space="preserve"> </w:t>
      </w:r>
      <w:r>
        <w:rPr/>
        <w:t>párrafo</w:t>
      </w:r>
      <w:r>
        <w:rPr>
          <w:spacing w:val="-7"/>
        </w:rPr>
        <w:t xml:space="preserve"> </w:t>
      </w:r>
      <w:r>
        <w:rPr/>
        <w:t>anterior,</w:t>
      </w:r>
      <w:r>
        <w:rPr>
          <w:spacing w:val="-7"/>
        </w:rPr>
        <w:t xml:space="preserve"> </w:t>
      </w:r>
      <w:r>
        <w:rPr/>
        <w:t>se</w:t>
      </w:r>
      <w:r>
        <w:rPr>
          <w:spacing w:val="-9"/>
        </w:rPr>
        <w:t xml:space="preserve"> </w:t>
      </w:r>
      <w:r>
        <w:rPr/>
        <w:t>pagará</w:t>
      </w:r>
      <w:r>
        <w:rPr>
          <w:spacing w:val="-9"/>
        </w:rPr>
        <w:t xml:space="preserve"> </w:t>
      </w:r>
      <w:r>
        <w:rPr/>
        <w:t>este</w:t>
      </w:r>
      <w:r>
        <w:rPr>
          <w:spacing w:val="-9"/>
        </w:rPr>
        <w:t xml:space="preserve"> </w:t>
      </w:r>
      <w:r>
        <w:rPr/>
        <w:t>impuesto</w:t>
      </w:r>
      <w:r>
        <w:rPr>
          <w:spacing w:val="-10"/>
        </w:rPr>
        <w:t xml:space="preserve"> </w:t>
      </w:r>
      <w:r>
        <w:rPr/>
        <w:t>aplicando</w:t>
      </w:r>
      <w:r>
        <w:rPr>
          <w:spacing w:val="-7"/>
        </w:rPr>
        <w:t xml:space="preserve"> </w:t>
      </w:r>
      <w:r>
        <w:rPr/>
        <w:t>una</w:t>
      </w:r>
      <w:r>
        <w:rPr>
          <w:spacing w:val="-9"/>
        </w:rPr>
        <w:t xml:space="preserve"> </w:t>
      </w:r>
      <w:r>
        <w:rPr/>
        <w:t>tasa del</w:t>
      </w:r>
      <w:r>
        <w:rPr>
          <w:spacing w:val="-1"/>
        </w:rPr>
        <w:t xml:space="preserve"> </w:t>
      </w:r>
      <w:r>
        <w:rPr/>
        <w:t>2.5</w:t>
      </w:r>
      <w:r>
        <w:rPr>
          <w:spacing w:val="-2"/>
        </w:rPr>
        <w:t xml:space="preserve"> </w:t>
      </w:r>
      <w:r>
        <w:rPr/>
        <w:t>por</w:t>
      </w:r>
      <w:r>
        <w:rPr>
          <w:spacing w:val="-2"/>
        </w:rPr>
        <w:t xml:space="preserve"> </w:t>
      </w:r>
      <w:r>
        <w:rPr/>
        <w:t>ciento</w:t>
      </w:r>
      <w:r>
        <w:rPr>
          <w:spacing w:val="-2"/>
        </w:rPr>
        <w:t xml:space="preserve"> </w:t>
      </w:r>
      <w:r>
        <w:rPr/>
        <w:t>sobre</w:t>
      </w:r>
      <w:r>
        <w:rPr>
          <w:spacing w:val="-4"/>
        </w:rPr>
        <w:t xml:space="preserve"> </w:t>
      </w:r>
      <w:r>
        <w:rPr/>
        <w:t>el</w:t>
      </w:r>
      <w:r>
        <w:rPr>
          <w:spacing w:val="-3"/>
        </w:rPr>
        <w:t xml:space="preserve"> </w:t>
      </w:r>
      <w:r>
        <w:rPr/>
        <w:t>valor</w:t>
      </w:r>
      <w:r>
        <w:rPr>
          <w:spacing w:val="-4"/>
        </w:rPr>
        <w:t xml:space="preserve"> </w:t>
      </w:r>
      <w:r>
        <w:rPr/>
        <w:t>con</w:t>
      </w:r>
      <w:r>
        <w:rPr>
          <w:spacing w:val="-4"/>
        </w:rPr>
        <w:t xml:space="preserve"> </w:t>
      </w:r>
      <w:r>
        <w:rPr/>
        <w:t>el</w:t>
      </w:r>
      <w:r>
        <w:rPr>
          <w:spacing w:val="-3"/>
        </w:rPr>
        <w:t xml:space="preserve"> </w:t>
      </w:r>
      <w:r>
        <w:rPr/>
        <w:t>que</w:t>
      </w:r>
      <w:r>
        <w:rPr>
          <w:spacing w:val="-4"/>
        </w:rPr>
        <w:t xml:space="preserve"> </w:t>
      </w:r>
      <w:r>
        <w:rPr/>
        <w:t>fiscalmente</w:t>
      </w:r>
      <w:r>
        <w:rPr>
          <w:spacing w:val="-4"/>
        </w:rPr>
        <w:t xml:space="preserve"> </w:t>
      </w:r>
      <w:r>
        <w:rPr/>
        <w:t>se</w:t>
      </w:r>
      <w:r>
        <w:rPr>
          <w:spacing w:val="-2"/>
        </w:rPr>
        <w:t xml:space="preserve"> </w:t>
      </w:r>
      <w:r>
        <w:rPr/>
        <w:t>encuentre</w:t>
      </w:r>
      <w:r>
        <w:rPr>
          <w:spacing w:val="-2"/>
        </w:rPr>
        <w:t xml:space="preserve"> </w:t>
      </w:r>
      <w:r>
        <w:rPr/>
        <w:t>empadronado</w:t>
      </w:r>
      <w:r>
        <w:rPr>
          <w:spacing w:val="-5"/>
        </w:rPr>
        <w:t xml:space="preserve"> </w:t>
      </w:r>
      <w:r>
        <w:rPr/>
        <w:t>el</w:t>
      </w:r>
      <w:r>
        <w:rPr>
          <w:spacing w:val="-4"/>
        </w:rPr>
        <w:t xml:space="preserve"> </w:t>
      </w:r>
      <w:r>
        <w:rPr/>
        <w:t>inmueble,</w:t>
      </w:r>
      <w:r>
        <w:rPr>
          <w:spacing w:val="-2"/>
        </w:rPr>
        <w:t xml:space="preserve"> </w:t>
      </w:r>
      <w:r>
        <w:rPr/>
        <w:t>el</w:t>
      </w:r>
      <w:r>
        <w:rPr>
          <w:spacing w:val="-1"/>
        </w:rPr>
        <w:t xml:space="preserve"> </w:t>
      </w:r>
      <w:r>
        <w:rPr/>
        <w:t>de operación,</w:t>
      </w:r>
      <w:r>
        <w:rPr>
          <w:spacing w:val="-10"/>
        </w:rPr>
        <w:t xml:space="preserve"> </w:t>
      </w:r>
      <w:r>
        <w:rPr/>
        <w:t>el</w:t>
      </w:r>
      <w:r>
        <w:rPr>
          <w:spacing w:val="-8"/>
        </w:rPr>
        <w:t xml:space="preserve"> </w:t>
      </w:r>
      <w:r>
        <w:rPr/>
        <w:t>comercial,</w:t>
      </w:r>
      <w:r>
        <w:rPr>
          <w:spacing w:val="-10"/>
        </w:rPr>
        <w:t xml:space="preserve"> </w:t>
      </w:r>
      <w:r>
        <w:rPr/>
        <w:t>o</w:t>
      </w:r>
      <w:r>
        <w:rPr>
          <w:spacing w:val="-10"/>
        </w:rPr>
        <w:t xml:space="preserve"> </w:t>
      </w:r>
      <w:r>
        <w:rPr/>
        <w:t>el</w:t>
      </w:r>
      <w:r>
        <w:rPr>
          <w:spacing w:val="-9"/>
        </w:rPr>
        <w:t xml:space="preserve"> </w:t>
      </w:r>
      <w:r>
        <w:rPr/>
        <w:t>que</w:t>
      </w:r>
      <w:r>
        <w:rPr>
          <w:spacing w:val="-9"/>
        </w:rPr>
        <w:t xml:space="preserve"> </w:t>
      </w:r>
      <w:r>
        <w:rPr/>
        <w:t>resulte</w:t>
      </w:r>
      <w:r>
        <w:rPr>
          <w:spacing w:val="-12"/>
        </w:rPr>
        <w:t xml:space="preserve"> </w:t>
      </w:r>
      <w:r>
        <w:rPr/>
        <w:t>mayor,</w:t>
      </w:r>
      <w:r>
        <w:rPr>
          <w:spacing w:val="-10"/>
        </w:rPr>
        <w:t xml:space="preserve"> </w:t>
      </w:r>
      <w:r>
        <w:rPr/>
        <w:t>de</w:t>
      </w:r>
      <w:r>
        <w:rPr>
          <w:spacing w:val="-9"/>
        </w:rPr>
        <w:t xml:space="preserve"> </w:t>
      </w:r>
      <w:r>
        <w:rPr/>
        <w:t>conformidad</w:t>
      </w:r>
      <w:r>
        <w:rPr>
          <w:spacing w:val="-12"/>
        </w:rPr>
        <w:t xml:space="preserve"> </w:t>
      </w:r>
      <w:r>
        <w:rPr/>
        <w:t>con</w:t>
      </w:r>
      <w:r>
        <w:rPr>
          <w:spacing w:val="-9"/>
        </w:rPr>
        <w:t xml:space="preserve"> </w:t>
      </w:r>
      <w:r>
        <w:rPr/>
        <w:t>lo</w:t>
      </w:r>
      <w:r>
        <w:rPr>
          <w:spacing w:val="-10"/>
        </w:rPr>
        <w:t xml:space="preserve"> </w:t>
      </w:r>
      <w:r>
        <w:rPr/>
        <w:t>establecido</w:t>
      </w:r>
      <w:r>
        <w:rPr>
          <w:spacing w:val="-10"/>
        </w:rPr>
        <w:t xml:space="preserve"> </w:t>
      </w:r>
      <w:r>
        <w:rPr/>
        <w:t>por</w:t>
      </w:r>
      <w:r>
        <w:rPr>
          <w:spacing w:val="-9"/>
        </w:rPr>
        <w:t xml:space="preserve"> </w:t>
      </w:r>
      <w:r>
        <w:rPr/>
        <w:t>el</w:t>
      </w:r>
      <w:r>
        <w:rPr>
          <w:spacing w:val="-8"/>
        </w:rPr>
        <w:t xml:space="preserve"> </w:t>
      </w:r>
      <w:r>
        <w:rPr/>
        <w:t>artículo</w:t>
      </w:r>
      <w:r>
        <w:rPr>
          <w:spacing w:val="-10"/>
        </w:rPr>
        <w:t xml:space="preserve"> </w:t>
      </w:r>
      <w:r>
        <w:rPr/>
        <w:t>209 del Código Financiero.</w:t>
      </w:r>
    </w:p>
    <w:p>
      <w:pPr>
        <w:pStyle w:val="Cuerpodetexto"/>
        <w:spacing w:before="4" w:after="0"/>
        <w:rPr>
          <w:sz w:val="25"/>
        </w:rPr>
      </w:pPr>
      <w:r>
        <w:rPr>
          <w:sz w:val="25"/>
        </w:rPr>
      </w:r>
    </w:p>
    <w:p>
      <w:pPr>
        <w:pStyle w:val="Cuerpodetexto"/>
        <w:spacing w:lineRule="auto" w:line="276"/>
        <w:ind w:left="122" w:right="138" w:hanging="0"/>
        <w:jc w:val="both"/>
        <w:rPr/>
      </w:pPr>
      <w:r>
        <w:rPr/>
        <w:t>Tratándose de viviendas de interés social y popular, definidas en el artículo 210 del Código Financiero, se concederá una reducción al valor del inmueble de 8 UMA elevado al año, para la fijación del impuesto.</w:t>
      </w:r>
    </w:p>
    <w:p>
      <w:pPr>
        <w:pStyle w:val="Cuerpodetexto"/>
        <w:spacing w:before="3" w:after="0"/>
        <w:rPr>
          <w:sz w:val="25"/>
        </w:rPr>
      </w:pPr>
      <w:r>
        <w:rPr>
          <w:sz w:val="25"/>
        </w:rPr>
      </w:r>
    </w:p>
    <w:p>
      <w:pPr>
        <w:pStyle w:val="Cuerpodetexto"/>
        <w:spacing w:lineRule="auto" w:line="276" w:before="1" w:after="0"/>
        <w:ind w:left="122" w:right="145" w:hanging="0"/>
        <w:jc w:val="both"/>
        <w:rPr/>
      </w:pPr>
      <w:r>
        <w:rPr/>
        <w:t>Si</w:t>
      </w:r>
      <w:r>
        <w:rPr>
          <w:spacing w:val="-4"/>
        </w:rPr>
        <w:t xml:space="preserve"> </w:t>
      </w:r>
      <w:r>
        <w:rPr/>
        <w:t>al</w:t>
      </w:r>
      <w:r>
        <w:rPr>
          <w:spacing w:val="-4"/>
        </w:rPr>
        <w:t xml:space="preserve"> </w:t>
      </w:r>
      <w:r>
        <w:rPr/>
        <w:t>calcular</w:t>
      </w:r>
      <w:r>
        <w:rPr>
          <w:spacing w:val="-4"/>
        </w:rPr>
        <w:t xml:space="preserve"> </w:t>
      </w:r>
      <w:r>
        <w:rPr/>
        <w:t>la</w:t>
      </w:r>
      <w:r>
        <w:rPr>
          <w:spacing w:val="-4"/>
        </w:rPr>
        <w:t xml:space="preserve"> </w:t>
      </w:r>
      <w:r>
        <w:rPr/>
        <w:t>base</w:t>
      </w:r>
      <w:r>
        <w:rPr>
          <w:spacing w:val="-4"/>
        </w:rPr>
        <w:t xml:space="preserve"> </w:t>
      </w:r>
      <w:r>
        <w:rPr/>
        <w:t>impositiva</w:t>
      </w:r>
      <w:r>
        <w:rPr>
          <w:spacing w:val="-4"/>
        </w:rPr>
        <w:t xml:space="preserve"> </w:t>
      </w:r>
      <w:r>
        <w:rPr/>
        <w:t>en</w:t>
      </w:r>
      <w:r>
        <w:rPr>
          <w:spacing w:val="-4"/>
        </w:rPr>
        <w:t xml:space="preserve"> </w:t>
      </w:r>
      <w:r>
        <w:rPr/>
        <w:t>los</w:t>
      </w:r>
      <w:r>
        <w:rPr>
          <w:spacing w:val="-4"/>
        </w:rPr>
        <w:t xml:space="preserve"> </w:t>
      </w:r>
      <w:r>
        <w:rPr/>
        <w:t>casos</w:t>
      </w:r>
      <w:r>
        <w:rPr>
          <w:spacing w:val="-4"/>
        </w:rPr>
        <w:t xml:space="preserve"> </w:t>
      </w:r>
      <w:r>
        <w:rPr/>
        <w:t>anteriores,</w:t>
      </w:r>
      <w:r>
        <w:rPr>
          <w:spacing w:val="-7"/>
        </w:rPr>
        <w:t xml:space="preserve"> </w:t>
      </w:r>
      <w:r>
        <w:rPr/>
        <w:t>resultare</w:t>
      </w:r>
      <w:r>
        <w:rPr>
          <w:spacing w:val="-4"/>
        </w:rPr>
        <w:t xml:space="preserve"> </w:t>
      </w:r>
      <w:r>
        <w:rPr/>
        <w:t>una</w:t>
      </w:r>
      <w:r>
        <w:rPr>
          <w:spacing w:val="-7"/>
        </w:rPr>
        <w:t xml:space="preserve"> </w:t>
      </w:r>
      <w:r>
        <w:rPr/>
        <w:t>cantidad</w:t>
      </w:r>
      <w:r>
        <w:rPr>
          <w:spacing w:val="-4"/>
        </w:rPr>
        <w:t xml:space="preserve"> </w:t>
      </w:r>
      <w:r>
        <w:rPr/>
        <w:t>inferior</w:t>
      </w:r>
      <w:r>
        <w:rPr>
          <w:spacing w:val="-4"/>
        </w:rPr>
        <w:t xml:space="preserve"> </w:t>
      </w:r>
      <w:r>
        <w:rPr/>
        <w:t>al</w:t>
      </w:r>
      <w:r>
        <w:rPr>
          <w:spacing w:val="-4"/>
        </w:rPr>
        <w:t xml:space="preserve"> </w:t>
      </w:r>
      <w:r>
        <w:rPr/>
        <w:t>equivalente a 8 UMA se cobrará esta cantidad como mínimo.</w:t>
      </w:r>
    </w:p>
    <w:p>
      <w:pPr>
        <w:pStyle w:val="Cuerpodetexto"/>
        <w:spacing w:before="1" w:after="0"/>
        <w:rPr>
          <w:sz w:val="25"/>
        </w:rPr>
      </w:pPr>
      <w:r>
        <w:rPr>
          <w:sz w:val="25"/>
        </w:rPr>
      </w:r>
    </w:p>
    <w:p>
      <w:pPr>
        <w:pStyle w:val="Cuerpodetexto"/>
        <w:spacing w:lineRule="auto" w:line="276"/>
        <w:ind w:left="122" w:right="140" w:hanging="0"/>
        <w:jc w:val="both"/>
        <w:rPr/>
      </w:pPr>
      <w:r>
        <w:rPr/>
        <w:t>Cuando del inmueble formen parte varios departamentos habitacionales, la deducción será por cada uno de ellos. Lo dispuesto en este párrafo no es aplicable a hoteles.</w:t>
      </w:r>
    </w:p>
    <w:p>
      <w:pPr>
        <w:pStyle w:val="Cuerpodetexto"/>
        <w:rPr>
          <w:sz w:val="25"/>
        </w:rPr>
      </w:pPr>
      <w:r>
        <w:rPr>
          <w:sz w:val="25"/>
        </w:rPr>
      </w:r>
    </w:p>
    <w:p>
      <w:pPr>
        <w:pStyle w:val="Cuerpodetexto"/>
        <w:spacing w:lineRule="auto" w:line="276"/>
        <w:ind w:left="122" w:right="141" w:hanging="0"/>
        <w:jc w:val="both"/>
        <w:rPr/>
      </w:pPr>
      <w:r>
        <w:rPr>
          <w:b/>
        </w:rPr>
        <w:t xml:space="preserve">Artículo 12. </w:t>
      </w:r>
      <w:r>
        <w:rPr/>
        <w:t xml:space="preserve">Todo acto que se realice en relación al cambio de la situación jurídica de los bienes inmuebles se cobrará el 2.5 por ciento sobre el valor con el que fiscalmente se encuentre </w:t>
      </w:r>
      <w:r>
        <w:rPr>
          <w:spacing w:val="-2"/>
        </w:rPr>
        <w:t>empadronado.</w:t>
      </w:r>
    </w:p>
    <w:p>
      <w:pPr>
        <w:pStyle w:val="Cuerpodetexto"/>
        <w:spacing w:before="4" w:after="0"/>
        <w:rPr>
          <w:sz w:val="25"/>
        </w:rPr>
      </w:pPr>
      <w:r>
        <w:rPr>
          <w:sz w:val="25"/>
        </w:rPr>
      </w:r>
    </w:p>
    <w:p>
      <w:pPr>
        <w:pStyle w:val="Cuerpodetexto"/>
        <w:ind w:left="122" w:hanging="0"/>
        <w:jc w:val="both"/>
        <w:rPr/>
      </w:pPr>
      <w:r>
        <w:rPr>
          <w:b/>
        </w:rPr>
        <w:t>Artículo</w:t>
      </w:r>
      <w:r>
        <w:rPr>
          <w:b/>
          <w:spacing w:val="-3"/>
        </w:rPr>
        <w:t xml:space="preserve"> </w:t>
      </w:r>
      <w:r>
        <w:rPr>
          <w:b/>
        </w:rPr>
        <w:t>13.</w:t>
      </w:r>
      <w:r>
        <w:rPr>
          <w:b/>
          <w:spacing w:val="-3"/>
        </w:rPr>
        <w:t xml:space="preserve"> </w:t>
      </w:r>
      <w:r>
        <w:rPr/>
        <w:t>Las</w:t>
      </w:r>
      <w:r>
        <w:rPr>
          <w:spacing w:val="-4"/>
        </w:rPr>
        <w:t xml:space="preserve"> </w:t>
      </w:r>
      <w:r>
        <w:rPr/>
        <w:t>inspecciones</w:t>
      </w:r>
      <w:r>
        <w:rPr>
          <w:spacing w:val="-3"/>
        </w:rPr>
        <w:t xml:space="preserve"> </w:t>
      </w:r>
      <w:r>
        <w:rPr/>
        <w:t>de</w:t>
      </w:r>
      <w:r>
        <w:rPr>
          <w:spacing w:val="-4"/>
        </w:rPr>
        <w:t xml:space="preserve"> </w:t>
      </w:r>
      <w:r>
        <w:rPr/>
        <w:t>los</w:t>
      </w:r>
      <w:r>
        <w:rPr>
          <w:spacing w:val="-5"/>
        </w:rPr>
        <w:t xml:space="preserve"> </w:t>
      </w:r>
      <w:r>
        <w:rPr/>
        <w:t>predios</w:t>
      </w:r>
      <w:r>
        <w:rPr>
          <w:spacing w:val="-2"/>
        </w:rPr>
        <w:t xml:space="preserve"> </w:t>
      </w:r>
      <w:r>
        <w:rPr/>
        <w:t>que</w:t>
      </w:r>
      <w:r>
        <w:rPr>
          <w:spacing w:val="-5"/>
        </w:rPr>
        <w:t xml:space="preserve"> </w:t>
      </w:r>
      <w:r>
        <w:rPr/>
        <w:t>realice</w:t>
      </w:r>
      <w:r>
        <w:rPr>
          <w:spacing w:val="-2"/>
        </w:rPr>
        <w:t xml:space="preserve"> </w:t>
      </w:r>
      <w:r>
        <w:rPr/>
        <w:t>el</w:t>
      </w:r>
      <w:r>
        <w:rPr>
          <w:spacing w:val="-2"/>
        </w:rPr>
        <w:t xml:space="preserve"> </w:t>
      </w:r>
      <w:r>
        <w:rPr/>
        <w:t>Municipio</w:t>
      </w:r>
      <w:r>
        <w:rPr>
          <w:spacing w:val="-3"/>
        </w:rPr>
        <w:t xml:space="preserve"> </w:t>
      </w:r>
      <w:r>
        <w:rPr/>
        <w:t>tendrá</w:t>
      </w:r>
      <w:r>
        <w:rPr>
          <w:spacing w:val="-2"/>
        </w:rPr>
        <w:t xml:space="preserve"> </w:t>
      </w:r>
      <w:r>
        <w:rPr/>
        <w:t>un</w:t>
      </w:r>
      <w:r>
        <w:rPr>
          <w:spacing w:val="-3"/>
        </w:rPr>
        <w:t xml:space="preserve"> </w:t>
      </w:r>
      <w:r>
        <w:rPr/>
        <w:t>costo</w:t>
      </w:r>
      <w:r>
        <w:rPr>
          <w:spacing w:val="-2"/>
        </w:rPr>
        <w:t xml:space="preserve"> </w:t>
      </w:r>
      <w:r>
        <w:rPr/>
        <w:t>de</w:t>
      </w:r>
      <w:r>
        <w:rPr>
          <w:spacing w:val="-3"/>
        </w:rPr>
        <w:t xml:space="preserve"> </w:t>
      </w:r>
      <w:r>
        <w:rPr/>
        <w:t>5</w:t>
      </w:r>
      <w:r>
        <w:rPr>
          <w:spacing w:val="-2"/>
        </w:rPr>
        <w:t xml:space="preserve"> </w:t>
      </w:r>
      <w:r>
        <w:rPr>
          <w:spacing w:val="-4"/>
        </w:rPr>
        <w:t>UMA.</w:t>
      </w:r>
    </w:p>
    <w:p>
      <w:pPr>
        <w:pStyle w:val="Cuerpodetexto"/>
        <w:spacing w:before="6" w:after="0"/>
        <w:rPr>
          <w:sz w:val="28"/>
        </w:rPr>
      </w:pPr>
      <w:r>
        <w:rPr>
          <w:sz w:val="28"/>
        </w:rPr>
      </w:r>
    </w:p>
    <w:p>
      <w:pPr>
        <w:pStyle w:val="Normal"/>
        <w:ind w:left="321" w:right="340" w:hanging="0"/>
        <w:jc w:val="center"/>
        <w:rPr>
          <w:b/>
          <w:b/>
        </w:rPr>
      </w:pPr>
      <w:r>
        <w:rPr>
          <w:b/>
        </w:rPr>
        <w:t>TÍTULO</w:t>
      </w:r>
      <w:r>
        <w:rPr>
          <w:b/>
          <w:spacing w:val="-3"/>
        </w:rPr>
        <w:t xml:space="preserve"> </w:t>
      </w:r>
      <w:r>
        <w:rPr>
          <w:b/>
          <w:spacing w:val="-2"/>
        </w:rPr>
        <w:t>TERCERO</w:t>
      </w:r>
    </w:p>
    <w:p>
      <w:pPr>
        <w:pStyle w:val="Normal"/>
        <w:spacing w:lineRule="auto" w:line="552" w:before="40" w:after="0"/>
        <w:ind w:left="1262" w:right="1282"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122" w:right="138" w:hanging="0"/>
        <w:jc w:val="both"/>
        <w:rPr/>
      </w:pPr>
      <w:r>
        <w:rPr>
          <w:b/>
        </w:rPr>
        <w:t xml:space="preserve">Artículo 14. </w:t>
      </w:r>
      <w:r>
        <w:rPr/>
        <w:t>Son</w:t>
      </w:r>
      <w:r>
        <w:rPr>
          <w:spacing w:val="-1"/>
        </w:rPr>
        <w:t xml:space="preserve"> </w:t>
      </w:r>
      <w:r>
        <w:rPr/>
        <w:t>las contribuciones establecidas en Ley a cargo de personas que</w:t>
      </w:r>
      <w:r>
        <w:rPr>
          <w:spacing w:val="-1"/>
        </w:rPr>
        <w:t xml:space="preserve"> </w:t>
      </w:r>
      <w:r>
        <w:rPr/>
        <w:t>son sustituidas por el</w:t>
      </w:r>
      <w:r>
        <w:rPr>
          <w:spacing w:val="-6"/>
        </w:rPr>
        <w:t xml:space="preserve"> </w:t>
      </w:r>
      <w:r>
        <w:rPr/>
        <w:t>Estado</w:t>
      </w:r>
      <w:r>
        <w:rPr>
          <w:spacing w:val="-7"/>
        </w:rPr>
        <w:t xml:space="preserve"> </w:t>
      </w:r>
      <w:r>
        <w:rPr/>
        <w:t>en</w:t>
      </w:r>
      <w:r>
        <w:rPr>
          <w:spacing w:val="-9"/>
        </w:rPr>
        <w:t xml:space="preserve"> </w:t>
      </w:r>
      <w:r>
        <w:rPr/>
        <w:t>el</w:t>
      </w:r>
      <w:r>
        <w:rPr>
          <w:spacing w:val="-6"/>
        </w:rPr>
        <w:t xml:space="preserve"> </w:t>
      </w:r>
      <w:r>
        <w:rPr/>
        <w:t>cumplimiento</w:t>
      </w:r>
      <w:r>
        <w:rPr>
          <w:spacing w:val="-7"/>
        </w:rPr>
        <w:t xml:space="preserve"> </w:t>
      </w:r>
      <w:r>
        <w:rPr/>
        <w:t>de</w:t>
      </w:r>
      <w:r>
        <w:rPr>
          <w:spacing w:val="-7"/>
        </w:rPr>
        <w:t xml:space="preserve"> </w:t>
      </w:r>
      <w:r>
        <w:rPr/>
        <w:t>obligaciones</w:t>
      </w:r>
      <w:r>
        <w:rPr>
          <w:spacing w:val="-9"/>
        </w:rPr>
        <w:t xml:space="preserve"> </w:t>
      </w:r>
      <w:r>
        <w:rPr/>
        <w:t>fijadas</w:t>
      </w:r>
      <w:r>
        <w:rPr>
          <w:spacing w:val="-6"/>
        </w:rPr>
        <w:t xml:space="preserve"> </w:t>
      </w:r>
      <w:r>
        <w:rPr/>
        <w:t>por</w:t>
      </w:r>
      <w:r>
        <w:rPr>
          <w:spacing w:val="-6"/>
        </w:rPr>
        <w:t xml:space="preserve"> </w:t>
      </w:r>
      <w:r>
        <w:rPr/>
        <w:t>la</w:t>
      </w:r>
      <w:r>
        <w:rPr>
          <w:spacing w:val="-7"/>
        </w:rPr>
        <w:t xml:space="preserve"> </w:t>
      </w:r>
      <w:r>
        <w:rPr/>
        <w:t>Ley</w:t>
      </w:r>
      <w:r>
        <w:rPr>
          <w:spacing w:val="-10"/>
        </w:rPr>
        <w:t xml:space="preserve"> </w:t>
      </w:r>
      <w:r>
        <w:rPr/>
        <w:t>en</w:t>
      </w:r>
      <w:r>
        <w:rPr>
          <w:spacing w:val="-9"/>
        </w:rPr>
        <w:t xml:space="preserve"> </w:t>
      </w:r>
      <w:r>
        <w:rPr/>
        <w:t>materia</w:t>
      </w:r>
      <w:r>
        <w:rPr>
          <w:spacing w:val="-7"/>
        </w:rPr>
        <w:t xml:space="preserve"> </w:t>
      </w:r>
      <w:r>
        <w:rPr/>
        <w:t>de</w:t>
      </w:r>
      <w:r>
        <w:rPr>
          <w:spacing w:val="-9"/>
        </w:rPr>
        <w:t xml:space="preserve"> </w:t>
      </w:r>
      <w:r>
        <w:rPr/>
        <w:t>seguridad</w:t>
      </w:r>
      <w:r>
        <w:rPr>
          <w:spacing w:val="-9"/>
        </w:rPr>
        <w:t xml:space="preserve"> </w:t>
      </w:r>
      <w:r>
        <w:rPr/>
        <w:t>social</w:t>
      </w:r>
      <w:r>
        <w:rPr>
          <w:spacing w:val="-6"/>
        </w:rPr>
        <w:t xml:space="preserve"> </w:t>
      </w:r>
      <w:r>
        <w:rPr/>
        <w:t>o</w:t>
      </w:r>
      <w:r>
        <w:rPr>
          <w:spacing w:val="-10"/>
        </w:rPr>
        <w:t xml:space="preserve"> </w:t>
      </w:r>
      <w:r>
        <w:rPr/>
        <w:t>a</w:t>
      </w:r>
      <w:r>
        <w:rPr>
          <w:spacing w:val="-9"/>
        </w:rPr>
        <w:t xml:space="preserve"> </w:t>
      </w:r>
      <w:r>
        <w:rPr/>
        <w:t>las personas</w:t>
      </w:r>
      <w:r>
        <w:rPr>
          <w:spacing w:val="-7"/>
        </w:rPr>
        <w:t xml:space="preserve"> </w:t>
      </w:r>
      <w:r>
        <w:rPr/>
        <w:t>que</w:t>
      </w:r>
      <w:r>
        <w:rPr>
          <w:spacing w:val="-5"/>
        </w:rPr>
        <w:t xml:space="preserve"> </w:t>
      </w:r>
      <w:r>
        <w:rPr/>
        <w:t>se</w:t>
      </w:r>
      <w:r>
        <w:rPr>
          <w:spacing w:val="-5"/>
        </w:rPr>
        <w:t xml:space="preserve"> </w:t>
      </w:r>
      <w:r>
        <w:rPr/>
        <w:t>beneficien</w:t>
      </w:r>
      <w:r>
        <w:rPr>
          <w:spacing w:val="-8"/>
        </w:rPr>
        <w:t xml:space="preserve"> </w:t>
      </w:r>
      <w:r>
        <w:rPr/>
        <w:t>en</w:t>
      </w:r>
      <w:r>
        <w:rPr>
          <w:spacing w:val="-5"/>
        </w:rPr>
        <w:t xml:space="preserve"> </w:t>
      </w:r>
      <w:r>
        <w:rPr/>
        <w:t>forma</w:t>
      </w:r>
      <w:r>
        <w:rPr>
          <w:spacing w:val="-5"/>
        </w:rPr>
        <w:t xml:space="preserve"> </w:t>
      </w:r>
      <w:r>
        <w:rPr/>
        <w:t>especial</w:t>
      </w:r>
      <w:r>
        <w:rPr>
          <w:spacing w:val="-5"/>
        </w:rPr>
        <w:t xml:space="preserve"> </w:t>
      </w:r>
      <w:r>
        <w:rPr/>
        <w:t>por</w:t>
      </w:r>
      <w:r>
        <w:rPr>
          <w:spacing w:val="-5"/>
        </w:rPr>
        <w:t xml:space="preserve"> </w:t>
      </w:r>
      <w:r>
        <w:rPr/>
        <w:t>servicios</w:t>
      </w:r>
      <w:r>
        <w:rPr>
          <w:spacing w:val="-7"/>
        </w:rPr>
        <w:t xml:space="preserve"> </w:t>
      </w:r>
      <w:r>
        <w:rPr/>
        <w:t>de</w:t>
      </w:r>
      <w:r>
        <w:rPr>
          <w:spacing w:val="-5"/>
        </w:rPr>
        <w:t xml:space="preserve"> </w:t>
      </w:r>
      <w:r>
        <w:rPr/>
        <w:t>seguridad</w:t>
      </w:r>
      <w:r>
        <w:rPr>
          <w:spacing w:val="-6"/>
        </w:rPr>
        <w:t xml:space="preserve"> </w:t>
      </w:r>
      <w:r>
        <w:rPr/>
        <w:t>social</w:t>
      </w:r>
      <w:r>
        <w:rPr>
          <w:spacing w:val="-5"/>
        </w:rPr>
        <w:t xml:space="preserve"> </w:t>
      </w:r>
      <w:r>
        <w:rPr/>
        <w:t>proporcionados</w:t>
      </w:r>
      <w:r>
        <w:rPr>
          <w:spacing w:val="-5"/>
        </w:rPr>
        <w:t xml:space="preserve"> </w:t>
      </w:r>
      <w:r>
        <w:rPr/>
        <w:t>por</w:t>
      </w:r>
      <w:r>
        <w:rPr>
          <w:spacing w:val="-5"/>
        </w:rPr>
        <w:t xml:space="preserve"> </w:t>
      </w:r>
      <w:r>
        <w:rPr/>
        <w:t>el mismo Estado.</w:t>
      </w:r>
    </w:p>
    <w:p>
      <w:pPr>
        <w:pStyle w:val="Normal"/>
        <w:spacing w:lineRule="auto" w:line="276" w:before="84" w:after="0"/>
        <w:ind w:left="2779" w:right="2795" w:hanging="4"/>
        <w:jc w:val="center"/>
        <w:rPr>
          <w:b/>
          <w:b/>
        </w:rPr>
      </w:pPr>
      <w:r>
        <w:rPr/>
        <w:t xml:space="preserve"> </w:t>
      </w: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10" w:after="0"/>
        <w:rPr>
          <w:b/>
          <w:b/>
          <w:sz w:val="24"/>
        </w:rPr>
      </w:pPr>
      <w:r>
        <w:rPr>
          <w:b/>
          <w:sz w:val="24"/>
        </w:rPr>
      </w:r>
    </w:p>
    <w:p>
      <w:pPr>
        <w:pStyle w:val="Normal"/>
        <w:spacing w:before="1" w:after="0"/>
        <w:ind w:left="321" w:right="340"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22" w:right="146" w:hanging="0"/>
        <w:jc w:val="both"/>
        <w:rPr/>
      </w:pPr>
      <w:r>
        <w:rPr>
          <w:b/>
        </w:rPr>
        <w:t xml:space="preserve">Artículo 15. </w:t>
      </w:r>
      <w:r>
        <w:rPr/>
        <w:t>Son las establecidas en ley a cargo de las personas físicas y morales que se beneficien de manera directa por obras públicas.</w:t>
      </w:r>
    </w:p>
    <w:p>
      <w:pPr>
        <w:pStyle w:val="Cuerpodetexto"/>
        <w:spacing w:before="2" w:after="0"/>
        <w:rPr>
          <w:sz w:val="25"/>
        </w:rPr>
      </w:pPr>
      <w:r>
        <w:rPr>
          <w:sz w:val="25"/>
        </w:rPr>
      </w:r>
    </w:p>
    <w:p>
      <w:pPr>
        <w:pStyle w:val="Normal"/>
        <w:spacing w:lineRule="auto" w:line="276"/>
        <w:ind w:left="3518" w:right="3535"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4" w:after="0"/>
        <w:rPr>
          <w:b/>
          <w:b/>
          <w:sz w:val="25"/>
        </w:rPr>
      </w:pPr>
      <w:r>
        <w:rPr>
          <w:b/>
          <w:sz w:val="25"/>
        </w:rPr>
      </w:r>
    </w:p>
    <w:p>
      <w:pPr>
        <w:pStyle w:val="Normal"/>
        <w:ind w:left="321" w:right="340" w:hanging="0"/>
        <w:jc w:val="center"/>
        <w:rPr>
          <w:b/>
          <w:b/>
        </w:rPr>
      </w:pPr>
      <w:r>
        <w:rPr>
          <w:b/>
        </w:rPr>
        <w:t>CAPÍTULO</w:t>
      </w:r>
      <w:r>
        <w:rPr>
          <w:b/>
          <w:spacing w:val="-7"/>
        </w:rPr>
        <w:t xml:space="preserve"> </w:t>
      </w:r>
      <w:r>
        <w:rPr>
          <w:b/>
          <w:spacing w:val="-12"/>
        </w:rPr>
        <w:t>I</w:t>
      </w:r>
    </w:p>
    <w:p>
      <w:pPr>
        <w:pStyle w:val="Normal"/>
        <w:spacing w:lineRule="auto" w:line="276" w:before="38" w:after="0"/>
        <w:ind w:left="1262" w:right="1282" w:hanging="0"/>
        <w:jc w:val="center"/>
        <w:rPr>
          <w:b/>
          <w:b/>
        </w:rPr>
      </w:pPr>
      <w:r>
        <w:rPr>
          <w:b/>
        </w:rPr>
        <w:t>AVALÚOS</w:t>
      </w:r>
      <w:r>
        <w:rPr>
          <w:b/>
          <w:spacing w:val="-5"/>
        </w:rPr>
        <w:t xml:space="preserve"> </w:t>
      </w:r>
      <w:r>
        <w:rPr>
          <w:b/>
        </w:rPr>
        <w:t>DE</w:t>
      </w:r>
      <w:r>
        <w:rPr>
          <w:b/>
          <w:spacing w:val="-6"/>
        </w:rPr>
        <w:t xml:space="preserve"> </w:t>
      </w:r>
      <w:r>
        <w:rPr>
          <w:b/>
        </w:rPr>
        <w:t>PREDIOS</w:t>
      </w:r>
      <w:r>
        <w:rPr>
          <w:b/>
          <w:spacing w:val="-5"/>
        </w:rPr>
        <w:t xml:space="preserve"> </w:t>
      </w:r>
      <w:r>
        <w:rPr>
          <w:b/>
        </w:rPr>
        <w:t>A</w:t>
      </w:r>
      <w:r>
        <w:rPr>
          <w:b/>
          <w:spacing w:val="-7"/>
        </w:rPr>
        <w:t xml:space="preserve"> </w:t>
      </w:r>
      <w:r>
        <w:rPr>
          <w:b/>
        </w:rPr>
        <w:t>SOLICITUD</w:t>
      </w:r>
      <w:r>
        <w:rPr>
          <w:b/>
          <w:spacing w:val="-6"/>
        </w:rPr>
        <w:t xml:space="preserve"> </w:t>
      </w:r>
      <w:r>
        <w:rPr>
          <w:b/>
        </w:rPr>
        <w:t>DE</w:t>
      </w:r>
      <w:r>
        <w:rPr>
          <w:b/>
          <w:spacing w:val="-6"/>
        </w:rPr>
        <w:t xml:space="preserve"> </w:t>
      </w:r>
      <w:r>
        <w:rPr>
          <w:b/>
        </w:rPr>
        <w:t>SUS</w:t>
      </w:r>
      <w:r>
        <w:rPr>
          <w:b/>
          <w:spacing w:val="-5"/>
        </w:rPr>
        <w:t xml:space="preserve"> </w:t>
      </w:r>
      <w:r>
        <w:rPr>
          <w:b/>
        </w:rPr>
        <w:t>PROPIETARIOS O POSEEDORES</w:t>
      </w:r>
    </w:p>
    <w:p>
      <w:pPr>
        <w:pStyle w:val="Cuerpodetexto"/>
        <w:spacing w:before="4" w:after="0"/>
        <w:rPr>
          <w:b/>
          <w:b/>
          <w:sz w:val="25"/>
        </w:rPr>
      </w:pPr>
      <w:r>
        <w:rPr>
          <w:b/>
          <w:sz w:val="25"/>
        </w:rPr>
      </w:r>
    </w:p>
    <w:p>
      <w:pPr>
        <w:pStyle w:val="Cuerpodetexto"/>
        <w:spacing w:lineRule="auto" w:line="276"/>
        <w:ind w:left="122" w:right="143" w:hanging="0"/>
        <w:jc w:val="both"/>
        <w:rPr/>
      </w:pPr>
      <w:r>
        <w:rPr>
          <w:b/>
        </w:rPr>
        <w:t xml:space="preserve">Artículo 16. </w:t>
      </w:r>
      <w:r>
        <w:rPr/>
        <w:t>Por avalúos de predios urbanos o rústicos, a solicitud de los propietarios o poseedores, se pagarán los derechos correspondientes tomando como base el valor que resulte de aplicar al inmueble conforme lo establecido en el artículo 6 de la presente Ley, de acuerdo con lo siguiente:</w:t>
      </w:r>
    </w:p>
    <w:p>
      <w:pPr>
        <w:pStyle w:val="Cuerpodetexto"/>
        <w:spacing w:before="4" w:after="0"/>
        <w:rPr>
          <w:sz w:val="25"/>
        </w:rPr>
      </w:pPr>
      <w:r>
        <w:rPr>
          <w:sz w:val="25"/>
        </w:rPr>
      </w:r>
    </w:p>
    <w:p>
      <w:pPr>
        <w:pStyle w:val="ListParagraph"/>
        <w:numPr>
          <w:ilvl w:val="0"/>
          <w:numId w:val="20"/>
        </w:numPr>
        <w:tabs>
          <w:tab w:val="clear" w:pos="720"/>
          <w:tab w:val="left" w:pos="841" w:leader="none"/>
        </w:tabs>
        <w:ind w:left="841" w:hanging="360"/>
        <w:rPr/>
      </w:pPr>
      <w:r>
        <w:rPr/>
        <w:t>Por</w:t>
      </w:r>
      <w:r>
        <w:rPr>
          <w:spacing w:val="-2"/>
        </w:rPr>
        <w:t xml:space="preserve"> </w:t>
      </w:r>
      <w:r>
        <w:rPr/>
        <w:t>predios</w:t>
      </w:r>
      <w:r>
        <w:rPr>
          <w:spacing w:val="-2"/>
        </w:rPr>
        <w:t xml:space="preserve"> urbanos:</w:t>
      </w:r>
    </w:p>
    <w:p>
      <w:pPr>
        <w:pStyle w:val="Cuerpodetexto"/>
        <w:spacing w:before="6" w:after="0"/>
        <w:rPr>
          <w:sz w:val="28"/>
        </w:rPr>
      </w:pPr>
      <w:r>
        <w:rPr>
          <w:sz w:val="28"/>
        </w:rPr>
      </w:r>
    </w:p>
    <w:p>
      <w:pPr>
        <w:pStyle w:val="ListParagraph"/>
        <w:numPr>
          <w:ilvl w:val="1"/>
          <w:numId w:val="20"/>
        </w:numPr>
        <w:tabs>
          <w:tab w:val="clear" w:pos="720"/>
          <w:tab w:val="left" w:pos="1254" w:leader="none"/>
        </w:tabs>
        <w:ind w:left="1254" w:hanging="424"/>
        <w:rPr/>
      </w:pPr>
      <w:r>
        <w:rPr/>
        <w:t>Con</w:t>
      </w:r>
      <w:r>
        <w:rPr>
          <w:spacing w:val="-2"/>
        </w:rPr>
        <w:t xml:space="preserve"> </w:t>
      </w:r>
      <w:r>
        <w:rPr/>
        <w:t>valor</w:t>
      </w:r>
      <w:r>
        <w:rPr>
          <w:spacing w:val="-2"/>
        </w:rPr>
        <w:t xml:space="preserve"> </w:t>
      </w:r>
      <w:r>
        <w:rPr/>
        <w:t>hasta</w:t>
      </w:r>
      <w:r>
        <w:rPr>
          <w:spacing w:val="-1"/>
        </w:rPr>
        <w:t xml:space="preserve"> </w:t>
      </w:r>
      <w:r>
        <w:rPr/>
        <w:t>$5.000.00,</w:t>
      </w:r>
      <w:r>
        <w:rPr>
          <w:spacing w:val="-5"/>
        </w:rPr>
        <w:t xml:space="preserve"> </w:t>
      </w:r>
      <w:r>
        <w:rPr/>
        <w:t>2.75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20"/>
        </w:numPr>
        <w:tabs>
          <w:tab w:val="clear" w:pos="720"/>
          <w:tab w:val="left" w:pos="1254" w:leader="none"/>
        </w:tabs>
        <w:ind w:left="1254" w:hanging="424"/>
        <w:rPr/>
      </w:pPr>
      <w:r>
        <w:rPr/>
        <w:t>De</w:t>
      </w:r>
      <w:r>
        <w:rPr>
          <w:spacing w:val="-2"/>
        </w:rPr>
        <w:t xml:space="preserve"> </w:t>
      </w:r>
      <w:r>
        <w:rPr/>
        <w:t>$</w:t>
      </w:r>
      <w:r>
        <w:rPr>
          <w:spacing w:val="-2"/>
        </w:rPr>
        <w:t xml:space="preserve"> </w:t>
      </w:r>
      <w:r>
        <w:rPr/>
        <w:t>5,000.01</w:t>
      </w:r>
      <w:r>
        <w:rPr>
          <w:spacing w:val="-2"/>
        </w:rPr>
        <w:t xml:space="preserve"> </w:t>
      </w:r>
      <w:r>
        <w:rPr/>
        <w:t>a</w:t>
      </w:r>
      <w:r>
        <w:rPr>
          <w:spacing w:val="-2"/>
        </w:rPr>
        <w:t xml:space="preserve"> </w:t>
      </w:r>
      <w:r>
        <w:rPr/>
        <w:t>$10,000.00,</w:t>
      </w:r>
      <w:r>
        <w:rPr>
          <w:spacing w:val="-2"/>
        </w:rPr>
        <w:t xml:space="preserve"> </w:t>
      </w:r>
      <w:r>
        <w:rPr/>
        <w:t>3.80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20"/>
        </w:numPr>
        <w:tabs>
          <w:tab w:val="clear" w:pos="720"/>
          <w:tab w:val="left" w:pos="1254" w:leader="none"/>
        </w:tabs>
        <w:ind w:left="1254" w:hanging="424"/>
        <w:rPr/>
      </w:pPr>
      <w:r>
        <w:rPr/>
        <w:t>De</w:t>
      </w:r>
      <w:r>
        <w:rPr>
          <w:spacing w:val="-2"/>
        </w:rPr>
        <w:t xml:space="preserve"> </w:t>
      </w:r>
      <w:r>
        <w:rPr/>
        <w:t>$10,000.01</w:t>
      </w:r>
      <w:r>
        <w:rPr>
          <w:spacing w:val="-2"/>
        </w:rPr>
        <w:t xml:space="preserve"> </w:t>
      </w:r>
      <w:r>
        <w:rPr/>
        <w:t>a</w:t>
      </w:r>
      <w:r>
        <w:rPr>
          <w:spacing w:val="-2"/>
        </w:rPr>
        <w:t xml:space="preserve"> </w:t>
      </w:r>
      <w:r>
        <w:rPr/>
        <w:t>$20,000.00,</w:t>
      </w:r>
      <w:r>
        <w:rPr>
          <w:spacing w:val="-2"/>
        </w:rPr>
        <w:t xml:space="preserve"> </w:t>
      </w:r>
      <w:r>
        <w:rPr/>
        <w:t>6.40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20"/>
        </w:numPr>
        <w:tabs>
          <w:tab w:val="clear" w:pos="720"/>
          <w:tab w:val="left" w:pos="1254" w:leader="none"/>
        </w:tabs>
        <w:ind w:left="1254" w:hanging="424"/>
        <w:rPr/>
      </w:pPr>
      <w:r>
        <w:rPr/>
        <w:t>De</w:t>
      </w:r>
      <w:r>
        <w:rPr>
          <w:spacing w:val="-2"/>
        </w:rPr>
        <w:t xml:space="preserve"> </w:t>
      </w:r>
      <w:r>
        <w:rPr/>
        <w:t>$20,000.01</w:t>
      </w:r>
      <w:r>
        <w:rPr>
          <w:spacing w:val="-2"/>
        </w:rPr>
        <w:t xml:space="preserve"> </w:t>
      </w:r>
      <w:r>
        <w:rPr/>
        <w:t>a</w:t>
      </w:r>
      <w:r>
        <w:rPr>
          <w:spacing w:val="-2"/>
        </w:rPr>
        <w:t xml:space="preserve"> </w:t>
      </w:r>
      <w:r>
        <w:rPr/>
        <w:t>$40,000.00,</w:t>
      </w:r>
      <w:r>
        <w:rPr>
          <w:spacing w:val="-2"/>
        </w:rPr>
        <w:t xml:space="preserve"> </w:t>
      </w:r>
      <w:r>
        <w:rPr/>
        <w:t>6.90</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20"/>
        </w:numPr>
        <w:tabs>
          <w:tab w:val="clear" w:pos="720"/>
          <w:tab w:val="left" w:pos="1254" w:leader="none"/>
        </w:tabs>
        <w:ind w:left="1254" w:hanging="424"/>
        <w:rPr/>
      </w:pPr>
      <w:r>
        <w:rPr/>
        <w:t>De</w:t>
      </w:r>
      <w:r>
        <w:rPr>
          <w:spacing w:val="-2"/>
        </w:rPr>
        <w:t xml:space="preserve"> </w:t>
      </w:r>
      <w:r>
        <w:rPr/>
        <w:t>$40,000.01</w:t>
      </w:r>
      <w:r>
        <w:rPr>
          <w:spacing w:val="-2"/>
        </w:rPr>
        <w:t xml:space="preserve"> </w:t>
      </w:r>
      <w:r>
        <w:rPr/>
        <w:t>a</w:t>
      </w:r>
      <w:r>
        <w:rPr>
          <w:spacing w:val="-2"/>
        </w:rPr>
        <w:t xml:space="preserve"> </w:t>
      </w:r>
      <w:r>
        <w:rPr/>
        <w:t>$100,000.00,</w:t>
      </w:r>
      <w:r>
        <w:rPr>
          <w:spacing w:val="-2"/>
        </w:rPr>
        <w:t xml:space="preserve"> </w:t>
      </w:r>
      <w:r>
        <w:rPr/>
        <w:t>7.40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20"/>
        </w:numPr>
        <w:tabs>
          <w:tab w:val="clear" w:pos="720"/>
          <w:tab w:val="left" w:pos="1254" w:leader="none"/>
        </w:tabs>
        <w:ind w:left="1254" w:hanging="424"/>
        <w:rPr/>
      </w:pPr>
      <w:r>
        <w:rPr/>
        <w:t>De</w:t>
      </w:r>
      <w:r>
        <w:rPr>
          <w:spacing w:val="-3"/>
        </w:rPr>
        <w:t xml:space="preserve"> </w:t>
      </w:r>
      <w:r>
        <w:rPr/>
        <w:t>$100,000.01</w:t>
      </w:r>
      <w:r>
        <w:rPr>
          <w:spacing w:val="-3"/>
        </w:rPr>
        <w:t xml:space="preserve"> </w:t>
      </w:r>
      <w:r>
        <w:rPr/>
        <w:t>adelante,</w:t>
      </w:r>
      <w:r>
        <w:rPr>
          <w:spacing w:val="-3"/>
        </w:rPr>
        <w:t xml:space="preserve"> </w:t>
      </w:r>
      <w:r>
        <w:rPr/>
        <w:t>10.50</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20"/>
        </w:numPr>
        <w:tabs>
          <w:tab w:val="clear" w:pos="720"/>
          <w:tab w:val="left" w:pos="839" w:leader="none"/>
        </w:tabs>
        <w:spacing w:before="1" w:after="0"/>
        <w:ind w:left="839" w:hanging="358"/>
        <w:rPr/>
      </w:pPr>
      <w:r>
        <w:rPr/>
        <w:t>Por</w:t>
      </w:r>
      <w:r>
        <w:rPr>
          <w:spacing w:val="-2"/>
        </w:rPr>
        <w:t xml:space="preserve"> </w:t>
      </w:r>
      <w:r>
        <w:rPr/>
        <w:t>predios</w:t>
      </w:r>
      <w:r>
        <w:rPr>
          <w:spacing w:val="-2"/>
        </w:rPr>
        <w:t xml:space="preserve"> rústicos:</w:t>
      </w:r>
    </w:p>
    <w:p>
      <w:pPr>
        <w:pStyle w:val="Cuerpodetexto"/>
        <w:spacing w:before="5" w:after="0"/>
        <w:rPr>
          <w:sz w:val="28"/>
        </w:rPr>
      </w:pPr>
      <w:r>
        <w:rPr>
          <w:sz w:val="28"/>
        </w:rPr>
      </w:r>
    </w:p>
    <w:p>
      <w:pPr>
        <w:pStyle w:val="Cuerpodetexto"/>
        <w:spacing w:lineRule="auto" w:line="276"/>
        <w:ind w:left="122" w:right="146" w:hanging="0"/>
        <w:jc w:val="both"/>
        <w:rPr/>
      </w:pPr>
      <w:r>
        <w:rPr/>
        <w:t>Se pagará el 50 por ciento de los derechos señalados en la fracción anterior, previo estudio socioeconómico practicado al solicitante.</w:t>
      </w:r>
    </w:p>
    <w:p>
      <w:pPr>
        <w:pStyle w:val="Cuerpodetexto"/>
        <w:spacing w:before="5" w:after="0"/>
        <w:rPr>
          <w:sz w:val="25"/>
        </w:rPr>
      </w:pPr>
      <w:r>
        <w:rPr>
          <w:sz w:val="25"/>
        </w:rPr>
      </w:r>
    </w:p>
    <w:p>
      <w:pPr>
        <w:pStyle w:val="Cuerpodetexto"/>
        <w:spacing w:lineRule="auto" w:line="276"/>
        <w:ind w:left="122" w:right="142" w:hanging="0"/>
        <w:jc w:val="both"/>
        <w:rPr/>
      </w:pPr>
      <w:r>
        <w:rPr>
          <w:b/>
        </w:rPr>
        <w:t>Artículo</w:t>
      </w:r>
      <w:r>
        <w:rPr>
          <w:b/>
          <w:spacing w:val="-3"/>
        </w:rPr>
        <w:t xml:space="preserve"> </w:t>
      </w:r>
      <w:r>
        <w:rPr>
          <w:b/>
        </w:rPr>
        <w:t>17.</w:t>
      </w:r>
      <w:r>
        <w:rPr>
          <w:b/>
          <w:spacing w:val="-3"/>
        </w:rPr>
        <w:t xml:space="preserve"> </w:t>
      </w:r>
      <w:r>
        <w:rPr/>
        <w:t>Por</w:t>
      </w:r>
      <w:r>
        <w:rPr>
          <w:spacing w:val="-3"/>
        </w:rPr>
        <w:t xml:space="preserve"> </w:t>
      </w:r>
      <w:r>
        <w:rPr/>
        <w:t>la</w:t>
      </w:r>
      <w:r>
        <w:rPr>
          <w:spacing w:val="-3"/>
        </w:rPr>
        <w:t xml:space="preserve"> </w:t>
      </w:r>
      <w:r>
        <w:rPr/>
        <w:t>inscripción</w:t>
      </w:r>
      <w:r>
        <w:rPr>
          <w:spacing w:val="-3"/>
        </w:rPr>
        <w:t xml:space="preserve"> </w:t>
      </w:r>
      <w:r>
        <w:rPr/>
        <w:t>al</w:t>
      </w:r>
      <w:r>
        <w:rPr>
          <w:spacing w:val="-2"/>
        </w:rPr>
        <w:t xml:space="preserve"> </w:t>
      </w:r>
      <w:r>
        <w:rPr/>
        <w:t>padrón</w:t>
      </w:r>
      <w:r>
        <w:rPr>
          <w:spacing w:val="-3"/>
        </w:rPr>
        <w:t xml:space="preserve"> </w:t>
      </w:r>
      <w:r>
        <w:rPr/>
        <w:t>de</w:t>
      </w:r>
      <w:r>
        <w:rPr>
          <w:spacing w:val="-3"/>
        </w:rPr>
        <w:t xml:space="preserve"> </w:t>
      </w:r>
      <w:r>
        <w:rPr/>
        <w:t>contribuyentes</w:t>
      </w:r>
      <w:r>
        <w:rPr>
          <w:spacing w:val="-3"/>
        </w:rPr>
        <w:t xml:space="preserve"> </w:t>
      </w:r>
      <w:r>
        <w:rPr/>
        <w:t>del</w:t>
      </w:r>
      <w:r>
        <w:rPr>
          <w:spacing w:val="-2"/>
        </w:rPr>
        <w:t xml:space="preserve"> </w:t>
      </w:r>
      <w:r>
        <w:rPr/>
        <w:t>impuesto</w:t>
      </w:r>
      <w:r>
        <w:rPr>
          <w:spacing w:val="-3"/>
        </w:rPr>
        <w:t xml:space="preserve"> </w:t>
      </w:r>
      <w:r>
        <w:rPr/>
        <w:t>predial</w:t>
      </w:r>
      <w:r>
        <w:rPr>
          <w:spacing w:val="-2"/>
        </w:rPr>
        <w:t xml:space="preserve"> </w:t>
      </w:r>
      <w:r>
        <w:rPr/>
        <w:t>pagarán</w:t>
      </w:r>
      <w:r>
        <w:rPr>
          <w:spacing w:val="-3"/>
        </w:rPr>
        <w:t xml:space="preserve"> </w:t>
      </w:r>
      <w:r>
        <w:rPr/>
        <w:t>6.40</w:t>
      </w:r>
      <w:r>
        <w:rPr>
          <w:spacing w:val="-3"/>
        </w:rPr>
        <w:t xml:space="preserve"> </w:t>
      </w:r>
      <w:r>
        <w:rPr/>
        <w:t>UMA por única vez.</w:t>
      </w:r>
    </w:p>
    <w:p>
      <w:pPr>
        <w:pStyle w:val="Cuerpodetexto"/>
        <w:spacing w:before="2" w:after="0"/>
        <w:rPr>
          <w:sz w:val="25"/>
        </w:rPr>
      </w:pPr>
      <w:r>
        <w:rPr>
          <w:sz w:val="25"/>
        </w:rPr>
      </w:r>
    </w:p>
    <w:p>
      <w:pPr>
        <w:pStyle w:val="Cuerpodetexto"/>
        <w:spacing w:lineRule="auto" w:line="276"/>
        <w:ind w:left="122" w:right="145" w:hanging="10"/>
        <w:jc w:val="both"/>
        <w:rPr/>
      </w:pPr>
      <w:r>
        <w:rPr>
          <w:b/>
        </w:rPr>
        <w:t xml:space="preserve">Artículo 18. </w:t>
      </w:r>
      <w:r>
        <w:rPr/>
        <w:t>Por la expedición de constancias de inscripción, no inscripción y expedición de copias certificadas se cobrará lo dispuesto en el artículo 162 G fracción VIII del Código Financiero.</w:t>
      </w:r>
    </w:p>
    <w:p>
      <w:pPr>
        <w:pStyle w:val="Cuerpodetexto"/>
        <w:spacing w:lineRule="auto" w:line="276" w:before="84" w:after="0"/>
        <w:ind w:left="122" w:hanging="0"/>
        <w:rPr/>
      </w:pPr>
      <w:r>
        <w:rPr/>
        <w:t xml:space="preserve"> </w:t>
      </w:r>
      <w:r>
        <w:rPr>
          <w:b/>
        </w:rPr>
        <w:t>Artículo</w:t>
      </w:r>
      <w:r>
        <w:rPr>
          <w:b/>
          <w:spacing w:val="-7"/>
        </w:rPr>
        <w:t xml:space="preserve"> </w:t>
      </w:r>
      <w:r>
        <w:rPr>
          <w:b/>
        </w:rPr>
        <w:t>19.</w:t>
      </w:r>
      <w:r>
        <w:rPr>
          <w:b/>
          <w:spacing w:val="-7"/>
        </w:rPr>
        <w:t xml:space="preserve"> </w:t>
      </w:r>
      <w:r>
        <w:rPr/>
        <w:t>Por</w:t>
      </w:r>
      <w:r>
        <w:rPr>
          <w:spacing w:val="-7"/>
        </w:rPr>
        <w:t xml:space="preserve"> </w:t>
      </w:r>
      <w:r>
        <w:rPr/>
        <w:t>la</w:t>
      </w:r>
      <w:r>
        <w:rPr>
          <w:spacing w:val="-4"/>
        </w:rPr>
        <w:t xml:space="preserve"> </w:t>
      </w:r>
      <w:r>
        <w:rPr/>
        <w:t>publicación</w:t>
      </w:r>
      <w:r>
        <w:rPr>
          <w:spacing w:val="-7"/>
        </w:rPr>
        <w:t xml:space="preserve"> </w:t>
      </w:r>
      <w:r>
        <w:rPr/>
        <w:t>de</w:t>
      </w:r>
      <w:r>
        <w:rPr>
          <w:spacing w:val="-7"/>
        </w:rPr>
        <w:t xml:space="preserve"> </w:t>
      </w:r>
      <w:r>
        <w:rPr/>
        <w:t>edictos</w:t>
      </w:r>
      <w:r>
        <w:rPr>
          <w:spacing w:val="-7"/>
        </w:rPr>
        <w:t xml:space="preserve"> </w:t>
      </w:r>
      <w:r>
        <w:rPr/>
        <w:t>en</w:t>
      </w:r>
      <w:r>
        <w:rPr>
          <w:spacing w:val="-7"/>
        </w:rPr>
        <w:t xml:space="preserve"> </w:t>
      </w:r>
      <w:r>
        <w:rPr/>
        <w:t>los</w:t>
      </w:r>
      <w:r>
        <w:rPr>
          <w:spacing w:val="-6"/>
        </w:rPr>
        <w:t xml:space="preserve"> </w:t>
      </w:r>
      <w:r>
        <w:rPr/>
        <w:t>estrados</w:t>
      </w:r>
      <w:r>
        <w:rPr>
          <w:spacing w:val="-4"/>
        </w:rPr>
        <w:t xml:space="preserve"> </w:t>
      </w:r>
      <w:r>
        <w:rPr/>
        <w:t>del</w:t>
      </w:r>
      <w:r>
        <w:rPr>
          <w:spacing w:val="-6"/>
        </w:rPr>
        <w:t xml:space="preserve"> </w:t>
      </w:r>
      <w:r>
        <w:rPr/>
        <w:t>Municipio</w:t>
      </w:r>
      <w:r>
        <w:rPr>
          <w:spacing w:val="-7"/>
        </w:rPr>
        <w:t xml:space="preserve"> </w:t>
      </w:r>
      <w:r>
        <w:rPr/>
        <w:t>se</w:t>
      </w:r>
      <w:r>
        <w:rPr>
          <w:spacing w:val="-6"/>
        </w:rPr>
        <w:t xml:space="preserve"> </w:t>
      </w:r>
      <w:r>
        <w:rPr/>
        <w:t>cobrará</w:t>
      </w:r>
      <w:r>
        <w:rPr>
          <w:spacing w:val="-4"/>
        </w:rPr>
        <w:t xml:space="preserve"> </w:t>
      </w:r>
      <w:r>
        <w:rPr/>
        <w:t>lo</w:t>
      </w:r>
      <w:r>
        <w:rPr>
          <w:spacing w:val="-5"/>
        </w:rPr>
        <w:t xml:space="preserve"> </w:t>
      </w:r>
      <w:r>
        <w:rPr/>
        <w:t>dispuesto</w:t>
      </w:r>
      <w:r>
        <w:rPr>
          <w:spacing w:val="-7"/>
        </w:rPr>
        <w:t xml:space="preserve"> </w:t>
      </w:r>
      <w:r>
        <w:rPr/>
        <w:t>en</w:t>
      </w:r>
      <w:r>
        <w:rPr>
          <w:spacing w:val="-9"/>
        </w:rPr>
        <w:t xml:space="preserve"> </w:t>
      </w:r>
      <w:r>
        <w:rPr/>
        <w:t>el artículo 162-G fracción XXX del Código Financiero.</w:t>
      </w:r>
    </w:p>
    <w:p>
      <w:pPr>
        <w:pStyle w:val="Cuerpodetexto"/>
        <w:spacing w:before="10" w:after="0"/>
        <w:rPr>
          <w:sz w:val="24"/>
        </w:rPr>
      </w:pPr>
      <w:r>
        <w:rPr>
          <w:sz w:val="24"/>
        </w:rPr>
      </w:r>
    </w:p>
    <w:p>
      <w:pPr>
        <w:pStyle w:val="Normal"/>
        <w:spacing w:before="1" w:after="0"/>
        <w:ind w:left="321" w:right="340" w:hanging="0"/>
        <w:jc w:val="center"/>
        <w:rPr>
          <w:b/>
          <w:b/>
        </w:rPr>
      </w:pPr>
      <w:r>
        <w:rPr>
          <w:b/>
        </w:rPr>
        <w:t>CAPÍTULO</w:t>
      </w:r>
      <w:r>
        <w:rPr>
          <w:b/>
          <w:spacing w:val="-9"/>
        </w:rPr>
        <w:t xml:space="preserve"> </w:t>
      </w:r>
      <w:r>
        <w:rPr>
          <w:b/>
          <w:spacing w:val="-7"/>
        </w:rPr>
        <w:t>II</w:t>
      </w:r>
    </w:p>
    <w:p>
      <w:pPr>
        <w:pStyle w:val="Normal"/>
        <w:spacing w:lineRule="auto" w:line="276" w:before="37" w:after="0"/>
        <w:ind w:left="227" w:right="249" w:hanging="0"/>
        <w:jc w:val="center"/>
        <w:rPr>
          <w:b/>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EL</w:t>
      </w:r>
      <w:r>
        <w:rPr>
          <w:b/>
          <w:spacing w:val="-8"/>
        </w:rPr>
        <w:t xml:space="preserve"> </w:t>
      </w:r>
      <w:r>
        <w:rPr>
          <w:b/>
        </w:rPr>
        <w:t>MUNICIPIO</w:t>
      </w:r>
      <w:r>
        <w:rPr>
          <w:b/>
          <w:spacing w:val="-4"/>
        </w:rPr>
        <w:t xml:space="preserve"> </w:t>
      </w:r>
      <w:r>
        <w:rPr>
          <w:b/>
        </w:rPr>
        <w:t>EN</w:t>
      </w:r>
      <w:r>
        <w:rPr>
          <w:b/>
          <w:spacing w:val="-6"/>
        </w:rPr>
        <w:t xml:space="preserve"> </w:t>
      </w:r>
      <w:r>
        <w:rPr>
          <w:b/>
        </w:rPr>
        <w:t>MATERIA</w:t>
      </w:r>
      <w:r>
        <w:rPr>
          <w:b/>
          <w:spacing w:val="-5"/>
        </w:rPr>
        <w:t xml:space="preserve"> </w:t>
      </w:r>
      <w:r>
        <w:rPr>
          <w:b/>
        </w:rPr>
        <w:t>DE</w:t>
      </w:r>
      <w:r>
        <w:rPr>
          <w:b/>
          <w:spacing w:val="-6"/>
        </w:rPr>
        <w:t xml:space="preserve"> </w:t>
      </w:r>
      <w:r>
        <w:rPr>
          <w:b/>
        </w:rPr>
        <w:t>DESARROLLO URBANO Y OBRAS PÚBLICAS</w:t>
      </w:r>
    </w:p>
    <w:p>
      <w:pPr>
        <w:pStyle w:val="Cuerpodetexto"/>
        <w:spacing w:before="11" w:after="0"/>
        <w:rPr>
          <w:b/>
          <w:b/>
          <w:sz w:val="24"/>
        </w:rPr>
      </w:pPr>
      <w:r>
        <w:rPr>
          <w:b/>
          <w:sz w:val="24"/>
        </w:rPr>
      </w:r>
    </w:p>
    <w:p>
      <w:pPr>
        <w:pStyle w:val="Cuerpodetexto"/>
        <w:spacing w:lineRule="auto" w:line="276"/>
        <w:ind w:left="122" w:hanging="0"/>
        <w:rPr/>
      </w:pPr>
      <w:r>
        <w:rPr>
          <w:b/>
        </w:rPr>
        <w:t>Artículo</w:t>
      </w:r>
      <w:r>
        <w:rPr>
          <w:b/>
          <w:spacing w:val="36"/>
        </w:rPr>
        <w:t xml:space="preserve"> </w:t>
      </w:r>
      <w:r>
        <w:rPr>
          <w:b/>
        </w:rPr>
        <w:t>20.</w:t>
      </w:r>
      <w:r>
        <w:rPr>
          <w:b/>
          <w:spacing w:val="37"/>
        </w:rPr>
        <w:t xml:space="preserve"> </w:t>
      </w:r>
      <w:r>
        <w:rPr/>
        <w:t>Los</w:t>
      </w:r>
      <w:r>
        <w:rPr>
          <w:spacing w:val="36"/>
        </w:rPr>
        <w:t xml:space="preserve"> </w:t>
      </w:r>
      <w:r>
        <w:rPr/>
        <w:t>servicios</w:t>
      </w:r>
      <w:r>
        <w:rPr>
          <w:spacing w:val="34"/>
        </w:rPr>
        <w:t xml:space="preserve"> </w:t>
      </w:r>
      <w:r>
        <w:rPr/>
        <w:t>prestados</w:t>
      </w:r>
      <w:r>
        <w:rPr>
          <w:spacing w:val="36"/>
        </w:rPr>
        <w:t xml:space="preserve"> </w:t>
      </w:r>
      <w:r>
        <w:rPr/>
        <w:t>por</w:t>
      </w:r>
      <w:r>
        <w:rPr>
          <w:spacing w:val="34"/>
        </w:rPr>
        <w:t xml:space="preserve"> </w:t>
      </w:r>
      <w:r>
        <w:rPr/>
        <w:t>el</w:t>
      </w:r>
      <w:r>
        <w:rPr>
          <w:spacing w:val="37"/>
        </w:rPr>
        <w:t xml:space="preserve"> </w:t>
      </w:r>
      <w:r>
        <w:rPr/>
        <w:t>Municipio</w:t>
      </w:r>
      <w:r>
        <w:rPr>
          <w:spacing w:val="36"/>
        </w:rPr>
        <w:t xml:space="preserve"> </w:t>
      </w:r>
      <w:r>
        <w:rPr/>
        <w:t>en</w:t>
      </w:r>
      <w:r>
        <w:rPr>
          <w:spacing w:val="34"/>
        </w:rPr>
        <w:t xml:space="preserve"> </w:t>
      </w:r>
      <w:r>
        <w:rPr/>
        <w:t>materia</w:t>
      </w:r>
      <w:r>
        <w:rPr>
          <w:spacing w:val="36"/>
        </w:rPr>
        <w:t xml:space="preserve"> </w:t>
      </w:r>
      <w:r>
        <w:rPr/>
        <w:t>de</w:t>
      </w:r>
      <w:r>
        <w:rPr>
          <w:spacing w:val="36"/>
        </w:rPr>
        <w:t xml:space="preserve"> </w:t>
      </w:r>
      <w:r>
        <w:rPr/>
        <w:t>desarrollo</w:t>
      </w:r>
      <w:r>
        <w:rPr>
          <w:spacing w:val="36"/>
        </w:rPr>
        <w:t xml:space="preserve"> </w:t>
      </w:r>
      <w:r>
        <w:rPr/>
        <w:t>urbano</w:t>
      </w:r>
      <w:r>
        <w:rPr>
          <w:spacing w:val="34"/>
        </w:rPr>
        <w:t xml:space="preserve"> </w:t>
      </w:r>
      <w:r>
        <w:rPr/>
        <w:t>y</w:t>
      </w:r>
      <w:r>
        <w:rPr>
          <w:spacing w:val="36"/>
        </w:rPr>
        <w:t xml:space="preserve"> </w:t>
      </w:r>
      <w:r>
        <w:rPr/>
        <w:t>obras públicas se cobrarán de conformidad con lo siguiente:</w:t>
      </w:r>
    </w:p>
    <w:p>
      <w:pPr>
        <w:pStyle w:val="Cuerpodetexto"/>
        <w:spacing w:before="4" w:after="0"/>
        <w:rPr>
          <w:sz w:val="25"/>
        </w:rPr>
      </w:pPr>
      <w:r>
        <w:rPr>
          <w:sz w:val="25"/>
        </w:rPr>
      </w:r>
    </w:p>
    <w:p>
      <w:pPr>
        <w:pStyle w:val="ListParagraph"/>
        <w:numPr>
          <w:ilvl w:val="0"/>
          <w:numId w:val="19"/>
        </w:numPr>
        <w:tabs>
          <w:tab w:val="clear" w:pos="720"/>
          <w:tab w:val="left" w:pos="841" w:leader="none"/>
        </w:tabs>
        <w:spacing w:lineRule="auto" w:line="276"/>
        <w:ind w:left="841" w:right="149" w:hanging="579"/>
        <w:jc w:val="left"/>
        <w:rPr/>
      </w:pPr>
      <w:r>
        <w:rPr/>
        <w:t>Por alineamiento y número oficial del inmueble sobre</w:t>
      </w:r>
      <w:r>
        <w:rPr>
          <w:spacing w:val="-2"/>
        </w:rPr>
        <w:t xml:space="preserve"> </w:t>
      </w:r>
      <w:r>
        <w:rPr/>
        <w:t>el frente de la calle y verificación del polígono en referencia a su título de propiedad.</w:t>
      </w:r>
    </w:p>
    <w:p>
      <w:pPr>
        <w:pStyle w:val="ListParagraph"/>
        <w:numPr>
          <w:ilvl w:val="1"/>
          <w:numId w:val="19"/>
        </w:numPr>
        <w:tabs>
          <w:tab w:val="clear" w:pos="720"/>
          <w:tab w:val="left" w:pos="1253" w:leader="none"/>
        </w:tabs>
        <w:spacing w:lineRule="exact" w:line="253"/>
        <w:ind w:left="1253" w:hanging="359"/>
        <w:rPr/>
      </w:pPr>
      <w:r>
        <w:rPr/>
        <w:t>De</w:t>
      </w:r>
      <w:r>
        <w:rPr>
          <w:spacing w:val="-2"/>
        </w:rPr>
        <w:t xml:space="preserve"> </w:t>
      </w:r>
      <w:r>
        <w:rPr/>
        <w:t>1</w:t>
      </w:r>
      <w:r>
        <w:rPr>
          <w:spacing w:val="-2"/>
        </w:rPr>
        <w:t xml:space="preserve"> </w:t>
      </w:r>
      <w:r>
        <w:rPr/>
        <w:t>a</w:t>
      </w:r>
      <w:r>
        <w:rPr>
          <w:spacing w:val="-1"/>
        </w:rPr>
        <w:t xml:space="preserve"> </w:t>
      </w:r>
      <w:r>
        <w:rPr/>
        <w:t>75</w:t>
      </w:r>
      <w:r>
        <w:rPr>
          <w:spacing w:val="-4"/>
        </w:rPr>
        <w:t xml:space="preserve"> </w:t>
      </w:r>
      <w:r>
        <w:rPr/>
        <w:t>m,</w:t>
      </w:r>
      <w:r>
        <w:rPr>
          <w:spacing w:val="-2"/>
        </w:rPr>
        <w:t xml:space="preserve"> </w:t>
      </w:r>
      <w:r>
        <w:rPr/>
        <w:t>casa</w:t>
      </w:r>
      <w:r>
        <w:rPr>
          <w:spacing w:val="-3"/>
        </w:rPr>
        <w:t xml:space="preserve"> </w:t>
      </w:r>
      <w:r>
        <w:rPr/>
        <w:t>habitación,</w:t>
      </w:r>
      <w:r>
        <w:rPr>
          <w:spacing w:val="-2"/>
        </w:rPr>
        <w:t xml:space="preserve"> </w:t>
      </w:r>
      <w:r>
        <w:rPr/>
        <w:t>2.2</w:t>
      </w:r>
      <w:r>
        <w:rPr>
          <w:spacing w:val="-2"/>
        </w:rPr>
        <w:t xml:space="preserve"> </w:t>
      </w:r>
      <w:r>
        <w:rPr/>
        <w:t>UMA,</w:t>
      </w:r>
      <w:r>
        <w:rPr>
          <w:spacing w:val="-1"/>
        </w:rPr>
        <w:t xml:space="preserve"> </w:t>
      </w:r>
      <w:r>
        <w:rPr/>
        <w:t>por</w:t>
      </w:r>
      <w:r>
        <w:rPr>
          <w:spacing w:val="-3"/>
        </w:rPr>
        <w:t xml:space="preserve"> </w:t>
      </w:r>
      <w:r>
        <w:rPr>
          <w:spacing w:val="-5"/>
        </w:rPr>
        <w:t>m.</w:t>
      </w:r>
    </w:p>
    <w:p>
      <w:pPr>
        <w:pStyle w:val="ListParagraph"/>
        <w:numPr>
          <w:ilvl w:val="1"/>
          <w:numId w:val="19"/>
        </w:numPr>
        <w:tabs>
          <w:tab w:val="clear" w:pos="720"/>
          <w:tab w:val="left" w:pos="1253" w:leader="none"/>
        </w:tabs>
        <w:spacing w:before="37" w:after="0"/>
        <w:ind w:left="1253" w:hanging="359"/>
        <w:rPr/>
      </w:pPr>
      <w:r>
        <w:rPr/>
        <w:t>De</w:t>
      </w:r>
      <w:r>
        <w:rPr>
          <w:spacing w:val="-2"/>
        </w:rPr>
        <w:t xml:space="preserve"> </w:t>
      </w:r>
      <w:r>
        <w:rPr/>
        <w:t>75.01</w:t>
      </w:r>
      <w:r>
        <w:rPr>
          <w:spacing w:val="-2"/>
        </w:rPr>
        <w:t xml:space="preserve"> </w:t>
      </w:r>
      <w:r>
        <w:rPr/>
        <w:t>a</w:t>
      </w:r>
      <w:r>
        <w:rPr>
          <w:spacing w:val="-3"/>
        </w:rPr>
        <w:t xml:space="preserve"> </w:t>
      </w:r>
      <w:r>
        <w:rPr/>
        <w:t>100</w:t>
      </w:r>
      <w:r>
        <w:rPr>
          <w:spacing w:val="-4"/>
        </w:rPr>
        <w:t xml:space="preserve"> </w:t>
      </w:r>
      <w:r>
        <w:rPr/>
        <w:t>m,</w:t>
      </w:r>
      <w:r>
        <w:rPr>
          <w:spacing w:val="-2"/>
        </w:rPr>
        <w:t xml:space="preserve"> </w:t>
      </w:r>
      <w:r>
        <w:rPr/>
        <w:t>casa</w:t>
      </w:r>
      <w:r>
        <w:rPr>
          <w:spacing w:val="-2"/>
        </w:rPr>
        <w:t xml:space="preserve"> </w:t>
      </w:r>
      <w:r>
        <w:rPr/>
        <w:t>habitación,</w:t>
      </w:r>
      <w:r>
        <w:rPr>
          <w:spacing w:val="-1"/>
        </w:rPr>
        <w:t xml:space="preserve"> </w:t>
      </w:r>
      <w:r>
        <w:rPr/>
        <w:t>3.3</w:t>
      </w:r>
      <w:r>
        <w:rPr>
          <w:spacing w:val="-2"/>
        </w:rPr>
        <w:t xml:space="preserve"> </w:t>
      </w:r>
      <w:r>
        <w:rPr/>
        <w:t>UMA,</w:t>
      </w:r>
      <w:r>
        <w:rPr>
          <w:spacing w:val="-4"/>
        </w:rPr>
        <w:t xml:space="preserve"> </w:t>
      </w:r>
      <w:r>
        <w:rPr/>
        <w:t>por</w:t>
      </w:r>
      <w:r>
        <w:rPr>
          <w:spacing w:val="-3"/>
        </w:rPr>
        <w:t xml:space="preserve"> </w:t>
      </w:r>
      <w:r>
        <w:rPr>
          <w:spacing w:val="-5"/>
        </w:rPr>
        <w:t>m.</w:t>
      </w:r>
    </w:p>
    <w:p>
      <w:pPr>
        <w:pStyle w:val="ListParagraph"/>
        <w:numPr>
          <w:ilvl w:val="1"/>
          <w:numId w:val="19"/>
        </w:numPr>
        <w:tabs>
          <w:tab w:val="clear" w:pos="720"/>
          <w:tab w:val="left" w:pos="1253" w:leader="none"/>
        </w:tabs>
        <w:spacing w:before="38" w:after="0"/>
        <w:ind w:left="1253" w:hanging="359"/>
        <w:rPr/>
      </w:pPr>
      <w:r>
        <w:rPr/>
        <w:t>De</w:t>
      </w:r>
      <w:r>
        <w:rPr>
          <w:spacing w:val="-3"/>
        </w:rPr>
        <w:t xml:space="preserve"> </w:t>
      </w:r>
      <w:r>
        <w:rPr/>
        <w:t>1</w:t>
      </w:r>
      <w:r>
        <w:rPr>
          <w:spacing w:val="-3"/>
        </w:rPr>
        <w:t xml:space="preserve"> </w:t>
      </w:r>
      <w:r>
        <w:rPr/>
        <w:t>a</w:t>
      </w:r>
      <w:r>
        <w:rPr>
          <w:spacing w:val="-3"/>
        </w:rPr>
        <w:t xml:space="preserve"> </w:t>
      </w:r>
      <w:r>
        <w:rPr/>
        <w:t>75</w:t>
      </w:r>
      <w:r>
        <w:rPr>
          <w:spacing w:val="-5"/>
        </w:rPr>
        <w:t xml:space="preserve"> </w:t>
      </w:r>
      <w:r>
        <w:rPr/>
        <w:t>m,</w:t>
      </w:r>
      <w:r>
        <w:rPr>
          <w:spacing w:val="-6"/>
        </w:rPr>
        <w:t xml:space="preserve"> </w:t>
      </w:r>
      <w:r>
        <w:rPr/>
        <w:t>fraccionamiento,</w:t>
      </w:r>
      <w:r>
        <w:rPr>
          <w:spacing w:val="-3"/>
        </w:rPr>
        <w:t xml:space="preserve"> </w:t>
      </w:r>
      <w:r>
        <w:rPr/>
        <w:t>unidad</w:t>
      </w:r>
      <w:r>
        <w:rPr>
          <w:spacing w:val="-4"/>
        </w:rPr>
        <w:t xml:space="preserve"> </w:t>
      </w:r>
      <w:r>
        <w:rPr/>
        <w:t>comercial</w:t>
      </w:r>
      <w:r>
        <w:rPr>
          <w:spacing w:val="-2"/>
        </w:rPr>
        <w:t xml:space="preserve"> </w:t>
      </w:r>
      <w:r>
        <w:rPr/>
        <w:t>e</w:t>
      </w:r>
      <w:r>
        <w:rPr>
          <w:spacing w:val="-5"/>
        </w:rPr>
        <w:t xml:space="preserve"> </w:t>
      </w:r>
      <w:r>
        <w:rPr/>
        <w:t>industrial,</w:t>
      </w:r>
      <w:r>
        <w:rPr>
          <w:spacing w:val="-2"/>
        </w:rPr>
        <w:t xml:space="preserve"> </w:t>
      </w:r>
      <w:r>
        <w:rPr/>
        <w:t>2.55</w:t>
      </w:r>
      <w:r>
        <w:rPr>
          <w:spacing w:val="-6"/>
        </w:rPr>
        <w:t xml:space="preserve"> </w:t>
      </w:r>
      <w:r>
        <w:rPr/>
        <w:t>UMA,</w:t>
      </w:r>
      <w:r>
        <w:rPr>
          <w:spacing w:val="-3"/>
        </w:rPr>
        <w:t xml:space="preserve"> </w:t>
      </w:r>
      <w:r>
        <w:rPr/>
        <w:t>por</w:t>
      </w:r>
      <w:r>
        <w:rPr>
          <w:spacing w:val="-2"/>
        </w:rPr>
        <w:t xml:space="preserve"> </w:t>
      </w:r>
      <w:r>
        <w:rPr>
          <w:spacing w:val="-5"/>
        </w:rPr>
        <w:t>m.</w:t>
      </w:r>
    </w:p>
    <w:p>
      <w:pPr>
        <w:pStyle w:val="ListParagraph"/>
        <w:numPr>
          <w:ilvl w:val="1"/>
          <w:numId w:val="19"/>
        </w:numPr>
        <w:tabs>
          <w:tab w:val="clear" w:pos="720"/>
          <w:tab w:val="left" w:pos="1253" w:leader="none"/>
        </w:tabs>
        <w:spacing w:before="40" w:after="0"/>
        <w:ind w:left="1253" w:hanging="359"/>
        <w:rPr/>
      </w:pPr>
      <w:r>
        <w:rPr/>
        <w:t>De</w:t>
      </w:r>
      <w:r>
        <w:rPr>
          <w:spacing w:val="-5"/>
        </w:rPr>
        <w:t xml:space="preserve"> </w:t>
      </w:r>
      <w:r>
        <w:rPr/>
        <w:t>75.01</w:t>
      </w:r>
      <w:r>
        <w:rPr>
          <w:spacing w:val="-3"/>
        </w:rPr>
        <w:t xml:space="preserve"> </w:t>
      </w:r>
      <w:r>
        <w:rPr/>
        <w:t>a</w:t>
      </w:r>
      <w:r>
        <w:rPr>
          <w:spacing w:val="-4"/>
        </w:rPr>
        <w:t xml:space="preserve"> </w:t>
      </w:r>
      <w:r>
        <w:rPr/>
        <w:t>100</w:t>
      </w:r>
      <w:r>
        <w:rPr>
          <w:spacing w:val="-6"/>
        </w:rPr>
        <w:t xml:space="preserve"> </w:t>
      </w:r>
      <w:r>
        <w:rPr/>
        <w:t>m,</w:t>
      </w:r>
      <w:r>
        <w:rPr>
          <w:spacing w:val="-2"/>
        </w:rPr>
        <w:t xml:space="preserve"> </w:t>
      </w:r>
      <w:r>
        <w:rPr/>
        <w:t>fraccionamiento,</w:t>
      </w:r>
      <w:r>
        <w:rPr>
          <w:spacing w:val="-3"/>
        </w:rPr>
        <w:t xml:space="preserve"> </w:t>
      </w:r>
      <w:r>
        <w:rPr/>
        <w:t>unidad</w:t>
      </w:r>
      <w:r>
        <w:rPr>
          <w:spacing w:val="-5"/>
        </w:rPr>
        <w:t xml:space="preserve"> </w:t>
      </w:r>
      <w:r>
        <w:rPr/>
        <w:t>comercial</w:t>
      </w:r>
      <w:r>
        <w:rPr>
          <w:spacing w:val="-4"/>
        </w:rPr>
        <w:t xml:space="preserve"> </w:t>
      </w:r>
      <w:r>
        <w:rPr/>
        <w:t>e</w:t>
      </w:r>
      <w:r>
        <w:rPr>
          <w:spacing w:val="1"/>
        </w:rPr>
        <w:t xml:space="preserve"> </w:t>
      </w:r>
      <w:r>
        <w:rPr/>
        <w:t>industrial,</w:t>
      </w:r>
      <w:r>
        <w:rPr>
          <w:spacing w:val="-3"/>
        </w:rPr>
        <w:t xml:space="preserve"> </w:t>
      </w:r>
      <w:r>
        <w:rPr/>
        <w:t>4</w:t>
      </w:r>
      <w:r>
        <w:rPr>
          <w:spacing w:val="-5"/>
        </w:rPr>
        <w:t xml:space="preserve"> </w:t>
      </w:r>
      <w:r>
        <w:rPr/>
        <w:t>UMA,</w:t>
      </w:r>
      <w:r>
        <w:rPr>
          <w:spacing w:val="-3"/>
        </w:rPr>
        <w:t xml:space="preserve"> </w:t>
      </w:r>
      <w:r>
        <w:rPr/>
        <w:t>por</w:t>
      </w:r>
      <w:r>
        <w:rPr>
          <w:spacing w:val="-2"/>
        </w:rPr>
        <w:t xml:space="preserve"> </w:t>
      </w:r>
      <w:r>
        <w:rPr>
          <w:spacing w:val="-5"/>
        </w:rPr>
        <w:t>m.</w:t>
      </w:r>
    </w:p>
    <w:p>
      <w:pPr>
        <w:pStyle w:val="ListParagraph"/>
        <w:numPr>
          <w:ilvl w:val="1"/>
          <w:numId w:val="19"/>
        </w:numPr>
        <w:tabs>
          <w:tab w:val="clear" w:pos="720"/>
          <w:tab w:val="left" w:pos="1253" w:leader="none"/>
        </w:tabs>
        <w:spacing w:before="37" w:after="0"/>
        <w:ind w:left="1253" w:hanging="359"/>
        <w:rPr/>
      </w:pPr>
      <w:r>
        <w:rPr/>
        <w:t>Por</w:t>
      </w:r>
      <w:r>
        <w:rPr>
          <w:spacing w:val="-2"/>
        </w:rPr>
        <w:t xml:space="preserve"> </w:t>
      </w:r>
      <w:r>
        <w:rPr/>
        <w:t>cada</w:t>
      </w:r>
      <w:r>
        <w:rPr>
          <w:spacing w:val="-4"/>
        </w:rPr>
        <w:t xml:space="preserve"> </w:t>
      </w:r>
      <w:r>
        <w:rPr/>
        <w:t>m,</w:t>
      </w:r>
      <w:r>
        <w:rPr>
          <w:spacing w:val="-1"/>
        </w:rPr>
        <w:t xml:space="preserve"> </w:t>
      </w:r>
      <w:r>
        <w:rPr/>
        <w:t>o</w:t>
      </w:r>
      <w:r>
        <w:rPr>
          <w:spacing w:val="-2"/>
        </w:rPr>
        <w:t xml:space="preserve"> </w:t>
      </w:r>
      <w:r>
        <w:rPr/>
        <w:t>fracción</w:t>
      </w:r>
      <w:r>
        <w:rPr>
          <w:spacing w:val="-1"/>
        </w:rPr>
        <w:t xml:space="preserve"> </w:t>
      </w:r>
      <w:r>
        <w:rPr/>
        <w:t>excedente</w:t>
      </w:r>
      <w:r>
        <w:rPr>
          <w:spacing w:val="-4"/>
        </w:rPr>
        <w:t xml:space="preserve"> </w:t>
      </w:r>
      <w:r>
        <w:rPr/>
        <w:t>de</w:t>
      </w:r>
      <w:r>
        <w:rPr>
          <w:spacing w:val="-3"/>
        </w:rPr>
        <w:t xml:space="preserve"> </w:t>
      </w:r>
      <w:r>
        <w:rPr/>
        <w:t>límite,</w:t>
      </w:r>
      <w:r>
        <w:rPr>
          <w:spacing w:val="-4"/>
        </w:rPr>
        <w:t xml:space="preserve"> </w:t>
      </w:r>
      <w:r>
        <w:rPr/>
        <w:t>1.03</w:t>
      </w:r>
      <w:r>
        <w:rPr>
          <w:spacing w:val="-1"/>
        </w:rPr>
        <w:t xml:space="preserve"> </w:t>
      </w:r>
      <w:r>
        <w:rPr/>
        <w:t>UMA,</w:t>
      </w:r>
      <w:r>
        <w:rPr>
          <w:spacing w:val="-5"/>
        </w:rPr>
        <w:t xml:space="preserve"> </w:t>
      </w:r>
      <w:r>
        <w:rPr/>
        <w:t>por</w:t>
      </w:r>
      <w:r>
        <w:rPr>
          <w:spacing w:val="-3"/>
        </w:rPr>
        <w:t xml:space="preserve"> </w:t>
      </w:r>
      <w:r>
        <w:rPr>
          <w:spacing w:val="-5"/>
        </w:rPr>
        <w:t>m.</w:t>
      </w:r>
    </w:p>
    <w:p>
      <w:pPr>
        <w:pStyle w:val="ListParagraph"/>
        <w:numPr>
          <w:ilvl w:val="0"/>
          <w:numId w:val="19"/>
        </w:numPr>
        <w:tabs>
          <w:tab w:val="clear" w:pos="720"/>
          <w:tab w:val="left" w:pos="841" w:leader="none"/>
        </w:tabs>
        <w:spacing w:lineRule="auto" w:line="276" w:before="37" w:after="0"/>
        <w:ind w:left="841" w:right="145" w:hanging="579"/>
        <w:jc w:val="left"/>
        <w:rPr/>
      </w:pPr>
      <w:r>
        <w:rPr/>
        <w:t>La</w:t>
      </w:r>
      <w:r>
        <w:rPr>
          <w:spacing w:val="-2"/>
        </w:rPr>
        <w:t xml:space="preserve"> </w:t>
      </w:r>
      <w:r>
        <w:rPr/>
        <w:t>asignación</w:t>
      </w:r>
      <w:r>
        <w:rPr>
          <w:spacing w:val="-2"/>
        </w:rPr>
        <w:t xml:space="preserve"> </w:t>
      </w:r>
      <w:r>
        <w:rPr/>
        <w:t>de</w:t>
      </w:r>
      <w:r>
        <w:rPr>
          <w:spacing w:val="-2"/>
        </w:rPr>
        <w:t xml:space="preserve"> </w:t>
      </w:r>
      <w:r>
        <w:rPr/>
        <w:t>número</w:t>
      </w:r>
      <w:r>
        <w:rPr>
          <w:spacing w:val="-2"/>
        </w:rPr>
        <w:t xml:space="preserve"> </w:t>
      </w:r>
      <w:r>
        <w:rPr/>
        <w:t>oficial</w:t>
      </w:r>
      <w:r>
        <w:rPr>
          <w:spacing w:val="-1"/>
        </w:rPr>
        <w:t xml:space="preserve"> </w:t>
      </w:r>
      <w:r>
        <w:rPr/>
        <w:t>de</w:t>
      </w:r>
      <w:r>
        <w:rPr>
          <w:spacing w:val="-2"/>
        </w:rPr>
        <w:t xml:space="preserve"> </w:t>
      </w:r>
      <w:r>
        <w:rPr/>
        <w:t>bienes</w:t>
      </w:r>
      <w:r>
        <w:rPr>
          <w:spacing w:val="-3"/>
        </w:rPr>
        <w:t xml:space="preserve"> </w:t>
      </w:r>
      <w:r>
        <w:rPr/>
        <w:t>inmuebles</w:t>
      </w:r>
      <w:r>
        <w:rPr>
          <w:spacing w:val="-5"/>
        </w:rPr>
        <w:t xml:space="preserve"> </w:t>
      </w:r>
      <w:r>
        <w:rPr/>
        <w:t>destinados</w:t>
      </w:r>
      <w:r>
        <w:rPr>
          <w:spacing w:val="-3"/>
        </w:rPr>
        <w:t xml:space="preserve"> </w:t>
      </w:r>
      <w:r>
        <w:rPr/>
        <w:t>a</w:t>
      </w:r>
      <w:r>
        <w:rPr>
          <w:spacing w:val="-1"/>
        </w:rPr>
        <w:t xml:space="preserve"> </w:t>
      </w:r>
      <w:r>
        <w:rPr/>
        <w:t>casa</w:t>
      </w:r>
      <w:r>
        <w:rPr>
          <w:spacing w:val="-3"/>
        </w:rPr>
        <w:t xml:space="preserve"> </w:t>
      </w:r>
      <w:r>
        <w:rPr/>
        <w:t>habitación,</w:t>
      </w:r>
      <w:r>
        <w:rPr>
          <w:spacing w:val="-2"/>
        </w:rPr>
        <w:t xml:space="preserve"> </w:t>
      </w:r>
      <w:r>
        <w:rPr/>
        <w:t>industria o comercio causará derechos de 1.03 UMA.</w:t>
      </w:r>
    </w:p>
    <w:p>
      <w:pPr>
        <w:pStyle w:val="ListParagraph"/>
        <w:numPr>
          <w:ilvl w:val="0"/>
          <w:numId w:val="19"/>
        </w:numPr>
        <w:tabs>
          <w:tab w:val="clear" w:pos="720"/>
          <w:tab w:val="left" w:pos="841" w:leader="none"/>
        </w:tabs>
        <w:spacing w:lineRule="auto" w:line="276" w:before="2" w:after="0"/>
        <w:ind w:left="841" w:right="140" w:hanging="579"/>
        <w:jc w:val="left"/>
        <w:rPr/>
      </w:pPr>
      <w:r>
        <w:rPr/>
        <w:t>Por</w:t>
      </w:r>
      <w:r>
        <w:rPr>
          <w:spacing w:val="-9"/>
        </w:rPr>
        <w:t xml:space="preserve"> </w:t>
      </w:r>
      <w:r>
        <w:rPr/>
        <w:t>la</w:t>
      </w:r>
      <w:r>
        <w:rPr>
          <w:spacing w:val="-9"/>
        </w:rPr>
        <w:t xml:space="preserve"> </w:t>
      </w:r>
      <w:r>
        <w:rPr/>
        <w:t>expedición</w:t>
      </w:r>
      <w:r>
        <w:rPr>
          <w:spacing w:val="-10"/>
        </w:rPr>
        <w:t xml:space="preserve"> </w:t>
      </w:r>
      <w:r>
        <w:rPr/>
        <w:t>de</w:t>
      </w:r>
      <w:r>
        <w:rPr>
          <w:spacing w:val="-8"/>
        </w:rPr>
        <w:t xml:space="preserve"> </w:t>
      </w:r>
      <w:r>
        <w:rPr/>
        <w:t>dictámenes</w:t>
      </w:r>
      <w:r>
        <w:rPr>
          <w:spacing w:val="-11"/>
        </w:rPr>
        <w:t xml:space="preserve"> </w:t>
      </w:r>
      <w:r>
        <w:rPr/>
        <w:t>de</w:t>
      </w:r>
      <w:r>
        <w:rPr>
          <w:spacing w:val="-9"/>
        </w:rPr>
        <w:t xml:space="preserve"> </w:t>
      </w:r>
      <w:r>
        <w:rPr/>
        <w:t>uso</w:t>
      </w:r>
      <w:r>
        <w:rPr>
          <w:spacing w:val="-9"/>
        </w:rPr>
        <w:t xml:space="preserve"> </w:t>
      </w:r>
      <w:r>
        <w:rPr/>
        <w:t>de</w:t>
      </w:r>
      <w:r>
        <w:rPr>
          <w:spacing w:val="-9"/>
        </w:rPr>
        <w:t xml:space="preserve"> </w:t>
      </w:r>
      <w:r>
        <w:rPr/>
        <w:t>suelo</w:t>
      </w:r>
      <w:r>
        <w:rPr>
          <w:spacing w:val="-12"/>
        </w:rPr>
        <w:t xml:space="preserve"> </w:t>
      </w:r>
      <w:r>
        <w:rPr/>
        <w:t>con</w:t>
      </w:r>
      <w:r>
        <w:rPr>
          <w:spacing w:val="-12"/>
        </w:rPr>
        <w:t xml:space="preserve"> </w:t>
      </w:r>
      <w:r>
        <w:rPr/>
        <w:t>vigencia</w:t>
      </w:r>
      <w:r>
        <w:rPr>
          <w:spacing w:val="-9"/>
        </w:rPr>
        <w:t xml:space="preserve"> </w:t>
      </w:r>
      <w:r>
        <w:rPr/>
        <w:t>de</w:t>
      </w:r>
      <w:r>
        <w:rPr>
          <w:spacing w:val="-9"/>
        </w:rPr>
        <w:t xml:space="preserve"> </w:t>
      </w:r>
      <w:r>
        <w:rPr/>
        <w:t>1</w:t>
      </w:r>
      <w:r>
        <w:rPr>
          <w:spacing w:val="-12"/>
        </w:rPr>
        <w:t xml:space="preserve"> </w:t>
      </w:r>
      <w:r>
        <w:rPr/>
        <w:t>año,</w:t>
      </w:r>
      <w:r>
        <w:rPr>
          <w:spacing w:val="-12"/>
        </w:rPr>
        <w:t xml:space="preserve"> </w:t>
      </w:r>
      <w:r>
        <w:rPr/>
        <w:t>se</w:t>
      </w:r>
      <w:r>
        <w:rPr>
          <w:spacing w:val="-11"/>
        </w:rPr>
        <w:t xml:space="preserve"> </w:t>
      </w:r>
      <w:r>
        <w:rPr/>
        <w:t>cobrará</w:t>
      </w:r>
      <w:r>
        <w:rPr>
          <w:spacing w:val="-12"/>
        </w:rPr>
        <w:t xml:space="preserve"> </w:t>
      </w:r>
      <w:r>
        <w:rPr/>
        <w:t>de</w:t>
      </w:r>
      <w:r>
        <w:rPr>
          <w:spacing w:val="-9"/>
        </w:rPr>
        <w:t xml:space="preserve"> </w:t>
      </w:r>
      <w:r>
        <w:rPr/>
        <w:t>acuerdo a los conceptos siguientes:</w:t>
      </w:r>
    </w:p>
    <w:p>
      <w:pPr>
        <w:pStyle w:val="Cuerpodetexto"/>
        <w:rPr>
          <w:sz w:val="24"/>
        </w:rPr>
      </w:pPr>
      <w:r>
        <w:rPr>
          <w:sz w:val="24"/>
        </w:rPr>
      </w:r>
    </w:p>
    <w:p>
      <w:pPr>
        <w:pStyle w:val="ListParagraph"/>
        <w:numPr>
          <w:ilvl w:val="1"/>
          <w:numId w:val="19"/>
        </w:numPr>
        <w:tabs>
          <w:tab w:val="clear" w:pos="720"/>
          <w:tab w:val="left" w:pos="1254" w:leader="none"/>
        </w:tabs>
        <w:spacing w:lineRule="auto" w:line="276" w:before="174" w:after="0"/>
        <w:ind w:left="1254" w:right="139" w:hanging="360"/>
        <w:jc w:val="both"/>
        <w:rPr/>
      </w:pPr>
      <w:r>
        <w:rPr/>
        <w:t>Para uso específico de inmuebles, construidos para efectos del trámite de licencias de funcionamiento municipal, sea comercial, industrial o de servicios, o cuando implique un cambio de domicilio, 4.70 UMA.</w:t>
      </w:r>
    </w:p>
    <w:p>
      <w:pPr>
        <w:pStyle w:val="Cuerpodetexto"/>
        <w:spacing w:before="4" w:after="0"/>
        <w:rPr>
          <w:sz w:val="25"/>
        </w:rPr>
      </w:pPr>
      <w:r>
        <w:rPr>
          <w:sz w:val="25"/>
        </w:rPr>
      </w:r>
    </w:p>
    <w:p>
      <w:pPr>
        <w:pStyle w:val="ListParagraph"/>
        <w:numPr>
          <w:ilvl w:val="1"/>
          <w:numId w:val="19"/>
        </w:numPr>
        <w:tabs>
          <w:tab w:val="clear" w:pos="720"/>
          <w:tab w:val="left" w:pos="1253" w:leader="none"/>
        </w:tabs>
        <w:ind w:left="1253" w:hanging="359"/>
        <w:rPr/>
      </w:pPr>
      <w:r>
        <w:rPr/>
        <w:t>Para</w:t>
      </w:r>
      <w:r>
        <w:rPr>
          <w:spacing w:val="-4"/>
        </w:rPr>
        <w:t xml:space="preserve"> </w:t>
      </w:r>
      <w:r>
        <w:rPr/>
        <w:t>la</w:t>
      </w:r>
      <w:r>
        <w:rPr>
          <w:spacing w:val="-2"/>
        </w:rPr>
        <w:t xml:space="preserve"> </w:t>
      </w:r>
      <w:r>
        <w:rPr/>
        <w:t>construcción</w:t>
      </w:r>
      <w:r>
        <w:rPr>
          <w:spacing w:val="-2"/>
        </w:rPr>
        <w:t xml:space="preserve"> </w:t>
      </w:r>
      <w:r>
        <w:rPr/>
        <w:t>de</w:t>
      </w:r>
      <w:r>
        <w:rPr>
          <w:spacing w:val="-4"/>
        </w:rPr>
        <w:t xml:space="preserve"> </w:t>
      </w:r>
      <w:r>
        <w:rPr/>
        <w:t>obras,</w:t>
      </w:r>
      <w:r>
        <w:rPr>
          <w:spacing w:val="-1"/>
        </w:rPr>
        <w:t xml:space="preserve"> </w:t>
      </w:r>
      <w:r>
        <w:rPr/>
        <w:t>se</w:t>
      </w:r>
      <w:r>
        <w:rPr>
          <w:spacing w:val="-4"/>
        </w:rPr>
        <w:t xml:space="preserve"> </w:t>
      </w:r>
      <w:r>
        <w:rPr/>
        <w:t>cobrará</w:t>
      </w:r>
      <w:r>
        <w:rPr>
          <w:spacing w:val="-2"/>
        </w:rPr>
        <w:t xml:space="preserve"> </w:t>
      </w:r>
      <w:r>
        <w:rPr/>
        <w:t>lo</w:t>
      </w:r>
      <w:r>
        <w:rPr>
          <w:spacing w:val="-4"/>
        </w:rPr>
        <w:t xml:space="preserve"> </w:t>
      </w:r>
      <w:r>
        <w:rPr>
          <w:spacing w:val="-2"/>
        </w:rPr>
        <w:t>siguiente:</w:t>
      </w:r>
    </w:p>
    <w:p>
      <w:pPr>
        <w:pStyle w:val="Cuerpodetexto"/>
        <w:spacing w:before="6" w:after="0"/>
        <w:rPr>
          <w:sz w:val="28"/>
        </w:rPr>
      </w:pPr>
      <w:r>
        <w:rPr>
          <w:sz w:val="28"/>
        </w:rPr>
      </w:r>
    </w:p>
    <w:p>
      <w:pPr>
        <w:pStyle w:val="ListParagraph"/>
        <w:numPr>
          <w:ilvl w:val="2"/>
          <w:numId w:val="19"/>
        </w:numPr>
        <w:tabs>
          <w:tab w:val="clear" w:pos="720"/>
          <w:tab w:val="left" w:pos="1681" w:leader="none"/>
        </w:tabs>
        <w:ind w:left="1681" w:hanging="427"/>
        <w:rPr/>
      </w:pPr>
      <w:r>
        <w:rPr/>
        <w:t>Vivienda</w:t>
      </w:r>
      <w:r>
        <w:rPr>
          <w:spacing w:val="-10"/>
        </w:rPr>
        <w:t xml:space="preserve"> </w:t>
      </w:r>
      <w:r>
        <w:rPr/>
        <w:t>unifamiliar,</w:t>
      </w:r>
      <w:r>
        <w:rPr>
          <w:spacing w:val="-10"/>
        </w:rPr>
        <w:t xml:space="preserve"> </w:t>
      </w:r>
      <w:r>
        <w:rPr/>
        <w:t>condominio,</w:t>
      </w:r>
      <w:r>
        <w:rPr>
          <w:spacing w:val="-9"/>
        </w:rPr>
        <w:t xml:space="preserve"> </w:t>
      </w:r>
      <w:r>
        <w:rPr/>
        <w:t>dúplex,</w:t>
      </w:r>
      <w:r>
        <w:rPr>
          <w:spacing w:val="-10"/>
        </w:rPr>
        <w:t xml:space="preserve"> </w:t>
      </w:r>
      <w:r>
        <w:rPr/>
        <w:t>unidades</w:t>
      </w:r>
      <w:r>
        <w:rPr>
          <w:spacing w:val="-8"/>
        </w:rPr>
        <w:t xml:space="preserve"> </w:t>
      </w:r>
      <w:r>
        <w:rPr/>
        <w:t>verticales,</w:t>
      </w:r>
      <w:r>
        <w:rPr>
          <w:spacing w:val="-9"/>
        </w:rPr>
        <w:t xml:space="preserve"> </w:t>
      </w:r>
      <w:r>
        <w:rPr/>
        <w:t>0.14</w:t>
      </w:r>
      <w:r>
        <w:rPr>
          <w:spacing w:val="-9"/>
        </w:rPr>
        <w:t xml:space="preserve"> </w:t>
      </w:r>
      <w:r>
        <w:rPr/>
        <w:t>UMA,</w:t>
      </w:r>
      <w:r>
        <w:rPr>
          <w:spacing w:val="-11"/>
        </w:rPr>
        <w:t xml:space="preserve"> </w:t>
      </w:r>
      <w:r>
        <w:rPr/>
        <w:t>por</w:t>
      </w:r>
      <w:r>
        <w:rPr>
          <w:spacing w:val="-8"/>
        </w:rPr>
        <w:t xml:space="preserve"> </w:t>
      </w:r>
      <w:r>
        <w:rPr>
          <w:spacing w:val="-5"/>
        </w:rPr>
        <w:t>m².</w:t>
      </w:r>
    </w:p>
    <w:p>
      <w:pPr>
        <w:pStyle w:val="Cuerpodetexto"/>
        <w:spacing w:before="8" w:after="0"/>
        <w:rPr>
          <w:sz w:val="28"/>
        </w:rPr>
      </w:pPr>
      <w:r>
        <w:rPr>
          <w:sz w:val="28"/>
        </w:rPr>
      </w:r>
    </w:p>
    <w:p>
      <w:pPr>
        <w:pStyle w:val="ListParagraph"/>
        <w:numPr>
          <w:ilvl w:val="2"/>
          <w:numId w:val="19"/>
        </w:numPr>
        <w:tabs>
          <w:tab w:val="clear" w:pos="720"/>
          <w:tab w:val="left" w:pos="1681" w:leader="none"/>
        </w:tabs>
        <w:ind w:left="1681" w:hanging="427"/>
        <w:rPr/>
      </w:pPr>
      <w:r>
        <w:rPr/>
        <w:t>Fraccionamiento</w:t>
      </w:r>
      <w:r>
        <w:rPr>
          <w:spacing w:val="-5"/>
        </w:rPr>
        <w:t xml:space="preserve"> </w:t>
      </w:r>
      <w:r>
        <w:rPr/>
        <w:t>horizontal,</w:t>
      </w:r>
      <w:r>
        <w:rPr>
          <w:spacing w:val="-5"/>
        </w:rPr>
        <w:t xml:space="preserve"> </w:t>
      </w:r>
      <w:r>
        <w:rPr/>
        <w:t>0.2</w:t>
      </w:r>
      <w:r>
        <w:rPr>
          <w:spacing w:val="-4"/>
        </w:rPr>
        <w:t xml:space="preserve"> </w:t>
      </w:r>
      <w:r>
        <w:rPr/>
        <w:t>UMA,</w:t>
      </w:r>
      <w:r>
        <w:rPr>
          <w:spacing w:val="-5"/>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2"/>
          <w:numId w:val="19"/>
        </w:numPr>
        <w:tabs>
          <w:tab w:val="clear" w:pos="720"/>
          <w:tab w:val="left" w:pos="1681" w:leader="none"/>
        </w:tabs>
        <w:ind w:left="1681" w:hanging="427"/>
        <w:rPr/>
      </w:pPr>
      <w:r>
        <w:rPr/>
        <w:t>Uso</w:t>
      </w:r>
      <w:r>
        <w:rPr>
          <w:spacing w:val="-4"/>
        </w:rPr>
        <w:t xml:space="preserve"> </w:t>
      </w:r>
      <w:r>
        <w:rPr/>
        <w:t>comercial</w:t>
      </w:r>
      <w:r>
        <w:rPr>
          <w:spacing w:val="-1"/>
        </w:rPr>
        <w:t xml:space="preserve"> </w:t>
      </w:r>
      <w:r>
        <w:rPr/>
        <w:t>o</w:t>
      </w:r>
      <w:r>
        <w:rPr>
          <w:spacing w:val="-5"/>
        </w:rPr>
        <w:t xml:space="preserve"> </w:t>
      </w:r>
      <w:r>
        <w:rPr/>
        <w:t>servicios</w:t>
      </w:r>
      <w:r>
        <w:rPr>
          <w:spacing w:val="-6"/>
        </w:rPr>
        <w:t xml:space="preserve"> </w:t>
      </w:r>
      <w:r>
        <w:rPr/>
        <w:t>mayores</w:t>
      </w:r>
      <w:r>
        <w:rPr>
          <w:spacing w:val="-4"/>
        </w:rPr>
        <w:t xml:space="preserve"> </w:t>
      </w:r>
      <w:r>
        <w:rPr/>
        <w:t>a</w:t>
      </w:r>
      <w:r>
        <w:rPr>
          <w:spacing w:val="-2"/>
        </w:rPr>
        <w:t xml:space="preserve"> </w:t>
      </w:r>
      <w:r>
        <w:rPr/>
        <w:t>300.00</w:t>
      </w:r>
      <w:r>
        <w:rPr>
          <w:spacing w:val="-5"/>
        </w:rPr>
        <w:t xml:space="preserve"> </w:t>
      </w:r>
      <w:r>
        <w:rPr/>
        <w:t>m²,</w:t>
      </w:r>
      <w:r>
        <w:rPr>
          <w:spacing w:val="-1"/>
        </w:rPr>
        <w:t xml:space="preserve"> </w:t>
      </w:r>
      <w:r>
        <w:rPr/>
        <w:t>0.165</w:t>
      </w:r>
      <w:r>
        <w:rPr>
          <w:spacing w:val="-5"/>
        </w:rPr>
        <w:t xml:space="preserve"> </w:t>
      </w:r>
      <w:r>
        <w:rPr/>
        <w:t>UMA,</w:t>
      </w:r>
      <w:r>
        <w:rPr>
          <w:spacing w:val="-2"/>
        </w:rPr>
        <w:t xml:space="preserve"> </w:t>
      </w:r>
      <w:r>
        <w:rPr/>
        <w:t>por</w:t>
      </w:r>
      <w:r>
        <w:rPr>
          <w:spacing w:val="-3"/>
        </w:rPr>
        <w:t xml:space="preserve"> </w:t>
      </w:r>
      <w:r>
        <w:rPr>
          <w:spacing w:val="-5"/>
        </w:rPr>
        <w:t>m².</w:t>
      </w:r>
    </w:p>
    <w:p>
      <w:pPr>
        <w:pStyle w:val="Cuerpodetexto"/>
        <w:spacing w:before="8" w:after="0"/>
        <w:rPr>
          <w:sz w:val="28"/>
        </w:rPr>
      </w:pPr>
      <w:r>
        <w:rPr>
          <w:sz w:val="28"/>
        </w:rPr>
      </w:r>
    </w:p>
    <w:p>
      <w:pPr>
        <w:pStyle w:val="ListParagraph"/>
        <w:numPr>
          <w:ilvl w:val="2"/>
          <w:numId w:val="19"/>
        </w:numPr>
        <w:tabs>
          <w:tab w:val="clear" w:pos="720"/>
          <w:tab w:val="left" w:pos="1681" w:leader="none"/>
        </w:tabs>
        <w:ind w:left="1681" w:hanging="427"/>
        <w:rPr/>
      </w:pPr>
      <w:r>
        <w:rPr/>
        <w:t>Uso</w:t>
      </w:r>
      <w:r>
        <w:rPr>
          <w:spacing w:val="-2"/>
        </w:rPr>
        <w:t xml:space="preserve"> </w:t>
      </w:r>
      <w:r>
        <w:rPr/>
        <w:t>comercial</w:t>
      </w:r>
      <w:r>
        <w:rPr>
          <w:spacing w:val="-1"/>
        </w:rPr>
        <w:t xml:space="preserve"> </w:t>
      </w:r>
      <w:r>
        <w:rPr/>
        <w:t>o</w:t>
      </w:r>
      <w:r>
        <w:rPr>
          <w:spacing w:val="-5"/>
        </w:rPr>
        <w:t xml:space="preserve"> </w:t>
      </w:r>
      <w:r>
        <w:rPr/>
        <w:t>servicios</w:t>
      </w:r>
      <w:r>
        <w:rPr>
          <w:spacing w:val="-7"/>
        </w:rPr>
        <w:t xml:space="preserve"> </w:t>
      </w:r>
      <w:r>
        <w:rPr/>
        <w:t>mayores</w:t>
      </w:r>
      <w:r>
        <w:rPr>
          <w:spacing w:val="-4"/>
        </w:rPr>
        <w:t xml:space="preserve"> </w:t>
      </w:r>
      <w:r>
        <w:rPr/>
        <w:t>a</w:t>
      </w:r>
      <w:r>
        <w:rPr>
          <w:spacing w:val="-2"/>
        </w:rPr>
        <w:t xml:space="preserve"> </w:t>
      </w:r>
      <w:r>
        <w:rPr/>
        <w:t>300.01</w:t>
      </w:r>
      <w:r>
        <w:rPr>
          <w:spacing w:val="-5"/>
        </w:rPr>
        <w:t xml:space="preserve"> </w:t>
      </w:r>
      <w:r>
        <w:rPr/>
        <w:t>m²,</w:t>
      </w:r>
      <w:r>
        <w:rPr>
          <w:spacing w:val="-2"/>
        </w:rPr>
        <w:t xml:space="preserve"> </w:t>
      </w:r>
      <w:r>
        <w:rPr/>
        <w:t>0.255</w:t>
      </w:r>
      <w:r>
        <w:rPr>
          <w:spacing w:val="-5"/>
        </w:rPr>
        <w:t xml:space="preserve"> </w:t>
      </w:r>
      <w:r>
        <w:rPr/>
        <w:t>UMA,</w:t>
      </w:r>
      <w:r>
        <w:rPr>
          <w:spacing w:val="-2"/>
        </w:rPr>
        <w:t xml:space="preserve"> </w:t>
      </w:r>
      <w:r>
        <w:rPr/>
        <w:t>por</w:t>
      </w:r>
      <w:r>
        <w:rPr>
          <w:spacing w:val="-3"/>
        </w:rPr>
        <w:t xml:space="preserve"> </w:t>
      </w:r>
      <w:r>
        <w:rPr>
          <w:spacing w:val="-5"/>
        </w:rPr>
        <w:t>m².</w:t>
      </w:r>
    </w:p>
    <w:p>
      <w:pPr>
        <w:pStyle w:val="Cuerpodetexto"/>
        <w:spacing w:before="7" w:after="0"/>
        <w:rPr>
          <w:sz w:val="28"/>
        </w:rPr>
      </w:pPr>
      <w:r>
        <w:rPr>
          <w:sz w:val="28"/>
        </w:rPr>
      </w:r>
    </w:p>
    <w:p>
      <w:pPr>
        <w:pStyle w:val="ListParagraph"/>
        <w:numPr>
          <w:ilvl w:val="2"/>
          <w:numId w:val="19"/>
        </w:numPr>
        <w:tabs>
          <w:tab w:val="clear" w:pos="720"/>
          <w:tab w:val="left" w:pos="1681" w:leader="none"/>
        </w:tabs>
        <w:ind w:left="1681" w:hanging="427"/>
        <w:rPr/>
      </w:pPr>
      <w:r>
        <w:rPr/>
        <w:t>Uso</w:t>
      </w:r>
      <w:r>
        <w:rPr>
          <w:spacing w:val="-3"/>
        </w:rPr>
        <w:t xml:space="preserve"> </w:t>
      </w:r>
      <w:r>
        <w:rPr/>
        <w:t>industrial</w:t>
      </w:r>
      <w:r>
        <w:rPr>
          <w:spacing w:val="-1"/>
        </w:rPr>
        <w:t xml:space="preserve"> </w:t>
      </w:r>
      <w:r>
        <w:rPr/>
        <w:t>o</w:t>
      </w:r>
      <w:r>
        <w:rPr>
          <w:spacing w:val="-6"/>
        </w:rPr>
        <w:t xml:space="preserve"> </w:t>
      </w:r>
      <w:r>
        <w:rPr/>
        <w:t>infraestructura</w:t>
      </w:r>
      <w:r>
        <w:rPr>
          <w:spacing w:val="-4"/>
        </w:rPr>
        <w:t xml:space="preserve"> </w:t>
      </w:r>
      <w:r>
        <w:rPr/>
        <w:t>hasta</w:t>
      </w:r>
      <w:r>
        <w:rPr>
          <w:spacing w:val="-3"/>
        </w:rPr>
        <w:t xml:space="preserve"> </w:t>
      </w:r>
      <w:r>
        <w:rPr/>
        <w:t>300.00</w:t>
      </w:r>
      <w:r>
        <w:rPr>
          <w:spacing w:val="-5"/>
        </w:rPr>
        <w:t xml:space="preserve"> </w:t>
      </w:r>
      <w:r>
        <w:rPr/>
        <w:t>m²,</w:t>
      </w:r>
      <w:r>
        <w:rPr>
          <w:spacing w:val="-2"/>
        </w:rPr>
        <w:t xml:space="preserve"> </w:t>
      </w:r>
      <w:r>
        <w:rPr/>
        <w:t>0.205</w:t>
      </w:r>
      <w:r>
        <w:rPr>
          <w:spacing w:val="-6"/>
        </w:rPr>
        <w:t xml:space="preserve"> </w:t>
      </w:r>
      <w:r>
        <w:rPr/>
        <w:t>UMA,</w:t>
      </w:r>
      <w:r>
        <w:rPr>
          <w:spacing w:val="-2"/>
        </w:rPr>
        <w:t xml:space="preserve"> </w:t>
      </w:r>
      <w:r>
        <w:rPr/>
        <w:t>por</w:t>
      </w:r>
      <w:r>
        <w:rPr>
          <w:spacing w:val="-4"/>
        </w:rPr>
        <w:t xml:space="preserve"> </w:t>
      </w:r>
      <w:r>
        <w:rPr>
          <w:spacing w:val="-5"/>
        </w:rPr>
        <w:t>m².</w:t>
      </w:r>
    </w:p>
    <w:p>
      <w:pPr>
        <w:pStyle w:val="Cuerpodetexto"/>
        <w:spacing w:before="5" w:after="0"/>
        <w:rPr>
          <w:sz w:val="28"/>
        </w:rPr>
      </w:pPr>
      <w:r>
        <w:rPr>
          <w:sz w:val="28"/>
        </w:rPr>
      </w:r>
    </w:p>
    <w:p>
      <w:pPr>
        <w:pStyle w:val="ListParagraph"/>
        <w:numPr>
          <w:ilvl w:val="2"/>
          <w:numId w:val="19"/>
        </w:numPr>
        <w:tabs>
          <w:tab w:val="clear" w:pos="720"/>
          <w:tab w:val="left" w:pos="1681" w:leader="none"/>
        </w:tabs>
        <w:spacing w:before="1" w:after="0"/>
        <w:ind w:left="1681" w:hanging="427"/>
        <w:rPr/>
      </w:pPr>
      <w:r>
        <w:rPr/>
        <w:t>Uso</w:t>
      </w:r>
      <w:r>
        <w:rPr>
          <w:spacing w:val="-3"/>
        </w:rPr>
        <w:t xml:space="preserve"> </w:t>
      </w:r>
      <w:r>
        <w:rPr/>
        <w:t>industrial</w:t>
      </w:r>
      <w:r>
        <w:rPr>
          <w:spacing w:val="-2"/>
        </w:rPr>
        <w:t xml:space="preserve"> </w:t>
      </w:r>
      <w:r>
        <w:rPr/>
        <w:t>o</w:t>
      </w:r>
      <w:r>
        <w:rPr>
          <w:spacing w:val="-5"/>
        </w:rPr>
        <w:t xml:space="preserve"> </w:t>
      </w:r>
      <w:r>
        <w:rPr/>
        <w:t>infraestructura</w:t>
      </w:r>
      <w:r>
        <w:rPr>
          <w:spacing w:val="-4"/>
        </w:rPr>
        <w:t xml:space="preserve"> </w:t>
      </w:r>
      <w:r>
        <w:rPr/>
        <w:t>mayores</w:t>
      </w:r>
      <w:r>
        <w:rPr>
          <w:spacing w:val="-3"/>
        </w:rPr>
        <w:t xml:space="preserve"> </w:t>
      </w:r>
      <w:r>
        <w:rPr/>
        <w:t>a</w:t>
      </w:r>
      <w:r>
        <w:rPr>
          <w:spacing w:val="-4"/>
        </w:rPr>
        <w:t xml:space="preserve"> </w:t>
      </w:r>
      <w:r>
        <w:rPr/>
        <w:t>300.01</w:t>
      </w:r>
      <w:r>
        <w:rPr>
          <w:spacing w:val="-6"/>
        </w:rPr>
        <w:t xml:space="preserve"> </w:t>
      </w:r>
      <w:r>
        <w:rPr/>
        <w:t>m²,</w:t>
      </w:r>
      <w:r>
        <w:rPr>
          <w:spacing w:val="-5"/>
        </w:rPr>
        <w:t xml:space="preserve"> </w:t>
      </w:r>
      <w:r>
        <w:rPr/>
        <w:t>0.305</w:t>
      </w:r>
      <w:r>
        <w:rPr>
          <w:spacing w:val="-2"/>
        </w:rPr>
        <w:t xml:space="preserve"> </w:t>
      </w:r>
      <w:r>
        <w:rPr/>
        <w:t>UMA, por</w:t>
      </w:r>
      <w:r>
        <w:rPr>
          <w:spacing w:val="-4"/>
        </w:rPr>
        <w:t xml:space="preserve"> </w:t>
      </w:r>
      <w:r>
        <w:rPr>
          <w:spacing w:val="-5"/>
        </w:rPr>
        <w:t>m².</w:t>
      </w:r>
    </w:p>
    <w:p>
      <w:pPr>
        <w:pStyle w:val="Cuerpodetexto"/>
        <w:spacing w:before="9" w:after="0"/>
        <w:rPr>
          <w:sz w:val="21"/>
        </w:rPr>
      </w:pPr>
      <w:r>
        <w:rPr>
          <w:sz w:val="21"/>
        </w:rPr>
      </w:r>
    </w:p>
    <w:p>
      <w:pPr>
        <w:pStyle w:val="ListParagraph"/>
        <w:numPr>
          <w:ilvl w:val="2"/>
          <w:numId w:val="19"/>
        </w:numPr>
        <w:tabs>
          <w:tab w:val="clear" w:pos="720"/>
          <w:tab w:val="left" w:pos="1681" w:leader="none"/>
        </w:tabs>
        <w:ind w:left="1681" w:hanging="427"/>
        <w:rPr/>
      </w:pPr>
      <w:r>
        <w:rPr/>
        <w:t>Departamento</w:t>
      </w:r>
      <w:r>
        <w:rPr>
          <w:spacing w:val="-6"/>
        </w:rPr>
        <w:t xml:space="preserve"> </w:t>
      </w:r>
      <w:r>
        <w:rPr/>
        <w:t>(por</w:t>
      </w:r>
      <w:r>
        <w:rPr>
          <w:spacing w:val="-3"/>
        </w:rPr>
        <w:t xml:space="preserve"> </w:t>
      </w:r>
      <w:r>
        <w:rPr/>
        <w:t>unidad),</w:t>
      </w:r>
      <w:r>
        <w:rPr>
          <w:spacing w:val="-6"/>
        </w:rPr>
        <w:t xml:space="preserve"> </w:t>
      </w:r>
      <w:r>
        <w:rPr/>
        <w:t>m,</w:t>
      </w:r>
      <w:r>
        <w:rPr>
          <w:spacing w:val="-3"/>
        </w:rPr>
        <w:t xml:space="preserve"> </w:t>
      </w:r>
      <w:r>
        <w:rPr/>
        <w:t>2.5</w:t>
      </w:r>
      <w:r>
        <w:rPr>
          <w:spacing w:val="-3"/>
        </w:rPr>
        <w:t xml:space="preserve"> </w:t>
      </w:r>
      <w:r>
        <w:rPr>
          <w:spacing w:val="-4"/>
        </w:rPr>
        <w:t>UMA.</w:t>
      </w:r>
    </w:p>
    <w:p>
      <w:pPr>
        <w:pStyle w:val="Cuerpodetexto"/>
        <w:spacing w:before="10" w:after="0"/>
        <w:rPr>
          <w:sz w:val="23"/>
        </w:rPr>
      </w:pPr>
      <w:r>
        <w:rPr>
          <w:sz w:val="23"/>
        </w:rPr>
      </w:r>
    </w:p>
    <w:p>
      <w:pPr>
        <w:pStyle w:val="ListParagraph"/>
        <w:numPr>
          <w:ilvl w:val="2"/>
          <w:numId w:val="19"/>
        </w:numPr>
        <w:tabs>
          <w:tab w:val="clear" w:pos="720"/>
          <w:tab w:val="left" w:pos="1681" w:leader="none"/>
        </w:tabs>
        <w:spacing w:before="1" w:after="0"/>
        <w:ind w:left="1681" w:hanging="427"/>
        <w:rPr/>
      </w:pPr>
      <w:r>
        <w:rPr/>
        <w:t>Locales</w:t>
      </w:r>
      <w:r>
        <w:rPr>
          <w:spacing w:val="-6"/>
        </w:rPr>
        <w:t xml:space="preserve"> </w:t>
      </w:r>
      <w:r>
        <w:rPr/>
        <w:t>(por</w:t>
      </w:r>
      <w:r>
        <w:rPr>
          <w:spacing w:val="-3"/>
        </w:rPr>
        <w:t xml:space="preserve"> </w:t>
      </w:r>
      <w:r>
        <w:rPr/>
        <w:t>unidad),</w:t>
      </w:r>
      <w:r>
        <w:rPr>
          <w:spacing w:val="-5"/>
        </w:rPr>
        <w:t xml:space="preserve"> </w:t>
      </w:r>
      <w:r>
        <w:rPr/>
        <w:t>m,</w:t>
      </w:r>
      <w:r>
        <w:rPr>
          <w:spacing w:val="-4"/>
        </w:rPr>
        <w:t xml:space="preserve"> </w:t>
      </w:r>
      <w:r>
        <w:rPr/>
        <w:t>2.2</w:t>
      </w:r>
      <w:r>
        <w:rPr>
          <w:spacing w:val="-1"/>
        </w:rPr>
        <w:t xml:space="preserve"> </w:t>
      </w:r>
      <w:r>
        <w:rPr>
          <w:spacing w:val="-4"/>
        </w:rPr>
        <w:t>UMA.</w:t>
      </w:r>
    </w:p>
    <w:p>
      <w:pPr>
        <w:pStyle w:val="Cuerpodetexto"/>
        <w:spacing w:before="9" w:after="0"/>
        <w:rPr>
          <w:sz w:val="21"/>
        </w:rPr>
      </w:pPr>
      <w:r>
        <w:rPr>
          <w:sz w:val="21"/>
        </w:rPr>
      </w:r>
    </w:p>
    <w:p>
      <w:pPr>
        <w:pStyle w:val="ListParagraph"/>
        <w:numPr>
          <w:ilvl w:val="2"/>
          <w:numId w:val="19"/>
        </w:numPr>
        <w:tabs>
          <w:tab w:val="clear" w:pos="720"/>
          <w:tab w:val="left" w:pos="1681" w:leader="none"/>
        </w:tabs>
        <w:ind w:left="1681" w:hanging="427"/>
        <w:rPr/>
      </w:pPr>
      <w:r>
        <w:rPr/>
        <w:t>Lotes</w:t>
      </w:r>
      <w:r>
        <w:rPr>
          <w:spacing w:val="-5"/>
        </w:rPr>
        <w:t xml:space="preserve"> </w:t>
      </w:r>
      <w:r>
        <w:rPr/>
        <w:t>o</w:t>
      </w:r>
      <w:r>
        <w:rPr>
          <w:spacing w:val="-2"/>
        </w:rPr>
        <w:t xml:space="preserve"> </w:t>
      </w:r>
      <w:r>
        <w:rPr/>
        <w:t>área</w:t>
      </w:r>
      <w:r>
        <w:rPr>
          <w:spacing w:val="-2"/>
        </w:rPr>
        <w:t xml:space="preserve"> </w:t>
      </w:r>
      <w:r>
        <w:rPr/>
        <w:t>privativa</w:t>
      </w:r>
      <w:r>
        <w:rPr>
          <w:spacing w:val="-5"/>
        </w:rPr>
        <w:t xml:space="preserve"> </w:t>
      </w:r>
      <w:r>
        <w:rPr/>
        <w:t>para</w:t>
      </w:r>
      <w:r>
        <w:rPr>
          <w:spacing w:val="-4"/>
        </w:rPr>
        <w:t xml:space="preserve"> </w:t>
      </w:r>
      <w:r>
        <w:rPr/>
        <w:t>viviendas</w:t>
      </w:r>
      <w:r>
        <w:rPr>
          <w:spacing w:val="-2"/>
        </w:rPr>
        <w:t xml:space="preserve"> </w:t>
      </w:r>
      <w:r>
        <w:rPr/>
        <w:t>(por</w:t>
      </w:r>
      <w:r>
        <w:rPr>
          <w:spacing w:val="-3"/>
        </w:rPr>
        <w:t xml:space="preserve"> </w:t>
      </w:r>
      <w:r>
        <w:rPr/>
        <w:t>unidad),</w:t>
      </w:r>
      <w:r>
        <w:rPr>
          <w:spacing w:val="-5"/>
        </w:rPr>
        <w:t xml:space="preserve"> </w:t>
      </w:r>
      <w:r>
        <w:rPr/>
        <w:t>m,</w:t>
      </w:r>
      <w:r>
        <w:rPr>
          <w:spacing w:val="-5"/>
        </w:rPr>
        <w:t xml:space="preserve"> </w:t>
      </w:r>
      <w:r>
        <w:rPr/>
        <w:t>2.3</w:t>
      </w:r>
      <w:r>
        <w:rPr>
          <w:spacing w:val="-2"/>
        </w:rPr>
        <w:t xml:space="preserve"> </w:t>
      </w:r>
      <w:r>
        <w:rPr>
          <w:spacing w:val="-4"/>
        </w:rPr>
        <w:t>UMA.</w:t>
      </w:r>
    </w:p>
    <w:p>
      <w:pPr>
        <w:pStyle w:val="ListParagraph"/>
        <w:numPr>
          <w:ilvl w:val="0"/>
          <w:numId w:val="19"/>
        </w:numPr>
        <w:tabs>
          <w:tab w:val="clear" w:pos="720"/>
          <w:tab w:val="left" w:pos="838" w:leader="none"/>
          <w:tab w:val="left" w:pos="841" w:leader="none"/>
        </w:tabs>
        <w:spacing w:lineRule="auto" w:line="276" w:before="84" w:after="0"/>
        <w:ind w:left="841" w:right="143" w:hanging="579"/>
        <w:jc w:val="both"/>
        <w:rPr/>
      </w:pPr>
      <w:r>
        <w:rPr/>
        <w:t xml:space="preserve"> </w:t>
      </w:r>
      <w:r>
        <w:rPr/>
        <w:t>Por el otorgamiento de licencias para construcción de inmuebles incluyendo la revisión de planos arquitectónicos, estructurales e instalaciones, así como las memorias de cálculo, descriptivas y además documentaciones relativas:</w:t>
      </w:r>
    </w:p>
    <w:p>
      <w:pPr>
        <w:pStyle w:val="Cuerpodetexto"/>
        <w:spacing w:before="3" w:after="0"/>
        <w:rPr>
          <w:sz w:val="25"/>
        </w:rPr>
      </w:pPr>
      <w:r>
        <w:rPr>
          <w:sz w:val="25"/>
        </w:rPr>
      </w:r>
    </w:p>
    <w:p>
      <w:pPr>
        <w:pStyle w:val="ListParagraph"/>
        <w:numPr>
          <w:ilvl w:val="1"/>
          <w:numId w:val="19"/>
        </w:numPr>
        <w:tabs>
          <w:tab w:val="clear" w:pos="720"/>
          <w:tab w:val="left" w:pos="1254" w:leader="none"/>
        </w:tabs>
        <w:spacing w:before="1" w:after="0"/>
        <w:ind w:left="1254" w:hanging="424"/>
        <w:rPr/>
      </w:pPr>
      <w:r>
        <w:rPr/>
        <w:t>Licencias</w:t>
      </w:r>
      <w:r>
        <w:rPr>
          <w:spacing w:val="-3"/>
        </w:rPr>
        <w:t xml:space="preserve"> </w:t>
      </w:r>
      <w:r>
        <w:rPr/>
        <w:t>de</w:t>
      </w:r>
      <w:r>
        <w:rPr>
          <w:spacing w:val="-5"/>
        </w:rPr>
        <w:t xml:space="preserve"> </w:t>
      </w:r>
      <w:r>
        <w:rPr/>
        <w:t>construcción</w:t>
      </w:r>
      <w:r>
        <w:rPr>
          <w:spacing w:val="-3"/>
        </w:rPr>
        <w:t xml:space="preserve"> </w:t>
      </w:r>
      <w:r>
        <w:rPr/>
        <w:t>de</w:t>
      </w:r>
      <w:r>
        <w:rPr>
          <w:spacing w:val="-3"/>
        </w:rPr>
        <w:t xml:space="preserve"> </w:t>
      </w:r>
      <w:r>
        <w:rPr/>
        <w:t>casa</w:t>
      </w:r>
      <w:r>
        <w:rPr>
          <w:spacing w:val="-2"/>
        </w:rPr>
        <w:t xml:space="preserve"> habitación:</w:t>
      </w:r>
    </w:p>
    <w:p>
      <w:pPr>
        <w:pStyle w:val="Cuerpodetexto"/>
        <w:spacing w:before="8" w:after="0"/>
        <w:rPr>
          <w:sz w:val="28"/>
        </w:rPr>
      </w:pPr>
      <w:r>
        <w:rPr>
          <w:sz w:val="28"/>
        </w:rPr>
      </w:r>
    </w:p>
    <w:p>
      <w:pPr>
        <w:pStyle w:val="ListParagraph"/>
        <w:numPr>
          <w:ilvl w:val="2"/>
          <w:numId w:val="19"/>
        </w:numPr>
        <w:tabs>
          <w:tab w:val="clear" w:pos="720"/>
          <w:tab w:val="left" w:pos="1681" w:leader="none"/>
        </w:tabs>
        <w:ind w:left="1681" w:hanging="427"/>
        <w:rPr/>
      </w:pPr>
      <w:r>
        <w:rPr/>
        <w:t>Interés</w:t>
      </w:r>
      <w:r>
        <w:rPr>
          <w:spacing w:val="-3"/>
        </w:rPr>
        <w:t xml:space="preserve"> </w:t>
      </w:r>
      <w:r>
        <w:rPr/>
        <w:t>social,</w:t>
      </w:r>
      <w:r>
        <w:rPr>
          <w:spacing w:val="-2"/>
        </w:rPr>
        <w:t xml:space="preserve"> </w:t>
      </w:r>
      <w:r>
        <w:rPr/>
        <w:t>0.113</w:t>
      </w:r>
      <w:r>
        <w:rPr>
          <w:spacing w:val="-3"/>
        </w:rPr>
        <w:t xml:space="preserve"> </w:t>
      </w:r>
      <w:r>
        <w:rPr/>
        <w:t>UMA,</w:t>
      </w:r>
      <w:r>
        <w:rPr>
          <w:spacing w:val="-5"/>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2"/>
          <w:numId w:val="19"/>
        </w:numPr>
        <w:tabs>
          <w:tab w:val="clear" w:pos="720"/>
          <w:tab w:val="left" w:pos="1681" w:leader="none"/>
        </w:tabs>
        <w:ind w:left="1681" w:hanging="427"/>
        <w:rPr/>
      </w:pPr>
      <w:r>
        <w:rPr/>
        <w:t>Tipo</w:t>
      </w:r>
      <w:r>
        <w:rPr>
          <w:spacing w:val="-6"/>
        </w:rPr>
        <w:t xml:space="preserve"> </w:t>
      </w:r>
      <w:r>
        <w:rPr/>
        <w:t>medio,</w:t>
      </w:r>
      <w:r>
        <w:rPr>
          <w:spacing w:val="-2"/>
        </w:rPr>
        <w:t xml:space="preserve"> </w:t>
      </w:r>
      <w:r>
        <w:rPr/>
        <w:t>0.15</w:t>
      </w:r>
      <w:r>
        <w:rPr>
          <w:spacing w:val="-2"/>
        </w:rPr>
        <w:t xml:space="preserve"> </w:t>
      </w:r>
      <w:r>
        <w:rPr/>
        <w:t>UMA,</w:t>
      </w:r>
      <w:r>
        <w:rPr>
          <w:spacing w:val="-2"/>
        </w:rPr>
        <w:t xml:space="preserve"> </w:t>
      </w:r>
      <w:r>
        <w:rPr/>
        <w:t>por</w:t>
      </w:r>
      <w:r>
        <w:rPr>
          <w:spacing w:val="-2"/>
        </w:rPr>
        <w:t xml:space="preserve"> </w:t>
      </w:r>
      <w:r>
        <w:rPr>
          <w:spacing w:val="-5"/>
        </w:rPr>
        <w:t>m².</w:t>
      </w:r>
    </w:p>
    <w:p>
      <w:pPr>
        <w:pStyle w:val="Cuerpodetexto"/>
        <w:spacing w:before="8" w:after="0"/>
        <w:rPr>
          <w:sz w:val="28"/>
        </w:rPr>
      </w:pPr>
      <w:r>
        <w:rPr>
          <w:sz w:val="28"/>
        </w:rPr>
      </w:r>
    </w:p>
    <w:p>
      <w:pPr>
        <w:pStyle w:val="ListParagraph"/>
        <w:numPr>
          <w:ilvl w:val="2"/>
          <w:numId w:val="19"/>
        </w:numPr>
        <w:tabs>
          <w:tab w:val="clear" w:pos="720"/>
          <w:tab w:val="left" w:pos="1681" w:leader="none"/>
        </w:tabs>
        <w:ind w:left="1681" w:hanging="427"/>
        <w:rPr/>
      </w:pPr>
      <w:r>
        <w:rPr/>
        <w:t>Residencial,</w:t>
      </w:r>
      <w:r>
        <w:rPr>
          <w:spacing w:val="-6"/>
        </w:rPr>
        <w:t xml:space="preserve"> </w:t>
      </w:r>
      <w:r>
        <w:rPr/>
        <w:t>0.19</w:t>
      </w:r>
      <w:r>
        <w:rPr>
          <w:spacing w:val="-2"/>
        </w:rPr>
        <w:t xml:space="preserve"> </w:t>
      </w:r>
      <w:r>
        <w:rPr/>
        <w:t>UMA,</w:t>
      </w:r>
      <w:r>
        <w:rPr>
          <w:spacing w:val="-5"/>
        </w:rPr>
        <w:t xml:space="preserve"> </w:t>
      </w:r>
      <w:r>
        <w:rPr/>
        <w:t>por</w:t>
      </w:r>
      <w:r>
        <w:rPr>
          <w:spacing w:val="-2"/>
        </w:rPr>
        <w:t xml:space="preserve"> </w:t>
      </w:r>
      <w:r>
        <w:rPr>
          <w:spacing w:val="-5"/>
        </w:rPr>
        <w:t>m².</w:t>
      </w:r>
    </w:p>
    <w:p>
      <w:pPr>
        <w:pStyle w:val="Cuerpodetexto"/>
        <w:spacing w:before="6" w:after="0"/>
        <w:rPr>
          <w:sz w:val="28"/>
        </w:rPr>
      </w:pPr>
      <w:r>
        <w:rPr>
          <w:sz w:val="28"/>
        </w:rPr>
      </w:r>
    </w:p>
    <w:p>
      <w:pPr>
        <w:pStyle w:val="ListParagraph"/>
        <w:numPr>
          <w:ilvl w:val="1"/>
          <w:numId w:val="19"/>
        </w:numPr>
        <w:tabs>
          <w:tab w:val="clear" w:pos="720"/>
          <w:tab w:val="left" w:pos="1254" w:leader="none"/>
        </w:tabs>
        <w:ind w:left="1254" w:hanging="424"/>
        <w:rPr/>
      </w:pPr>
      <w:r>
        <w:rPr/>
        <w:t>Licencia</w:t>
      </w:r>
      <w:r>
        <w:rPr>
          <w:spacing w:val="-6"/>
        </w:rPr>
        <w:t xml:space="preserve"> </w:t>
      </w:r>
      <w:r>
        <w:rPr/>
        <w:t>de</w:t>
      </w:r>
      <w:r>
        <w:rPr>
          <w:spacing w:val="-3"/>
        </w:rPr>
        <w:t xml:space="preserve"> </w:t>
      </w:r>
      <w:r>
        <w:rPr/>
        <w:t>construcción</w:t>
      </w:r>
      <w:r>
        <w:rPr>
          <w:spacing w:val="-3"/>
        </w:rPr>
        <w:t xml:space="preserve"> </w:t>
      </w:r>
      <w:r>
        <w:rPr/>
        <w:t>de</w:t>
      </w:r>
      <w:r>
        <w:rPr>
          <w:spacing w:val="-4"/>
        </w:rPr>
        <w:t xml:space="preserve"> </w:t>
      </w:r>
      <w:r>
        <w:rPr/>
        <w:t>comercio,</w:t>
      </w:r>
      <w:r>
        <w:rPr>
          <w:spacing w:val="-6"/>
        </w:rPr>
        <w:t xml:space="preserve"> </w:t>
      </w:r>
      <w:r>
        <w:rPr/>
        <w:t>servicios</w:t>
      </w:r>
      <w:r>
        <w:rPr>
          <w:spacing w:val="-3"/>
        </w:rPr>
        <w:t xml:space="preserve"> </w:t>
      </w:r>
      <w:r>
        <w:rPr/>
        <w:t>e</w:t>
      </w:r>
      <w:r>
        <w:rPr>
          <w:spacing w:val="-5"/>
        </w:rPr>
        <w:t xml:space="preserve"> </w:t>
      </w:r>
      <w:r>
        <w:rPr>
          <w:spacing w:val="-2"/>
        </w:rPr>
        <w:t>industria:</w:t>
      </w:r>
    </w:p>
    <w:p>
      <w:pPr>
        <w:pStyle w:val="Cuerpodetexto"/>
        <w:spacing w:before="6" w:after="0"/>
        <w:rPr>
          <w:sz w:val="28"/>
        </w:rPr>
      </w:pPr>
      <w:r>
        <w:rPr>
          <w:sz w:val="28"/>
        </w:rPr>
      </w:r>
    </w:p>
    <w:p>
      <w:pPr>
        <w:pStyle w:val="ListParagraph"/>
        <w:numPr>
          <w:ilvl w:val="2"/>
          <w:numId w:val="19"/>
        </w:numPr>
        <w:tabs>
          <w:tab w:val="clear" w:pos="720"/>
          <w:tab w:val="left" w:pos="1681" w:leader="none"/>
        </w:tabs>
        <w:ind w:left="1681" w:hanging="427"/>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0.28</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2"/>
          <w:numId w:val="19"/>
        </w:numPr>
        <w:tabs>
          <w:tab w:val="clear" w:pos="720"/>
          <w:tab w:val="left" w:pos="1682" w:leader="none"/>
        </w:tabs>
        <w:spacing w:lineRule="auto" w:line="276" w:before="1" w:after="0"/>
        <w:ind w:left="1682" w:right="144" w:hanging="428"/>
        <w:rPr/>
      </w:pPr>
      <w:r>
        <w:rPr/>
        <w:t>De</w:t>
      </w:r>
      <w:r>
        <w:rPr>
          <w:spacing w:val="-3"/>
        </w:rPr>
        <w:t xml:space="preserve"> </w:t>
      </w:r>
      <w:r>
        <w:rPr/>
        <w:t>los</w:t>
      </w:r>
      <w:r>
        <w:rPr>
          <w:spacing w:val="-4"/>
        </w:rPr>
        <w:t xml:space="preserve"> </w:t>
      </w:r>
      <w:r>
        <w:rPr/>
        <w:t>locales</w:t>
      </w:r>
      <w:r>
        <w:rPr>
          <w:spacing w:val="-3"/>
        </w:rPr>
        <w:t xml:space="preserve"> </w:t>
      </w:r>
      <w:r>
        <w:rPr/>
        <w:t>comerciales</w:t>
      </w:r>
      <w:r>
        <w:rPr>
          <w:spacing w:val="-4"/>
        </w:rPr>
        <w:t xml:space="preserve"> </w:t>
      </w:r>
      <w:r>
        <w:rPr/>
        <w:t>y</w:t>
      </w:r>
      <w:r>
        <w:rPr>
          <w:spacing w:val="-3"/>
        </w:rPr>
        <w:t xml:space="preserve"> </w:t>
      </w:r>
      <w:r>
        <w:rPr/>
        <w:t>edificios</w:t>
      </w:r>
      <w:r>
        <w:rPr>
          <w:spacing w:val="-3"/>
        </w:rPr>
        <w:t xml:space="preserve"> </w:t>
      </w:r>
      <w:r>
        <w:rPr/>
        <w:t>de</w:t>
      </w:r>
      <w:r>
        <w:rPr>
          <w:spacing w:val="-3"/>
        </w:rPr>
        <w:t xml:space="preserve"> </w:t>
      </w:r>
      <w:r>
        <w:rPr/>
        <w:t>producción</w:t>
      </w:r>
      <w:r>
        <w:rPr>
          <w:spacing w:val="-3"/>
        </w:rPr>
        <w:t xml:space="preserve"> </w:t>
      </w:r>
      <w:r>
        <w:rPr/>
        <w:t>hasta</w:t>
      </w:r>
      <w:r>
        <w:rPr>
          <w:spacing w:val="-4"/>
        </w:rPr>
        <w:t xml:space="preserve"> </w:t>
      </w:r>
      <w:r>
        <w:rPr/>
        <w:t>300</w:t>
      </w:r>
      <w:r>
        <w:rPr>
          <w:spacing w:val="-5"/>
        </w:rPr>
        <w:t xml:space="preserve"> </w:t>
      </w:r>
      <w:r>
        <w:rPr/>
        <w:t>m²,</w:t>
      </w:r>
      <w:r>
        <w:rPr>
          <w:spacing w:val="-5"/>
        </w:rPr>
        <w:t xml:space="preserve"> </w:t>
      </w:r>
      <w:r>
        <w:rPr/>
        <w:t>0.18</w:t>
      </w:r>
      <w:r>
        <w:rPr>
          <w:spacing w:val="-3"/>
        </w:rPr>
        <w:t xml:space="preserve"> </w:t>
      </w:r>
      <w:r>
        <w:rPr/>
        <w:t>UMA,</w:t>
      </w:r>
      <w:r>
        <w:rPr>
          <w:spacing w:val="-5"/>
        </w:rPr>
        <w:t xml:space="preserve"> </w:t>
      </w:r>
      <w:r>
        <w:rPr/>
        <w:t xml:space="preserve">por </w:t>
      </w:r>
      <w:r>
        <w:rPr>
          <w:spacing w:val="-4"/>
        </w:rPr>
        <w:t>m².</w:t>
      </w:r>
    </w:p>
    <w:p>
      <w:pPr>
        <w:pStyle w:val="Cuerpodetexto"/>
        <w:spacing w:before="4" w:after="0"/>
        <w:rPr>
          <w:sz w:val="25"/>
        </w:rPr>
      </w:pPr>
      <w:r>
        <w:rPr>
          <w:sz w:val="25"/>
        </w:rPr>
      </w:r>
    </w:p>
    <w:p>
      <w:pPr>
        <w:pStyle w:val="ListParagraph"/>
        <w:numPr>
          <w:ilvl w:val="2"/>
          <w:numId w:val="19"/>
        </w:numPr>
        <w:tabs>
          <w:tab w:val="clear" w:pos="720"/>
          <w:tab w:val="left" w:pos="1682" w:leader="none"/>
        </w:tabs>
        <w:spacing w:lineRule="auto" w:line="276"/>
        <w:ind w:left="1682" w:right="143" w:hanging="428"/>
        <w:rPr/>
      </w:pPr>
      <w:r>
        <w:rPr/>
        <w:t>De</w:t>
      </w:r>
      <w:r>
        <w:rPr>
          <w:spacing w:val="28"/>
        </w:rPr>
        <w:t xml:space="preserve"> </w:t>
      </w:r>
      <w:r>
        <w:rPr/>
        <w:t>los</w:t>
      </w:r>
      <w:r>
        <w:rPr>
          <w:spacing w:val="26"/>
        </w:rPr>
        <w:t xml:space="preserve"> </w:t>
      </w:r>
      <w:r>
        <w:rPr/>
        <w:t>locales</w:t>
      </w:r>
      <w:r>
        <w:rPr>
          <w:spacing w:val="28"/>
        </w:rPr>
        <w:t xml:space="preserve"> </w:t>
      </w:r>
      <w:r>
        <w:rPr/>
        <w:t>comerciales</w:t>
      </w:r>
      <w:r>
        <w:rPr>
          <w:spacing w:val="26"/>
        </w:rPr>
        <w:t xml:space="preserve"> </w:t>
      </w:r>
      <w:r>
        <w:rPr/>
        <w:t>y</w:t>
      </w:r>
      <w:r>
        <w:rPr>
          <w:spacing w:val="28"/>
        </w:rPr>
        <w:t xml:space="preserve"> </w:t>
      </w:r>
      <w:r>
        <w:rPr/>
        <w:t>edificios</w:t>
      </w:r>
      <w:r>
        <w:rPr>
          <w:spacing w:val="26"/>
        </w:rPr>
        <w:t xml:space="preserve"> </w:t>
      </w:r>
      <w:r>
        <w:rPr/>
        <w:t>de</w:t>
      </w:r>
      <w:r>
        <w:rPr>
          <w:spacing w:val="26"/>
        </w:rPr>
        <w:t xml:space="preserve"> </w:t>
      </w:r>
      <w:r>
        <w:rPr/>
        <w:t>productos</w:t>
      </w:r>
      <w:r>
        <w:rPr>
          <w:spacing w:val="26"/>
        </w:rPr>
        <w:t xml:space="preserve"> </w:t>
      </w:r>
      <w:r>
        <w:rPr/>
        <w:t>mayores</w:t>
      </w:r>
      <w:r>
        <w:rPr>
          <w:spacing w:val="26"/>
        </w:rPr>
        <w:t xml:space="preserve"> </w:t>
      </w:r>
      <w:r>
        <w:rPr/>
        <w:t>a</w:t>
      </w:r>
      <w:r>
        <w:rPr>
          <w:spacing w:val="26"/>
        </w:rPr>
        <w:t xml:space="preserve"> </w:t>
      </w:r>
      <w:r>
        <w:rPr/>
        <w:t>300.01</w:t>
      </w:r>
      <w:r>
        <w:rPr>
          <w:spacing w:val="25"/>
        </w:rPr>
        <w:t xml:space="preserve"> </w:t>
      </w:r>
      <w:r>
        <w:rPr/>
        <w:t>m²;</w:t>
      </w:r>
      <w:r>
        <w:rPr>
          <w:spacing w:val="26"/>
        </w:rPr>
        <w:t xml:space="preserve"> </w:t>
      </w:r>
      <w:r>
        <w:rPr/>
        <w:t>0.26 UMA, por m².</w:t>
      </w:r>
    </w:p>
    <w:p>
      <w:pPr>
        <w:pStyle w:val="Cuerpodetexto"/>
        <w:spacing w:before="1" w:after="0"/>
        <w:rPr>
          <w:sz w:val="25"/>
        </w:rPr>
      </w:pPr>
      <w:r>
        <w:rPr>
          <w:sz w:val="25"/>
        </w:rPr>
      </w:r>
    </w:p>
    <w:p>
      <w:pPr>
        <w:pStyle w:val="ListParagraph"/>
        <w:numPr>
          <w:ilvl w:val="2"/>
          <w:numId w:val="19"/>
        </w:numPr>
        <w:tabs>
          <w:tab w:val="clear" w:pos="720"/>
          <w:tab w:val="left" w:pos="1681" w:leader="none"/>
        </w:tabs>
        <w:spacing w:before="1" w:after="0"/>
        <w:ind w:left="1681" w:hanging="427"/>
        <w:rPr/>
      </w:pPr>
      <w:r>
        <w:rPr/>
        <w:t>Cualquier</w:t>
      </w:r>
      <w:r>
        <w:rPr>
          <w:spacing w:val="-4"/>
        </w:rPr>
        <w:t xml:space="preserve"> </w:t>
      </w:r>
      <w:r>
        <w:rPr/>
        <w:t>otro</w:t>
      </w:r>
      <w:r>
        <w:rPr>
          <w:spacing w:val="-5"/>
        </w:rPr>
        <w:t xml:space="preserve"> </w:t>
      </w:r>
      <w:r>
        <w:rPr/>
        <w:t>tipo</w:t>
      </w:r>
      <w:r>
        <w:rPr>
          <w:spacing w:val="-5"/>
        </w:rPr>
        <w:t xml:space="preserve"> </w:t>
      </w:r>
      <w:r>
        <w:rPr/>
        <w:t>de</w:t>
      </w:r>
      <w:r>
        <w:rPr>
          <w:spacing w:val="-2"/>
        </w:rPr>
        <w:t xml:space="preserve"> </w:t>
      </w:r>
      <w:r>
        <w:rPr/>
        <w:t>almacenamiento</w:t>
      </w:r>
      <w:r>
        <w:rPr>
          <w:spacing w:val="-5"/>
        </w:rPr>
        <w:t xml:space="preserve"> </w:t>
      </w:r>
      <w:r>
        <w:rPr/>
        <w:t>o</w:t>
      </w:r>
      <w:r>
        <w:rPr>
          <w:spacing w:val="-3"/>
        </w:rPr>
        <w:t xml:space="preserve"> </w:t>
      </w:r>
      <w:r>
        <w:rPr/>
        <w:t>bodega,</w:t>
      </w:r>
      <w:r>
        <w:rPr>
          <w:spacing w:val="-2"/>
        </w:rPr>
        <w:t xml:space="preserve"> </w:t>
      </w:r>
      <w:r>
        <w:rPr/>
        <w:t>019</w:t>
      </w:r>
      <w:r>
        <w:rPr>
          <w:spacing w:val="-5"/>
        </w:rPr>
        <w:t xml:space="preserve"> </w:t>
      </w:r>
      <w:r>
        <w:rPr/>
        <w:t>UMA,</w:t>
      </w:r>
      <w:r>
        <w:rPr>
          <w:spacing w:val="-2"/>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2"/>
          <w:numId w:val="19"/>
        </w:numPr>
        <w:tabs>
          <w:tab w:val="clear" w:pos="720"/>
          <w:tab w:val="left" w:pos="1681" w:leader="none"/>
        </w:tabs>
        <w:ind w:left="1681" w:hanging="427"/>
        <w:rPr/>
      </w:pPr>
      <w:r>
        <w:rPr/>
        <w:t>Salón</w:t>
      </w:r>
      <w:r>
        <w:rPr>
          <w:spacing w:val="-8"/>
        </w:rPr>
        <w:t xml:space="preserve"> </w:t>
      </w:r>
      <w:r>
        <w:rPr/>
        <w:t>social</w:t>
      </w:r>
      <w:r>
        <w:rPr>
          <w:spacing w:val="-3"/>
        </w:rPr>
        <w:t xml:space="preserve"> </w:t>
      </w:r>
      <w:r>
        <w:rPr/>
        <w:t>para</w:t>
      </w:r>
      <w:r>
        <w:rPr>
          <w:spacing w:val="-2"/>
        </w:rPr>
        <w:t xml:space="preserve"> </w:t>
      </w:r>
      <w:r>
        <w:rPr/>
        <w:t>eventos</w:t>
      </w:r>
      <w:r>
        <w:rPr>
          <w:spacing w:val="-2"/>
        </w:rPr>
        <w:t xml:space="preserve"> </w:t>
      </w:r>
      <w:r>
        <w:rPr/>
        <w:t>y</w:t>
      </w:r>
      <w:r>
        <w:rPr>
          <w:spacing w:val="-4"/>
        </w:rPr>
        <w:t xml:space="preserve"> </w:t>
      </w:r>
      <w:r>
        <w:rPr/>
        <w:t>fiestas,</w:t>
      </w:r>
      <w:r>
        <w:rPr>
          <w:spacing w:val="-2"/>
        </w:rPr>
        <w:t xml:space="preserve"> </w:t>
      </w:r>
      <w:r>
        <w:rPr/>
        <w:t>0.25</w:t>
      </w:r>
      <w:r>
        <w:rPr>
          <w:spacing w:val="-2"/>
        </w:rPr>
        <w:t xml:space="preserve"> </w:t>
      </w:r>
      <w:r>
        <w:rPr/>
        <w:t>UMA,</w:t>
      </w:r>
      <w:r>
        <w:rPr>
          <w:spacing w:val="-2"/>
        </w:rPr>
        <w:t xml:space="preserve"> </w:t>
      </w:r>
      <w:r>
        <w:rPr/>
        <w:t>por</w:t>
      </w:r>
      <w:r>
        <w:rPr>
          <w:spacing w:val="-2"/>
        </w:rPr>
        <w:t xml:space="preserve"> </w:t>
      </w:r>
      <w:r>
        <w:rPr>
          <w:spacing w:val="-5"/>
        </w:rPr>
        <w:t>m².</w:t>
      </w:r>
    </w:p>
    <w:p>
      <w:pPr>
        <w:pStyle w:val="Cuerpodetexto"/>
        <w:spacing w:before="6" w:after="0"/>
        <w:rPr>
          <w:sz w:val="28"/>
        </w:rPr>
      </w:pPr>
      <w:r>
        <w:rPr>
          <w:sz w:val="28"/>
        </w:rPr>
      </w:r>
    </w:p>
    <w:p>
      <w:pPr>
        <w:pStyle w:val="ListParagraph"/>
        <w:numPr>
          <w:ilvl w:val="2"/>
          <w:numId w:val="19"/>
        </w:numPr>
        <w:tabs>
          <w:tab w:val="clear" w:pos="720"/>
          <w:tab w:val="left" w:pos="1681" w:leader="none"/>
        </w:tabs>
        <w:ind w:left="1681" w:hanging="427"/>
        <w:rPr/>
      </w:pPr>
      <w:r>
        <w:rPr/>
        <w:t>Estacionamiento</w:t>
      </w:r>
      <w:r>
        <w:rPr>
          <w:spacing w:val="-5"/>
        </w:rPr>
        <w:t xml:space="preserve"> </w:t>
      </w:r>
      <w:r>
        <w:rPr/>
        <w:t>público</w:t>
      </w:r>
      <w:r>
        <w:rPr>
          <w:spacing w:val="-5"/>
        </w:rPr>
        <w:t xml:space="preserve"> </w:t>
      </w:r>
      <w:r>
        <w:rPr/>
        <w:t>cubiertos,</w:t>
      </w:r>
      <w:r>
        <w:rPr>
          <w:spacing w:val="-4"/>
        </w:rPr>
        <w:t xml:space="preserve"> </w:t>
      </w:r>
      <w:r>
        <w:rPr/>
        <w:t>0.10</w:t>
      </w:r>
      <w:r>
        <w:rPr>
          <w:spacing w:val="-5"/>
        </w:rPr>
        <w:t xml:space="preserve"> </w:t>
      </w:r>
      <w:r>
        <w:rPr/>
        <w:t>UMA,</w:t>
      </w:r>
      <w:r>
        <w:rPr>
          <w:spacing w:val="-4"/>
        </w:rPr>
        <w:t xml:space="preserve"> </w:t>
      </w:r>
      <w:r>
        <w:rPr/>
        <w:t>por</w:t>
      </w:r>
      <w:r>
        <w:rPr>
          <w:spacing w:val="-5"/>
        </w:rPr>
        <w:t xml:space="preserve"> m².</w:t>
      </w:r>
    </w:p>
    <w:p>
      <w:pPr>
        <w:pStyle w:val="Cuerpodetexto"/>
        <w:spacing w:before="8" w:after="0"/>
        <w:rPr>
          <w:sz w:val="28"/>
        </w:rPr>
      </w:pPr>
      <w:r>
        <w:rPr>
          <w:sz w:val="28"/>
        </w:rPr>
      </w:r>
    </w:p>
    <w:p>
      <w:pPr>
        <w:pStyle w:val="ListParagraph"/>
        <w:numPr>
          <w:ilvl w:val="2"/>
          <w:numId w:val="19"/>
        </w:numPr>
        <w:tabs>
          <w:tab w:val="clear" w:pos="720"/>
          <w:tab w:val="left" w:pos="1681" w:leader="none"/>
        </w:tabs>
        <w:ind w:left="1681" w:hanging="427"/>
        <w:rPr/>
      </w:pPr>
      <w:r>
        <w:rPr/>
        <w:t>Estacionamiento</w:t>
      </w:r>
      <w:r>
        <w:rPr>
          <w:spacing w:val="-5"/>
        </w:rPr>
        <w:t xml:space="preserve"> </w:t>
      </w:r>
      <w:r>
        <w:rPr/>
        <w:t>público</w:t>
      </w:r>
      <w:r>
        <w:rPr>
          <w:spacing w:val="-5"/>
        </w:rPr>
        <w:t xml:space="preserve"> </w:t>
      </w:r>
      <w:r>
        <w:rPr/>
        <w:t>descubierto,</w:t>
      </w:r>
      <w:r>
        <w:rPr>
          <w:spacing w:val="-5"/>
        </w:rPr>
        <w:t xml:space="preserve"> </w:t>
      </w:r>
      <w:r>
        <w:rPr/>
        <w:t>0.19</w:t>
      </w:r>
      <w:r>
        <w:rPr>
          <w:spacing w:val="-5"/>
        </w:rPr>
        <w:t xml:space="preserve"> </w:t>
      </w:r>
      <w:r>
        <w:rPr/>
        <w:t>UMA,</w:t>
      </w:r>
      <w:r>
        <w:rPr>
          <w:spacing w:val="-5"/>
        </w:rPr>
        <w:t xml:space="preserve"> </w:t>
      </w:r>
      <w:r>
        <w:rPr/>
        <w:t>por</w:t>
      </w:r>
      <w:r>
        <w:rPr>
          <w:spacing w:val="-6"/>
        </w:rPr>
        <w:t xml:space="preserve"> </w:t>
      </w:r>
      <w:r>
        <w:rPr>
          <w:spacing w:val="-5"/>
        </w:rPr>
        <w:t>m².</w:t>
      </w:r>
    </w:p>
    <w:p>
      <w:pPr>
        <w:pStyle w:val="Cuerpodetexto"/>
        <w:spacing w:before="6" w:after="0"/>
        <w:rPr>
          <w:sz w:val="28"/>
        </w:rPr>
      </w:pPr>
      <w:r>
        <w:rPr>
          <w:sz w:val="28"/>
        </w:rPr>
      </w:r>
    </w:p>
    <w:p>
      <w:pPr>
        <w:pStyle w:val="ListParagraph"/>
        <w:numPr>
          <w:ilvl w:val="2"/>
          <w:numId w:val="19"/>
        </w:numPr>
        <w:tabs>
          <w:tab w:val="clear" w:pos="720"/>
          <w:tab w:val="left" w:pos="1682" w:leader="none"/>
        </w:tabs>
        <w:spacing w:lineRule="auto" w:line="276"/>
        <w:ind w:left="1682" w:right="144" w:hanging="428"/>
        <w:rPr/>
      </w:pPr>
      <w:r>
        <w:rPr/>
        <w:t>Aprobación,</w:t>
      </w:r>
      <w:r>
        <w:rPr>
          <w:spacing w:val="-4"/>
        </w:rPr>
        <w:t xml:space="preserve"> </w:t>
      </w:r>
      <w:r>
        <w:rPr/>
        <w:t>ejecución</w:t>
      </w:r>
      <w:r>
        <w:rPr>
          <w:spacing w:val="-4"/>
        </w:rPr>
        <w:t xml:space="preserve"> </w:t>
      </w:r>
      <w:r>
        <w:rPr/>
        <w:t>y/o</w:t>
      </w:r>
      <w:r>
        <w:rPr>
          <w:spacing w:val="-4"/>
        </w:rPr>
        <w:t xml:space="preserve"> </w:t>
      </w:r>
      <w:r>
        <w:rPr/>
        <w:t>instalación</w:t>
      </w:r>
      <w:r>
        <w:rPr>
          <w:spacing w:val="-4"/>
        </w:rPr>
        <w:t xml:space="preserve"> </w:t>
      </w:r>
      <w:r>
        <w:rPr/>
        <w:t>para</w:t>
      </w:r>
      <w:r>
        <w:rPr>
          <w:spacing w:val="-2"/>
        </w:rPr>
        <w:t xml:space="preserve"> </w:t>
      </w:r>
      <w:r>
        <w:rPr/>
        <w:t>estructuras</w:t>
      </w:r>
      <w:r>
        <w:rPr>
          <w:spacing w:val="-4"/>
        </w:rPr>
        <w:t xml:space="preserve"> </w:t>
      </w:r>
      <w:r>
        <w:rPr/>
        <w:t>de</w:t>
      </w:r>
      <w:r>
        <w:rPr>
          <w:spacing w:val="-1"/>
        </w:rPr>
        <w:t xml:space="preserve"> </w:t>
      </w:r>
      <w:r>
        <w:rPr/>
        <w:t>anuncios</w:t>
      </w:r>
      <w:r>
        <w:rPr>
          <w:spacing w:val="-2"/>
        </w:rPr>
        <w:t xml:space="preserve"> </w:t>
      </w:r>
      <w:r>
        <w:rPr/>
        <w:t>espectaculares, m², 10 UMA.</w:t>
      </w:r>
    </w:p>
    <w:p>
      <w:pPr>
        <w:pStyle w:val="Cuerpodetexto"/>
        <w:spacing w:before="4" w:after="0"/>
        <w:rPr>
          <w:sz w:val="25"/>
        </w:rPr>
      </w:pPr>
      <w:r>
        <w:rPr>
          <w:sz w:val="25"/>
        </w:rPr>
      </w:r>
    </w:p>
    <w:p>
      <w:pPr>
        <w:pStyle w:val="ListParagraph"/>
        <w:numPr>
          <w:ilvl w:val="2"/>
          <w:numId w:val="19"/>
        </w:numPr>
        <w:tabs>
          <w:tab w:val="clear" w:pos="720"/>
          <w:tab w:val="left" w:pos="1681" w:leader="none"/>
        </w:tabs>
        <w:spacing w:before="1" w:after="0"/>
        <w:ind w:left="1681" w:hanging="427"/>
        <w:rPr/>
      </w:pPr>
      <w:r>
        <w:rPr/>
        <w:t>Otros</w:t>
      </w:r>
      <w:r>
        <w:rPr>
          <w:spacing w:val="-5"/>
        </w:rPr>
        <w:t xml:space="preserve"> </w:t>
      </w:r>
      <w:r>
        <w:rPr/>
        <w:t>rubros</w:t>
      </w:r>
      <w:r>
        <w:rPr>
          <w:spacing w:val="-3"/>
        </w:rPr>
        <w:t xml:space="preserve"> </w:t>
      </w:r>
      <w:r>
        <w:rPr/>
        <w:t>no</w:t>
      </w:r>
      <w:r>
        <w:rPr>
          <w:spacing w:val="-2"/>
        </w:rPr>
        <w:t xml:space="preserve"> </w:t>
      </w:r>
      <w:r>
        <w:rPr/>
        <w:t>considerados,</w:t>
      </w:r>
      <w:r>
        <w:rPr>
          <w:spacing w:val="-3"/>
        </w:rPr>
        <w:t xml:space="preserve"> </w:t>
      </w:r>
      <w:r>
        <w:rPr/>
        <w:t>m²;</w:t>
      </w:r>
      <w:r>
        <w:rPr>
          <w:spacing w:val="-5"/>
        </w:rPr>
        <w:t xml:space="preserve"> </w:t>
      </w:r>
      <w:r>
        <w:rPr/>
        <w:t>0.11</w:t>
      </w:r>
      <w:r>
        <w:rPr>
          <w:spacing w:val="-2"/>
        </w:rPr>
        <w:t xml:space="preserve"> </w:t>
      </w:r>
      <w:r>
        <w:rPr>
          <w:spacing w:val="-4"/>
        </w:rPr>
        <w:t>UMA.</w:t>
      </w:r>
    </w:p>
    <w:p>
      <w:pPr>
        <w:pStyle w:val="Cuerpodetexto"/>
        <w:spacing w:before="5" w:after="0"/>
        <w:rPr>
          <w:sz w:val="28"/>
        </w:rPr>
      </w:pPr>
      <w:r>
        <w:rPr>
          <w:sz w:val="28"/>
        </w:rPr>
      </w:r>
    </w:p>
    <w:p>
      <w:pPr>
        <w:pStyle w:val="ListParagraph"/>
        <w:numPr>
          <w:ilvl w:val="2"/>
          <w:numId w:val="19"/>
        </w:numPr>
        <w:tabs>
          <w:tab w:val="clear" w:pos="720"/>
          <w:tab w:val="left" w:pos="1682" w:leader="none"/>
        </w:tabs>
        <w:spacing w:lineRule="auto" w:line="276"/>
        <w:ind w:left="1682" w:right="137" w:hanging="428"/>
        <w:jc w:val="both"/>
        <w:rPr/>
      </w:pPr>
      <w:r>
        <w:rPr/>
        <w:t>Por corrección de datos generales de algunos de los conceptos señalados en las fracciones anteriores que no represente modificación a las medidas originales, m², 1 UMA.</w:t>
      </w:r>
    </w:p>
    <w:p>
      <w:pPr>
        <w:pStyle w:val="Cuerpodetexto"/>
        <w:spacing w:before="5" w:after="0"/>
        <w:rPr>
          <w:sz w:val="25"/>
        </w:rPr>
      </w:pPr>
      <w:r>
        <w:rPr>
          <w:sz w:val="25"/>
        </w:rPr>
      </w:r>
    </w:p>
    <w:p>
      <w:pPr>
        <w:pStyle w:val="ListParagraph"/>
        <w:numPr>
          <w:ilvl w:val="0"/>
          <w:numId w:val="19"/>
        </w:numPr>
        <w:tabs>
          <w:tab w:val="clear" w:pos="720"/>
          <w:tab w:val="left" w:pos="841" w:leader="none"/>
        </w:tabs>
        <w:ind w:left="841" w:hanging="578"/>
        <w:jc w:val="left"/>
        <w:rPr/>
      </w:pPr>
      <w:r>
        <w:rPr/>
        <w:t>Por</w:t>
      </w:r>
      <w:r>
        <w:rPr>
          <w:spacing w:val="-4"/>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3"/>
        </w:rPr>
        <w:t xml:space="preserve"> </w:t>
      </w:r>
      <w:r>
        <w:rPr/>
        <w:t>construcción</w:t>
      </w:r>
      <w:r>
        <w:rPr>
          <w:spacing w:val="-3"/>
        </w:rPr>
        <w:t xml:space="preserve"> </w:t>
      </w:r>
      <w:r>
        <w:rPr/>
        <w:t>de</w:t>
      </w:r>
      <w:r>
        <w:rPr>
          <w:spacing w:val="-5"/>
        </w:rPr>
        <w:t xml:space="preserve"> </w:t>
      </w:r>
      <w:r>
        <w:rPr>
          <w:spacing w:val="-2"/>
        </w:rPr>
        <w:t>bardas:</w:t>
      </w:r>
    </w:p>
    <w:p>
      <w:pPr>
        <w:pStyle w:val="Cuerpodetexto"/>
        <w:spacing w:before="5" w:after="0"/>
        <w:rPr>
          <w:sz w:val="28"/>
        </w:rPr>
      </w:pPr>
      <w:r>
        <w:rPr>
          <w:sz w:val="28"/>
        </w:rPr>
      </w:r>
    </w:p>
    <w:p>
      <w:pPr>
        <w:pStyle w:val="ListParagraph"/>
        <w:numPr>
          <w:ilvl w:val="1"/>
          <w:numId w:val="19"/>
        </w:numPr>
        <w:tabs>
          <w:tab w:val="clear" w:pos="720"/>
          <w:tab w:val="left" w:pos="1254" w:leader="none"/>
        </w:tabs>
        <w:spacing w:before="1" w:after="0"/>
        <w:ind w:left="1254" w:hanging="424"/>
        <w:rPr/>
      </w:pPr>
      <w:r>
        <w:rPr/>
        <w:t>Hasta</w:t>
      </w:r>
      <w:r>
        <w:rPr>
          <w:spacing w:val="-4"/>
        </w:rPr>
        <w:t xml:space="preserve"> </w:t>
      </w:r>
      <w:r>
        <w:rPr/>
        <w:t>3</w:t>
      </w:r>
      <w:r>
        <w:rPr>
          <w:spacing w:val="-1"/>
        </w:rPr>
        <w:t xml:space="preserve"> </w:t>
      </w:r>
      <w:r>
        <w:rPr/>
        <w:t>m</w:t>
      </w:r>
      <w:r>
        <w:rPr>
          <w:spacing w:val="-4"/>
        </w:rPr>
        <w:t xml:space="preserve"> </w:t>
      </w:r>
      <w:r>
        <w:rPr/>
        <w:t>de</w:t>
      </w:r>
      <w:r>
        <w:rPr>
          <w:spacing w:val="-1"/>
        </w:rPr>
        <w:t xml:space="preserve"> </w:t>
      </w:r>
      <w:r>
        <w:rPr/>
        <w:t>altura,</w:t>
      </w:r>
      <w:r>
        <w:rPr>
          <w:spacing w:val="-3"/>
        </w:rPr>
        <w:t xml:space="preserve"> </w:t>
      </w:r>
      <w:r>
        <w:rPr/>
        <w:t>0.16</w:t>
      </w:r>
      <w:r>
        <w:rPr>
          <w:spacing w:val="-2"/>
        </w:rPr>
        <w:t xml:space="preserve"> </w:t>
      </w:r>
      <w:r>
        <w:rPr/>
        <w:t>UMA,</w:t>
      </w:r>
      <w:r>
        <w:rPr>
          <w:spacing w:val="-1"/>
        </w:rPr>
        <w:t xml:space="preserve"> </w:t>
      </w:r>
      <w:r>
        <w:rPr/>
        <w:t>por</w:t>
      </w:r>
      <w:r>
        <w:rPr>
          <w:spacing w:val="-3"/>
        </w:rPr>
        <w:t xml:space="preserve"> </w:t>
      </w:r>
      <w:r>
        <w:rPr>
          <w:spacing w:val="-5"/>
        </w:rPr>
        <w:t>m.</w:t>
      </w:r>
    </w:p>
    <w:p>
      <w:pPr>
        <w:pStyle w:val="Cuerpodetexto"/>
        <w:spacing w:before="8" w:after="0"/>
        <w:rPr>
          <w:sz w:val="28"/>
        </w:rPr>
      </w:pPr>
      <w:r>
        <w:rPr>
          <w:sz w:val="28"/>
        </w:rPr>
      </w:r>
    </w:p>
    <w:p>
      <w:pPr>
        <w:pStyle w:val="ListParagraph"/>
        <w:numPr>
          <w:ilvl w:val="1"/>
          <w:numId w:val="19"/>
        </w:numPr>
        <w:tabs>
          <w:tab w:val="clear" w:pos="720"/>
          <w:tab w:val="left" w:pos="1254" w:leader="none"/>
        </w:tabs>
        <w:ind w:left="1254" w:hanging="424"/>
        <w:rPr/>
      </w:pPr>
      <w:r>
        <w:rPr/>
        <w:t>De</w:t>
      </w:r>
      <w:r>
        <w:rPr>
          <w:spacing w:val="-2"/>
        </w:rPr>
        <w:t xml:space="preserve"> </w:t>
      </w:r>
      <w:r>
        <w:rPr/>
        <w:t>más</w:t>
      </w:r>
      <w:r>
        <w:rPr>
          <w:spacing w:val="-2"/>
        </w:rPr>
        <w:t xml:space="preserve"> </w:t>
      </w:r>
      <w:r>
        <w:rPr/>
        <w:t>de</w:t>
      </w:r>
      <w:r>
        <w:rPr>
          <w:spacing w:val="-2"/>
        </w:rPr>
        <w:t xml:space="preserve"> </w:t>
      </w:r>
      <w:r>
        <w:rPr/>
        <w:t>3</w:t>
      </w:r>
      <w:r>
        <w:rPr>
          <w:spacing w:val="-5"/>
        </w:rPr>
        <w:t xml:space="preserve"> </w:t>
      </w:r>
      <w:r>
        <w:rPr/>
        <w:t>m de</w:t>
      </w:r>
      <w:r>
        <w:rPr>
          <w:spacing w:val="-2"/>
        </w:rPr>
        <w:t xml:space="preserve"> </w:t>
      </w:r>
      <w:r>
        <w:rPr/>
        <w:t>altura,</w:t>
      </w:r>
      <w:r>
        <w:rPr>
          <w:spacing w:val="-2"/>
        </w:rPr>
        <w:t xml:space="preserve"> </w:t>
      </w:r>
      <w:r>
        <w:rPr/>
        <w:t>0.205</w:t>
      </w:r>
      <w:r>
        <w:rPr>
          <w:spacing w:val="-2"/>
        </w:rPr>
        <w:t xml:space="preserve"> </w:t>
      </w:r>
      <w:r>
        <w:rPr/>
        <w:t>UMA,</w:t>
      </w:r>
      <w:r>
        <w:rPr>
          <w:spacing w:val="-2"/>
        </w:rPr>
        <w:t xml:space="preserve"> </w:t>
      </w:r>
      <w:r>
        <w:rPr/>
        <w:t>por</w:t>
      </w:r>
      <w:r>
        <w:rPr>
          <w:spacing w:val="-1"/>
        </w:rPr>
        <w:t xml:space="preserve"> </w:t>
      </w:r>
      <w:r>
        <w:rPr>
          <w:spacing w:val="-5"/>
        </w:rPr>
        <w:t>m.</w:t>
      </w:r>
    </w:p>
    <w:p>
      <w:pPr>
        <w:pStyle w:val="ListParagraph"/>
        <w:numPr>
          <w:ilvl w:val="1"/>
          <w:numId w:val="19"/>
        </w:numPr>
        <w:tabs>
          <w:tab w:val="clear" w:pos="720"/>
          <w:tab w:val="left" w:pos="1252" w:leader="none"/>
          <w:tab w:val="left" w:pos="1254" w:leader="none"/>
        </w:tabs>
        <w:spacing w:lineRule="auto" w:line="276" w:before="84" w:after="0"/>
        <w:ind w:left="1254" w:right="142" w:hanging="425"/>
        <w:jc w:val="both"/>
        <w:rPr/>
      </w:pPr>
      <w:r>
        <w:rPr/>
        <w:t xml:space="preserve"> </w:t>
      </w:r>
      <w:r>
        <w:rPr/>
        <w:t>Por licencia de construcción de barda, tapial y/o colocación de malla ciclónica, estructuras</w:t>
      </w:r>
      <w:r>
        <w:rPr>
          <w:spacing w:val="-9"/>
        </w:rPr>
        <w:t xml:space="preserve"> </w:t>
      </w:r>
      <w:r>
        <w:rPr/>
        <w:t>metálicas,</w:t>
      </w:r>
      <w:r>
        <w:rPr>
          <w:spacing w:val="-10"/>
        </w:rPr>
        <w:t xml:space="preserve"> </w:t>
      </w:r>
      <w:r>
        <w:rPr/>
        <w:t>cerca</w:t>
      </w:r>
      <w:r>
        <w:rPr>
          <w:spacing w:val="-9"/>
        </w:rPr>
        <w:t xml:space="preserve"> </w:t>
      </w:r>
      <w:r>
        <w:rPr/>
        <w:t>de</w:t>
      </w:r>
      <w:r>
        <w:rPr>
          <w:spacing w:val="-7"/>
        </w:rPr>
        <w:t xml:space="preserve"> </w:t>
      </w:r>
      <w:r>
        <w:rPr/>
        <w:t>y/o</w:t>
      </w:r>
      <w:r>
        <w:rPr>
          <w:spacing w:val="-7"/>
        </w:rPr>
        <w:t xml:space="preserve"> </w:t>
      </w:r>
      <w:r>
        <w:rPr/>
        <w:t>elementos</w:t>
      </w:r>
      <w:r>
        <w:rPr>
          <w:spacing w:val="-9"/>
        </w:rPr>
        <w:t xml:space="preserve"> </w:t>
      </w:r>
      <w:r>
        <w:rPr/>
        <w:t>similares</w:t>
      </w:r>
      <w:r>
        <w:rPr>
          <w:spacing w:val="-9"/>
        </w:rPr>
        <w:t xml:space="preserve"> </w:t>
      </w:r>
      <w:r>
        <w:rPr/>
        <w:t>para</w:t>
      </w:r>
      <w:r>
        <w:rPr>
          <w:spacing w:val="-9"/>
        </w:rPr>
        <w:t xml:space="preserve"> </w:t>
      </w:r>
      <w:r>
        <w:rPr/>
        <w:t>la</w:t>
      </w:r>
      <w:r>
        <w:rPr>
          <w:spacing w:val="-9"/>
        </w:rPr>
        <w:t xml:space="preserve"> </w:t>
      </w:r>
      <w:r>
        <w:rPr/>
        <w:t>delimitación</w:t>
      </w:r>
      <w:r>
        <w:rPr>
          <w:spacing w:val="-10"/>
        </w:rPr>
        <w:t xml:space="preserve"> </w:t>
      </w:r>
      <w:r>
        <w:rPr/>
        <w:t>hasta</w:t>
      </w:r>
      <w:r>
        <w:rPr>
          <w:spacing w:val="-9"/>
        </w:rPr>
        <w:t xml:space="preserve"> </w:t>
      </w:r>
      <w:r>
        <w:rPr/>
        <w:t>3</w:t>
      </w:r>
      <w:r>
        <w:rPr>
          <w:spacing w:val="-10"/>
        </w:rPr>
        <w:t xml:space="preserve"> </w:t>
      </w:r>
      <w:r>
        <w:rPr/>
        <w:t>m</w:t>
      </w:r>
      <w:r>
        <w:rPr>
          <w:spacing w:val="-6"/>
        </w:rPr>
        <w:t xml:space="preserve"> </w:t>
      </w:r>
      <w:r>
        <w:rPr/>
        <w:t>de altura, 0.11 UMA.</w:t>
      </w:r>
    </w:p>
    <w:p>
      <w:pPr>
        <w:pStyle w:val="Cuerpodetexto"/>
        <w:spacing w:before="3" w:after="0"/>
        <w:rPr>
          <w:sz w:val="25"/>
        </w:rPr>
      </w:pPr>
      <w:r>
        <w:rPr>
          <w:sz w:val="25"/>
        </w:rPr>
      </w:r>
    </w:p>
    <w:p>
      <w:pPr>
        <w:pStyle w:val="ListParagraph"/>
        <w:numPr>
          <w:ilvl w:val="0"/>
          <w:numId w:val="19"/>
        </w:numPr>
        <w:tabs>
          <w:tab w:val="clear" w:pos="720"/>
          <w:tab w:val="left" w:pos="839" w:leader="none"/>
          <w:tab w:val="left" w:pos="841" w:leader="none"/>
        </w:tabs>
        <w:spacing w:lineRule="auto" w:line="276" w:before="1" w:after="0"/>
        <w:ind w:left="841" w:right="141" w:hanging="579"/>
        <w:jc w:val="both"/>
        <w:rPr/>
      </w:pPr>
      <w:r>
        <w:rPr/>
        <w:t>Por el otorgamiento de licencias para la remodelación y aplicación de inmuebles dentro del mismo polígono, incluyendo la revisión de planos arquitectónicos, estructurales e instalaciones, así como</w:t>
      </w:r>
      <w:r>
        <w:rPr>
          <w:spacing w:val="-1"/>
        </w:rPr>
        <w:t xml:space="preserve"> </w:t>
      </w:r>
      <w:r>
        <w:rPr/>
        <w:t>memorias de cálculo, descriptivas y además documentación relativa que modifique los planos originales se pagará de acuerdo a lo siguiente:</w:t>
      </w:r>
    </w:p>
    <w:p>
      <w:pPr>
        <w:pStyle w:val="Cuerpodetexto"/>
        <w:spacing w:before="3" w:after="0"/>
        <w:rPr>
          <w:sz w:val="25"/>
        </w:rPr>
      </w:pPr>
      <w:r>
        <w:rPr>
          <w:sz w:val="25"/>
        </w:rPr>
      </w:r>
    </w:p>
    <w:p>
      <w:pPr>
        <w:pStyle w:val="ListParagraph"/>
        <w:numPr>
          <w:ilvl w:val="1"/>
          <w:numId w:val="19"/>
        </w:numPr>
        <w:tabs>
          <w:tab w:val="clear" w:pos="720"/>
          <w:tab w:val="left" w:pos="1254" w:leader="none"/>
        </w:tabs>
        <w:ind w:left="1254" w:hanging="424"/>
        <w:rPr/>
      </w:pPr>
      <w:r>
        <w:rPr/>
        <w:t>Inmueble</w:t>
      </w:r>
      <w:r>
        <w:rPr>
          <w:spacing w:val="-5"/>
        </w:rPr>
        <w:t xml:space="preserve"> </w:t>
      </w:r>
      <w:r>
        <w:rPr/>
        <w:t>que</w:t>
      </w:r>
      <w:r>
        <w:rPr>
          <w:spacing w:val="-2"/>
        </w:rPr>
        <w:t xml:space="preserve"> </w:t>
      </w:r>
      <w:r>
        <w:rPr/>
        <w:t>no</w:t>
      </w:r>
      <w:r>
        <w:rPr>
          <w:spacing w:val="-2"/>
        </w:rPr>
        <w:t xml:space="preserve"> </w:t>
      </w:r>
      <w:r>
        <w:rPr/>
        <w:t>excede</w:t>
      </w:r>
      <w:r>
        <w:rPr>
          <w:spacing w:val="-3"/>
        </w:rPr>
        <w:t xml:space="preserve"> </w:t>
      </w:r>
      <w:r>
        <w:rPr/>
        <w:t>el</w:t>
      </w:r>
      <w:r>
        <w:rPr>
          <w:spacing w:val="-4"/>
        </w:rPr>
        <w:t xml:space="preserve"> </w:t>
      </w:r>
      <w:r>
        <w:rPr/>
        <w:t>C.O.S.</w:t>
      </w:r>
      <w:r>
        <w:rPr>
          <w:spacing w:val="-2"/>
        </w:rPr>
        <w:t xml:space="preserve"> </w:t>
      </w:r>
      <w:r>
        <w:rPr/>
        <w:t>y</w:t>
      </w:r>
      <w:r>
        <w:rPr>
          <w:spacing w:val="-2"/>
        </w:rPr>
        <w:t xml:space="preserve"> </w:t>
      </w:r>
      <w:r>
        <w:rPr/>
        <w:t>el</w:t>
      </w:r>
      <w:r>
        <w:rPr>
          <w:spacing w:val="-2"/>
        </w:rPr>
        <w:t xml:space="preserve"> </w:t>
      </w:r>
      <w:r>
        <w:rPr/>
        <w:t>C.U.S.,</w:t>
      </w:r>
      <w:r>
        <w:rPr>
          <w:spacing w:val="-2"/>
        </w:rPr>
        <w:t xml:space="preserve"> </w:t>
      </w:r>
      <w:r>
        <w:rPr/>
        <w:t>0.103</w:t>
      </w:r>
      <w:r>
        <w:rPr>
          <w:spacing w:val="-2"/>
        </w:rPr>
        <w:t xml:space="preserve"> </w:t>
      </w:r>
      <w:r>
        <w:rPr/>
        <w:t>UMA,</w:t>
      </w:r>
      <w:r>
        <w:rPr>
          <w:spacing w:val="-2"/>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19"/>
        </w:numPr>
        <w:tabs>
          <w:tab w:val="clear" w:pos="720"/>
          <w:tab w:val="left" w:pos="1254" w:leader="none"/>
        </w:tabs>
        <w:ind w:left="1254" w:hanging="424"/>
        <w:rPr/>
      </w:pPr>
      <w:r>
        <w:rPr/>
        <w:t>Inmueble</w:t>
      </w:r>
      <w:r>
        <w:rPr>
          <w:spacing w:val="-5"/>
        </w:rPr>
        <w:t xml:space="preserve"> </w:t>
      </w:r>
      <w:r>
        <w:rPr/>
        <w:t>que</w:t>
      </w:r>
      <w:r>
        <w:rPr>
          <w:spacing w:val="-3"/>
        </w:rPr>
        <w:t xml:space="preserve"> </w:t>
      </w:r>
      <w:r>
        <w:rPr/>
        <w:t>excede</w:t>
      </w:r>
      <w:r>
        <w:rPr>
          <w:spacing w:val="-4"/>
        </w:rPr>
        <w:t xml:space="preserve"> </w:t>
      </w:r>
      <w:r>
        <w:rPr/>
        <w:t>el</w:t>
      </w:r>
      <w:r>
        <w:rPr>
          <w:spacing w:val="-2"/>
        </w:rPr>
        <w:t xml:space="preserve"> </w:t>
      </w:r>
      <w:r>
        <w:rPr/>
        <w:t>C.O.S.</w:t>
      </w:r>
      <w:r>
        <w:rPr>
          <w:spacing w:val="-2"/>
        </w:rPr>
        <w:t xml:space="preserve"> </w:t>
      </w:r>
      <w:r>
        <w:rPr/>
        <w:t>y</w:t>
      </w:r>
      <w:r>
        <w:rPr>
          <w:spacing w:val="-3"/>
        </w:rPr>
        <w:t xml:space="preserve"> </w:t>
      </w:r>
      <w:r>
        <w:rPr/>
        <w:t>el</w:t>
      </w:r>
      <w:r>
        <w:rPr>
          <w:spacing w:val="-2"/>
        </w:rPr>
        <w:t xml:space="preserve"> </w:t>
      </w:r>
      <w:r>
        <w:rPr/>
        <w:t>C.U.S.,</w:t>
      </w:r>
      <w:r>
        <w:rPr>
          <w:spacing w:val="-2"/>
        </w:rPr>
        <w:t xml:space="preserve"> </w:t>
      </w:r>
      <w:r>
        <w:rPr/>
        <w:t>0.22</w:t>
      </w:r>
      <w:r>
        <w:rPr>
          <w:spacing w:val="-3"/>
        </w:rPr>
        <w:t xml:space="preserve"> </w:t>
      </w:r>
      <w:r>
        <w:rPr/>
        <w:t>UMA,</w:t>
      </w:r>
      <w:r>
        <w:rPr>
          <w:spacing w:val="-2"/>
        </w:rPr>
        <w:t xml:space="preserve"> </w:t>
      </w:r>
      <w:r>
        <w:rPr>
          <w:spacing w:val="-5"/>
        </w:rPr>
        <w:t>m².</w:t>
      </w:r>
    </w:p>
    <w:p>
      <w:pPr>
        <w:pStyle w:val="Cuerpodetexto"/>
        <w:spacing w:before="6" w:after="0"/>
        <w:rPr>
          <w:sz w:val="28"/>
        </w:rPr>
      </w:pPr>
      <w:r>
        <w:rPr>
          <w:sz w:val="28"/>
        </w:rPr>
      </w:r>
    </w:p>
    <w:p>
      <w:pPr>
        <w:pStyle w:val="ListParagraph"/>
        <w:numPr>
          <w:ilvl w:val="0"/>
          <w:numId w:val="19"/>
        </w:numPr>
        <w:tabs>
          <w:tab w:val="clear" w:pos="720"/>
          <w:tab w:val="left" w:pos="839" w:leader="none"/>
          <w:tab w:val="left" w:pos="841" w:leader="none"/>
        </w:tabs>
        <w:spacing w:lineRule="auto" w:line="276" w:before="1" w:after="0"/>
        <w:ind w:left="841" w:right="143" w:hanging="579"/>
        <w:jc w:val="both"/>
        <w:rPr/>
      </w:pPr>
      <w:r>
        <w:rPr/>
        <w:t>Por el otorgamiento de licencias de construcción tipo provisional, carente de cimentación y elementos</w:t>
      </w:r>
      <w:r>
        <w:rPr>
          <w:spacing w:val="-4"/>
        </w:rPr>
        <w:t xml:space="preserve"> </w:t>
      </w:r>
      <w:r>
        <w:rPr/>
        <w:t>estructurales</w:t>
      </w:r>
      <w:r>
        <w:rPr>
          <w:spacing w:val="-4"/>
        </w:rPr>
        <w:t xml:space="preserve"> </w:t>
      </w:r>
      <w:r>
        <w:rPr/>
        <w:t>rígidos</w:t>
      </w:r>
      <w:r>
        <w:rPr>
          <w:spacing w:val="-2"/>
        </w:rPr>
        <w:t xml:space="preserve"> </w:t>
      </w:r>
      <w:r>
        <w:rPr/>
        <w:t>con</w:t>
      </w:r>
      <w:r>
        <w:rPr>
          <w:spacing w:val="-5"/>
        </w:rPr>
        <w:t xml:space="preserve"> </w:t>
      </w:r>
      <w:r>
        <w:rPr/>
        <w:t>permanencia</w:t>
      </w:r>
      <w:r>
        <w:rPr>
          <w:spacing w:val="-2"/>
        </w:rPr>
        <w:t xml:space="preserve"> </w:t>
      </w:r>
      <w:r>
        <w:rPr/>
        <w:t>no</w:t>
      </w:r>
      <w:r>
        <w:rPr>
          <w:spacing w:val="-2"/>
        </w:rPr>
        <w:t xml:space="preserve"> </w:t>
      </w:r>
      <w:r>
        <w:rPr/>
        <w:t>mayor</w:t>
      </w:r>
      <w:r>
        <w:rPr>
          <w:spacing w:val="-2"/>
        </w:rPr>
        <w:t xml:space="preserve"> </w:t>
      </w:r>
      <w:r>
        <w:rPr/>
        <w:t>de</w:t>
      </w:r>
      <w:r>
        <w:rPr>
          <w:spacing w:val="-4"/>
        </w:rPr>
        <w:t xml:space="preserve"> </w:t>
      </w:r>
      <w:r>
        <w:rPr/>
        <w:t>seis</w:t>
      </w:r>
      <w:r>
        <w:rPr>
          <w:spacing w:val="-4"/>
        </w:rPr>
        <w:t xml:space="preserve"> </w:t>
      </w:r>
      <w:r>
        <w:rPr/>
        <w:t>meses,</w:t>
      </w:r>
      <w:r>
        <w:rPr>
          <w:spacing w:val="-2"/>
        </w:rPr>
        <w:t xml:space="preserve"> </w:t>
      </w:r>
      <w:r>
        <w:rPr/>
        <w:t>por</w:t>
      </w:r>
      <w:r>
        <w:rPr>
          <w:spacing w:val="-4"/>
        </w:rPr>
        <w:t xml:space="preserve"> </w:t>
      </w:r>
      <w:r>
        <w:rPr/>
        <w:t>m²,</w:t>
      </w:r>
      <w:r>
        <w:rPr>
          <w:spacing w:val="-5"/>
        </w:rPr>
        <w:t xml:space="preserve"> </w:t>
      </w:r>
      <w:r>
        <w:rPr/>
        <w:t>0.5</w:t>
      </w:r>
      <w:r>
        <w:rPr>
          <w:spacing w:val="-2"/>
        </w:rPr>
        <w:t xml:space="preserve"> </w:t>
      </w:r>
      <w:r>
        <w:rPr/>
        <w:t>UMA.</w:t>
      </w:r>
    </w:p>
    <w:p>
      <w:pPr>
        <w:pStyle w:val="Cuerpodetexto"/>
        <w:spacing w:before="4" w:after="0"/>
        <w:rPr>
          <w:sz w:val="25"/>
        </w:rPr>
      </w:pPr>
      <w:r>
        <w:rPr>
          <w:sz w:val="25"/>
        </w:rPr>
      </w:r>
    </w:p>
    <w:p>
      <w:pPr>
        <w:pStyle w:val="ListParagraph"/>
        <w:numPr>
          <w:ilvl w:val="0"/>
          <w:numId w:val="19"/>
        </w:numPr>
        <w:tabs>
          <w:tab w:val="clear" w:pos="720"/>
          <w:tab w:val="left" w:pos="839" w:leader="none"/>
          <w:tab w:val="left" w:pos="841" w:leader="none"/>
        </w:tabs>
        <w:spacing w:lineRule="auto" w:line="276"/>
        <w:ind w:left="841" w:right="147" w:hanging="579"/>
        <w:jc w:val="both"/>
        <w:rPr/>
      </w:pPr>
      <w:r>
        <w:rPr/>
        <w:t>Por el otorgamiento de permiso para demolición que no exceda de cien días, se pagará por m², el 0.11 UMA.</w:t>
      </w:r>
    </w:p>
    <w:p>
      <w:pPr>
        <w:pStyle w:val="Cuerpodetexto"/>
        <w:spacing w:before="4" w:after="0"/>
        <w:rPr>
          <w:sz w:val="25"/>
        </w:rPr>
      </w:pPr>
      <w:r>
        <w:rPr>
          <w:sz w:val="25"/>
        </w:rPr>
      </w:r>
    </w:p>
    <w:p>
      <w:pPr>
        <w:pStyle w:val="ListParagraph"/>
        <w:numPr>
          <w:ilvl w:val="0"/>
          <w:numId w:val="19"/>
        </w:numPr>
        <w:tabs>
          <w:tab w:val="clear" w:pos="720"/>
          <w:tab w:val="left" w:pos="841" w:leader="none"/>
        </w:tabs>
        <w:ind w:left="841" w:hanging="578"/>
        <w:jc w:val="left"/>
        <w:rPr/>
      </w:pPr>
      <w:r>
        <w:rPr/>
        <w:t>Para</w:t>
      </w:r>
      <w:r>
        <w:rPr>
          <w:spacing w:val="-7"/>
        </w:rPr>
        <w:t xml:space="preserve"> </w:t>
      </w:r>
      <w:r>
        <w:rPr/>
        <w:t>las</w:t>
      </w:r>
      <w:r>
        <w:rPr>
          <w:spacing w:val="-5"/>
        </w:rPr>
        <w:t xml:space="preserve"> </w:t>
      </w:r>
      <w:r>
        <w:rPr/>
        <w:t>licencias</w:t>
      </w:r>
      <w:r>
        <w:rPr>
          <w:spacing w:val="-3"/>
        </w:rPr>
        <w:t xml:space="preserve"> </w:t>
      </w:r>
      <w:r>
        <w:rPr/>
        <w:t>de</w:t>
      </w:r>
      <w:r>
        <w:rPr>
          <w:spacing w:val="-5"/>
        </w:rPr>
        <w:t xml:space="preserve"> </w:t>
      </w:r>
      <w:r>
        <w:rPr/>
        <w:t>lotificaciones,</w:t>
      </w:r>
      <w:r>
        <w:rPr>
          <w:spacing w:val="-3"/>
        </w:rPr>
        <w:t xml:space="preserve"> </w:t>
      </w:r>
      <w:r>
        <w:rPr/>
        <w:t>divisiones,</w:t>
      </w:r>
      <w:r>
        <w:rPr>
          <w:spacing w:val="-5"/>
        </w:rPr>
        <w:t xml:space="preserve"> </w:t>
      </w:r>
      <w:r>
        <w:rPr/>
        <w:t>subdivisiones</w:t>
      </w:r>
      <w:r>
        <w:rPr>
          <w:spacing w:val="-5"/>
        </w:rPr>
        <w:t xml:space="preserve"> </w:t>
      </w:r>
      <w:r>
        <w:rPr/>
        <w:t>y</w:t>
      </w:r>
      <w:r>
        <w:rPr>
          <w:spacing w:val="-3"/>
        </w:rPr>
        <w:t xml:space="preserve"> </w:t>
      </w:r>
      <w:r>
        <w:rPr/>
        <w:t>funciones</w:t>
      </w:r>
      <w:r>
        <w:rPr>
          <w:spacing w:val="-5"/>
        </w:rPr>
        <w:t xml:space="preserve"> </w:t>
      </w:r>
      <w:r>
        <w:rPr/>
        <w:t>de</w:t>
      </w:r>
      <w:r>
        <w:rPr>
          <w:spacing w:val="-2"/>
        </w:rPr>
        <w:t xml:space="preserve"> predios:</w:t>
      </w:r>
    </w:p>
    <w:p>
      <w:pPr>
        <w:pStyle w:val="Cuerpodetexto"/>
        <w:spacing w:before="6" w:after="0"/>
        <w:rPr>
          <w:sz w:val="28"/>
        </w:rPr>
      </w:pPr>
      <w:r>
        <w:rPr>
          <w:sz w:val="28"/>
        </w:rPr>
      </w:r>
    </w:p>
    <w:p>
      <w:pPr>
        <w:pStyle w:val="ListParagraph"/>
        <w:numPr>
          <w:ilvl w:val="1"/>
          <w:numId w:val="19"/>
        </w:numPr>
        <w:tabs>
          <w:tab w:val="clear" w:pos="720"/>
          <w:tab w:val="left" w:pos="1254" w:leader="none"/>
        </w:tabs>
        <w:ind w:left="1254" w:hanging="424"/>
        <w:rPr/>
      </w:pPr>
      <w:r>
        <w:rPr/>
        <w:t>De</w:t>
      </w:r>
      <w:r>
        <w:rPr>
          <w:spacing w:val="-4"/>
        </w:rPr>
        <w:t xml:space="preserve"> </w:t>
      </w:r>
      <w:r>
        <w:rPr/>
        <w:t>1.00</w:t>
      </w:r>
      <w:r>
        <w:rPr>
          <w:spacing w:val="-1"/>
        </w:rPr>
        <w:t xml:space="preserve"> </w:t>
      </w:r>
      <w:r>
        <w:rPr/>
        <w:t>a</w:t>
      </w:r>
      <w:r>
        <w:rPr>
          <w:spacing w:val="-1"/>
        </w:rPr>
        <w:t xml:space="preserve"> </w:t>
      </w:r>
      <w:r>
        <w:rPr/>
        <w:t>250.00</w:t>
      </w:r>
      <w:r>
        <w:rPr>
          <w:spacing w:val="-4"/>
        </w:rPr>
        <w:t xml:space="preserve"> </w:t>
      </w:r>
      <w:r>
        <w:rPr/>
        <w:t>m²,</w:t>
      </w:r>
      <w:r>
        <w:rPr>
          <w:spacing w:val="-1"/>
        </w:rPr>
        <w:t xml:space="preserve"> </w:t>
      </w:r>
      <w:r>
        <w:rPr/>
        <w:t>6.7</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9"/>
        </w:numPr>
        <w:tabs>
          <w:tab w:val="clear" w:pos="720"/>
          <w:tab w:val="left" w:pos="1254" w:leader="none"/>
        </w:tabs>
        <w:ind w:left="1254" w:hanging="424"/>
        <w:rPr/>
      </w:pPr>
      <w:r>
        <w:rPr/>
        <w:t>De</w:t>
      </w:r>
      <w:r>
        <w:rPr>
          <w:spacing w:val="-3"/>
        </w:rPr>
        <w:t xml:space="preserve"> </w:t>
      </w:r>
      <w:r>
        <w:rPr/>
        <w:t>250.01</w:t>
      </w:r>
      <w:r>
        <w:rPr>
          <w:spacing w:val="-3"/>
        </w:rPr>
        <w:t xml:space="preserve"> </w:t>
      </w:r>
      <w:r>
        <w:rPr/>
        <w:t>m²</w:t>
      </w:r>
      <w:r>
        <w:rPr>
          <w:spacing w:val="-3"/>
        </w:rPr>
        <w:t xml:space="preserve"> </w:t>
      </w:r>
      <w:r>
        <w:rPr/>
        <w:t>hasta</w:t>
      </w:r>
      <w:r>
        <w:rPr>
          <w:spacing w:val="-1"/>
        </w:rPr>
        <w:t xml:space="preserve"> </w:t>
      </w:r>
      <w:r>
        <w:rPr/>
        <w:t>500.00</w:t>
      </w:r>
      <w:r>
        <w:rPr>
          <w:spacing w:val="-4"/>
        </w:rPr>
        <w:t xml:space="preserve"> </w:t>
      </w:r>
      <w:r>
        <w:rPr/>
        <w:t>m²,</w:t>
      </w:r>
      <w:r>
        <w:rPr>
          <w:spacing w:val="-4"/>
        </w:rPr>
        <w:t xml:space="preserve"> </w:t>
      </w:r>
      <w:r>
        <w:rPr/>
        <w:t xml:space="preserve">9.9 </w:t>
      </w:r>
      <w:r>
        <w:rPr>
          <w:spacing w:val="-4"/>
        </w:rPr>
        <w:t>UMA.</w:t>
      </w:r>
    </w:p>
    <w:p>
      <w:pPr>
        <w:pStyle w:val="Cuerpodetexto"/>
        <w:spacing w:before="8" w:after="0"/>
        <w:rPr>
          <w:sz w:val="28"/>
        </w:rPr>
      </w:pPr>
      <w:r>
        <w:rPr>
          <w:sz w:val="28"/>
        </w:rPr>
      </w:r>
    </w:p>
    <w:p>
      <w:pPr>
        <w:pStyle w:val="ListParagraph"/>
        <w:numPr>
          <w:ilvl w:val="1"/>
          <w:numId w:val="19"/>
        </w:numPr>
        <w:tabs>
          <w:tab w:val="clear" w:pos="720"/>
          <w:tab w:val="left" w:pos="1254" w:leader="none"/>
        </w:tabs>
        <w:ind w:left="1254" w:hanging="424"/>
        <w:rPr/>
      </w:pPr>
      <w:r>
        <w:rPr/>
        <w:t>De</w:t>
      </w:r>
      <w:r>
        <w:rPr>
          <w:spacing w:val="-2"/>
        </w:rPr>
        <w:t xml:space="preserve"> </w:t>
      </w:r>
      <w:r>
        <w:rPr/>
        <w:t>500.01</w:t>
      </w:r>
      <w:r>
        <w:rPr>
          <w:spacing w:val="-4"/>
        </w:rPr>
        <w:t xml:space="preserve"> </w:t>
      </w:r>
      <w:r>
        <w:rPr/>
        <w:t>m²</w:t>
      </w:r>
      <w:r>
        <w:rPr>
          <w:spacing w:val="-3"/>
        </w:rPr>
        <w:t xml:space="preserve"> </w:t>
      </w:r>
      <w:r>
        <w:rPr/>
        <w:t>hasta</w:t>
      </w:r>
      <w:r>
        <w:rPr>
          <w:spacing w:val="-2"/>
        </w:rPr>
        <w:t xml:space="preserve"> </w:t>
      </w:r>
      <w:r>
        <w:rPr/>
        <w:t>1,000.00</w:t>
      </w:r>
      <w:r>
        <w:rPr>
          <w:spacing w:val="-1"/>
        </w:rPr>
        <w:t xml:space="preserve"> </w:t>
      </w:r>
      <w:r>
        <w:rPr/>
        <w:t>m²,</w:t>
      </w:r>
      <w:r>
        <w:rPr>
          <w:spacing w:val="-2"/>
        </w:rPr>
        <w:t xml:space="preserve"> </w:t>
      </w:r>
      <w:r>
        <w:rPr/>
        <w:t>14.8</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9"/>
        </w:numPr>
        <w:tabs>
          <w:tab w:val="clear" w:pos="720"/>
          <w:tab w:val="left" w:pos="1254" w:leader="none"/>
        </w:tabs>
        <w:ind w:left="1254" w:hanging="424"/>
        <w:rPr/>
      </w:pPr>
      <w:r>
        <w:rPr/>
        <w:t>De</w:t>
      </w:r>
      <w:r>
        <w:rPr>
          <w:spacing w:val="-2"/>
        </w:rPr>
        <w:t xml:space="preserve"> </w:t>
      </w:r>
      <w:r>
        <w:rPr/>
        <w:t>1,000.01</w:t>
      </w:r>
      <w:r>
        <w:rPr>
          <w:spacing w:val="-4"/>
        </w:rPr>
        <w:t xml:space="preserve"> </w:t>
      </w:r>
      <w:r>
        <w:rPr/>
        <w:t>m²</w:t>
      </w:r>
      <w:r>
        <w:rPr>
          <w:spacing w:val="-2"/>
        </w:rPr>
        <w:t xml:space="preserve"> </w:t>
      </w:r>
      <w:r>
        <w:rPr/>
        <w:t>hasta</w:t>
      </w:r>
      <w:r>
        <w:rPr>
          <w:spacing w:val="-4"/>
        </w:rPr>
        <w:t xml:space="preserve"> </w:t>
      </w:r>
      <w:r>
        <w:rPr/>
        <w:t>10,000.00</w:t>
      </w:r>
      <w:r>
        <w:rPr>
          <w:spacing w:val="-2"/>
        </w:rPr>
        <w:t xml:space="preserve"> </w:t>
      </w:r>
      <w:r>
        <w:rPr/>
        <w:t>m²,</w:t>
      </w:r>
      <w:r>
        <w:rPr>
          <w:spacing w:val="-2"/>
        </w:rPr>
        <w:t xml:space="preserve"> </w:t>
      </w:r>
      <w:r>
        <w:rPr/>
        <w:t>25.3</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9"/>
        </w:numPr>
        <w:tabs>
          <w:tab w:val="clear" w:pos="720"/>
          <w:tab w:val="left" w:pos="1254" w:leader="none"/>
        </w:tabs>
        <w:spacing w:before="1" w:after="0"/>
        <w:ind w:left="1254" w:hanging="424"/>
        <w:rPr/>
      </w:pPr>
      <w:r>
        <w:rPr/>
        <w:t>De</w:t>
      </w:r>
      <w:r>
        <w:rPr>
          <w:spacing w:val="-2"/>
        </w:rPr>
        <w:t xml:space="preserve"> </w:t>
      </w:r>
      <w:r>
        <w:rPr/>
        <w:t>10,000.01</w:t>
      </w:r>
      <w:r>
        <w:rPr>
          <w:spacing w:val="-4"/>
        </w:rPr>
        <w:t xml:space="preserve"> </w:t>
      </w:r>
      <w:r>
        <w:rPr/>
        <w:t>m²,</w:t>
      </w:r>
      <w:r>
        <w:rPr>
          <w:spacing w:val="-1"/>
        </w:rPr>
        <w:t xml:space="preserve"> </w:t>
      </w:r>
      <w:r>
        <w:rPr/>
        <w:t>en</w:t>
      </w:r>
      <w:r>
        <w:rPr>
          <w:spacing w:val="-4"/>
        </w:rPr>
        <w:t xml:space="preserve"> </w:t>
      </w:r>
      <w:r>
        <w:rPr/>
        <w:t>adelante,</w:t>
      </w:r>
      <w:r>
        <w:rPr>
          <w:spacing w:val="-2"/>
        </w:rPr>
        <w:t xml:space="preserve"> </w:t>
      </w:r>
      <w:r>
        <w:rPr/>
        <w:t>30.5</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9"/>
        </w:numPr>
        <w:tabs>
          <w:tab w:val="clear" w:pos="720"/>
          <w:tab w:val="left" w:pos="1254" w:leader="none"/>
        </w:tabs>
        <w:ind w:left="1254" w:hanging="424"/>
        <w:rPr/>
      </w:pPr>
      <w:r>
        <w:rPr/>
        <w:t>Por</w:t>
      </w:r>
      <w:r>
        <w:rPr>
          <w:spacing w:val="-3"/>
        </w:rPr>
        <w:t xml:space="preserve"> </w:t>
      </w:r>
      <w:r>
        <w:rPr/>
        <w:t>estudio</w:t>
      </w:r>
      <w:r>
        <w:rPr>
          <w:spacing w:val="-2"/>
        </w:rPr>
        <w:t xml:space="preserve"> </w:t>
      </w:r>
      <w:r>
        <w:rPr/>
        <w:t>y</w:t>
      </w:r>
      <w:r>
        <w:rPr>
          <w:spacing w:val="-6"/>
        </w:rPr>
        <w:t xml:space="preserve"> </w:t>
      </w:r>
      <w:r>
        <w:rPr/>
        <w:t>aprobación</w:t>
      </w:r>
      <w:r>
        <w:rPr>
          <w:spacing w:val="-2"/>
        </w:rPr>
        <w:t xml:space="preserve"> </w:t>
      </w:r>
      <w:r>
        <w:rPr/>
        <w:t>de</w:t>
      </w:r>
      <w:r>
        <w:rPr>
          <w:spacing w:val="-4"/>
        </w:rPr>
        <w:t xml:space="preserve"> </w:t>
      </w:r>
      <w:r>
        <w:rPr/>
        <w:t>planos</w:t>
      </w:r>
      <w:r>
        <w:rPr>
          <w:spacing w:val="-1"/>
        </w:rPr>
        <w:t xml:space="preserve"> </w:t>
      </w:r>
      <w:r>
        <w:rPr/>
        <w:t>de</w:t>
      </w:r>
      <w:r>
        <w:rPr>
          <w:spacing w:val="-4"/>
        </w:rPr>
        <w:t xml:space="preserve"> </w:t>
      </w:r>
      <w:r>
        <w:rPr/>
        <w:t>lotificación</w:t>
      </w:r>
      <w:r>
        <w:rPr>
          <w:spacing w:val="-2"/>
        </w:rPr>
        <w:t xml:space="preserve"> </w:t>
      </w:r>
      <w:r>
        <w:rPr/>
        <w:t>por</w:t>
      </w:r>
      <w:r>
        <w:rPr>
          <w:spacing w:val="-5"/>
        </w:rPr>
        <w:t xml:space="preserve"> </w:t>
      </w:r>
      <w:r>
        <w:rPr/>
        <w:t>m²,</w:t>
      </w:r>
      <w:r>
        <w:rPr>
          <w:spacing w:val="-5"/>
        </w:rPr>
        <w:t xml:space="preserve"> </w:t>
      </w:r>
      <w:r>
        <w:rPr/>
        <w:t>0.11</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before="1" w:after="0"/>
        <w:ind w:left="122" w:hanging="0"/>
        <w:rPr/>
      </w:pPr>
      <w:r>
        <w:rPr/>
        <w:t>Cuando la licencia solicitada no implique fines de</w:t>
      </w:r>
      <w:r>
        <w:rPr>
          <w:spacing w:val="-2"/>
        </w:rPr>
        <w:t xml:space="preserve"> </w:t>
      </w:r>
      <w:r>
        <w:rPr/>
        <w:t>lucro y se refiera a</w:t>
      </w:r>
      <w:r>
        <w:rPr>
          <w:spacing w:val="-2"/>
        </w:rPr>
        <w:t xml:space="preserve"> </w:t>
      </w:r>
      <w:r>
        <w:rPr/>
        <w:t>la</w:t>
      </w:r>
      <w:r>
        <w:rPr>
          <w:spacing w:val="-2"/>
        </w:rPr>
        <w:t xml:space="preserve"> </w:t>
      </w:r>
      <w:r>
        <w:rPr/>
        <w:t>transmisión de la propiedad entre familiares, se aplicará una bonificación del 50 por ciento sobre la tarifa señalada.</w:t>
      </w:r>
    </w:p>
    <w:p>
      <w:pPr>
        <w:pStyle w:val="ListParagraph"/>
        <w:numPr>
          <w:ilvl w:val="0"/>
          <w:numId w:val="19"/>
        </w:numPr>
        <w:tabs>
          <w:tab w:val="clear" w:pos="720"/>
          <w:tab w:val="left" w:pos="838" w:leader="none"/>
          <w:tab w:val="left" w:pos="841" w:leader="none"/>
        </w:tabs>
        <w:spacing w:lineRule="auto" w:line="276" w:before="159" w:after="0"/>
        <w:ind w:left="841" w:right="144" w:hanging="579"/>
        <w:jc w:val="both"/>
        <w:rPr/>
      </w:pPr>
      <w:r>
        <w:rPr/>
        <w:t>Por renovación de las licencias, permisos o dictámenes a que se refiere las fracciones anteriores se cobrarán el 50 por ciento de las tarifas vigentes aplicables de esta Ley.</w:t>
      </w:r>
    </w:p>
    <w:p>
      <w:pPr>
        <w:pStyle w:val="Cuerpodetexto"/>
        <w:spacing w:before="3" w:after="0"/>
        <w:rPr>
          <w:sz w:val="25"/>
        </w:rPr>
      </w:pPr>
      <w:r>
        <w:rPr>
          <w:sz w:val="25"/>
        </w:rPr>
      </w:r>
    </w:p>
    <w:p>
      <w:pPr>
        <w:pStyle w:val="ListParagraph"/>
        <w:numPr>
          <w:ilvl w:val="0"/>
          <w:numId w:val="19"/>
        </w:numPr>
        <w:tabs>
          <w:tab w:val="clear" w:pos="720"/>
          <w:tab w:val="left" w:pos="838" w:leader="none"/>
          <w:tab w:val="left" w:pos="841" w:leader="none"/>
        </w:tabs>
        <w:spacing w:lineRule="auto" w:line="276"/>
        <w:ind w:left="841" w:right="142" w:hanging="579"/>
        <w:jc w:val="both"/>
        <w:rPr/>
      </w:pPr>
      <w:r>
        <w:rPr/>
        <w:t>Por</w:t>
      </w:r>
      <w:r>
        <w:rPr>
          <w:spacing w:val="-7"/>
        </w:rPr>
        <w:t xml:space="preserve"> </w:t>
      </w:r>
      <w:r>
        <w:rPr/>
        <w:t>el</w:t>
      </w:r>
      <w:r>
        <w:rPr>
          <w:spacing w:val="-7"/>
        </w:rPr>
        <w:t xml:space="preserve"> </w:t>
      </w:r>
      <w:r>
        <w:rPr/>
        <w:t>otorgamiento</w:t>
      </w:r>
      <w:r>
        <w:rPr>
          <w:spacing w:val="-8"/>
        </w:rPr>
        <w:t xml:space="preserve"> </w:t>
      </w:r>
      <w:r>
        <w:rPr/>
        <w:t>de</w:t>
      </w:r>
      <w:r>
        <w:rPr>
          <w:spacing w:val="-8"/>
        </w:rPr>
        <w:t xml:space="preserve"> </w:t>
      </w:r>
      <w:r>
        <w:rPr/>
        <w:t>permisos</w:t>
      </w:r>
      <w:r>
        <w:rPr>
          <w:spacing w:val="-7"/>
        </w:rPr>
        <w:t xml:space="preserve"> </w:t>
      </w:r>
      <w:r>
        <w:rPr/>
        <w:t>para</w:t>
      </w:r>
      <w:r>
        <w:rPr>
          <w:spacing w:val="-10"/>
        </w:rPr>
        <w:t xml:space="preserve"> </w:t>
      </w:r>
      <w:r>
        <w:rPr/>
        <w:t>el</w:t>
      </w:r>
      <w:r>
        <w:rPr>
          <w:spacing w:val="-7"/>
        </w:rPr>
        <w:t xml:space="preserve"> </w:t>
      </w:r>
      <w:r>
        <w:rPr/>
        <w:t>régimen</w:t>
      </w:r>
      <w:r>
        <w:rPr>
          <w:spacing w:val="-10"/>
        </w:rPr>
        <w:t xml:space="preserve"> </w:t>
      </w:r>
      <w:r>
        <w:rPr/>
        <w:t>de</w:t>
      </w:r>
      <w:r>
        <w:rPr>
          <w:spacing w:val="-8"/>
        </w:rPr>
        <w:t xml:space="preserve"> </w:t>
      </w:r>
      <w:r>
        <w:rPr/>
        <w:t>propiedad</w:t>
      </w:r>
      <w:r>
        <w:rPr>
          <w:spacing w:val="-8"/>
        </w:rPr>
        <w:t xml:space="preserve"> </w:t>
      </w:r>
      <w:r>
        <w:rPr/>
        <w:t>en</w:t>
      </w:r>
      <w:r>
        <w:rPr>
          <w:spacing w:val="-10"/>
        </w:rPr>
        <w:t xml:space="preserve"> </w:t>
      </w:r>
      <w:r>
        <w:rPr/>
        <w:t>condominio,</w:t>
      </w:r>
      <w:r>
        <w:rPr>
          <w:spacing w:val="-8"/>
        </w:rPr>
        <w:t xml:space="preserve"> </w:t>
      </w:r>
      <w:r>
        <w:rPr/>
        <w:t>se</w:t>
      </w:r>
      <w:r>
        <w:rPr>
          <w:spacing w:val="-10"/>
        </w:rPr>
        <w:t xml:space="preserve"> </w:t>
      </w:r>
      <w:r>
        <w:rPr/>
        <w:t>cobrará</w:t>
      </w:r>
      <w:r>
        <w:rPr>
          <w:spacing w:val="-10"/>
        </w:rPr>
        <w:t xml:space="preserve"> </w:t>
      </w:r>
      <w:r>
        <w:rPr/>
        <w:t>0.1 UMA por m², de construcción.</w:t>
      </w:r>
    </w:p>
    <w:p>
      <w:pPr>
        <w:pStyle w:val="Cuerpodetexto"/>
        <w:spacing w:before="10" w:after="0"/>
        <w:rPr>
          <w:sz w:val="24"/>
        </w:rPr>
      </w:pPr>
      <w:r>
        <w:rPr>
          <w:sz w:val="24"/>
        </w:rPr>
      </w:r>
    </w:p>
    <w:p>
      <w:pPr>
        <w:pStyle w:val="ListParagraph"/>
        <w:numPr>
          <w:ilvl w:val="0"/>
          <w:numId w:val="19"/>
        </w:numPr>
        <w:tabs>
          <w:tab w:val="clear" w:pos="720"/>
          <w:tab w:val="left" w:pos="838" w:leader="none"/>
          <w:tab w:val="left" w:pos="841" w:leader="none"/>
        </w:tabs>
        <w:spacing w:lineRule="auto" w:line="276" w:before="1" w:after="0"/>
        <w:ind w:left="841" w:right="147" w:hanging="579"/>
        <w:jc w:val="both"/>
        <w:rPr/>
      </w:pPr>
      <w:r>
        <w:rPr/>
        <w:t>Por el otorgamiento de constancias, que incluyan en cada caso la revisión de documento o revisión física y ocular de qué constancia ha solicitado en el listado siguiente:</w:t>
      </w:r>
    </w:p>
    <w:p>
      <w:pPr>
        <w:pStyle w:val="ListParagraph"/>
        <w:numPr>
          <w:ilvl w:val="1"/>
          <w:numId w:val="19"/>
        </w:numPr>
        <w:tabs>
          <w:tab w:val="clear" w:pos="720"/>
          <w:tab w:val="left" w:pos="1254" w:leader="none"/>
        </w:tabs>
        <w:spacing w:lineRule="auto" w:line="276" w:before="84" w:after="0"/>
        <w:ind w:left="1254" w:right="138" w:hanging="425"/>
        <w:rPr/>
      </w:pPr>
      <w:r>
        <w:rPr/>
        <w:t xml:space="preserve"> </w:t>
      </w:r>
      <w:r>
        <w:rPr/>
        <w:t>Terminación</w:t>
      </w:r>
      <w:r>
        <w:rPr>
          <w:spacing w:val="-9"/>
        </w:rPr>
        <w:t xml:space="preserve"> </w:t>
      </w:r>
      <w:r>
        <w:rPr/>
        <w:t>de</w:t>
      </w:r>
      <w:r>
        <w:rPr>
          <w:spacing w:val="-9"/>
        </w:rPr>
        <w:t xml:space="preserve"> </w:t>
      </w:r>
      <w:r>
        <w:rPr/>
        <w:t>obra</w:t>
      </w:r>
      <w:r>
        <w:rPr>
          <w:spacing w:val="-9"/>
        </w:rPr>
        <w:t xml:space="preserve"> </w:t>
      </w:r>
      <w:r>
        <w:rPr/>
        <w:t>vivienda,</w:t>
      </w:r>
      <w:r>
        <w:rPr>
          <w:spacing w:val="-9"/>
        </w:rPr>
        <w:t xml:space="preserve"> </w:t>
      </w:r>
      <w:r>
        <w:rPr/>
        <w:t>comercio,</w:t>
      </w:r>
      <w:r>
        <w:rPr>
          <w:spacing w:val="-9"/>
        </w:rPr>
        <w:t xml:space="preserve"> </w:t>
      </w:r>
      <w:r>
        <w:rPr/>
        <w:t>servicios,</w:t>
      </w:r>
      <w:r>
        <w:rPr>
          <w:spacing w:val="-8"/>
        </w:rPr>
        <w:t xml:space="preserve"> </w:t>
      </w:r>
      <w:r>
        <w:rPr/>
        <w:t>industrias</w:t>
      </w:r>
      <w:r>
        <w:rPr>
          <w:spacing w:val="-8"/>
        </w:rPr>
        <w:t xml:space="preserve"> </w:t>
      </w:r>
      <w:r>
        <w:rPr/>
        <w:t>mayores</w:t>
      </w:r>
      <w:r>
        <w:rPr>
          <w:spacing w:val="-8"/>
        </w:rPr>
        <w:t xml:space="preserve"> </w:t>
      </w:r>
      <w:r>
        <w:rPr/>
        <w:t>hasta</w:t>
      </w:r>
      <w:r>
        <w:rPr>
          <w:spacing w:val="-9"/>
        </w:rPr>
        <w:t xml:space="preserve"> </w:t>
      </w:r>
      <w:r>
        <w:rPr/>
        <w:t>300.00</w:t>
      </w:r>
      <w:r>
        <w:rPr>
          <w:spacing w:val="-9"/>
        </w:rPr>
        <w:t xml:space="preserve"> </w:t>
      </w:r>
      <w:r>
        <w:rPr/>
        <w:t>m², 8 UMA.</w:t>
      </w:r>
    </w:p>
    <w:p>
      <w:pPr>
        <w:pStyle w:val="ListParagraph"/>
        <w:numPr>
          <w:ilvl w:val="1"/>
          <w:numId w:val="19"/>
        </w:numPr>
        <w:tabs>
          <w:tab w:val="clear" w:pos="720"/>
          <w:tab w:val="left" w:pos="1254" w:leader="none"/>
        </w:tabs>
        <w:spacing w:lineRule="auto" w:line="276" w:before="207" w:after="0"/>
        <w:ind w:left="1254" w:right="144" w:hanging="425"/>
        <w:rPr/>
      </w:pPr>
      <w:r>
        <w:rPr/>
        <w:t>Terminación</w:t>
      </w:r>
      <w:r>
        <w:rPr>
          <w:spacing w:val="-1"/>
        </w:rPr>
        <w:t xml:space="preserve"> </w:t>
      </w:r>
      <w:r>
        <w:rPr/>
        <w:t>de</w:t>
      </w:r>
      <w:r>
        <w:rPr>
          <w:spacing w:val="-1"/>
        </w:rPr>
        <w:t xml:space="preserve"> </w:t>
      </w:r>
      <w:r>
        <w:rPr/>
        <w:t>obra</w:t>
      </w:r>
      <w:r>
        <w:rPr>
          <w:spacing w:val="-1"/>
        </w:rPr>
        <w:t xml:space="preserve"> </w:t>
      </w:r>
      <w:r>
        <w:rPr/>
        <w:t>vivienda,</w:t>
      </w:r>
      <w:r>
        <w:rPr>
          <w:spacing w:val="-1"/>
        </w:rPr>
        <w:t xml:space="preserve"> </w:t>
      </w:r>
      <w:r>
        <w:rPr/>
        <w:t>comercio,</w:t>
      </w:r>
      <w:r>
        <w:rPr>
          <w:spacing w:val="-1"/>
        </w:rPr>
        <w:t xml:space="preserve"> </w:t>
      </w:r>
      <w:r>
        <w:rPr/>
        <w:t>servicios,</w:t>
      </w:r>
      <w:r>
        <w:rPr>
          <w:spacing w:val="-3"/>
        </w:rPr>
        <w:t xml:space="preserve"> </w:t>
      </w:r>
      <w:r>
        <w:rPr/>
        <w:t>industrias</w:t>
      </w:r>
      <w:r>
        <w:rPr>
          <w:spacing w:val="-1"/>
        </w:rPr>
        <w:t xml:space="preserve"> </w:t>
      </w:r>
      <w:r>
        <w:rPr/>
        <w:t>mayores a</w:t>
      </w:r>
      <w:r>
        <w:rPr>
          <w:spacing w:val="-1"/>
        </w:rPr>
        <w:t xml:space="preserve"> </w:t>
      </w:r>
      <w:r>
        <w:rPr/>
        <w:t>300.01</w:t>
      </w:r>
      <w:r>
        <w:rPr>
          <w:spacing w:val="-1"/>
        </w:rPr>
        <w:t xml:space="preserve"> </w:t>
      </w:r>
      <w:r>
        <w:rPr/>
        <w:t>m²,</w:t>
      </w:r>
      <w:r>
        <w:rPr>
          <w:spacing w:val="-1"/>
        </w:rPr>
        <w:t xml:space="preserve"> </w:t>
      </w:r>
      <w:r>
        <w:rPr/>
        <w:t xml:space="preserve">33 </w:t>
      </w:r>
      <w:r>
        <w:rPr>
          <w:spacing w:val="-4"/>
        </w:rPr>
        <w:t>UMA.</w:t>
      </w:r>
    </w:p>
    <w:p>
      <w:pPr>
        <w:pStyle w:val="ListParagraph"/>
        <w:numPr>
          <w:ilvl w:val="1"/>
          <w:numId w:val="19"/>
        </w:numPr>
        <w:tabs>
          <w:tab w:val="clear" w:pos="720"/>
          <w:tab w:val="left" w:pos="1254" w:leader="none"/>
        </w:tabs>
        <w:spacing w:before="213" w:after="0"/>
        <w:ind w:left="1254" w:hanging="424"/>
        <w:rPr/>
      </w:pPr>
      <w:r>
        <w:rPr/>
        <w:t>De</w:t>
      </w:r>
      <w:r>
        <w:rPr>
          <w:spacing w:val="-5"/>
        </w:rPr>
        <w:t xml:space="preserve"> </w:t>
      </w:r>
      <w:r>
        <w:rPr/>
        <w:t>servicios</w:t>
      </w:r>
      <w:r>
        <w:rPr>
          <w:spacing w:val="-5"/>
        </w:rPr>
        <w:t xml:space="preserve"> </w:t>
      </w:r>
      <w:r>
        <w:rPr/>
        <w:t>públicos,</w:t>
      </w:r>
      <w:r>
        <w:rPr>
          <w:spacing w:val="-2"/>
        </w:rPr>
        <w:t xml:space="preserve"> </w:t>
      </w:r>
      <w:r>
        <w:rPr/>
        <w:t>2.05</w:t>
      </w:r>
      <w:r>
        <w:rPr>
          <w:spacing w:val="-7"/>
        </w:rPr>
        <w:t xml:space="preserve"> </w:t>
      </w:r>
      <w:r>
        <w:rPr>
          <w:spacing w:val="-4"/>
        </w:rPr>
        <w:t>UMA.</w:t>
      </w:r>
    </w:p>
    <w:p>
      <w:pPr>
        <w:pStyle w:val="Cuerpodetexto"/>
        <w:spacing w:before="7" w:after="0"/>
        <w:rPr>
          <w:sz w:val="21"/>
        </w:rPr>
      </w:pPr>
      <w:r>
        <w:rPr>
          <w:sz w:val="21"/>
        </w:rPr>
      </w:r>
    </w:p>
    <w:p>
      <w:pPr>
        <w:pStyle w:val="ListParagraph"/>
        <w:numPr>
          <w:ilvl w:val="1"/>
          <w:numId w:val="19"/>
        </w:numPr>
        <w:tabs>
          <w:tab w:val="clear" w:pos="720"/>
          <w:tab w:val="left" w:pos="1254" w:leader="none"/>
        </w:tabs>
        <w:ind w:left="1254" w:hanging="424"/>
        <w:rPr/>
      </w:pPr>
      <w:r>
        <w:rPr/>
        <w:t>De</w:t>
      </w:r>
      <w:r>
        <w:rPr>
          <w:spacing w:val="-4"/>
        </w:rPr>
        <w:t xml:space="preserve"> </w:t>
      </w:r>
      <w:r>
        <w:rPr/>
        <w:t>inexistencia</w:t>
      </w:r>
      <w:r>
        <w:rPr>
          <w:spacing w:val="-5"/>
        </w:rPr>
        <w:t xml:space="preserve"> </w:t>
      </w:r>
      <w:r>
        <w:rPr/>
        <w:t>servicios</w:t>
      </w:r>
      <w:r>
        <w:rPr>
          <w:spacing w:val="-3"/>
        </w:rPr>
        <w:t xml:space="preserve"> </w:t>
      </w:r>
      <w:r>
        <w:rPr/>
        <w:t>públicos,</w:t>
      </w:r>
      <w:r>
        <w:rPr>
          <w:spacing w:val="-6"/>
        </w:rPr>
        <w:t xml:space="preserve"> </w:t>
      </w:r>
      <w:r>
        <w:rPr/>
        <w:t>2.05</w:t>
      </w:r>
      <w:r>
        <w:rPr>
          <w:spacing w:val="-3"/>
        </w:rPr>
        <w:t xml:space="preserve"> </w:t>
      </w:r>
      <w:r>
        <w:rPr>
          <w:spacing w:val="-4"/>
        </w:rPr>
        <w:t>UMA.</w:t>
      </w:r>
    </w:p>
    <w:p>
      <w:pPr>
        <w:pStyle w:val="Cuerpodetexto"/>
        <w:spacing w:before="7" w:after="0"/>
        <w:rPr>
          <w:sz w:val="21"/>
        </w:rPr>
      </w:pPr>
      <w:r>
        <w:rPr>
          <w:sz w:val="21"/>
        </w:rPr>
      </w:r>
    </w:p>
    <w:p>
      <w:pPr>
        <w:pStyle w:val="ListParagraph"/>
        <w:numPr>
          <w:ilvl w:val="1"/>
          <w:numId w:val="19"/>
        </w:numPr>
        <w:tabs>
          <w:tab w:val="clear" w:pos="720"/>
          <w:tab w:val="left" w:pos="1254" w:leader="none"/>
        </w:tabs>
        <w:ind w:left="1254" w:hanging="424"/>
        <w:rPr/>
      </w:pPr>
      <w:r>
        <w:rPr/>
        <w:t>Seguridad</w:t>
      </w:r>
      <w:r>
        <w:rPr>
          <w:spacing w:val="-6"/>
        </w:rPr>
        <w:t xml:space="preserve"> </w:t>
      </w:r>
      <w:r>
        <w:rPr/>
        <w:t>o</w:t>
      </w:r>
      <w:r>
        <w:rPr>
          <w:spacing w:val="-3"/>
        </w:rPr>
        <w:t xml:space="preserve"> </w:t>
      </w:r>
      <w:r>
        <w:rPr/>
        <w:t>estabilidad</w:t>
      </w:r>
      <w:r>
        <w:rPr>
          <w:spacing w:val="-5"/>
        </w:rPr>
        <w:t xml:space="preserve"> </w:t>
      </w:r>
      <w:r>
        <w:rPr/>
        <w:t>estructural</w:t>
      </w:r>
      <w:r>
        <w:rPr>
          <w:spacing w:val="-2"/>
        </w:rPr>
        <w:t xml:space="preserve"> </w:t>
      </w:r>
      <w:r>
        <w:rPr/>
        <w:t>vivienda,</w:t>
      </w:r>
      <w:r>
        <w:rPr>
          <w:spacing w:val="-3"/>
        </w:rPr>
        <w:t xml:space="preserve"> </w:t>
      </w:r>
      <w:r>
        <w:rPr/>
        <w:t>10</w:t>
      </w:r>
      <w:r>
        <w:rPr>
          <w:spacing w:val="-3"/>
        </w:rPr>
        <w:t xml:space="preserve"> </w:t>
      </w:r>
      <w:r>
        <w:rPr>
          <w:spacing w:val="-4"/>
        </w:rPr>
        <w:t>UMA.</w:t>
      </w:r>
    </w:p>
    <w:p>
      <w:pPr>
        <w:pStyle w:val="Cuerpodetexto"/>
        <w:spacing w:before="10" w:after="0"/>
        <w:rPr>
          <w:sz w:val="21"/>
        </w:rPr>
      </w:pPr>
      <w:r>
        <w:rPr>
          <w:sz w:val="21"/>
        </w:rPr>
      </w:r>
    </w:p>
    <w:p>
      <w:pPr>
        <w:pStyle w:val="ListParagraph"/>
        <w:numPr>
          <w:ilvl w:val="1"/>
          <w:numId w:val="19"/>
        </w:numPr>
        <w:tabs>
          <w:tab w:val="clear" w:pos="720"/>
          <w:tab w:val="left" w:pos="1254" w:leader="none"/>
        </w:tabs>
        <w:ind w:left="1254" w:hanging="424"/>
        <w:rPr/>
      </w:pPr>
      <w:r>
        <w:rPr/>
        <w:t>Seguridad</w:t>
      </w:r>
      <w:r>
        <w:rPr>
          <w:spacing w:val="-6"/>
        </w:rPr>
        <w:t xml:space="preserve"> </w:t>
      </w:r>
      <w:r>
        <w:rPr/>
        <w:t>o</w:t>
      </w:r>
      <w:r>
        <w:rPr>
          <w:spacing w:val="-4"/>
        </w:rPr>
        <w:t xml:space="preserve"> </w:t>
      </w:r>
      <w:r>
        <w:rPr/>
        <w:t>estabilidad</w:t>
      </w:r>
      <w:r>
        <w:rPr>
          <w:spacing w:val="-6"/>
        </w:rPr>
        <w:t xml:space="preserve"> </w:t>
      </w:r>
      <w:r>
        <w:rPr/>
        <w:t>estructural,</w:t>
      </w:r>
      <w:r>
        <w:rPr>
          <w:spacing w:val="-4"/>
        </w:rPr>
        <w:t xml:space="preserve"> </w:t>
      </w:r>
      <w:r>
        <w:rPr/>
        <w:t>comercio,</w:t>
      </w:r>
      <w:r>
        <w:rPr>
          <w:spacing w:val="-3"/>
        </w:rPr>
        <w:t xml:space="preserve"> </w:t>
      </w:r>
      <w:r>
        <w:rPr/>
        <w:t>servicios</w:t>
      </w:r>
      <w:r>
        <w:rPr>
          <w:spacing w:val="-6"/>
        </w:rPr>
        <w:t xml:space="preserve"> </w:t>
      </w:r>
      <w:r>
        <w:rPr/>
        <w:t>e</w:t>
      </w:r>
      <w:r>
        <w:rPr>
          <w:spacing w:val="-4"/>
        </w:rPr>
        <w:t xml:space="preserve"> </w:t>
      </w:r>
      <w:r>
        <w:rPr/>
        <w:t>industria,</w:t>
      </w:r>
      <w:r>
        <w:rPr>
          <w:spacing w:val="-4"/>
        </w:rPr>
        <w:t xml:space="preserve"> </w:t>
      </w:r>
      <w:r>
        <w:rPr/>
        <w:t>22</w:t>
      </w:r>
      <w:r>
        <w:rPr>
          <w:spacing w:val="-3"/>
        </w:rPr>
        <w:t xml:space="preserve"> </w:t>
      </w:r>
      <w:r>
        <w:rPr>
          <w:spacing w:val="-4"/>
        </w:rPr>
        <w:t>UMA.</w:t>
      </w:r>
    </w:p>
    <w:p>
      <w:pPr>
        <w:pStyle w:val="Cuerpodetexto"/>
        <w:spacing w:before="7" w:after="0"/>
        <w:rPr>
          <w:sz w:val="21"/>
        </w:rPr>
      </w:pPr>
      <w:r>
        <w:rPr>
          <w:sz w:val="21"/>
        </w:rPr>
      </w:r>
    </w:p>
    <w:p>
      <w:pPr>
        <w:pStyle w:val="ListParagraph"/>
        <w:numPr>
          <w:ilvl w:val="1"/>
          <w:numId w:val="19"/>
        </w:numPr>
        <w:tabs>
          <w:tab w:val="clear" w:pos="720"/>
          <w:tab w:val="left" w:pos="1254" w:leader="none"/>
        </w:tabs>
        <w:ind w:left="1254" w:hanging="424"/>
        <w:rPr/>
      </w:pPr>
      <w:r>
        <w:rPr/>
        <w:t>Rectificación</w:t>
      </w:r>
      <w:r>
        <w:rPr>
          <w:spacing w:val="-6"/>
        </w:rPr>
        <w:t xml:space="preserve"> </w:t>
      </w:r>
      <w:r>
        <w:rPr/>
        <w:t>de</w:t>
      </w:r>
      <w:r>
        <w:rPr>
          <w:spacing w:val="-4"/>
        </w:rPr>
        <w:t xml:space="preserve"> </w:t>
      </w:r>
      <w:r>
        <w:rPr/>
        <w:t>medidas</w:t>
      </w:r>
      <w:r>
        <w:rPr>
          <w:spacing w:val="-5"/>
        </w:rPr>
        <w:t xml:space="preserve"> </w:t>
      </w:r>
      <w:r>
        <w:rPr/>
        <w:t>y/o</w:t>
      </w:r>
      <w:r>
        <w:rPr>
          <w:spacing w:val="-2"/>
        </w:rPr>
        <w:t xml:space="preserve"> </w:t>
      </w:r>
      <w:r>
        <w:rPr/>
        <w:t>vientos,</w:t>
      </w:r>
      <w:r>
        <w:rPr>
          <w:spacing w:val="-3"/>
        </w:rPr>
        <w:t xml:space="preserve"> </w:t>
      </w:r>
      <w:r>
        <w:rPr/>
        <w:t>5</w:t>
      </w:r>
      <w:r>
        <w:rPr>
          <w:spacing w:val="-2"/>
        </w:rPr>
        <w:t xml:space="preserve"> </w:t>
      </w:r>
      <w:r>
        <w:rPr>
          <w:spacing w:val="-4"/>
        </w:rPr>
        <w:t>UMA.</w:t>
      </w:r>
    </w:p>
    <w:p>
      <w:pPr>
        <w:pStyle w:val="Cuerpodetexto"/>
        <w:spacing w:before="10" w:after="0"/>
        <w:rPr>
          <w:sz w:val="21"/>
        </w:rPr>
      </w:pPr>
      <w:r>
        <w:rPr>
          <w:sz w:val="21"/>
        </w:rPr>
      </w:r>
    </w:p>
    <w:p>
      <w:pPr>
        <w:pStyle w:val="ListParagraph"/>
        <w:numPr>
          <w:ilvl w:val="1"/>
          <w:numId w:val="19"/>
        </w:numPr>
        <w:tabs>
          <w:tab w:val="clear" w:pos="720"/>
          <w:tab w:val="left" w:pos="1254" w:leader="none"/>
        </w:tabs>
        <w:ind w:left="1254" w:hanging="424"/>
        <w:rPr/>
      </w:pPr>
      <w:r>
        <w:rPr/>
        <w:t>Predio</w:t>
      </w:r>
      <w:r>
        <w:rPr>
          <w:spacing w:val="-3"/>
        </w:rPr>
        <w:t xml:space="preserve"> </w:t>
      </w:r>
      <w:r>
        <w:rPr/>
        <w:t>rustico,</w:t>
      </w:r>
      <w:r>
        <w:rPr>
          <w:spacing w:val="-3"/>
        </w:rPr>
        <w:t xml:space="preserve"> </w:t>
      </w:r>
      <w:r>
        <w:rPr/>
        <w:t>4</w:t>
      </w:r>
      <w:r>
        <w:rPr>
          <w:spacing w:val="-2"/>
        </w:rPr>
        <w:t xml:space="preserve"> </w:t>
      </w:r>
      <w:r>
        <w:rPr>
          <w:spacing w:val="-4"/>
        </w:rPr>
        <w:t>UMA.</w:t>
      </w:r>
    </w:p>
    <w:p>
      <w:pPr>
        <w:pStyle w:val="Cuerpodetexto"/>
        <w:spacing w:before="7" w:after="0"/>
        <w:rPr>
          <w:sz w:val="21"/>
        </w:rPr>
      </w:pPr>
      <w:r>
        <w:rPr>
          <w:sz w:val="21"/>
        </w:rPr>
      </w:r>
    </w:p>
    <w:p>
      <w:pPr>
        <w:pStyle w:val="ListParagraph"/>
        <w:numPr>
          <w:ilvl w:val="1"/>
          <w:numId w:val="19"/>
        </w:numPr>
        <w:tabs>
          <w:tab w:val="clear" w:pos="720"/>
          <w:tab w:val="left" w:pos="1254" w:leader="none"/>
        </w:tabs>
        <w:ind w:left="1254" w:hanging="424"/>
        <w:rPr/>
      </w:pPr>
      <w:r>
        <w:rPr/>
        <w:t>De</w:t>
      </w:r>
      <w:r>
        <w:rPr>
          <w:spacing w:val="-4"/>
        </w:rPr>
        <w:t xml:space="preserve"> </w:t>
      </w:r>
      <w:r>
        <w:rPr/>
        <w:t>no</w:t>
      </w:r>
      <w:r>
        <w:rPr>
          <w:spacing w:val="-2"/>
        </w:rPr>
        <w:t xml:space="preserve"> </w:t>
      </w:r>
      <w:r>
        <w:rPr/>
        <w:t>afectación,</w:t>
      </w:r>
      <w:r>
        <w:rPr>
          <w:spacing w:val="-2"/>
        </w:rPr>
        <w:t xml:space="preserve"> </w:t>
      </w:r>
      <w:r>
        <w:rPr/>
        <w:t>5</w:t>
      </w:r>
      <w:r>
        <w:rPr>
          <w:spacing w:val="-2"/>
        </w:rPr>
        <w:t xml:space="preserve"> </w:t>
      </w:r>
      <w:r>
        <w:rPr>
          <w:spacing w:val="-4"/>
        </w:rPr>
        <w:t>UMA.</w:t>
      </w:r>
    </w:p>
    <w:p>
      <w:pPr>
        <w:pStyle w:val="Cuerpodetexto"/>
        <w:spacing w:before="7" w:after="0"/>
        <w:rPr>
          <w:sz w:val="21"/>
        </w:rPr>
      </w:pPr>
      <w:r>
        <w:rPr>
          <w:sz w:val="21"/>
        </w:rPr>
      </w:r>
    </w:p>
    <w:p>
      <w:pPr>
        <w:pStyle w:val="ListParagraph"/>
        <w:numPr>
          <w:ilvl w:val="1"/>
          <w:numId w:val="19"/>
        </w:numPr>
        <w:tabs>
          <w:tab w:val="clear" w:pos="720"/>
          <w:tab w:val="left" w:pos="1254" w:leader="none"/>
        </w:tabs>
        <w:ind w:left="1254" w:hanging="424"/>
        <w:rPr/>
      </w:pPr>
      <w:r>
        <w:rPr/>
        <w:t>Antigüedad</w:t>
      </w:r>
      <w:r>
        <w:rPr>
          <w:spacing w:val="-7"/>
        </w:rPr>
        <w:t xml:space="preserve"> </w:t>
      </w:r>
      <w:r>
        <w:rPr/>
        <w:t>de</w:t>
      </w:r>
      <w:r>
        <w:rPr>
          <w:spacing w:val="-2"/>
        </w:rPr>
        <w:t xml:space="preserve"> </w:t>
      </w:r>
      <w:r>
        <w:rPr/>
        <w:t>obra,</w:t>
      </w:r>
      <w:r>
        <w:rPr>
          <w:spacing w:val="-2"/>
        </w:rPr>
        <w:t xml:space="preserve"> </w:t>
      </w:r>
      <w:r>
        <w:rPr/>
        <w:t>4</w:t>
      </w:r>
      <w:r>
        <w:rPr>
          <w:spacing w:val="-1"/>
        </w:rPr>
        <w:t xml:space="preserve"> </w:t>
      </w:r>
      <w:r>
        <w:rPr>
          <w:spacing w:val="-4"/>
        </w:rPr>
        <w:t>UMA.</w:t>
      </w:r>
    </w:p>
    <w:p>
      <w:pPr>
        <w:pStyle w:val="Cuerpodetexto"/>
        <w:spacing w:before="10" w:after="0"/>
        <w:rPr>
          <w:sz w:val="21"/>
        </w:rPr>
      </w:pPr>
      <w:r>
        <w:rPr>
          <w:sz w:val="21"/>
        </w:rPr>
      </w:r>
    </w:p>
    <w:p>
      <w:pPr>
        <w:pStyle w:val="ListParagraph"/>
        <w:numPr>
          <w:ilvl w:val="1"/>
          <w:numId w:val="19"/>
        </w:numPr>
        <w:tabs>
          <w:tab w:val="clear" w:pos="720"/>
          <w:tab w:val="left" w:pos="1254" w:leader="none"/>
        </w:tabs>
        <w:ind w:left="1254" w:hanging="424"/>
        <w:rPr/>
      </w:pPr>
      <w:r>
        <w:rPr/>
        <w:t>Afectación</w:t>
      </w:r>
      <w:r>
        <w:rPr>
          <w:spacing w:val="-4"/>
        </w:rPr>
        <w:t xml:space="preserve"> </w:t>
      </w:r>
      <w:r>
        <w:rPr/>
        <w:t>por</w:t>
      </w:r>
      <w:r>
        <w:rPr>
          <w:spacing w:val="-3"/>
        </w:rPr>
        <w:t xml:space="preserve"> </w:t>
      </w:r>
      <w:r>
        <w:rPr/>
        <w:t>validad,</w:t>
      </w:r>
      <w:r>
        <w:rPr>
          <w:spacing w:val="-3"/>
        </w:rPr>
        <w:t xml:space="preserve"> </w:t>
      </w:r>
      <w:r>
        <w:rPr/>
        <w:t>3</w:t>
      </w:r>
      <w:r>
        <w:rPr>
          <w:spacing w:val="-3"/>
        </w:rPr>
        <w:t xml:space="preserve"> </w:t>
      </w:r>
      <w:r>
        <w:rPr>
          <w:spacing w:val="-4"/>
        </w:rPr>
        <w:t>UMA.</w:t>
      </w:r>
    </w:p>
    <w:p>
      <w:pPr>
        <w:pStyle w:val="Cuerpodetexto"/>
        <w:spacing w:before="7" w:after="0"/>
        <w:rPr>
          <w:sz w:val="21"/>
        </w:rPr>
      </w:pPr>
      <w:r>
        <w:rPr>
          <w:sz w:val="21"/>
        </w:rPr>
      </w:r>
    </w:p>
    <w:p>
      <w:pPr>
        <w:pStyle w:val="ListParagraph"/>
        <w:numPr>
          <w:ilvl w:val="1"/>
          <w:numId w:val="19"/>
        </w:numPr>
        <w:tabs>
          <w:tab w:val="clear" w:pos="720"/>
          <w:tab w:val="left" w:pos="1254" w:leader="none"/>
        </w:tabs>
        <w:ind w:left="1254" w:hanging="424"/>
        <w:rPr/>
      </w:pPr>
      <w:r>
        <w:rPr/>
        <w:t>Perfectibilidad</w:t>
      </w:r>
      <w:r>
        <w:rPr>
          <w:spacing w:val="-9"/>
        </w:rPr>
        <w:t xml:space="preserve"> </w:t>
      </w:r>
      <w:r>
        <w:rPr/>
        <w:t>cualquier</w:t>
      </w:r>
      <w:r>
        <w:rPr>
          <w:spacing w:val="-7"/>
        </w:rPr>
        <w:t xml:space="preserve"> </w:t>
      </w:r>
      <w:r>
        <w:rPr/>
        <w:t>tipo</w:t>
      </w:r>
      <w:r>
        <w:rPr>
          <w:spacing w:val="-4"/>
        </w:rPr>
        <w:t xml:space="preserve"> </w:t>
      </w:r>
      <w:r>
        <w:rPr/>
        <w:t>de</w:t>
      </w:r>
      <w:r>
        <w:rPr>
          <w:spacing w:val="-5"/>
        </w:rPr>
        <w:t xml:space="preserve"> </w:t>
      </w:r>
      <w:r>
        <w:rPr/>
        <w:t>construcción</w:t>
      </w:r>
      <w:r>
        <w:rPr>
          <w:spacing w:val="-7"/>
        </w:rPr>
        <w:t xml:space="preserve"> </w:t>
      </w:r>
      <w:r>
        <w:rPr/>
        <w:t>o</w:t>
      </w:r>
      <w:r>
        <w:rPr>
          <w:spacing w:val="-5"/>
        </w:rPr>
        <w:t xml:space="preserve"> </w:t>
      </w:r>
      <w:r>
        <w:rPr/>
        <w:t>infraestructura,</w:t>
      </w:r>
      <w:r>
        <w:rPr>
          <w:spacing w:val="-5"/>
        </w:rPr>
        <w:t xml:space="preserve"> </w:t>
      </w:r>
      <w:r>
        <w:rPr/>
        <w:t>1</w:t>
      </w:r>
      <w:r>
        <w:rPr>
          <w:spacing w:val="-4"/>
        </w:rPr>
        <w:t xml:space="preserve"> UMA.</w:t>
      </w:r>
    </w:p>
    <w:p>
      <w:pPr>
        <w:pStyle w:val="Cuerpodetexto"/>
        <w:spacing w:before="7" w:after="0"/>
        <w:rPr>
          <w:sz w:val="21"/>
        </w:rPr>
      </w:pPr>
      <w:r>
        <w:rPr>
          <w:sz w:val="21"/>
        </w:rPr>
      </w:r>
    </w:p>
    <w:p>
      <w:pPr>
        <w:pStyle w:val="ListParagraph"/>
        <w:numPr>
          <w:ilvl w:val="1"/>
          <w:numId w:val="19"/>
        </w:numPr>
        <w:tabs>
          <w:tab w:val="clear" w:pos="720"/>
          <w:tab w:val="left" w:pos="1253" w:leader="none"/>
        </w:tabs>
        <w:ind w:left="1253" w:hanging="423"/>
        <w:rPr/>
      </w:pPr>
      <w:r>
        <w:rPr/>
        <w:t>Factibilidad</w:t>
      </w:r>
      <w:r>
        <w:rPr>
          <w:spacing w:val="-5"/>
        </w:rPr>
        <w:t xml:space="preserve"> </w:t>
      </w:r>
      <w:r>
        <w:rPr/>
        <w:t>de</w:t>
      </w:r>
      <w:r>
        <w:rPr>
          <w:spacing w:val="-4"/>
        </w:rPr>
        <w:t xml:space="preserve"> </w:t>
      </w:r>
      <w:r>
        <w:rPr/>
        <w:t>construcción,</w:t>
      </w:r>
      <w:r>
        <w:rPr>
          <w:spacing w:val="-4"/>
        </w:rPr>
        <w:t xml:space="preserve"> </w:t>
      </w:r>
      <w:r>
        <w:rPr/>
        <w:t>habitacional,</w:t>
      </w:r>
      <w:r>
        <w:rPr>
          <w:spacing w:val="-7"/>
        </w:rPr>
        <w:t xml:space="preserve"> </w:t>
      </w:r>
      <w:r>
        <w:rPr/>
        <w:t>comercial,</w:t>
      </w:r>
      <w:r>
        <w:rPr>
          <w:spacing w:val="-7"/>
        </w:rPr>
        <w:t xml:space="preserve"> </w:t>
      </w:r>
      <w:r>
        <w:rPr/>
        <w:t>servicios</w:t>
      </w:r>
      <w:r>
        <w:rPr>
          <w:spacing w:val="-6"/>
        </w:rPr>
        <w:t xml:space="preserve"> </w:t>
      </w:r>
      <w:r>
        <w:rPr/>
        <w:t>e</w:t>
      </w:r>
      <w:r>
        <w:rPr>
          <w:spacing w:val="-4"/>
        </w:rPr>
        <w:t xml:space="preserve"> </w:t>
      </w:r>
      <w:r>
        <w:rPr/>
        <w:t>industria,</w:t>
      </w:r>
      <w:r>
        <w:rPr>
          <w:spacing w:val="-4"/>
        </w:rPr>
        <w:t xml:space="preserve"> </w:t>
      </w:r>
      <w:r>
        <w:rPr/>
        <w:t>8</w:t>
      </w:r>
      <w:r>
        <w:rPr>
          <w:spacing w:val="-4"/>
        </w:rPr>
        <w:t xml:space="preserve"> UMA.</w:t>
      </w:r>
    </w:p>
    <w:p>
      <w:pPr>
        <w:pStyle w:val="Cuerpodetexto"/>
        <w:spacing w:before="10" w:after="0"/>
        <w:rPr>
          <w:sz w:val="21"/>
        </w:rPr>
      </w:pPr>
      <w:r>
        <w:rPr>
          <w:sz w:val="21"/>
        </w:rPr>
      </w:r>
    </w:p>
    <w:p>
      <w:pPr>
        <w:pStyle w:val="ListParagraph"/>
        <w:numPr>
          <w:ilvl w:val="1"/>
          <w:numId w:val="19"/>
        </w:numPr>
        <w:tabs>
          <w:tab w:val="clear" w:pos="720"/>
          <w:tab w:val="left" w:pos="1254" w:leader="none"/>
        </w:tabs>
        <w:spacing w:lineRule="auto" w:line="276"/>
        <w:ind w:left="1254" w:right="142" w:hanging="425"/>
        <w:rPr/>
      </w:pPr>
      <w:r>
        <w:rPr/>
        <w:t>Factibilidad</w:t>
      </w:r>
      <w:r>
        <w:rPr>
          <w:spacing w:val="-14"/>
        </w:rPr>
        <w:t xml:space="preserve"> </w:t>
      </w:r>
      <w:r>
        <w:rPr/>
        <w:t>de</w:t>
      </w:r>
      <w:r>
        <w:rPr>
          <w:spacing w:val="-14"/>
        </w:rPr>
        <w:t xml:space="preserve"> </w:t>
      </w:r>
      <w:r>
        <w:rPr/>
        <w:t>conexión</w:t>
      </w:r>
      <w:r>
        <w:rPr>
          <w:spacing w:val="-14"/>
        </w:rPr>
        <w:t xml:space="preserve"> </w:t>
      </w:r>
      <w:r>
        <w:rPr/>
        <w:t>a</w:t>
      </w:r>
      <w:r>
        <w:rPr>
          <w:spacing w:val="-13"/>
        </w:rPr>
        <w:t xml:space="preserve"> </w:t>
      </w:r>
      <w:r>
        <w:rPr/>
        <w:t>servicios</w:t>
      </w:r>
      <w:r>
        <w:rPr>
          <w:spacing w:val="-14"/>
        </w:rPr>
        <w:t xml:space="preserve"> </w:t>
      </w:r>
      <w:r>
        <w:rPr/>
        <w:t>urbanos,</w:t>
      </w:r>
      <w:r>
        <w:rPr>
          <w:spacing w:val="-14"/>
        </w:rPr>
        <w:t xml:space="preserve"> </w:t>
      </w:r>
      <w:r>
        <w:rPr/>
        <w:t>conjunto</w:t>
      </w:r>
      <w:r>
        <w:rPr>
          <w:spacing w:val="-14"/>
        </w:rPr>
        <w:t xml:space="preserve"> </w:t>
      </w:r>
      <w:r>
        <w:rPr/>
        <w:t>habitacional,</w:t>
      </w:r>
      <w:r>
        <w:rPr>
          <w:spacing w:val="-13"/>
        </w:rPr>
        <w:t xml:space="preserve"> </w:t>
      </w:r>
      <w:r>
        <w:rPr/>
        <w:t>comercial,</w:t>
      </w:r>
      <w:r>
        <w:rPr>
          <w:spacing w:val="-14"/>
        </w:rPr>
        <w:t xml:space="preserve"> </w:t>
      </w:r>
      <w:r>
        <w:rPr/>
        <w:t>servicios e industria; por cada infraestructura, 43 UMA.</w:t>
      </w:r>
    </w:p>
    <w:p>
      <w:pPr>
        <w:pStyle w:val="Cuerpodetexto"/>
        <w:spacing w:before="2" w:after="0"/>
        <w:rPr>
          <w:sz w:val="25"/>
        </w:rPr>
      </w:pPr>
      <w:r>
        <w:rPr>
          <w:sz w:val="25"/>
        </w:rPr>
      </w:r>
    </w:p>
    <w:p>
      <w:pPr>
        <w:pStyle w:val="ListParagraph"/>
        <w:numPr>
          <w:ilvl w:val="0"/>
          <w:numId w:val="19"/>
        </w:numPr>
        <w:tabs>
          <w:tab w:val="clear" w:pos="720"/>
          <w:tab w:val="left" w:pos="838" w:leader="none"/>
          <w:tab w:val="left" w:pos="841" w:leader="none"/>
        </w:tabs>
        <w:spacing w:lineRule="auto" w:line="276"/>
        <w:ind w:left="841" w:right="146" w:hanging="720"/>
        <w:jc w:val="both"/>
        <w:rPr/>
      </w:pPr>
      <w:r>
        <w:rPr/>
        <w:t>Por la actualización de las licencias, permisos o dictámenes a que se refieren las fracciones anteriores se cobrará el 50 por ciento de las tarifas aplicables a esta Ley, en cuento no haya cambiado el giro comercial razón social o propietario.</w:t>
      </w:r>
    </w:p>
    <w:p>
      <w:pPr>
        <w:pStyle w:val="Cuerpodetexto"/>
        <w:spacing w:before="4" w:after="0"/>
        <w:rPr>
          <w:sz w:val="25"/>
        </w:rPr>
      </w:pPr>
      <w:r>
        <w:rPr>
          <w:sz w:val="25"/>
        </w:rPr>
      </w:r>
    </w:p>
    <w:p>
      <w:pPr>
        <w:pStyle w:val="ListParagraph"/>
        <w:numPr>
          <w:ilvl w:val="0"/>
          <w:numId w:val="19"/>
        </w:numPr>
        <w:tabs>
          <w:tab w:val="clear" w:pos="720"/>
          <w:tab w:val="left" w:pos="839" w:leader="none"/>
          <w:tab w:val="left" w:pos="841" w:leader="none"/>
        </w:tabs>
        <w:spacing w:lineRule="auto" w:line="276"/>
        <w:ind w:left="841" w:right="137" w:hanging="720"/>
        <w:jc w:val="both"/>
        <w:rPr/>
      </w:pPr>
      <w:r>
        <w:rPr/>
        <w:t>La obstrucción de los lugares públicos con materiales para construcción, escombro o cualquier</w:t>
      </w:r>
      <w:r>
        <w:rPr>
          <w:spacing w:val="-4"/>
        </w:rPr>
        <w:t xml:space="preserve"> </w:t>
      </w:r>
      <w:r>
        <w:rPr/>
        <w:t>objetó</w:t>
      </w:r>
      <w:r>
        <w:rPr>
          <w:spacing w:val="-5"/>
        </w:rPr>
        <w:t xml:space="preserve"> </w:t>
      </w:r>
      <w:r>
        <w:rPr/>
        <w:t>sobre</w:t>
      </w:r>
      <w:r>
        <w:rPr>
          <w:spacing w:val="-4"/>
        </w:rPr>
        <w:t xml:space="preserve"> </w:t>
      </w:r>
      <w:r>
        <w:rPr/>
        <w:t>la</w:t>
      </w:r>
      <w:r>
        <w:rPr>
          <w:spacing w:val="-4"/>
        </w:rPr>
        <w:t xml:space="preserve"> </w:t>
      </w:r>
      <w:r>
        <w:rPr/>
        <w:t>banqueta</w:t>
      </w:r>
      <w:r>
        <w:rPr>
          <w:spacing w:val="-4"/>
        </w:rPr>
        <w:t xml:space="preserve"> </w:t>
      </w:r>
      <w:r>
        <w:rPr/>
        <w:t>o</w:t>
      </w:r>
      <w:r>
        <w:rPr>
          <w:spacing w:val="-5"/>
        </w:rPr>
        <w:t xml:space="preserve"> </w:t>
      </w:r>
      <w:r>
        <w:rPr/>
        <w:t>arroyo,</w:t>
      </w:r>
      <w:r>
        <w:rPr>
          <w:spacing w:val="-5"/>
        </w:rPr>
        <w:t xml:space="preserve"> </w:t>
      </w:r>
      <w:r>
        <w:rPr/>
        <w:t>que</w:t>
      </w:r>
      <w:r>
        <w:rPr>
          <w:spacing w:val="-4"/>
        </w:rPr>
        <w:t xml:space="preserve"> </w:t>
      </w:r>
      <w:r>
        <w:rPr/>
        <w:t>no</w:t>
      </w:r>
      <w:r>
        <w:rPr>
          <w:spacing w:val="-5"/>
        </w:rPr>
        <w:t xml:space="preserve"> </w:t>
      </w:r>
      <w:r>
        <w:rPr/>
        <w:t>exceda</w:t>
      </w:r>
      <w:r>
        <w:rPr>
          <w:spacing w:val="-4"/>
        </w:rPr>
        <w:t xml:space="preserve"> </w:t>
      </w:r>
      <w:r>
        <w:rPr/>
        <w:t>el</w:t>
      </w:r>
      <w:r>
        <w:rPr>
          <w:spacing w:val="-6"/>
        </w:rPr>
        <w:t xml:space="preserve"> </w:t>
      </w:r>
      <w:r>
        <w:rPr/>
        <w:t>frente</w:t>
      </w:r>
      <w:r>
        <w:rPr>
          <w:spacing w:val="-4"/>
        </w:rPr>
        <w:t xml:space="preserve"> </w:t>
      </w:r>
      <w:r>
        <w:rPr/>
        <w:t>del</w:t>
      </w:r>
      <w:r>
        <w:rPr>
          <w:spacing w:val="-4"/>
        </w:rPr>
        <w:t xml:space="preserve"> </w:t>
      </w:r>
      <w:r>
        <w:rPr/>
        <w:t>domicilio</w:t>
      </w:r>
      <w:r>
        <w:rPr>
          <w:spacing w:val="-7"/>
        </w:rPr>
        <w:t xml:space="preserve"> </w:t>
      </w:r>
      <w:r>
        <w:rPr/>
        <w:t>del</w:t>
      </w:r>
      <w:r>
        <w:rPr>
          <w:spacing w:val="-4"/>
        </w:rPr>
        <w:t xml:space="preserve"> </w:t>
      </w:r>
      <w:r>
        <w:rPr/>
        <w:t>titular, causará</w:t>
      </w:r>
      <w:r>
        <w:rPr>
          <w:spacing w:val="-4"/>
        </w:rPr>
        <w:t xml:space="preserve"> </w:t>
      </w:r>
      <w:r>
        <w:rPr/>
        <w:t>un</w:t>
      </w:r>
      <w:r>
        <w:rPr>
          <w:spacing w:val="-5"/>
        </w:rPr>
        <w:t xml:space="preserve"> </w:t>
      </w:r>
      <w:r>
        <w:rPr/>
        <w:t>derecho</w:t>
      </w:r>
      <w:r>
        <w:rPr>
          <w:spacing w:val="-5"/>
        </w:rPr>
        <w:t xml:space="preserve"> </w:t>
      </w:r>
      <w:r>
        <w:rPr/>
        <w:t>de</w:t>
      </w:r>
      <w:r>
        <w:rPr>
          <w:spacing w:val="-4"/>
        </w:rPr>
        <w:t xml:space="preserve"> </w:t>
      </w:r>
      <w:r>
        <w:rPr/>
        <w:t>2</w:t>
      </w:r>
      <w:r>
        <w:rPr>
          <w:spacing w:val="-2"/>
        </w:rPr>
        <w:t xml:space="preserve"> </w:t>
      </w:r>
      <w:r>
        <w:rPr/>
        <w:t>UMA</w:t>
      </w:r>
      <w:r>
        <w:rPr>
          <w:spacing w:val="-2"/>
        </w:rPr>
        <w:t xml:space="preserve"> </w:t>
      </w:r>
      <w:r>
        <w:rPr/>
        <w:t>por</w:t>
      </w:r>
      <w:r>
        <w:rPr>
          <w:spacing w:val="-2"/>
        </w:rPr>
        <w:t xml:space="preserve"> </w:t>
      </w:r>
      <w:r>
        <w:rPr/>
        <w:t>cada</w:t>
      </w:r>
      <w:r>
        <w:rPr>
          <w:spacing w:val="-4"/>
        </w:rPr>
        <w:t xml:space="preserve"> </w:t>
      </w:r>
      <w:r>
        <w:rPr/>
        <w:t>día</w:t>
      </w:r>
      <w:r>
        <w:rPr>
          <w:spacing w:val="-2"/>
        </w:rPr>
        <w:t xml:space="preserve"> </w:t>
      </w:r>
      <w:r>
        <w:rPr/>
        <w:t>de</w:t>
      </w:r>
      <w:r>
        <w:rPr>
          <w:spacing w:val="-2"/>
        </w:rPr>
        <w:t xml:space="preserve"> </w:t>
      </w:r>
      <w:r>
        <w:rPr/>
        <w:t>la</w:t>
      </w:r>
      <w:r>
        <w:rPr>
          <w:spacing w:val="-2"/>
        </w:rPr>
        <w:t xml:space="preserve"> </w:t>
      </w:r>
      <w:r>
        <w:rPr/>
        <w:t>obstrucción,</w:t>
      </w:r>
      <w:r>
        <w:rPr>
          <w:spacing w:val="-2"/>
        </w:rPr>
        <w:t xml:space="preserve"> </w:t>
      </w:r>
      <w:r>
        <w:rPr/>
        <w:t>y</w:t>
      </w:r>
      <w:r>
        <w:rPr>
          <w:spacing w:val="-5"/>
        </w:rPr>
        <w:t xml:space="preserve"> </w:t>
      </w:r>
      <w:r>
        <w:rPr/>
        <w:t>el</w:t>
      </w:r>
      <w:r>
        <w:rPr>
          <w:spacing w:val="-2"/>
        </w:rPr>
        <w:t xml:space="preserve"> </w:t>
      </w:r>
      <w:r>
        <w:rPr/>
        <w:t>permiso</w:t>
      </w:r>
      <w:r>
        <w:rPr>
          <w:spacing w:val="-2"/>
        </w:rPr>
        <w:t xml:space="preserve"> </w:t>
      </w:r>
      <w:r>
        <w:rPr/>
        <w:t>no</w:t>
      </w:r>
      <w:r>
        <w:rPr>
          <w:spacing w:val="-2"/>
        </w:rPr>
        <w:t xml:space="preserve"> </w:t>
      </w:r>
      <w:r>
        <w:rPr/>
        <w:t>será</w:t>
      </w:r>
      <w:r>
        <w:rPr>
          <w:spacing w:val="-2"/>
        </w:rPr>
        <w:t xml:space="preserve"> </w:t>
      </w:r>
      <w:r>
        <w:rPr/>
        <w:t>mayor</w:t>
      </w:r>
      <w:r>
        <w:rPr>
          <w:spacing w:val="-2"/>
        </w:rPr>
        <w:t xml:space="preserve"> </w:t>
      </w:r>
      <w:r>
        <w:rPr/>
        <w:t>de tres días.</w:t>
      </w:r>
    </w:p>
    <w:p>
      <w:pPr>
        <w:pStyle w:val="Cuerpodetexto"/>
        <w:spacing w:before="10" w:after="0"/>
        <w:rPr>
          <w:sz w:val="23"/>
        </w:rPr>
      </w:pPr>
      <w:r>
        <w:rPr>
          <w:sz w:val="23"/>
        </w:rPr>
      </w:r>
    </w:p>
    <w:p>
      <w:pPr>
        <w:pStyle w:val="Cuerpodetexto"/>
        <w:spacing w:lineRule="auto" w:line="276"/>
        <w:ind w:left="841" w:right="143" w:hanging="0"/>
        <w:jc w:val="both"/>
        <w:rPr/>
      </w:pPr>
      <w:r>
        <w:rPr/>
        <w:t>Quien obstruya los lugares públicos, sin contar con el permiso correspondiente se cobrará 8 UMA,</w:t>
      </w:r>
      <w:r>
        <w:rPr>
          <w:spacing w:val="-1"/>
        </w:rPr>
        <w:t xml:space="preserve"> </w:t>
      </w:r>
      <w:r>
        <w:rPr/>
        <w:t>en el caso de persistir la negativa de</w:t>
      </w:r>
      <w:r>
        <w:rPr>
          <w:spacing w:val="-2"/>
        </w:rPr>
        <w:t xml:space="preserve"> </w:t>
      </w:r>
      <w:r>
        <w:rPr/>
        <w:t>retirar</w:t>
      </w:r>
      <w:r>
        <w:rPr>
          <w:spacing w:val="-1"/>
        </w:rPr>
        <w:t xml:space="preserve"> </w:t>
      </w:r>
      <w:r>
        <w:rPr/>
        <w:t>los</w:t>
      </w:r>
      <w:r>
        <w:rPr>
          <w:spacing w:val="-2"/>
        </w:rPr>
        <w:t xml:space="preserve"> </w:t>
      </w:r>
      <w:r>
        <w:rPr/>
        <w:t>materiales,</w:t>
      </w:r>
      <w:r>
        <w:rPr>
          <w:spacing w:val="-2"/>
        </w:rPr>
        <w:t xml:space="preserve"> </w:t>
      </w:r>
      <w:r>
        <w:rPr/>
        <w:t>escombro o cualquier otro objeto</w:t>
      </w:r>
      <w:r>
        <w:rPr>
          <w:spacing w:val="-16"/>
        </w:rPr>
        <w:t xml:space="preserve"> </w:t>
      </w:r>
      <w:r>
        <w:rPr/>
        <w:t>que</w:t>
      </w:r>
      <w:r>
        <w:rPr>
          <w:spacing w:val="-14"/>
        </w:rPr>
        <w:t xml:space="preserve"> </w:t>
      </w:r>
      <w:r>
        <w:rPr/>
        <w:t>obstruya</w:t>
      </w:r>
      <w:r>
        <w:rPr>
          <w:spacing w:val="-14"/>
        </w:rPr>
        <w:t xml:space="preserve"> </w:t>
      </w:r>
      <w:r>
        <w:rPr/>
        <w:t>los</w:t>
      </w:r>
      <w:r>
        <w:rPr>
          <w:spacing w:val="-13"/>
        </w:rPr>
        <w:t xml:space="preserve"> </w:t>
      </w:r>
      <w:r>
        <w:rPr/>
        <w:t>lugares</w:t>
      </w:r>
      <w:r>
        <w:rPr>
          <w:spacing w:val="-14"/>
        </w:rPr>
        <w:t xml:space="preserve"> </w:t>
      </w:r>
      <w:r>
        <w:rPr/>
        <w:t>públicos,</w:t>
      </w:r>
      <w:r>
        <w:rPr>
          <w:spacing w:val="-14"/>
        </w:rPr>
        <w:t xml:space="preserve"> </w:t>
      </w:r>
      <w:r>
        <w:rPr/>
        <w:t>la</w:t>
      </w:r>
      <w:r>
        <w:rPr>
          <w:spacing w:val="-14"/>
        </w:rPr>
        <w:t xml:space="preserve"> </w:t>
      </w:r>
      <w:r>
        <w:rPr/>
        <w:t>presidencia</w:t>
      </w:r>
      <w:r>
        <w:rPr>
          <w:spacing w:val="-13"/>
        </w:rPr>
        <w:t xml:space="preserve"> </w:t>
      </w:r>
      <w:r>
        <w:rPr/>
        <w:t>municipal,</w:t>
      </w:r>
      <w:r>
        <w:rPr>
          <w:spacing w:val="-14"/>
        </w:rPr>
        <w:t xml:space="preserve"> </w:t>
      </w:r>
      <w:r>
        <w:rPr/>
        <w:t>podrá</w:t>
      </w:r>
      <w:r>
        <w:rPr>
          <w:spacing w:val="-14"/>
        </w:rPr>
        <w:t xml:space="preserve"> </w:t>
      </w:r>
      <w:r>
        <w:rPr/>
        <w:t>retirarlos</w:t>
      </w:r>
      <w:r>
        <w:rPr>
          <w:spacing w:val="-14"/>
        </w:rPr>
        <w:t xml:space="preserve"> </w:t>
      </w:r>
      <w:r>
        <w:rPr/>
        <w:t>con</w:t>
      </w:r>
      <w:r>
        <w:rPr>
          <w:spacing w:val="-13"/>
        </w:rPr>
        <w:t xml:space="preserve"> </w:t>
      </w:r>
      <w:r>
        <w:rPr/>
        <w:t xml:space="preserve">cargos al infractor quien pagará, además la multa correspondiente conforme al artículo 58 de esta </w:t>
      </w:r>
      <w:r>
        <w:rPr>
          <w:spacing w:val="-4"/>
        </w:rPr>
        <w:t>Ley.</w:t>
      </w:r>
    </w:p>
    <w:p>
      <w:pPr>
        <w:pStyle w:val="Cuerpodetexto"/>
        <w:spacing w:before="8" w:after="0"/>
        <w:rPr>
          <w:sz w:val="23"/>
        </w:rPr>
      </w:pPr>
      <w:r>
        <w:rPr>
          <w:sz w:val="23"/>
        </w:rPr>
      </w:r>
    </w:p>
    <w:p>
      <w:pPr>
        <w:pStyle w:val="ListParagraph"/>
        <w:numPr>
          <w:ilvl w:val="0"/>
          <w:numId w:val="19"/>
        </w:numPr>
        <w:tabs>
          <w:tab w:val="clear" w:pos="720"/>
          <w:tab w:val="left" w:pos="839" w:leader="none"/>
          <w:tab w:val="left" w:pos="841" w:leader="none"/>
        </w:tabs>
        <w:spacing w:lineRule="auto" w:line="276" w:before="1" w:after="0"/>
        <w:ind w:left="841" w:right="139" w:hanging="720"/>
        <w:jc w:val="both"/>
        <w:rPr/>
      </w:pPr>
      <w:r>
        <w:rPr/>
        <w:t>Por</w:t>
      </w:r>
      <w:r>
        <w:rPr>
          <w:spacing w:val="-14"/>
        </w:rPr>
        <w:t xml:space="preserve"> </w:t>
      </w:r>
      <w:r>
        <w:rPr/>
        <w:t>el</w:t>
      </w:r>
      <w:r>
        <w:rPr>
          <w:spacing w:val="-14"/>
        </w:rPr>
        <w:t xml:space="preserve"> </w:t>
      </w:r>
      <w:r>
        <w:rPr/>
        <w:t>otorgamiento</w:t>
      </w:r>
      <w:r>
        <w:rPr>
          <w:spacing w:val="-14"/>
        </w:rPr>
        <w:t xml:space="preserve"> </w:t>
      </w:r>
      <w:r>
        <w:rPr/>
        <w:t>de</w:t>
      </w:r>
      <w:r>
        <w:rPr>
          <w:spacing w:val="-13"/>
        </w:rPr>
        <w:t xml:space="preserve"> </w:t>
      </w:r>
      <w:r>
        <w:rPr/>
        <w:t>permiso</w:t>
      </w:r>
      <w:r>
        <w:rPr>
          <w:spacing w:val="-14"/>
        </w:rPr>
        <w:t xml:space="preserve"> </w:t>
      </w:r>
      <w:r>
        <w:rPr/>
        <w:t>para</w:t>
      </w:r>
      <w:r>
        <w:rPr>
          <w:spacing w:val="-14"/>
        </w:rPr>
        <w:t xml:space="preserve"> </w:t>
      </w:r>
      <w:r>
        <w:rPr/>
        <w:t>utilizar</w:t>
      </w:r>
      <w:r>
        <w:rPr>
          <w:spacing w:val="-14"/>
        </w:rPr>
        <w:t xml:space="preserve"> </w:t>
      </w:r>
      <w:r>
        <w:rPr/>
        <w:t>la</w:t>
      </w:r>
      <w:r>
        <w:rPr>
          <w:spacing w:val="-13"/>
        </w:rPr>
        <w:t xml:space="preserve"> </w:t>
      </w:r>
      <w:r>
        <w:rPr/>
        <w:t>vía</w:t>
      </w:r>
      <w:r>
        <w:rPr>
          <w:spacing w:val="-14"/>
        </w:rPr>
        <w:t xml:space="preserve"> </w:t>
      </w:r>
      <w:r>
        <w:rPr/>
        <w:t>pública</w:t>
      </w:r>
      <w:r>
        <w:rPr>
          <w:spacing w:val="-14"/>
        </w:rPr>
        <w:t xml:space="preserve"> </w:t>
      </w:r>
      <w:r>
        <w:rPr/>
        <w:t>para</w:t>
      </w:r>
      <w:r>
        <w:rPr>
          <w:spacing w:val="-14"/>
        </w:rPr>
        <w:t xml:space="preserve"> </w:t>
      </w:r>
      <w:r>
        <w:rPr/>
        <w:t>la</w:t>
      </w:r>
      <w:r>
        <w:rPr>
          <w:spacing w:val="-13"/>
        </w:rPr>
        <w:t xml:space="preserve"> </w:t>
      </w:r>
      <w:r>
        <w:rPr/>
        <w:t>construcción</w:t>
      </w:r>
      <w:r>
        <w:rPr>
          <w:spacing w:val="-14"/>
        </w:rPr>
        <w:t xml:space="preserve"> </w:t>
      </w:r>
      <w:r>
        <w:rPr/>
        <w:t>con</w:t>
      </w:r>
      <w:r>
        <w:rPr>
          <w:spacing w:val="-14"/>
        </w:rPr>
        <w:t xml:space="preserve"> </w:t>
      </w:r>
      <w:r>
        <w:rPr/>
        <w:t>andamios, tapiales, materiales de construcción, escombros y otros objetos no especificados:</w:t>
      </w:r>
    </w:p>
    <w:p>
      <w:pPr>
        <w:pStyle w:val="ListParagraph"/>
        <w:numPr>
          <w:ilvl w:val="1"/>
          <w:numId w:val="19"/>
        </w:numPr>
        <w:tabs>
          <w:tab w:val="clear" w:pos="720"/>
          <w:tab w:val="left" w:pos="1254" w:leader="none"/>
        </w:tabs>
        <w:spacing w:before="84" w:after="0"/>
        <w:ind w:left="1254" w:hanging="424"/>
        <w:rPr/>
      </w:pPr>
      <w:r>
        <w:rPr/>
        <w:t xml:space="preserve"> </w:t>
      </w:r>
      <w:r>
        <w:rPr/>
        <w:t>Banqueta,</w:t>
      </w:r>
      <w:r>
        <w:rPr>
          <w:spacing w:val="-2"/>
        </w:rPr>
        <w:t xml:space="preserve"> </w:t>
      </w:r>
      <w:r>
        <w:rPr/>
        <w:t>2.1</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9"/>
        </w:numPr>
        <w:tabs>
          <w:tab w:val="clear" w:pos="720"/>
          <w:tab w:val="left" w:pos="1254" w:leader="none"/>
        </w:tabs>
        <w:ind w:left="1254" w:hanging="424"/>
        <w:rPr/>
      </w:pPr>
      <w:r>
        <w:rPr/>
        <w:t>Arroyo,</w:t>
      </w:r>
      <w:r>
        <w:rPr>
          <w:spacing w:val="-4"/>
        </w:rPr>
        <w:t xml:space="preserve"> </w:t>
      </w:r>
      <w:r>
        <w:rPr/>
        <w:t>3.1</w:t>
      </w:r>
      <w:r>
        <w:rPr>
          <w:spacing w:val="-1"/>
        </w:rPr>
        <w:t xml:space="preserve"> </w:t>
      </w:r>
      <w:r>
        <w:rPr>
          <w:spacing w:val="-4"/>
        </w:rPr>
        <w:t>UMA.</w:t>
      </w:r>
    </w:p>
    <w:p>
      <w:pPr>
        <w:pStyle w:val="Cuerpodetexto"/>
        <w:spacing w:before="6" w:after="0"/>
        <w:rPr>
          <w:sz w:val="28"/>
        </w:rPr>
      </w:pPr>
      <w:r>
        <w:rPr>
          <w:sz w:val="28"/>
        </w:rPr>
      </w:r>
    </w:p>
    <w:p>
      <w:pPr>
        <w:pStyle w:val="Cuerpodetexto"/>
        <w:spacing w:lineRule="auto" w:line="276"/>
        <w:ind w:left="841" w:hanging="0"/>
        <w:rPr/>
      </w:pPr>
      <w:r>
        <w:rPr/>
        <w:t>Dichos</w:t>
      </w:r>
      <w:r>
        <w:rPr>
          <w:spacing w:val="22"/>
        </w:rPr>
        <w:t xml:space="preserve"> </w:t>
      </w:r>
      <w:r>
        <w:rPr/>
        <w:t>permisos</w:t>
      </w:r>
      <w:r>
        <w:rPr>
          <w:spacing w:val="23"/>
        </w:rPr>
        <w:t xml:space="preserve"> </w:t>
      </w:r>
      <w:r>
        <w:rPr/>
        <w:t>tendrán</w:t>
      </w:r>
      <w:r>
        <w:rPr>
          <w:spacing w:val="24"/>
        </w:rPr>
        <w:t xml:space="preserve"> </w:t>
      </w:r>
      <w:r>
        <w:rPr/>
        <w:t>una</w:t>
      </w:r>
      <w:r>
        <w:rPr>
          <w:spacing w:val="24"/>
        </w:rPr>
        <w:t xml:space="preserve"> </w:t>
      </w:r>
      <w:r>
        <w:rPr/>
        <w:t>vigencia</w:t>
      </w:r>
      <w:r>
        <w:rPr>
          <w:spacing w:val="22"/>
        </w:rPr>
        <w:t xml:space="preserve"> </w:t>
      </w:r>
      <w:r>
        <w:rPr/>
        <w:t>máxima</w:t>
      </w:r>
      <w:r>
        <w:rPr>
          <w:spacing w:val="24"/>
        </w:rPr>
        <w:t xml:space="preserve"> </w:t>
      </w:r>
      <w:r>
        <w:rPr/>
        <w:t>de</w:t>
      </w:r>
      <w:r>
        <w:rPr>
          <w:spacing w:val="24"/>
        </w:rPr>
        <w:t xml:space="preserve"> </w:t>
      </w:r>
      <w:r>
        <w:rPr/>
        <w:t>tres</w:t>
      </w:r>
      <w:r>
        <w:rPr>
          <w:spacing w:val="24"/>
        </w:rPr>
        <w:t xml:space="preserve"> </w:t>
      </w:r>
      <w:r>
        <w:rPr/>
        <w:t>días</w:t>
      </w:r>
      <w:r>
        <w:rPr>
          <w:spacing w:val="24"/>
        </w:rPr>
        <w:t xml:space="preserve"> </w:t>
      </w:r>
      <w:r>
        <w:rPr/>
        <w:t>en</w:t>
      </w:r>
      <w:r>
        <w:rPr>
          <w:spacing w:val="22"/>
        </w:rPr>
        <w:t xml:space="preserve"> </w:t>
      </w:r>
      <w:r>
        <w:rPr/>
        <w:t>zona</w:t>
      </w:r>
      <w:r>
        <w:rPr>
          <w:spacing w:val="24"/>
        </w:rPr>
        <w:t xml:space="preserve"> </w:t>
      </w:r>
      <w:r>
        <w:rPr/>
        <w:t>urbana,</w:t>
      </w:r>
      <w:r>
        <w:rPr>
          <w:spacing w:val="22"/>
        </w:rPr>
        <w:t xml:space="preserve"> </w:t>
      </w:r>
      <w:r>
        <w:rPr/>
        <w:t>y</w:t>
      </w:r>
      <w:r>
        <w:rPr>
          <w:spacing w:val="24"/>
        </w:rPr>
        <w:t xml:space="preserve"> </w:t>
      </w:r>
      <w:r>
        <w:rPr/>
        <w:t>en</w:t>
      </w:r>
      <w:r>
        <w:rPr>
          <w:spacing w:val="24"/>
        </w:rPr>
        <w:t xml:space="preserve"> </w:t>
      </w:r>
      <w:r>
        <w:rPr/>
        <w:t>la</w:t>
      </w:r>
      <w:r>
        <w:rPr>
          <w:spacing w:val="22"/>
        </w:rPr>
        <w:t xml:space="preserve"> </w:t>
      </w:r>
      <w:r>
        <w:rPr/>
        <w:t>zona centro de la cabecera municipal no podrá exceder de dos días.</w:t>
      </w:r>
    </w:p>
    <w:p>
      <w:pPr>
        <w:pStyle w:val="Cuerpodetexto"/>
        <w:spacing w:before="10" w:after="0"/>
        <w:rPr>
          <w:sz w:val="24"/>
        </w:rPr>
      </w:pPr>
      <w:r>
        <w:rPr>
          <w:sz w:val="24"/>
        </w:rPr>
      </w:r>
    </w:p>
    <w:p>
      <w:pPr>
        <w:pStyle w:val="Cuerpodetexto"/>
        <w:spacing w:lineRule="auto" w:line="276" w:before="1" w:after="0"/>
        <w:ind w:left="841" w:hanging="0"/>
        <w:rPr/>
      </w:pPr>
      <w:r>
        <w:rPr/>
        <w:t>La zona centro comprende de la calle Puebla a la calle Venustiano Carranza y de la calle</w:t>
      </w:r>
      <w:r>
        <w:rPr>
          <w:spacing w:val="80"/>
        </w:rPr>
        <w:t xml:space="preserve"> </w:t>
      </w:r>
      <w:r>
        <w:rPr/>
        <w:t>Benito Juárez a la calle Adolfo López Mateos.</w:t>
      </w:r>
    </w:p>
    <w:p>
      <w:pPr>
        <w:pStyle w:val="Cuerpodetexto"/>
        <w:spacing w:before="4" w:after="0"/>
        <w:rPr>
          <w:sz w:val="25"/>
        </w:rPr>
      </w:pPr>
      <w:r>
        <w:rPr>
          <w:sz w:val="25"/>
        </w:rPr>
      </w:r>
    </w:p>
    <w:p>
      <w:pPr>
        <w:pStyle w:val="ListParagraph"/>
        <w:numPr>
          <w:ilvl w:val="0"/>
          <w:numId w:val="19"/>
        </w:numPr>
        <w:tabs>
          <w:tab w:val="clear" w:pos="720"/>
          <w:tab w:val="left" w:pos="839" w:leader="none"/>
          <w:tab w:val="left" w:pos="841" w:leader="none"/>
        </w:tabs>
        <w:spacing w:lineRule="auto" w:line="276"/>
        <w:ind w:left="841" w:right="139" w:hanging="720"/>
        <w:jc w:val="both"/>
        <w:rPr/>
      </w:pPr>
      <w:r>
        <w:rPr/>
        <w:t>Por el otorgamiento de licencia de construcción de gavetas en el panteón municipal, 1.25 UMA, por cada gaveta.</w:t>
      </w:r>
    </w:p>
    <w:p>
      <w:pPr>
        <w:pStyle w:val="Cuerpodetexto"/>
        <w:spacing w:before="2" w:after="0"/>
        <w:rPr>
          <w:sz w:val="25"/>
        </w:rPr>
      </w:pPr>
      <w:r>
        <w:rPr>
          <w:sz w:val="25"/>
        </w:rPr>
      </w:r>
    </w:p>
    <w:p>
      <w:pPr>
        <w:pStyle w:val="ListParagraph"/>
        <w:numPr>
          <w:ilvl w:val="0"/>
          <w:numId w:val="19"/>
        </w:numPr>
        <w:tabs>
          <w:tab w:val="clear" w:pos="720"/>
          <w:tab w:val="left" w:pos="838" w:leader="none"/>
          <w:tab w:val="left" w:pos="841" w:leader="none"/>
        </w:tabs>
        <w:spacing w:lineRule="auto" w:line="276"/>
        <w:ind w:left="841" w:right="140" w:hanging="720"/>
        <w:jc w:val="both"/>
        <w:rPr/>
      </w:pPr>
      <w:r>
        <w:rPr/>
        <w:t xml:space="preserve">Por otorgamiento de licencias para construcción de obras de urbanización en fraccionamientos incluyendo la revisión de los planos referentes a drenaje, agua, alcantarillado, pavimentación, electrificación, alumbrado o guarniciones y banquetas, se cobrará sobre el importe del costo total de las autorizaciones de fraccionamientos el 0.5 </w:t>
      </w:r>
      <w:r>
        <w:rPr>
          <w:spacing w:val="-4"/>
        </w:rPr>
        <w:t>UMA.</w:t>
      </w:r>
    </w:p>
    <w:p>
      <w:pPr>
        <w:pStyle w:val="Cuerpodetexto"/>
        <w:spacing w:before="5" w:after="0"/>
        <w:rPr>
          <w:sz w:val="25"/>
        </w:rPr>
      </w:pPr>
      <w:r>
        <w:rPr>
          <w:sz w:val="25"/>
        </w:rPr>
      </w:r>
    </w:p>
    <w:p>
      <w:pPr>
        <w:pStyle w:val="ListParagraph"/>
        <w:numPr>
          <w:ilvl w:val="0"/>
          <w:numId w:val="19"/>
        </w:numPr>
        <w:tabs>
          <w:tab w:val="clear" w:pos="720"/>
          <w:tab w:val="left" w:pos="838" w:leader="none"/>
          <w:tab w:val="left" w:pos="841" w:leader="none"/>
        </w:tabs>
        <w:spacing w:lineRule="auto" w:line="276" w:before="1" w:after="0"/>
        <w:ind w:left="841" w:right="146" w:hanging="720"/>
        <w:jc w:val="both"/>
        <w:rPr/>
      </w:pPr>
      <w:r>
        <w:rPr/>
        <w:t>Por el otorgamiento de licencias de construcción de plataformas nivelación de predios, se cobrará con forme a la tarifa siguiente:</w:t>
      </w:r>
    </w:p>
    <w:p>
      <w:pPr>
        <w:pStyle w:val="Cuerpodetexto"/>
        <w:spacing w:before="1" w:after="0"/>
        <w:rPr>
          <w:sz w:val="25"/>
        </w:rPr>
      </w:pPr>
      <w:r>
        <w:rPr>
          <w:sz w:val="25"/>
        </w:rPr>
      </w:r>
    </w:p>
    <w:p>
      <w:pPr>
        <w:pStyle w:val="ListParagraph"/>
        <w:numPr>
          <w:ilvl w:val="1"/>
          <w:numId w:val="19"/>
        </w:numPr>
        <w:tabs>
          <w:tab w:val="clear" w:pos="720"/>
          <w:tab w:val="left" w:pos="1254" w:leader="none"/>
        </w:tabs>
        <w:ind w:left="1254" w:hanging="424"/>
        <w:rPr/>
      </w:pPr>
      <w:r>
        <w:rPr/>
        <w:t>Industrial,</w:t>
      </w:r>
      <w:r>
        <w:rPr>
          <w:spacing w:val="-4"/>
        </w:rPr>
        <w:t xml:space="preserve"> </w:t>
      </w:r>
      <w:r>
        <w:rPr/>
        <w:t>0.16</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9" w:after="0"/>
        <w:rPr>
          <w:sz w:val="28"/>
        </w:rPr>
      </w:pPr>
      <w:r>
        <w:rPr>
          <w:sz w:val="28"/>
        </w:rPr>
      </w:r>
    </w:p>
    <w:p>
      <w:pPr>
        <w:pStyle w:val="ListParagraph"/>
        <w:numPr>
          <w:ilvl w:val="1"/>
          <w:numId w:val="19"/>
        </w:numPr>
        <w:tabs>
          <w:tab w:val="clear" w:pos="720"/>
          <w:tab w:val="left" w:pos="1254" w:leader="none"/>
        </w:tabs>
        <w:ind w:left="1254" w:hanging="424"/>
        <w:rPr/>
      </w:pPr>
      <w:r>
        <w:rPr/>
        <w:t>Comercial,</w:t>
      </w:r>
      <w:r>
        <w:rPr>
          <w:spacing w:val="-6"/>
        </w:rPr>
        <w:t xml:space="preserve"> </w:t>
      </w:r>
      <w:r>
        <w:rPr/>
        <w:t>0.19</w:t>
      </w:r>
      <w:r>
        <w:rPr>
          <w:spacing w:val="-2"/>
        </w:rPr>
        <w:t xml:space="preserve"> </w:t>
      </w:r>
      <w:r>
        <w:rPr/>
        <w:t>UMA,</w:t>
      </w:r>
      <w:r>
        <w:rPr>
          <w:spacing w:val="-2"/>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19"/>
        </w:numPr>
        <w:tabs>
          <w:tab w:val="clear" w:pos="720"/>
          <w:tab w:val="left" w:pos="1254" w:leader="none"/>
        </w:tabs>
        <w:ind w:left="1254" w:hanging="424"/>
        <w:rPr/>
      </w:pPr>
      <w:r>
        <w:rPr/>
        <w:t>Habitacional,</w:t>
      </w:r>
      <w:r>
        <w:rPr>
          <w:spacing w:val="-4"/>
        </w:rPr>
        <w:t xml:space="preserve"> </w:t>
      </w:r>
      <w:r>
        <w:rPr/>
        <w:t>0.12</w:t>
      </w:r>
      <w:r>
        <w:rPr>
          <w:spacing w:val="-3"/>
        </w:rPr>
        <w:t xml:space="preserve"> </w:t>
      </w:r>
      <w:r>
        <w:rPr/>
        <w:t>UMA,</w:t>
      </w:r>
      <w:r>
        <w:rPr>
          <w:spacing w:val="-4"/>
        </w:rPr>
        <w:t xml:space="preserve"> </w:t>
      </w:r>
      <w:r>
        <w:rPr/>
        <w:t>por</w:t>
      </w:r>
      <w:r>
        <w:rPr>
          <w:spacing w:val="-3"/>
        </w:rPr>
        <w:t xml:space="preserve"> </w:t>
      </w:r>
      <w:r>
        <w:rPr>
          <w:spacing w:val="-5"/>
        </w:rPr>
        <w:t>m².</w:t>
      </w:r>
    </w:p>
    <w:p>
      <w:pPr>
        <w:pStyle w:val="Cuerpodetexto"/>
        <w:spacing w:before="8" w:after="0"/>
        <w:rPr>
          <w:sz w:val="28"/>
        </w:rPr>
      </w:pPr>
      <w:r>
        <w:rPr>
          <w:sz w:val="28"/>
        </w:rPr>
      </w:r>
    </w:p>
    <w:p>
      <w:pPr>
        <w:pStyle w:val="ListParagraph"/>
        <w:numPr>
          <w:ilvl w:val="0"/>
          <w:numId w:val="19"/>
        </w:numPr>
        <w:tabs>
          <w:tab w:val="clear" w:pos="720"/>
          <w:tab w:val="left" w:pos="839" w:leader="none"/>
          <w:tab w:val="left" w:pos="841" w:leader="none"/>
        </w:tabs>
        <w:spacing w:lineRule="auto" w:line="276"/>
        <w:ind w:left="841" w:right="143" w:hanging="720"/>
        <w:jc w:val="both"/>
        <w:rPr/>
      </w:pPr>
      <w:r>
        <w:rPr>
          <w:spacing w:val="-2"/>
        </w:rPr>
        <w:t>Por</w:t>
      </w:r>
      <w:r>
        <w:rPr>
          <w:spacing w:val="-3"/>
        </w:rPr>
        <w:t xml:space="preserve"> </w:t>
      </w:r>
      <w:r>
        <w:rPr>
          <w:spacing w:val="-2"/>
        </w:rPr>
        <w:t>el</w:t>
      </w:r>
      <w:r>
        <w:rPr>
          <w:spacing w:val="-3"/>
        </w:rPr>
        <w:t xml:space="preserve"> </w:t>
      </w:r>
      <w:r>
        <w:rPr>
          <w:spacing w:val="-2"/>
        </w:rPr>
        <w:t>otorgamiento</w:t>
      </w:r>
      <w:r>
        <w:rPr>
          <w:spacing w:val="-4"/>
        </w:rPr>
        <w:t xml:space="preserve"> </w:t>
      </w:r>
      <w:r>
        <w:rPr>
          <w:spacing w:val="-2"/>
        </w:rPr>
        <w:t>de</w:t>
      </w:r>
      <w:r>
        <w:rPr>
          <w:spacing w:val="-7"/>
        </w:rPr>
        <w:t xml:space="preserve"> </w:t>
      </w:r>
      <w:r>
        <w:rPr>
          <w:spacing w:val="-2"/>
        </w:rPr>
        <w:t>licencias</w:t>
      </w:r>
      <w:r>
        <w:rPr>
          <w:spacing w:val="-3"/>
        </w:rPr>
        <w:t xml:space="preserve"> </w:t>
      </w:r>
      <w:r>
        <w:rPr>
          <w:spacing w:val="-2"/>
        </w:rPr>
        <w:t>para</w:t>
      </w:r>
      <w:r>
        <w:rPr>
          <w:spacing w:val="-3"/>
        </w:rPr>
        <w:t xml:space="preserve"> </w:t>
      </w:r>
      <w:r>
        <w:rPr>
          <w:spacing w:val="-2"/>
        </w:rPr>
        <w:t>construcción</w:t>
      </w:r>
      <w:r>
        <w:rPr>
          <w:spacing w:val="-4"/>
        </w:rPr>
        <w:t xml:space="preserve"> </w:t>
      </w:r>
      <w:r>
        <w:rPr>
          <w:spacing w:val="-2"/>
        </w:rPr>
        <w:t>de</w:t>
      </w:r>
      <w:r>
        <w:rPr>
          <w:spacing w:val="-3"/>
        </w:rPr>
        <w:t xml:space="preserve"> </w:t>
      </w:r>
      <w:r>
        <w:rPr>
          <w:spacing w:val="-2"/>
        </w:rPr>
        <w:t>las</w:t>
      </w:r>
      <w:r>
        <w:rPr>
          <w:spacing w:val="-3"/>
        </w:rPr>
        <w:t xml:space="preserve"> </w:t>
      </w:r>
      <w:r>
        <w:rPr>
          <w:spacing w:val="-2"/>
        </w:rPr>
        <w:t>obras</w:t>
      </w:r>
      <w:r>
        <w:rPr>
          <w:spacing w:val="-5"/>
        </w:rPr>
        <w:t xml:space="preserve"> </w:t>
      </w:r>
      <w:r>
        <w:rPr>
          <w:spacing w:val="-2"/>
        </w:rPr>
        <w:t>consideradas</w:t>
      </w:r>
      <w:r>
        <w:rPr>
          <w:spacing w:val="-3"/>
        </w:rPr>
        <w:t xml:space="preserve"> </w:t>
      </w:r>
      <w:r>
        <w:rPr>
          <w:spacing w:val="-2"/>
        </w:rPr>
        <w:t>como</w:t>
      </w:r>
      <w:r>
        <w:rPr>
          <w:spacing w:val="-4"/>
        </w:rPr>
        <w:t xml:space="preserve"> </w:t>
      </w:r>
      <w:r>
        <w:rPr>
          <w:spacing w:val="-2"/>
        </w:rPr>
        <w:t xml:space="preserve">especiales, </w:t>
      </w:r>
      <w:r>
        <w:rPr/>
        <w:t>que</w:t>
      </w:r>
      <w:r>
        <w:rPr>
          <w:spacing w:val="-1"/>
        </w:rPr>
        <w:t xml:space="preserve"> </w:t>
      </w:r>
      <w:r>
        <w:rPr/>
        <w:t>incluye</w:t>
      </w:r>
      <w:r>
        <w:rPr>
          <w:spacing w:val="-3"/>
        </w:rPr>
        <w:t xml:space="preserve"> </w:t>
      </w:r>
      <w:r>
        <w:rPr/>
        <w:t>la</w:t>
      </w:r>
      <w:r>
        <w:rPr>
          <w:spacing w:val="-3"/>
        </w:rPr>
        <w:t xml:space="preserve"> </w:t>
      </w:r>
      <w:r>
        <w:rPr/>
        <w:t>revisión</w:t>
      </w:r>
      <w:r>
        <w:rPr>
          <w:spacing w:val="-1"/>
        </w:rPr>
        <w:t xml:space="preserve"> </w:t>
      </w:r>
      <w:r>
        <w:rPr/>
        <w:t>del</w:t>
      </w:r>
      <w:r>
        <w:rPr>
          <w:spacing w:val="-4"/>
        </w:rPr>
        <w:t xml:space="preserve"> </w:t>
      </w:r>
      <w:r>
        <w:rPr/>
        <w:t>proyecto,</w:t>
      </w:r>
      <w:r>
        <w:rPr>
          <w:spacing w:val="-4"/>
        </w:rPr>
        <w:t xml:space="preserve"> </w:t>
      </w:r>
      <w:r>
        <w:rPr/>
        <w:t>memorias</w:t>
      </w:r>
      <w:r>
        <w:rPr>
          <w:spacing w:val="-3"/>
        </w:rPr>
        <w:t xml:space="preserve"> </w:t>
      </w:r>
      <w:r>
        <w:rPr/>
        <w:t>de cálculo,</w:t>
      </w:r>
      <w:r>
        <w:rPr>
          <w:spacing w:val="-1"/>
        </w:rPr>
        <w:t xml:space="preserve"> </w:t>
      </w:r>
      <w:r>
        <w:rPr/>
        <w:t>estudios</w:t>
      </w:r>
      <w:r>
        <w:rPr>
          <w:spacing w:val="-1"/>
        </w:rPr>
        <w:t xml:space="preserve"> </w:t>
      </w:r>
      <w:r>
        <w:rPr/>
        <w:t>y</w:t>
      </w:r>
      <w:r>
        <w:rPr>
          <w:spacing w:val="-3"/>
        </w:rPr>
        <w:t xml:space="preserve"> </w:t>
      </w:r>
      <w:r>
        <w:rPr/>
        <w:t>mitigaciones,</w:t>
      </w:r>
      <w:r>
        <w:rPr>
          <w:spacing w:val="-1"/>
        </w:rPr>
        <w:t xml:space="preserve"> </w:t>
      </w:r>
      <w:r>
        <w:rPr/>
        <w:t>y</w:t>
      </w:r>
      <w:r>
        <w:rPr>
          <w:spacing w:val="-1"/>
        </w:rPr>
        <w:t xml:space="preserve"> </w:t>
      </w:r>
      <w:r>
        <w:rPr/>
        <w:t>demás documentación</w:t>
      </w:r>
      <w:r>
        <w:rPr>
          <w:spacing w:val="-8"/>
        </w:rPr>
        <w:t xml:space="preserve"> </w:t>
      </w:r>
      <w:r>
        <w:rPr/>
        <w:t>necesaria</w:t>
      </w:r>
      <w:r>
        <w:rPr>
          <w:spacing w:val="-10"/>
        </w:rPr>
        <w:t xml:space="preserve"> </w:t>
      </w:r>
      <w:r>
        <w:rPr/>
        <w:t>en</w:t>
      </w:r>
      <w:r>
        <w:rPr>
          <w:spacing w:val="-8"/>
        </w:rPr>
        <w:t xml:space="preserve"> </w:t>
      </w:r>
      <w:r>
        <w:rPr/>
        <w:t>materia</w:t>
      </w:r>
      <w:r>
        <w:rPr>
          <w:spacing w:val="-8"/>
        </w:rPr>
        <w:t xml:space="preserve"> </w:t>
      </w:r>
      <w:r>
        <w:rPr/>
        <w:t>de</w:t>
      </w:r>
      <w:r>
        <w:rPr>
          <w:spacing w:val="-10"/>
        </w:rPr>
        <w:t xml:space="preserve"> </w:t>
      </w:r>
      <w:r>
        <w:rPr/>
        <w:t>urbanística,</w:t>
      </w:r>
      <w:r>
        <w:rPr>
          <w:spacing w:val="-8"/>
        </w:rPr>
        <w:t xml:space="preserve"> </w:t>
      </w:r>
      <w:r>
        <w:rPr/>
        <w:t>se</w:t>
      </w:r>
      <w:r>
        <w:rPr>
          <w:spacing w:val="-10"/>
        </w:rPr>
        <w:t xml:space="preserve"> </w:t>
      </w:r>
      <w:r>
        <w:rPr/>
        <w:t>cobrará</w:t>
      </w:r>
      <w:r>
        <w:rPr>
          <w:spacing w:val="-10"/>
        </w:rPr>
        <w:t xml:space="preserve"> </w:t>
      </w:r>
      <w:r>
        <w:rPr/>
        <w:t>conforme</w:t>
      </w:r>
      <w:r>
        <w:rPr>
          <w:spacing w:val="-10"/>
        </w:rPr>
        <w:t xml:space="preserve"> </w:t>
      </w:r>
      <w:r>
        <w:rPr/>
        <w:t>a</w:t>
      </w:r>
      <w:r>
        <w:rPr>
          <w:spacing w:val="-10"/>
        </w:rPr>
        <w:t xml:space="preserve"> </w:t>
      </w:r>
      <w:r>
        <w:rPr/>
        <w:t>la</w:t>
      </w:r>
      <w:r>
        <w:rPr>
          <w:spacing w:val="-10"/>
        </w:rPr>
        <w:t xml:space="preserve"> </w:t>
      </w:r>
      <w:r>
        <w:rPr/>
        <w:t>tarifa</w:t>
      </w:r>
      <w:r>
        <w:rPr>
          <w:spacing w:val="-10"/>
        </w:rPr>
        <w:t xml:space="preserve"> </w:t>
      </w:r>
      <w:r>
        <w:rPr/>
        <w:t>siguiente:</w:t>
      </w:r>
    </w:p>
    <w:p>
      <w:pPr>
        <w:pStyle w:val="Cuerpodetexto"/>
        <w:spacing w:before="1" w:after="0"/>
        <w:rPr>
          <w:sz w:val="25"/>
        </w:rPr>
      </w:pPr>
      <w:r>
        <w:rPr>
          <w:sz w:val="25"/>
        </w:rPr>
      </w:r>
    </w:p>
    <w:p>
      <w:pPr>
        <w:pStyle w:val="ListParagraph"/>
        <w:numPr>
          <w:ilvl w:val="1"/>
          <w:numId w:val="19"/>
        </w:numPr>
        <w:tabs>
          <w:tab w:val="clear" w:pos="720"/>
          <w:tab w:val="left" w:pos="1254" w:leader="none"/>
        </w:tabs>
        <w:ind w:left="1254" w:hanging="424"/>
        <w:rPr/>
      </w:pPr>
      <w:r>
        <w:rPr/>
        <w:t>Agroindustrial,</w:t>
      </w:r>
      <w:r>
        <w:rPr>
          <w:spacing w:val="-8"/>
        </w:rPr>
        <w:t xml:space="preserve"> </w:t>
      </w:r>
      <w:r>
        <w:rPr/>
        <w:t>0.5</w:t>
      </w:r>
      <w:r>
        <w:rPr>
          <w:spacing w:val="-2"/>
        </w:rPr>
        <w:t xml:space="preserve"> </w:t>
      </w:r>
      <w:r>
        <w:rPr/>
        <w:t>UMA,</w:t>
      </w:r>
      <w:r>
        <w:rPr>
          <w:spacing w:val="-5"/>
        </w:rPr>
        <w:t xml:space="preserve"> </w:t>
      </w:r>
      <w:r>
        <w:rPr/>
        <w:t>por</w:t>
      </w:r>
      <w:r>
        <w:rPr>
          <w:spacing w:val="-4"/>
        </w:rPr>
        <w:t xml:space="preserve"> </w:t>
      </w:r>
      <w:r>
        <w:rPr>
          <w:spacing w:val="-5"/>
        </w:rPr>
        <w:t>m².</w:t>
      </w:r>
    </w:p>
    <w:p>
      <w:pPr>
        <w:pStyle w:val="Cuerpodetexto"/>
        <w:spacing w:before="9" w:after="0"/>
        <w:rPr>
          <w:sz w:val="28"/>
        </w:rPr>
      </w:pPr>
      <w:r>
        <w:rPr>
          <w:sz w:val="28"/>
        </w:rPr>
      </w:r>
    </w:p>
    <w:p>
      <w:pPr>
        <w:pStyle w:val="ListParagraph"/>
        <w:numPr>
          <w:ilvl w:val="1"/>
          <w:numId w:val="19"/>
        </w:numPr>
        <w:tabs>
          <w:tab w:val="clear" w:pos="720"/>
          <w:tab w:val="left" w:pos="1254" w:leader="none"/>
        </w:tabs>
        <w:ind w:left="1254" w:hanging="424"/>
        <w:rPr/>
      </w:pPr>
      <w:r>
        <w:rPr/>
        <w:t>Infraestructura</w:t>
      </w:r>
      <w:r>
        <w:rPr>
          <w:spacing w:val="-6"/>
        </w:rPr>
        <w:t xml:space="preserve"> </w:t>
      </w:r>
      <w:r>
        <w:rPr/>
        <w:t>en</w:t>
      </w:r>
      <w:r>
        <w:rPr>
          <w:spacing w:val="-3"/>
        </w:rPr>
        <w:t xml:space="preserve"> </w:t>
      </w:r>
      <w:r>
        <w:rPr/>
        <w:t>arroyo,</w:t>
      </w:r>
      <w:r>
        <w:rPr>
          <w:spacing w:val="-3"/>
        </w:rPr>
        <w:t xml:space="preserve"> </w:t>
      </w:r>
      <w:r>
        <w:rPr/>
        <w:t>0.15</w:t>
      </w:r>
      <w:r>
        <w:rPr>
          <w:spacing w:val="-3"/>
        </w:rPr>
        <w:t xml:space="preserve"> </w:t>
      </w:r>
      <w:r>
        <w:rPr/>
        <w:t>UMA,</w:t>
      </w:r>
      <w:r>
        <w:rPr>
          <w:spacing w:val="-3"/>
        </w:rPr>
        <w:t xml:space="preserve"> </w:t>
      </w:r>
      <w:r>
        <w:rPr/>
        <w:t>por</w:t>
      </w:r>
      <w:r>
        <w:rPr>
          <w:spacing w:val="-3"/>
        </w:rPr>
        <w:t xml:space="preserve"> </w:t>
      </w:r>
      <w:r>
        <w:rPr>
          <w:spacing w:val="-5"/>
        </w:rPr>
        <w:t>m².</w:t>
      </w:r>
    </w:p>
    <w:p>
      <w:pPr>
        <w:pStyle w:val="Cuerpodetexto"/>
        <w:spacing w:before="6" w:after="0"/>
        <w:rPr>
          <w:sz w:val="28"/>
        </w:rPr>
      </w:pPr>
      <w:r>
        <w:rPr>
          <w:sz w:val="28"/>
        </w:rPr>
      </w:r>
    </w:p>
    <w:p>
      <w:pPr>
        <w:pStyle w:val="ListParagraph"/>
        <w:numPr>
          <w:ilvl w:val="1"/>
          <w:numId w:val="19"/>
        </w:numPr>
        <w:tabs>
          <w:tab w:val="clear" w:pos="720"/>
          <w:tab w:val="left" w:pos="1254" w:leader="none"/>
        </w:tabs>
        <w:ind w:left="1254" w:hanging="424"/>
        <w:rPr/>
      </w:pPr>
      <w:r>
        <w:rPr/>
        <w:t>Telecomunicaciones</w:t>
      </w:r>
      <w:r>
        <w:rPr>
          <w:spacing w:val="-3"/>
        </w:rPr>
        <w:t xml:space="preserve"> </w:t>
      </w:r>
      <w:r>
        <w:rPr/>
        <w:t>aéreas</w:t>
      </w:r>
      <w:r>
        <w:rPr>
          <w:spacing w:val="-5"/>
        </w:rPr>
        <w:t xml:space="preserve"> </w:t>
      </w:r>
      <w:r>
        <w:rPr/>
        <w:t>o</w:t>
      </w:r>
      <w:r>
        <w:rPr>
          <w:spacing w:val="-3"/>
        </w:rPr>
        <w:t xml:space="preserve"> </w:t>
      </w:r>
      <w:r>
        <w:rPr/>
        <w:t>subterráneas,</w:t>
      </w:r>
      <w:r>
        <w:rPr>
          <w:spacing w:val="-5"/>
        </w:rPr>
        <w:t xml:space="preserve"> </w:t>
      </w:r>
      <w:r>
        <w:rPr/>
        <w:t>0.22</w:t>
      </w:r>
      <w:r>
        <w:rPr>
          <w:spacing w:val="-3"/>
        </w:rPr>
        <w:t xml:space="preserve"> </w:t>
      </w:r>
      <w:r>
        <w:rPr/>
        <w:t>UMA,</w:t>
      </w:r>
      <w:r>
        <w:rPr>
          <w:spacing w:val="-6"/>
        </w:rPr>
        <w:t xml:space="preserve"> </w:t>
      </w:r>
      <w:r>
        <w:rPr/>
        <w:t>por</w:t>
      </w:r>
      <w:r>
        <w:rPr>
          <w:spacing w:val="-4"/>
        </w:rPr>
        <w:t xml:space="preserve"> </w:t>
      </w:r>
      <w:r>
        <w:rPr>
          <w:spacing w:val="-5"/>
        </w:rPr>
        <w:t>m.</w:t>
      </w:r>
    </w:p>
    <w:p>
      <w:pPr>
        <w:pStyle w:val="Cuerpodetexto"/>
        <w:spacing w:before="8" w:after="0"/>
        <w:rPr>
          <w:sz w:val="28"/>
        </w:rPr>
      </w:pPr>
      <w:r>
        <w:rPr>
          <w:sz w:val="28"/>
        </w:rPr>
      </w:r>
    </w:p>
    <w:p>
      <w:pPr>
        <w:pStyle w:val="ListParagraph"/>
        <w:numPr>
          <w:ilvl w:val="1"/>
          <w:numId w:val="19"/>
        </w:numPr>
        <w:tabs>
          <w:tab w:val="clear" w:pos="720"/>
          <w:tab w:val="left" w:pos="1254" w:leader="none"/>
        </w:tabs>
        <w:ind w:left="1254" w:hanging="424"/>
        <w:rPr/>
      </w:pPr>
      <w:r>
        <w:rPr/>
        <w:t>Línea</w:t>
      </w:r>
      <w:r>
        <w:rPr>
          <w:spacing w:val="-5"/>
        </w:rPr>
        <w:t xml:space="preserve"> </w:t>
      </w:r>
      <w:r>
        <w:rPr/>
        <w:t>de</w:t>
      </w:r>
      <w:r>
        <w:rPr>
          <w:spacing w:val="-3"/>
        </w:rPr>
        <w:t xml:space="preserve"> </w:t>
      </w:r>
      <w:r>
        <w:rPr/>
        <w:t>conducción</w:t>
      </w:r>
      <w:r>
        <w:rPr>
          <w:spacing w:val="-5"/>
        </w:rPr>
        <w:t xml:space="preserve"> </w:t>
      </w:r>
      <w:r>
        <w:rPr/>
        <w:t>hidráulica</w:t>
      </w:r>
      <w:r>
        <w:rPr>
          <w:spacing w:val="-3"/>
        </w:rPr>
        <w:t xml:space="preserve"> </w:t>
      </w:r>
      <w:r>
        <w:rPr/>
        <w:t>y</w:t>
      </w:r>
      <w:r>
        <w:rPr>
          <w:spacing w:val="-2"/>
        </w:rPr>
        <w:t xml:space="preserve"> </w:t>
      </w:r>
      <w:r>
        <w:rPr/>
        <w:t>sanitaria,</w:t>
      </w:r>
      <w:r>
        <w:rPr>
          <w:spacing w:val="-3"/>
        </w:rPr>
        <w:t xml:space="preserve"> </w:t>
      </w:r>
      <w:r>
        <w:rPr/>
        <w:t>0.20</w:t>
      </w:r>
      <w:r>
        <w:rPr>
          <w:spacing w:val="-3"/>
        </w:rPr>
        <w:t xml:space="preserve"> </w:t>
      </w:r>
      <w:r>
        <w:rPr/>
        <w:t>UMA,</w:t>
      </w:r>
      <w:r>
        <w:rPr>
          <w:spacing w:val="-5"/>
        </w:rPr>
        <w:t xml:space="preserve"> </w:t>
      </w:r>
      <w:r>
        <w:rPr/>
        <w:t>por</w:t>
      </w:r>
      <w:r>
        <w:rPr>
          <w:spacing w:val="-4"/>
        </w:rPr>
        <w:t xml:space="preserve"> </w:t>
      </w:r>
      <w:r>
        <w:rPr>
          <w:spacing w:val="-5"/>
        </w:rPr>
        <w:t>m.</w:t>
      </w:r>
    </w:p>
    <w:p>
      <w:pPr>
        <w:pStyle w:val="Cuerpodetexto"/>
        <w:spacing w:before="6" w:after="0"/>
        <w:rPr>
          <w:sz w:val="28"/>
        </w:rPr>
      </w:pPr>
      <w:r>
        <w:rPr>
          <w:sz w:val="28"/>
        </w:rPr>
      </w:r>
    </w:p>
    <w:p>
      <w:pPr>
        <w:pStyle w:val="ListParagraph"/>
        <w:numPr>
          <w:ilvl w:val="1"/>
          <w:numId w:val="19"/>
        </w:numPr>
        <w:tabs>
          <w:tab w:val="clear" w:pos="720"/>
          <w:tab w:val="left" w:pos="1254" w:leader="none"/>
        </w:tabs>
        <w:ind w:left="1254" w:hanging="424"/>
        <w:rPr/>
      </w:pPr>
      <w:r>
        <w:rPr/>
        <w:t>Energéticos,</w:t>
      </w:r>
      <w:r>
        <w:rPr>
          <w:spacing w:val="-6"/>
        </w:rPr>
        <w:t xml:space="preserve"> </w:t>
      </w:r>
      <w:r>
        <w:rPr/>
        <w:t>0.45</w:t>
      </w:r>
      <w:r>
        <w:rPr>
          <w:spacing w:val="-2"/>
        </w:rPr>
        <w:t xml:space="preserve"> </w:t>
      </w:r>
      <w:r>
        <w:rPr/>
        <w:t>UMA,</w:t>
      </w:r>
      <w:r>
        <w:rPr>
          <w:spacing w:val="-5"/>
        </w:rPr>
        <w:t xml:space="preserve"> </w:t>
      </w:r>
      <w:r>
        <w:rPr/>
        <w:t>por</w:t>
      </w:r>
      <w:r>
        <w:rPr>
          <w:spacing w:val="-2"/>
        </w:rPr>
        <w:t xml:space="preserve"> </w:t>
      </w:r>
      <w:r>
        <w:rPr>
          <w:spacing w:val="-5"/>
        </w:rPr>
        <w:t>m.</w:t>
      </w:r>
    </w:p>
    <w:p>
      <w:pPr>
        <w:pStyle w:val="Cuerpodetexto"/>
        <w:spacing w:before="8" w:after="0"/>
        <w:rPr>
          <w:sz w:val="28"/>
        </w:rPr>
      </w:pPr>
      <w:r>
        <w:rPr>
          <w:sz w:val="28"/>
        </w:rPr>
      </w:r>
    </w:p>
    <w:p>
      <w:pPr>
        <w:pStyle w:val="ListParagraph"/>
        <w:numPr>
          <w:ilvl w:val="1"/>
          <w:numId w:val="19"/>
        </w:numPr>
        <w:tabs>
          <w:tab w:val="clear" w:pos="720"/>
          <w:tab w:val="left" w:pos="1254" w:leader="none"/>
        </w:tabs>
        <w:ind w:left="1254" w:hanging="424"/>
        <w:rPr/>
      </w:pPr>
      <w:r>
        <w:rPr/>
        <w:t>Línea</w:t>
      </w:r>
      <w:r>
        <w:rPr>
          <w:spacing w:val="-4"/>
        </w:rPr>
        <w:t xml:space="preserve"> </w:t>
      </w:r>
      <w:r>
        <w:rPr/>
        <w:t>de</w:t>
      </w:r>
      <w:r>
        <w:rPr>
          <w:spacing w:val="-2"/>
        </w:rPr>
        <w:t xml:space="preserve"> </w:t>
      </w:r>
      <w:r>
        <w:rPr/>
        <w:t>conducción</w:t>
      </w:r>
      <w:r>
        <w:rPr>
          <w:spacing w:val="-5"/>
        </w:rPr>
        <w:t xml:space="preserve"> </w:t>
      </w:r>
      <w:r>
        <w:rPr/>
        <w:t>eléctrica,</w:t>
      </w:r>
      <w:r>
        <w:rPr>
          <w:spacing w:val="-2"/>
        </w:rPr>
        <w:t xml:space="preserve"> </w:t>
      </w:r>
      <w:r>
        <w:rPr/>
        <w:t>0.23</w:t>
      </w:r>
      <w:r>
        <w:rPr>
          <w:spacing w:val="-2"/>
        </w:rPr>
        <w:t xml:space="preserve"> </w:t>
      </w:r>
      <w:r>
        <w:rPr/>
        <w:t>UMA,</w:t>
      </w:r>
      <w:r>
        <w:rPr>
          <w:spacing w:val="-3"/>
        </w:rPr>
        <w:t xml:space="preserve"> </w:t>
      </w:r>
      <w:r>
        <w:rPr/>
        <w:t>por</w:t>
      </w:r>
      <w:r>
        <w:rPr>
          <w:spacing w:val="-3"/>
        </w:rPr>
        <w:t xml:space="preserve"> </w:t>
      </w:r>
      <w:r>
        <w:rPr>
          <w:spacing w:val="-5"/>
        </w:rPr>
        <w:t>m.</w:t>
      </w:r>
    </w:p>
    <w:p>
      <w:pPr>
        <w:pStyle w:val="ListParagraph"/>
        <w:numPr>
          <w:ilvl w:val="0"/>
          <w:numId w:val="19"/>
        </w:numPr>
        <w:tabs>
          <w:tab w:val="clear" w:pos="720"/>
          <w:tab w:val="left" w:pos="841" w:leader="none"/>
        </w:tabs>
        <w:spacing w:before="84" w:after="0"/>
        <w:ind w:left="841" w:hanging="719"/>
        <w:jc w:val="left"/>
        <w:rPr/>
      </w:pPr>
      <w:r>
        <w:rPr/>
        <w:t xml:space="preserve"> </w:t>
      </w:r>
      <w:r>
        <w:rPr/>
        <w:t>Para</w:t>
      </w:r>
      <w:r>
        <w:rPr>
          <w:spacing w:val="-6"/>
        </w:rPr>
        <w:t xml:space="preserve"> </w:t>
      </w:r>
      <w:r>
        <w:rPr/>
        <w:t>el</w:t>
      </w:r>
      <w:r>
        <w:rPr>
          <w:spacing w:val="-1"/>
        </w:rPr>
        <w:t xml:space="preserve"> </w:t>
      </w:r>
      <w:r>
        <w:rPr/>
        <w:t>permiso</w:t>
      </w:r>
      <w:r>
        <w:rPr>
          <w:spacing w:val="-2"/>
        </w:rPr>
        <w:t xml:space="preserve"> </w:t>
      </w:r>
      <w:r>
        <w:rPr/>
        <w:t>de</w:t>
      </w:r>
      <w:r>
        <w:rPr>
          <w:spacing w:val="-4"/>
        </w:rPr>
        <w:t xml:space="preserve"> </w:t>
      </w:r>
      <w:r>
        <w:rPr/>
        <w:t>conexión</w:t>
      </w:r>
      <w:r>
        <w:rPr>
          <w:spacing w:val="-2"/>
        </w:rPr>
        <w:t xml:space="preserve"> </w:t>
      </w:r>
      <w:r>
        <w:rPr/>
        <w:t>de</w:t>
      </w:r>
      <w:r>
        <w:rPr>
          <w:spacing w:val="-2"/>
        </w:rPr>
        <w:t xml:space="preserve"> </w:t>
      </w:r>
      <w:r>
        <w:rPr/>
        <w:t>drenaje,</w:t>
      </w:r>
      <w:r>
        <w:rPr>
          <w:spacing w:val="-3"/>
        </w:rPr>
        <w:t xml:space="preserve"> </w:t>
      </w:r>
      <w:r>
        <w:rPr/>
        <w:t>se</w:t>
      </w:r>
      <w:r>
        <w:rPr>
          <w:spacing w:val="-2"/>
        </w:rPr>
        <w:t xml:space="preserve"> </w:t>
      </w:r>
      <w:r>
        <w:rPr/>
        <w:t>cobrará</w:t>
      </w:r>
      <w:r>
        <w:rPr>
          <w:spacing w:val="-2"/>
        </w:rPr>
        <w:t xml:space="preserve"> </w:t>
      </w:r>
      <w:r>
        <w:rPr/>
        <w:t>de</w:t>
      </w:r>
      <w:r>
        <w:rPr>
          <w:spacing w:val="-4"/>
        </w:rPr>
        <w:t xml:space="preserve"> </w:t>
      </w:r>
      <w:r>
        <w:rPr/>
        <w:t>acuerdo</w:t>
      </w:r>
      <w:r>
        <w:rPr>
          <w:spacing w:val="-2"/>
        </w:rPr>
        <w:t xml:space="preserve"> </w:t>
      </w:r>
      <w:r>
        <w:rPr/>
        <w:t>a</w:t>
      </w:r>
      <w:r>
        <w:rPr>
          <w:spacing w:val="-4"/>
        </w:rPr>
        <w:t xml:space="preserve"> </w:t>
      </w:r>
      <w:r>
        <w:rPr/>
        <w:t>lo</w:t>
      </w:r>
      <w:r>
        <w:rPr>
          <w:spacing w:val="-1"/>
        </w:rPr>
        <w:t xml:space="preserve"> </w:t>
      </w:r>
      <w:r>
        <w:rPr>
          <w:spacing w:val="-2"/>
        </w:rPr>
        <w:t>siguiente:</w:t>
      </w:r>
    </w:p>
    <w:p>
      <w:pPr>
        <w:pStyle w:val="Cuerpodetexto"/>
        <w:spacing w:before="8" w:after="0"/>
        <w:rPr>
          <w:sz w:val="28"/>
        </w:rPr>
      </w:pPr>
      <w:r>
        <w:rPr>
          <w:sz w:val="28"/>
        </w:rPr>
      </w:r>
    </w:p>
    <w:p>
      <w:pPr>
        <w:pStyle w:val="ListParagraph"/>
        <w:numPr>
          <w:ilvl w:val="1"/>
          <w:numId w:val="19"/>
        </w:numPr>
        <w:tabs>
          <w:tab w:val="clear" w:pos="720"/>
          <w:tab w:val="left" w:pos="1254" w:leader="none"/>
        </w:tabs>
        <w:ind w:left="1254" w:hanging="424"/>
        <w:rPr/>
      </w:pPr>
      <w:r>
        <w:rPr/>
        <w:t>Casa</w:t>
      </w:r>
      <w:r>
        <w:rPr>
          <w:spacing w:val="-3"/>
        </w:rPr>
        <w:t xml:space="preserve"> </w:t>
      </w:r>
      <w:r>
        <w:rPr/>
        <w:t>habitación,</w:t>
      </w:r>
      <w:r>
        <w:rPr>
          <w:spacing w:val="-2"/>
        </w:rPr>
        <w:t xml:space="preserve"> </w:t>
      </w:r>
      <w:r>
        <w:rPr/>
        <w:t>5</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9"/>
        </w:numPr>
        <w:tabs>
          <w:tab w:val="clear" w:pos="720"/>
          <w:tab w:val="left" w:pos="1254" w:leader="none"/>
        </w:tabs>
        <w:ind w:left="1254" w:hanging="424"/>
        <w:rPr/>
      </w:pPr>
      <w:r>
        <w:rPr/>
        <w:t>Comercio,</w:t>
      </w:r>
      <w:r>
        <w:rPr>
          <w:spacing w:val="-5"/>
        </w:rPr>
        <w:t xml:space="preserve"> </w:t>
      </w:r>
      <w:r>
        <w:rPr/>
        <w:t>servicios</w:t>
      </w:r>
      <w:r>
        <w:rPr>
          <w:spacing w:val="-5"/>
        </w:rPr>
        <w:t xml:space="preserve"> </w:t>
      </w:r>
      <w:r>
        <w:rPr/>
        <w:t>(previa</w:t>
      </w:r>
      <w:r>
        <w:rPr>
          <w:spacing w:val="-6"/>
        </w:rPr>
        <w:t xml:space="preserve"> </w:t>
      </w:r>
      <w:r>
        <w:rPr/>
        <w:t>solicitud</w:t>
      </w:r>
      <w:r>
        <w:rPr>
          <w:spacing w:val="-8"/>
        </w:rPr>
        <w:t xml:space="preserve"> </w:t>
      </w:r>
      <w:r>
        <w:rPr/>
        <w:t>de</w:t>
      </w:r>
      <w:r>
        <w:rPr>
          <w:spacing w:val="-4"/>
        </w:rPr>
        <w:t xml:space="preserve"> </w:t>
      </w:r>
      <w:r>
        <w:rPr/>
        <w:t>factibilidad),</w:t>
      </w:r>
      <w:r>
        <w:rPr>
          <w:spacing w:val="-5"/>
        </w:rPr>
        <w:t xml:space="preserve"> </w:t>
      </w:r>
      <w:r>
        <w:rPr/>
        <w:t>10</w:t>
      </w:r>
      <w:r>
        <w:rPr>
          <w:spacing w:val="-4"/>
        </w:rPr>
        <w:t xml:space="preserve"> UMA.</w:t>
      </w:r>
    </w:p>
    <w:p>
      <w:pPr>
        <w:pStyle w:val="Cuerpodetexto"/>
        <w:spacing w:before="8" w:after="0"/>
        <w:rPr>
          <w:sz w:val="28"/>
        </w:rPr>
      </w:pPr>
      <w:r>
        <w:rPr>
          <w:sz w:val="28"/>
        </w:rPr>
      </w:r>
    </w:p>
    <w:p>
      <w:pPr>
        <w:pStyle w:val="ListParagraph"/>
        <w:numPr>
          <w:ilvl w:val="1"/>
          <w:numId w:val="19"/>
        </w:numPr>
        <w:tabs>
          <w:tab w:val="clear" w:pos="720"/>
          <w:tab w:val="left" w:pos="1254" w:leader="none"/>
        </w:tabs>
        <w:ind w:left="1254" w:hanging="424"/>
        <w:rPr/>
      </w:pPr>
      <w:r>
        <w:rPr/>
        <w:t>Industria</w:t>
      </w:r>
      <w:r>
        <w:rPr>
          <w:spacing w:val="-6"/>
        </w:rPr>
        <w:t xml:space="preserve"> </w:t>
      </w:r>
      <w:r>
        <w:rPr/>
        <w:t>(previa</w:t>
      </w:r>
      <w:r>
        <w:rPr>
          <w:spacing w:val="-4"/>
        </w:rPr>
        <w:t xml:space="preserve"> </w:t>
      </w:r>
      <w:r>
        <w:rPr/>
        <w:t>solicitud</w:t>
      </w:r>
      <w:r>
        <w:rPr>
          <w:spacing w:val="-5"/>
        </w:rPr>
        <w:t xml:space="preserve"> </w:t>
      </w:r>
      <w:r>
        <w:rPr/>
        <w:t>de</w:t>
      </w:r>
      <w:r>
        <w:rPr>
          <w:spacing w:val="-4"/>
        </w:rPr>
        <w:t xml:space="preserve"> </w:t>
      </w:r>
      <w:r>
        <w:rPr/>
        <w:t>factibilidad),</w:t>
      </w:r>
      <w:r>
        <w:rPr>
          <w:spacing w:val="-6"/>
        </w:rPr>
        <w:t xml:space="preserve"> </w:t>
      </w:r>
      <w:r>
        <w:rPr/>
        <w:t>30</w:t>
      </w:r>
      <w:r>
        <w:rPr>
          <w:spacing w:val="-4"/>
        </w:rPr>
        <w:t xml:space="preserve"> UMA.</w:t>
      </w:r>
    </w:p>
    <w:p>
      <w:pPr>
        <w:pStyle w:val="Cuerpodetexto"/>
        <w:spacing w:before="6" w:after="0"/>
        <w:rPr>
          <w:sz w:val="28"/>
        </w:rPr>
      </w:pPr>
      <w:r>
        <w:rPr>
          <w:sz w:val="28"/>
        </w:rPr>
      </w:r>
    </w:p>
    <w:p>
      <w:pPr>
        <w:pStyle w:val="ListParagraph"/>
        <w:numPr>
          <w:ilvl w:val="0"/>
          <w:numId w:val="19"/>
        </w:numPr>
        <w:tabs>
          <w:tab w:val="clear" w:pos="720"/>
          <w:tab w:val="left" w:pos="841" w:leader="none"/>
        </w:tabs>
        <w:ind w:left="841" w:hanging="719"/>
        <w:jc w:val="left"/>
        <w:rPr/>
      </w:pPr>
      <w:r>
        <w:rPr/>
        <w:t>Por</w:t>
      </w:r>
      <w:r>
        <w:rPr>
          <w:spacing w:val="-3"/>
        </w:rPr>
        <w:t xml:space="preserve"> </w:t>
      </w:r>
      <w:r>
        <w:rPr/>
        <w:t>los</w:t>
      </w:r>
      <w:r>
        <w:rPr>
          <w:spacing w:val="-2"/>
        </w:rPr>
        <w:t xml:space="preserve"> </w:t>
      </w:r>
      <w:r>
        <w:rPr/>
        <w:t>deslindes</w:t>
      </w:r>
      <w:r>
        <w:rPr>
          <w:spacing w:val="-2"/>
        </w:rPr>
        <w:t xml:space="preserve"> </w:t>
      </w:r>
      <w:r>
        <w:rPr/>
        <w:t>en</w:t>
      </w:r>
      <w:r>
        <w:rPr>
          <w:spacing w:val="-2"/>
        </w:rPr>
        <w:t xml:space="preserve"> </w:t>
      </w:r>
      <w:r>
        <w:rPr/>
        <w:t>predios,</w:t>
      </w:r>
      <w:r>
        <w:rPr>
          <w:spacing w:val="-2"/>
        </w:rPr>
        <w:t xml:space="preserve"> </w:t>
      </w:r>
      <w:r>
        <w:rPr/>
        <w:t>se</w:t>
      </w:r>
      <w:r>
        <w:rPr>
          <w:spacing w:val="-4"/>
        </w:rPr>
        <w:t xml:space="preserve"> </w:t>
      </w:r>
      <w:r>
        <w:rPr/>
        <w:t>cobrará</w:t>
      </w:r>
      <w:r>
        <w:rPr>
          <w:spacing w:val="-3"/>
        </w:rPr>
        <w:t xml:space="preserve"> </w:t>
      </w:r>
      <w:r>
        <w:rPr/>
        <w:t>de</w:t>
      </w:r>
      <w:r>
        <w:rPr>
          <w:spacing w:val="-3"/>
        </w:rPr>
        <w:t xml:space="preserve"> </w:t>
      </w:r>
      <w:r>
        <w:rPr/>
        <w:t>acuerdo</w:t>
      </w:r>
      <w:r>
        <w:rPr>
          <w:spacing w:val="-2"/>
        </w:rPr>
        <w:t xml:space="preserve"> </w:t>
      </w:r>
      <w:r>
        <w:rPr/>
        <w:t>a</w:t>
      </w:r>
      <w:r>
        <w:rPr>
          <w:spacing w:val="-3"/>
        </w:rPr>
        <w:t xml:space="preserve"> </w:t>
      </w:r>
      <w:r>
        <w:rPr/>
        <w:t>lo</w:t>
      </w:r>
      <w:r>
        <w:rPr>
          <w:spacing w:val="-2"/>
        </w:rPr>
        <w:t xml:space="preserve"> siguiente:</w:t>
      </w:r>
    </w:p>
    <w:p>
      <w:pPr>
        <w:pStyle w:val="Cuerpodetexto"/>
        <w:spacing w:before="8" w:after="0"/>
        <w:rPr>
          <w:sz w:val="28"/>
        </w:rPr>
      </w:pPr>
      <w:r>
        <w:rPr>
          <w:sz w:val="28"/>
        </w:rPr>
      </w:r>
    </w:p>
    <w:p>
      <w:pPr>
        <w:pStyle w:val="ListParagraph"/>
        <w:numPr>
          <w:ilvl w:val="1"/>
          <w:numId w:val="19"/>
        </w:numPr>
        <w:tabs>
          <w:tab w:val="clear" w:pos="720"/>
          <w:tab w:val="left" w:pos="1254" w:leader="none"/>
        </w:tabs>
        <w:ind w:left="1254" w:hanging="424"/>
        <w:rPr/>
      </w:pPr>
      <w:r>
        <w:rPr/>
        <w:t>Predio</w:t>
      </w:r>
      <w:r>
        <w:rPr>
          <w:spacing w:val="-2"/>
        </w:rPr>
        <w:t xml:space="preserve"> </w:t>
      </w:r>
      <w:r>
        <w:rPr/>
        <w:t>rústico</w:t>
      </w:r>
      <w:r>
        <w:rPr>
          <w:spacing w:val="-1"/>
        </w:rPr>
        <w:t xml:space="preserve"> </w:t>
      </w:r>
      <w:r>
        <w:rPr/>
        <w:t>de</w:t>
      </w:r>
      <w:r>
        <w:rPr>
          <w:spacing w:val="-1"/>
        </w:rPr>
        <w:t xml:space="preserve"> </w:t>
      </w:r>
      <w:r>
        <w:rPr/>
        <w:t>1</w:t>
      </w:r>
      <w:r>
        <w:rPr>
          <w:spacing w:val="-2"/>
        </w:rPr>
        <w:t xml:space="preserve"> </w:t>
      </w:r>
      <w:r>
        <w:rPr/>
        <w:t>a</w:t>
      </w:r>
      <w:r>
        <w:rPr>
          <w:spacing w:val="-3"/>
        </w:rPr>
        <w:t xml:space="preserve"> </w:t>
      </w:r>
      <w:r>
        <w:rPr/>
        <w:t>500</w:t>
      </w:r>
      <w:r>
        <w:rPr>
          <w:spacing w:val="-4"/>
        </w:rPr>
        <w:t xml:space="preserve"> </w:t>
      </w:r>
      <w:r>
        <w:rPr/>
        <w:t>m²,</w:t>
      </w:r>
      <w:r>
        <w:rPr>
          <w:spacing w:val="-1"/>
        </w:rPr>
        <w:t xml:space="preserve"> </w:t>
      </w:r>
      <w:r>
        <w:rPr/>
        <w:t>2</w:t>
      </w:r>
      <w:r>
        <w:rPr>
          <w:spacing w:val="-1"/>
        </w:rPr>
        <w:t xml:space="preserve"> </w:t>
      </w:r>
      <w:r>
        <w:rPr>
          <w:spacing w:val="-4"/>
        </w:rPr>
        <w:t>UMA.</w:t>
      </w:r>
    </w:p>
    <w:p>
      <w:pPr>
        <w:pStyle w:val="Cuerpodetexto"/>
        <w:spacing w:before="7" w:after="0"/>
        <w:rPr>
          <w:sz w:val="28"/>
        </w:rPr>
      </w:pPr>
      <w:r>
        <w:rPr>
          <w:sz w:val="28"/>
        </w:rPr>
      </w:r>
    </w:p>
    <w:p>
      <w:pPr>
        <w:pStyle w:val="ListParagraph"/>
        <w:numPr>
          <w:ilvl w:val="1"/>
          <w:numId w:val="19"/>
        </w:numPr>
        <w:tabs>
          <w:tab w:val="clear" w:pos="720"/>
          <w:tab w:val="left" w:pos="1254" w:leader="none"/>
        </w:tabs>
        <w:ind w:left="1254" w:hanging="424"/>
        <w:rPr/>
      </w:pPr>
      <w:r>
        <w:rPr/>
        <w:t>Predio</w:t>
      </w:r>
      <w:r>
        <w:rPr>
          <w:spacing w:val="-2"/>
        </w:rPr>
        <w:t xml:space="preserve"> </w:t>
      </w:r>
      <w:r>
        <w:rPr/>
        <w:t>urbano</w:t>
      </w:r>
      <w:r>
        <w:rPr>
          <w:spacing w:val="-1"/>
        </w:rPr>
        <w:t xml:space="preserve"> </w:t>
      </w:r>
      <w:r>
        <w:rPr/>
        <w:t>de</w:t>
      </w:r>
      <w:r>
        <w:rPr>
          <w:spacing w:val="-1"/>
        </w:rPr>
        <w:t xml:space="preserve"> </w:t>
      </w:r>
      <w:r>
        <w:rPr/>
        <w:t>1</w:t>
      </w:r>
      <w:r>
        <w:rPr>
          <w:spacing w:val="-1"/>
        </w:rPr>
        <w:t xml:space="preserve"> </w:t>
      </w:r>
      <w:r>
        <w:rPr/>
        <w:t>a</w:t>
      </w:r>
      <w:r>
        <w:rPr>
          <w:spacing w:val="-3"/>
        </w:rPr>
        <w:t xml:space="preserve"> </w:t>
      </w:r>
      <w:r>
        <w:rPr/>
        <w:t>500</w:t>
      </w:r>
      <w:r>
        <w:rPr>
          <w:spacing w:val="-3"/>
        </w:rPr>
        <w:t xml:space="preserve"> </w:t>
      </w:r>
      <w:r>
        <w:rPr/>
        <w:t>m²,</w:t>
      </w:r>
      <w:r>
        <w:rPr>
          <w:spacing w:val="-1"/>
        </w:rPr>
        <w:t xml:space="preserve"> </w:t>
      </w:r>
      <w:r>
        <w:rPr/>
        <w:t>4</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9"/>
        </w:numPr>
        <w:tabs>
          <w:tab w:val="clear" w:pos="720"/>
          <w:tab w:val="left" w:pos="1254" w:leader="none"/>
        </w:tabs>
        <w:spacing w:before="1" w:after="0"/>
        <w:ind w:left="1254" w:hanging="424"/>
        <w:rPr/>
      </w:pPr>
      <w:r>
        <w:rPr/>
        <w:t>Predio</w:t>
      </w:r>
      <w:r>
        <w:rPr>
          <w:spacing w:val="-2"/>
        </w:rPr>
        <w:t xml:space="preserve"> </w:t>
      </w:r>
      <w:r>
        <w:rPr/>
        <w:t>rústico</w:t>
      </w:r>
      <w:r>
        <w:rPr>
          <w:spacing w:val="-1"/>
        </w:rPr>
        <w:t xml:space="preserve"> </w:t>
      </w:r>
      <w:r>
        <w:rPr/>
        <w:t>de</w:t>
      </w:r>
      <w:r>
        <w:rPr>
          <w:spacing w:val="-1"/>
        </w:rPr>
        <w:t xml:space="preserve"> </w:t>
      </w:r>
      <w:r>
        <w:rPr/>
        <w:t>500.01</w:t>
      </w:r>
      <w:r>
        <w:rPr>
          <w:spacing w:val="-2"/>
        </w:rPr>
        <w:t xml:space="preserve"> </w:t>
      </w:r>
      <w:r>
        <w:rPr/>
        <w:t>a</w:t>
      </w:r>
      <w:r>
        <w:rPr>
          <w:spacing w:val="-3"/>
        </w:rPr>
        <w:t xml:space="preserve"> </w:t>
      </w:r>
      <w:r>
        <w:rPr/>
        <w:t>1,500</w:t>
      </w:r>
      <w:r>
        <w:rPr>
          <w:spacing w:val="-4"/>
        </w:rPr>
        <w:t xml:space="preserve"> </w:t>
      </w:r>
      <w:r>
        <w:rPr/>
        <w:t>m²,</w:t>
      </w:r>
      <w:r>
        <w:rPr>
          <w:spacing w:val="-1"/>
        </w:rPr>
        <w:t xml:space="preserve"> </w:t>
      </w:r>
      <w:r>
        <w:rPr/>
        <w:t>3</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9"/>
        </w:numPr>
        <w:tabs>
          <w:tab w:val="clear" w:pos="720"/>
          <w:tab w:val="left" w:pos="1254" w:leader="none"/>
        </w:tabs>
        <w:ind w:left="1254" w:hanging="424"/>
        <w:rPr/>
      </w:pPr>
      <w:r>
        <w:rPr/>
        <w:t>Predio</w:t>
      </w:r>
      <w:r>
        <w:rPr>
          <w:spacing w:val="-2"/>
        </w:rPr>
        <w:t xml:space="preserve"> </w:t>
      </w:r>
      <w:r>
        <w:rPr/>
        <w:t>urbano</w:t>
      </w:r>
      <w:r>
        <w:rPr>
          <w:spacing w:val="-1"/>
        </w:rPr>
        <w:t xml:space="preserve"> </w:t>
      </w:r>
      <w:r>
        <w:rPr/>
        <w:t>de</w:t>
      </w:r>
      <w:r>
        <w:rPr>
          <w:spacing w:val="-1"/>
        </w:rPr>
        <w:t xml:space="preserve"> </w:t>
      </w:r>
      <w:r>
        <w:rPr/>
        <w:t>500.01</w:t>
      </w:r>
      <w:r>
        <w:rPr>
          <w:spacing w:val="-1"/>
        </w:rPr>
        <w:t xml:space="preserve"> </w:t>
      </w:r>
      <w:r>
        <w:rPr/>
        <w:t>a</w:t>
      </w:r>
      <w:r>
        <w:rPr>
          <w:spacing w:val="-3"/>
        </w:rPr>
        <w:t xml:space="preserve"> </w:t>
      </w:r>
      <w:r>
        <w:rPr/>
        <w:t>1,500</w:t>
      </w:r>
      <w:r>
        <w:rPr>
          <w:spacing w:val="-3"/>
        </w:rPr>
        <w:t xml:space="preserve"> </w:t>
      </w:r>
      <w:r>
        <w:rPr/>
        <w:t>m²,</w:t>
      </w:r>
      <w:r>
        <w:rPr>
          <w:spacing w:val="-1"/>
        </w:rPr>
        <w:t xml:space="preserve"> </w:t>
      </w:r>
      <w:r>
        <w:rPr/>
        <w:t>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9"/>
        </w:numPr>
        <w:tabs>
          <w:tab w:val="clear" w:pos="720"/>
          <w:tab w:val="left" w:pos="1254" w:leader="none"/>
        </w:tabs>
        <w:ind w:left="1254" w:hanging="424"/>
        <w:rPr/>
      </w:pPr>
      <w:r>
        <w:rPr/>
        <w:t>Predio</w:t>
      </w:r>
      <w:r>
        <w:rPr>
          <w:spacing w:val="-2"/>
        </w:rPr>
        <w:t xml:space="preserve"> </w:t>
      </w:r>
      <w:r>
        <w:rPr/>
        <w:t>rústico</w:t>
      </w:r>
      <w:r>
        <w:rPr>
          <w:spacing w:val="-1"/>
        </w:rPr>
        <w:t xml:space="preserve"> </w:t>
      </w:r>
      <w:r>
        <w:rPr/>
        <w:t>de</w:t>
      </w:r>
      <w:r>
        <w:rPr>
          <w:spacing w:val="-1"/>
        </w:rPr>
        <w:t xml:space="preserve"> </w:t>
      </w:r>
      <w:r>
        <w:rPr/>
        <w:t>1,500.01</w:t>
      </w:r>
      <w:r>
        <w:rPr>
          <w:spacing w:val="-5"/>
        </w:rPr>
        <w:t xml:space="preserve"> </w:t>
      </w:r>
      <w:r>
        <w:rPr/>
        <w:t>a</w:t>
      </w:r>
      <w:r>
        <w:rPr>
          <w:spacing w:val="-1"/>
        </w:rPr>
        <w:t xml:space="preserve"> </w:t>
      </w:r>
      <w:r>
        <w:rPr/>
        <w:t>3,000</w:t>
      </w:r>
      <w:r>
        <w:rPr>
          <w:spacing w:val="-3"/>
        </w:rPr>
        <w:t xml:space="preserve"> </w:t>
      </w:r>
      <w:r>
        <w:rPr/>
        <w:t>m²,</w:t>
      </w:r>
      <w:r>
        <w:rPr>
          <w:spacing w:val="-4"/>
        </w:rPr>
        <w:t xml:space="preserve"> </w:t>
      </w:r>
      <w:r>
        <w:rPr/>
        <w:t>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9"/>
        </w:numPr>
        <w:tabs>
          <w:tab w:val="clear" w:pos="720"/>
          <w:tab w:val="left" w:pos="1254" w:leader="none"/>
        </w:tabs>
        <w:ind w:left="1254" w:hanging="424"/>
        <w:rPr/>
      </w:pPr>
      <w:r>
        <w:rPr/>
        <w:t>Predio</w:t>
      </w:r>
      <w:r>
        <w:rPr>
          <w:spacing w:val="-2"/>
        </w:rPr>
        <w:t xml:space="preserve"> </w:t>
      </w:r>
      <w:r>
        <w:rPr/>
        <w:t>urbano</w:t>
      </w:r>
      <w:r>
        <w:rPr>
          <w:spacing w:val="-1"/>
        </w:rPr>
        <w:t xml:space="preserve"> </w:t>
      </w:r>
      <w:r>
        <w:rPr/>
        <w:t>de</w:t>
      </w:r>
      <w:r>
        <w:rPr>
          <w:spacing w:val="-1"/>
        </w:rPr>
        <w:t xml:space="preserve"> </w:t>
      </w:r>
      <w:r>
        <w:rPr/>
        <w:t>1,500.01</w:t>
      </w:r>
      <w:r>
        <w:rPr>
          <w:spacing w:val="-4"/>
        </w:rPr>
        <w:t xml:space="preserve"> </w:t>
      </w:r>
      <w:r>
        <w:rPr/>
        <w:t>a</w:t>
      </w:r>
      <w:r>
        <w:rPr>
          <w:spacing w:val="-1"/>
        </w:rPr>
        <w:t xml:space="preserve"> </w:t>
      </w:r>
      <w:r>
        <w:rPr/>
        <w:t>3,000</w:t>
      </w:r>
      <w:r>
        <w:rPr>
          <w:spacing w:val="-3"/>
        </w:rPr>
        <w:t xml:space="preserve"> </w:t>
      </w:r>
      <w:r>
        <w:rPr/>
        <w:t>m²,</w:t>
      </w:r>
      <w:r>
        <w:rPr>
          <w:spacing w:val="-3"/>
        </w:rPr>
        <w:t xml:space="preserve"> </w:t>
      </w:r>
      <w:r>
        <w:rPr/>
        <w:t>7.5</w:t>
      </w:r>
      <w:r>
        <w:rPr>
          <w:spacing w:val="-1"/>
        </w:rPr>
        <w:t xml:space="preserve"> </w:t>
      </w:r>
      <w:r>
        <w:rPr>
          <w:spacing w:val="-4"/>
        </w:rPr>
        <w:t>UMA.</w:t>
      </w:r>
    </w:p>
    <w:p>
      <w:pPr>
        <w:pStyle w:val="Cuerpodetexto"/>
        <w:spacing w:before="6" w:after="0"/>
        <w:rPr>
          <w:sz w:val="28"/>
        </w:rPr>
      </w:pPr>
      <w:r>
        <w:rPr>
          <w:sz w:val="28"/>
        </w:rPr>
      </w:r>
    </w:p>
    <w:p>
      <w:pPr>
        <w:pStyle w:val="Cuerpodetexto"/>
        <w:spacing w:lineRule="auto" w:line="276"/>
        <w:ind w:left="122" w:right="138" w:hanging="0"/>
        <w:jc w:val="both"/>
        <w:rPr/>
      </w:pPr>
      <w:r>
        <w:rPr>
          <w:b/>
        </w:rPr>
        <w:t>Artículo</w:t>
      </w:r>
      <w:r>
        <w:rPr>
          <w:b/>
          <w:spacing w:val="-5"/>
        </w:rPr>
        <w:t xml:space="preserve"> </w:t>
      </w:r>
      <w:r>
        <w:rPr>
          <w:b/>
        </w:rPr>
        <w:t>21.</w:t>
      </w:r>
      <w:r>
        <w:rPr>
          <w:b/>
          <w:spacing w:val="-4"/>
        </w:rPr>
        <w:t xml:space="preserve"> </w:t>
      </w:r>
      <w:r>
        <w:rPr/>
        <w:t>Por</w:t>
      </w:r>
      <w:r>
        <w:rPr>
          <w:spacing w:val="-6"/>
        </w:rPr>
        <w:t xml:space="preserve"> </w:t>
      </w:r>
      <w:r>
        <w:rPr/>
        <w:t>la</w:t>
      </w:r>
      <w:r>
        <w:rPr>
          <w:spacing w:val="-4"/>
        </w:rPr>
        <w:t xml:space="preserve"> </w:t>
      </w:r>
      <w:r>
        <w:rPr/>
        <w:t>regulación</w:t>
      </w:r>
      <w:r>
        <w:rPr>
          <w:spacing w:val="-5"/>
        </w:rPr>
        <w:t xml:space="preserve"> </w:t>
      </w:r>
      <w:r>
        <w:rPr/>
        <w:t>de</w:t>
      </w:r>
      <w:r>
        <w:rPr>
          <w:spacing w:val="-4"/>
        </w:rPr>
        <w:t xml:space="preserve"> </w:t>
      </w:r>
      <w:r>
        <w:rPr/>
        <w:t>los</w:t>
      </w:r>
      <w:r>
        <w:rPr>
          <w:spacing w:val="-4"/>
        </w:rPr>
        <w:t xml:space="preserve"> </w:t>
      </w:r>
      <w:r>
        <w:rPr/>
        <w:t>trámites</w:t>
      </w:r>
      <w:r>
        <w:rPr>
          <w:spacing w:val="-6"/>
        </w:rPr>
        <w:t xml:space="preserve"> </w:t>
      </w:r>
      <w:r>
        <w:rPr/>
        <w:t>comprendidos</w:t>
      </w:r>
      <w:r>
        <w:rPr>
          <w:spacing w:val="-6"/>
        </w:rPr>
        <w:t xml:space="preserve"> </w:t>
      </w:r>
      <w:r>
        <w:rPr/>
        <w:t>en</w:t>
      </w:r>
      <w:r>
        <w:rPr>
          <w:spacing w:val="-4"/>
        </w:rPr>
        <w:t xml:space="preserve"> </w:t>
      </w:r>
      <w:r>
        <w:rPr/>
        <w:t>las</w:t>
      </w:r>
      <w:r>
        <w:rPr>
          <w:spacing w:val="-4"/>
        </w:rPr>
        <w:t xml:space="preserve"> </w:t>
      </w:r>
      <w:r>
        <w:rPr/>
        <w:t>fracciones</w:t>
      </w:r>
      <w:r>
        <w:rPr>
          <w:spacing w:val="-4"/>
        </w:rPr>
        <w:t xml:space="preserve"> </w:t>
      </w:r>
      <w:r>
        <w:rPr/>
        <w:t>I,</w:t>
      </w:r>
      <w:r>
        <w:rPr>
          <w:spacing w:val="-5"/>
        </w:rPr>
        <w:t xml:space="preserve"> </w:t>
      </w:r>
      <w:r>
        <w:rPr/>
        <w:t>IV,</w:t>
      </w:r>
      <w:r>
        <w:rPr>
          <w:spacing w:val="-5"/>
        </w:rPr>
        <w:t xml:space="preserve"> </w:t>
      </w:r>
      <w:r>
        <w:rPr/>
        <w:t>V,</w:t>
      </w:r>
      <w:r>
        <w:rPr>
          <w:spacing w:val="-5"/>
        </w:rPr>
        <w:t xml:space="preserve"> </w:t>
      </w:r>
      <w:r>
        <w:rPr/>
        <w:t>VI,</w:t>
      </w:r>
      <w:r>
        <w:rPr>
          <w:spacing w:val="-5"/>
        </w:rPr>
        <w:t xml:space="preserve"> </w:t>
      </w:r>
      <w:r>
        <w:rPr/>
        <w:t>VII,</w:t>
      </w:r>
      <w:r>
        <w:rPr>
          <w:spacing w:val="-5"/>
        </w:rPr>
        <w:t xml:space="preserve"> </w:t>
      </w:r>
      <w:r>
        <w:rPr/>
        <w:t xml:space="preserve">VIII, XI, XVII y XIX del artículo anterior, que se realicen sin licencia, permiso o dictamen requerido, se cobrará el 20 por ciento adicional del importe correspondiente a la licencia, permiso o dictamen necesario, conforme a las tarifas vigentes, dicho pago deberá efectuarse sin perjuicio de las adecuaciones o demoliciones que pudieran resultar por construcción defectuosas de un falso </w:t>
      </w:r>
      <w:r>
        <w:rPr>
          <w:spacing w:val="-2"/>
        </w:rPr>
        <w:t>alineamiento.</w:t>
      </w:r>
    </w:p>
    <w:p>
      <w:pPr>
        <w:pStyle w:val="Cuerpodetexto"/>
        <w:spacing w:before="5" w:after="0"/>
        <w:rPr>
          <w:sz w:val="25"/>
        </w:rPr>
      </w:pPr>
      <w:r>
        <w:rPr>
          <w:sz w:val="25"/>
        </w:rPr>
      </w:r>
    </w:p>
    <w:p>
      <w:pPr>
        <w:pStyle w:val="Cuerpodetexto"/>
        <w:ind w:left="122" w:hanging="0"/>
        <w:jc w:val="both"/>
        <w:rPr/>
      </w:pPr>
      <w:r>
        <w:rPr>
          <w:b/>
        </w:rPr>
        <w:t>Artículo</w:t>
      </w:r>
      <w:r>
        <w:rPr>
          <w:b/>
          <w:spacing w:val="-5"/>
        </w:rPr>
        <w:t xml:space="preserve"> </w:t>
      </w:r>
      <w:r>
        <w:rPr>
          <w:b/>
        </w:rPr>
        <w:t>22.</w:t>
      </w:r>
      <w:r>
        <w:rPr>
          <w:b/>
          <w:spacing w:val="-3"/>
        </w:rPr>
        <w:t xml:space="preserve"> </w:t>
      </w:r>
      <w:r>
        <w:rPr/>
        <w:t>Las</w:t>
      </w:r>
      <w:r>
        <w:rPr>
          <w:spacing w:val="-4"/>
        </w:rPr>
        <w:t xml:space="preserve"> </w:t>
      </w:r>
      <w:r>
        <w:rPr/>
        <w:t>vigencias</w:t>
      </w:r>
      <w:r>
        <w:rPr>
          <w:spacing w:val="-5"/>
        </w:rPr>
        <w:t xml:space="preserve"> </w:t>
      </w:r>
      <w:r>
        <w:rPr/>
        <w:t>de</w:t>
      </w:r>
      <w:r>
        <w:rPr>
          <w:spacing w:val="-3"/>
        </w:rPr>
        <w:t xml:space="preserve"> </w:t>
      </w:r>
      <w:r>
        <w:rPr/>
        <w:t>las</w:t>
      </w:r>
      <w:r>
        <w:rPr>
          <w:spacing w:val="-2"/>
        </w:rPr>
        <w:t xml:space="preserve"> </w:t>
      </w:r>
      <w:r>
        <w:rPr/>
        <w:t>licencias</w:t>
      </w:r>
      <w:r>
        <w:rPr>
          <w:spacing w:val="-3"/>
        </w:rPr>
        <w:t xml:space="preserve"> </w:t>
      </w:r>
      <w:r>
        <w:rPr/>
        <w:t>de construcción</w:t>
      </w:r>
      <w:r>
        <w:rPr>
          <w:spacing w:val="-5"/>
        </w:rPr>
        <w:t xml:space="preserve"> </w:t>
      </w:r>
      <w:r>
        <w:rPr/>
        <w:t>serán</w:t>
      </w:r>
      <w:r>
        <w:rPr>
          <w:spacing w:val="-3"/>
        </w:rPr>
        <w:t xml:space="preserve"> </w:t>
      </w:r>
      <w:r>
        <w:rPr/>
        <w:t>las</w:t>
      </w:r>
      <w:r>
        <w:rPr>
          <w:spacing w:val="-2"/>
        </w:rPr>
        <w:t xml:space="preserve"> siguientes:</w:t>
      </w:r>
    </w:p>
    <w:p>
      <w:pPr>
        <w:pStyle w:val="Cuerpodetexto"/>
        <w:spacing w:before="5" w:after="0"/>
        <w:rPr>
          <w:sz w:val="28"/>
        </w:rPr>
      </w:pPr>
      <w:r>
        <w:rPr>
          <w:sz w:val="28"/>
        </w:rPr>
      </w:r>
    </w:p>
    <w:p>
      <w:pPr>
        <w:pStyle w:val="ListParagraph"/>
        <w:numPr>
          <w:ilvl w:val="0"/>
          <w:numId w:val="18"/>
        </w:numPr>
        <w:tabs>
          <w:tab w:val="clear" w:pos="720"/>
          <w:tab w:val="left" w:pos="841" w:leader="none"/>
        </w:tabs>
        <w:spacing w:lineRule="auto" w:line="276" w:before="1" w:after="0"/>
        <w:ind w:left="841" w:right="145" w:hanging="720"/>
        <w:rPr/>
      </w:pPr>
      <w:r>
        <w:rPr/>
        <w:t>Tratándose</w:t>
      </w:r>
      <w:r>
        <w:rPr>
          <w:spacing w:val="40"/>
        </w:rPr>
        <w:t xml:space="preserve"> </w:t>
      </w:r>
      <w:r>
        <w:rPr/>
        <w:t>de</w:t>
      </w:r>
      <w:r>
        <w:rPr>
          <w:spacing w:val="40"/>
        </w:rPr>
        <w:t xml:space="preserve"> </w:t>
      </w:r>
      <w:r>
        <w:rPr/>
        <w:t>licencias</w:t>
      </w:r>
      <w:r>
        <w:rPr>
          <w:spacing w:val="40"/>
        </w:rPr>
        <w:t xml:space="preserve"> </w:t>
      </w:r>
      <w:r>
        <w:rPr/>
        <w:t>de</w:t>
      </w:r>
      <w:r>
        <w:rPr>
          <w:spacing w:val="40"/>
        </w:rPr>
        <w:t xml:space="preserve"> </w:t>
      </w:r>
      <w:r>
        <w:rPr/>
        <w:t>obras</w:t>
      </w:r>
      <w:r>
        <w:rPr>
          <w:spacing w:val="40"/>
        </w:rPr>
        <w:t xml:space="preserve"> </w:t>
      </w:r>
      <w:r>
        <w:rPr/>
        <w:t>menores,</w:t>
      </w:r>
      <w:r>
        <w:rPr>
          <w:spacing w:val="40"/>
        </w:rPr>
        <w:t xml:space="preserve"> </w:t>
      </w:r>
      <w:r>
        <w:rPr/>
        <w:t>la</w:t>
      </w:r>
      <w:r>
        <w:rPr>
          <w:spacing w:val="40"/>
        </w:rPr>
        <w:t xml:space="preserve"> </w:t>
      </w:r>
      <w:r>
        <w:rPr/>
        <w:t>vigencia</w:t>
      </w:r>
      <w:r>
        <w:rPr>
          <w:spacing w:val="40"/>
        </w:rPr>
        <w:t xml:space="preserve"> </w:t>
      </w:r>
      <w:r>
        <w:rPr/>
        <w:t>será</w:t>
      </w:r>
      <w:r>
        <w:rPr>
          <w:spacing w:val="40"/>
        </w:rPr>
        <w:t xml:space="preserve"> </w:t>
      </w:r>
      <w:r>
        <w:rPr/>
        <w:t>de</w:t>
      </w:r>
      <w:r>
        <w:rPr>
          <w:spacing w:val="40"/>
        </w:rPr>
        <w:t xml:space="preserve"> </w:t>
      </w:r>
      <w:r>
        <w:rPr/>
        <w:t>6</w:t>
      </w:r>
      <w:r>
        <w:rPr>
          <w:spacing w:val="40"/>
        </w:rPr>
        <w:t xml:space="preserve"> </w:t>
      </w:r>
      <w:r>
        <w:rPr/>
        <w:t>meses</w:t>
      </w:r>
      <w:r>
        <w:rPr>
          <w:spacing w:val="40"/>
        </w:rPr>
        <w:t xml:space="preserve"> </w:t>
      </w:r>
      <w:r>
        <w:rPr/>
        <w:t>como</w:t>
      </w:r>
      <w:r>
        <w:rPr>
          <w:spacing w:val="40"/>
        </w:rPr>
        <w:t xml:space="preserve"> </w:t>
      </w:r>
      <w:r>
        <w:rPr/>
        <w:t>máximo contados a partir de la fecha de su expedición.</w:t>
      </w:r>
    </w:p>
    <w:p>
      <w:pPr>
        <w:pStyle w:val="Cuerpodetexto"/>
        <w:spacing w:before="4" w:after="0"/>
        <w:rPr>
          <w:sz w:val="25"/>
        </w:rPr>
      </w:pPr>
      <w:r>
        <w:rPr>
          <w:sz w:val="25"/>
        </w:rPr>
      </w:r>
    </w:p>
    <w:p>
      <w:pPr>
        <w:pStyle w:val="ListParagraph"/>
        <w:numPr>
          <w:ilvl w:val="0"/>
          <w:numId w:val="18"/>
        </w:numPr>
        <w:tabs>
          <w:tab w:val="clear" w:pos="720"/>
          <w:tab w:val="left" w:pos="841" w:leader="none"/>
        </w:tabs>
        <w:spacing w:lineRule="auto" w:line="276"/>
        <w:ind w:left="841" w:right="141" w:hanging="720"/>
        <w:rPr/>
      </w:pPr>
      <w:r>
        <w:rPr/>
        <w:t>Para</w:t>
      </w:r>
      <w:r>
        <w:rPr>
          <w:spacing w:val="-2"/>
        </w:rPr>
        <w:t xml:space="preserve"> </w:t>
      </w:r>
      <w:r>
        <w:rPr/>
        <w:t>la</w:t>
      </w:r>
      <w:r>
        <w:rPr>
          <w:spacing w:val="-2"/>
        </w:rPr>
        <w:t xml:space="preserve"> </w:t>
      </w:r>
      <w:r>
        <w:rPr/>
        <w:t>construcción</w:t>
      </w:r>
      <w:r>
        <w:rPr>
          <w:spacing w:val="-2"/>
        </w:rPr>
        <w:t xml:space="preserve"> </w:t>
      </w:r>
      <w:r>
        <w:rPr/>
        <w:t>de</w:t>
      </w:r>
      <w:r>
        <w:rPr>
          <w:spacing w:val="-2"/>
        </w:rPr>
        <w:t xml:space="preserve"> </w:t>
      </w:r>
      <w:r>
        <w:rPr/>
        <w:t>obras</w:t>
      </w:r>
      <w:r>
        <w:rPr>
          <w:spacing w:val="-2"/>
        </w:rPr>
        <w:t xml:space="preserve"> </w:t>
      </w:r>
      <w:r>
        <w:rPr/>
        <w:t>con</w:t>
      </w:r>
      <w:r>
        <w:rPr>
          <w:spacing w:val="-2"/>
        </w:rPr>
        <w:t xml:space="preserve"> </w:t>
      </w:r>
      <w:r>
        <w:rPr/>
        <w:t>superficie</w:t>
      </w:r>
      <w:r>
        <w:rPr>
          <w:spacing w:val="-2"/>
        </w:rPr>
        <w:t xml:space="preserve"> </w:t>
      </w:r>
      <w:r>
        <w:rPr/>
        <w:t>de</w:t>
      </w:r>
      <w:r>
        <w:rPr>
          <w:spacing w:val="-2"/>
        </w:rPr>
        <w:t xml:space="preserve"> </w:t>
      </w:r>
      <w:r>
        <w:rPr/>
        <w:t>hasta</w:t>
      </w:r>
      <w:r>
        <w:rPr>
          <w:spacing w:val="-2"/>
        </w:rPr>
        <w:t xml:space="preserve"> </w:t>
      </w:r>
      <w:r>
        <w:rPr/>
        <w:t>500</w:t>
      </w:r>
      <w:r>
        <w:rPr>
          <w:spacing w:val="-2"/>
        </w:rPr>
        <w:t xml:space="preserve"> </w:t>
      </w:r>
      <w:r>
        <w:rPr/>
        <w:t>m²,</w:t>
      </w:r>
      <w:r>
        <w:rPr>
          <w:spacing w:val="-2"/>
        </w:rPr>
        <w:t xml:space="preserve"> </w:t>
      </w:r>
      <w:r>
        <w:rPr/>
        <w:t>la</w:t>
      </w:r>
      <w:r>
        <w:rPr>
          <w:spacing w:val="-2"/>
        </w:rPr>
        <w:t xml:space="preserve"> </w:t>
      </w:r>
      <w:r>
        <w:rPr/>
        <w:t>vigencia</w:t>
      </w:r>
      <w:r>
        <w:rPr>
          <w:spacing w:val="-2"/>
        </w:rPr>
        <w:t xml:space="preserve"> </w:t>
      </w:r>
      <w:r>
        <w:rPr/>
        <w:t>máxima</w:t>
      </w:r>
      <w:r>
        <w:rPr>
          <w:spacing w:val="-4"/>
        </w:rPr>
        <w:t xml:space="preserve"> </w:t>
      </w:r>
      <w:r>
        <w:rPr/>
        <w:t>será</w:t>
      </w:r>
      <w:r>
        <w:rPr>
          <w:spacing w:val="-2"/>
        </w:rPr>
        <w:t xml:space="preserve"> </w:t>
      </w:r>
      <w:r>
        <w:rPr/>
        <w:t xml:space="preserve">de 12 </w:t>
      </w:r>
      <w:r>
        <w:rPr>
          <w:spacing w:val="-2"/>
        </w:rPr>
        <w:t>meses.</w:t>
      </w:r>
    </w:p>
    <w:p>
      <w:pPr>
        <w:pStyle w:val="Cuerpodetexto"/>
        <w:spacing w:before="5" w:after="0"/>
        <w:rPr>
          <w:sz w:val="25"/>
        </w:rPr>
      </w:pPr>
      <w:r>
        <w:rPr>
          <w:sz w:val="25"/>
        </w:rPr>
      </w:r>
    </w:p>
    <w:p>
      <w:pPr>
        <w:pStyle w:val="ListParagraph"/>
        <w:numPr>
          <w:ilvl w:val="0"/>
          <w:numId w:val="18"/>
        </w:numPr>
        <w:tabs>
          <w:tab w:val="clear" w:pos="720"/>
          <w:tab w:val="left" w:pos="841" w:leader="none"/>
        </w:tabs>
        <w:spacing w:lineRule="auto" w:line="276"/>
        <w:ind w:left="841" w:right="146" w:hanging="720"/>
        <w:rPr/>
      </w:pPr>
      <w:r>
        <w:rPr/>
        <w:t>Para la construcción de obras con superficie de 500.01 m², la vigencia máxima será de 24</w:t>
      </w:r>
      <w:r>
        <w:rPr>
          <w:spacing w:val="40"/>
        </w:rPr>
        <w:t xml:space="preserve"> </w:t>
      </w:r>
      <w:r>
        <w:rPr>
          <w:spacing w:val="-2"/>
        </w:rPr>
        <w:t>meses.</w:t>
      </w:r>
    </w:p>
    <w:p>
      <w:pPr>
        <w:pStyle w:val="Cuerpodetexto"/>
        <w:spacing w:before="1" w:after="0"/>
        <w:rPr>
          <w:sz w:val="25"/>
        </w:rPr>
      </w:pPr>
      <w:r>
        <w:rPr>
          <w:sz w:val="25"/>
        </w:rPr>
      </w:r>
    </w:p>
    <w:p>
      <w:pPr>
        <w:pStyle w:val="ListParagraph"/>
        <w:numPr>
          <w:ilvl w:val="0"/>
          <w:numId w:val="18"/>
        </w:numPr>
        <w:tabs>
          <w:tab w:val="clear" w:pos="720"/>
          <w:tab w:val="left" w:pos="841" w:leader="none"/>
        </w:tabs>
        <w:spacing w:before="1" w:after="0"/>
        <w:ind w:left="841" w:hanging="719"/>
        <w:rPr/>
      </w:pPr>
      <w:r>
        <w:rPr/>
        <w:t>En</w:t>
      </w:r>
      <w:r>
        <w:rPr>
          <w:spacing w:val="-3"/>
        </w:rPr>
        <w:t xml:space="preserve"> </w:t>
      </w:r>
      <w:r>
        <w:rPr/>
        <w:t>obras</w:t>
      </w:r>
      <w:r>
        <w:rPr>
          <w:spacing w:val="-2"/>
        </w:rPr>
        <w:t xml:space="preserve"> </w:t>
      </w:r>
      <w:r>
        <w:rPr/>
        <w:t>de</w:t>
      </w:r>
      <w:r>
        <w:rPr>
          <w:spacing w:val="-3"/>
        </w:rPr>
        <w:t xml:space="preserve"> </w:t>
      </w:r>
      <w:r>
        <w:rPr/>
        <w:t>más</w:t>
      </w:r>
      <w:r>
        <w:rPr>
          <w:spacing w:val="-2"/>
        </w:rPr>
        <w:t xml:space="preserve"> </w:t>
      </w:r>
      <w:r>
        <w:rPr/>
        <w:t>de</w:t>
      </w:r>
      <w:r>
        <w:rPr>
          <w:spacing w:val="-3"/>
        </w:rPr>
        <w:t xml:space="preserve"> </w:t>
      </w:r>
      <w:r>
        <w:rPr/>
        <w:t>1,500.01</w:t>
      </w:r>
      <w:r>
        <w:rPr>
          <w:spacing w:val="-2"/>
        </w:rPr>
        <w:t xml:space="preserve"> </w:t>
      </w:r>
      <w:r>
        <w:rPr/>
        <w:t>m²,</w:t>
      </w:r>
      <w:r>
        <w:rPr>
          <w:spacing w:val="-2"/>
        </w:rPr>
        <w:t xml:space="preserve"> </w:t>
      </w:r>
      <w:r>
        <w:rPr/>
        <w:t>la</w:t>
      </w:r>
      <w:r>
        <w:rPr>
          <w:spacing w:val="-3"/>
        </w:rPr>
        <w:t xml:space="preserve"> </w:t>
      </w:r>
      <w:r>
        <w:rPr/>
        <w:t>vigencia</w:t>
      </w:r>
      <w:r>
        <w:rPr>
          <w:spacing w:val="-4"/>
        </w:rPr>
        <w:t xml:space="preserve"> </w:t>
      </w:r>
      <w:r>
        <w:rPr/>
        <w:t>máxima</w:t>
      </w:r>
      <w:r>
        <w:rPr>
          <w:spacing w:val="-2"/>
        </w:rPr>
        <w:t xml:space="preserve"> </w:t>
      </w:r>
      <w:r>
        <w:rPr/>
        <w:t>será</w:t>
      </w:r>
      <w:r>
        <w:rPr>
          <w:spacing w:val="-2"/>
        </w:rPr>
        <w:t xml:space="preserve"> </w:t>
      </w:r>
      <w:r>
        <w:rPr/>
        <w:t>36</w:t>
      </w:r>
      <w:r>
        <w:rPr>
          <w:spacing w:val="-2"/>
        </w:rPr>
        <w:t xml:space="preserve"> meses.</w:t>
      </w:r>
    </w:p>
    <w:p>
      <w:pPr>
        <w:pStyle w:val="Cuerpodetexto"/>
        <w:spacing w:before="8" w:after="0"/>
        <w:rPr>
          <w:sz w:val="28"/>
        </w:rPr>
      </w:pPr>
      <w:r>
        <w:rPr>
          <w:sz w:val="28"/>
        </w:rPr>
      </w:r>
    </w:p>
    <w:p>
      <w:pPr>
        <w:pStyle w:val="ListParagraph"/>
        <w:numPr>
          <w:ilvl w:val="0"/>
          <w:numId w:val="18"/>
        </w:numPr>
        <w:tabs>
          <w:tab w:val="clear" w:pos="720"/>
          <w:tab w:val="left" w:pos="841" w:leader="none"/>
        </w:tabs>
        <w:spacing w:lineRule="auto" w:line="276"/>
        <w:ind w:left="841" w:right="144" w:hanging="720"/>
        <w:rPr/>
      </w:pPr>
      <w:r>
        <w:rPr/>
        <w:t>En las obras e instalaciones especiales se fijará el plazo de la licencia respectiva, según las características particulares.</w:t>
      </w:r>
    </w:p>
    <w:p>
      <w:pPr>
        <w:pStyle w:val="ListParagraph"/>
        <w:numPr>
          <w:ilvl w:val="0"/>
          <w:numId w:val="18"/>
        </w:numPr>
        <w:tabs>
          <w:tab w:val="clear" w:pos="720"/>
          <w:tab w:val="left" w:pos="841" w:leader="none"/>
        </w:tabs>
        <w:spacing w:lineRule="auto" w:line="276" w:before="84" w:after="0"/>
        <w:ind w:left="841" w:right="143" w:hanging="720"/>
        <w:jc w:val="both"/>
        <w:rPr/>
      </w:pPr>
      <w:r>
        <w:rPr/>
        <w:t xml:space="preserve"> </w:t>
      </w:r>
      <w:r>
        <w:rPr/>
        <w:t>Por la prórroga de licencia</w:t>
      </w:r>
      <w:r>
        <w:rPr>
          <w:spacing w:val="-2"/>
        </w:rPr>
        <w:t xml:space="preserve"> </w:t>
      </w:r>
      <w:r>
        <w:rPr/>
        <w:t>de construcción hasta por 45 días, se</w:t>
      </w:r>
      <w:r>
        <w:rPr>
          <w:spacing w:val="-2"/>
        </w:rPr>
        <w:t xml:space="preserve"> </w:t>
      </w:r>
      <w:r>
        <w:rPr/>
        <w:t>cobrará un</w:t>
      </w:r>
      <w:r>
        <w:rPr>
          <w:spacing w:val="-2"/>
        </w:rPr>
        <w:t xml:space="preserve"> </w:t>
      </w:r>
      <w:r>
        <w:rPr/>
        <w:t>20 por</w:t>
      </w:r>
      <w:r>
        <w:rPr>
          <w:spacing w:val="-2"/>
        </w:rPr>
        <w:t xml:space="preserve"> </w:t>
      </w:r>
      <w:r>
        <w:rPr/>
        <w:t>ciento de lo</w:t>
      </w:r>
      <w:r>
        <w:rPr>
          <w:spacing w:val="-10"/>
        </w:rPr>
        <w:t xml:space="preserve"> </w:t>
      </w:r>
      <w:r>
        <w:rPr/>
        <w:t>pagado</w:t>
      </w:r>
      <w:r>
        <w:rPr>
          <w:spacing w:val="-9"/>
        </w:rPr>
        <w:t xml:space="preserve"> </w:t>
      </w:r>
      <w:r>
        <w:rPr/>
        <w:t>al</w:t>
      </w:r>
      <w:r>
        <w:rPr>
          <w:spacing w:val="-9"/>
        </w:rPr>
        <w:t xml:space="preserve"> </w:t>
      </w:r>
      <w:r>
        <w:rPr/>
        <w:t>obtener</w:t>
      </w:r>
      <w:r>
        <w:rPr>
          <w:spacing w:val="-11"/>
        </w:rPr>
        <w:t xml:space="preserve"> </w:t>
      </w:r>
      <w:r>
        <w:rPr/>
        <w:t>la</w:t>
      </w:r>
      <w:r>
        <w:rPr>
          <w:spacing w:val="-12"/>
        </w:rPr>
        <w:t xml:space="preserve"> </w:t>
      </w:r>
      <w:r>
        <w:rPr/>
        <w:t>misma,</w:t>
      </w:r>
      <w:r>
        <w:rPr>
          <w:spacing w:val="-9"/>
        </w:rPr>
        <w:t xml:space="preserve"> </w:t>
      </w:r>
      <w:r>
        <w:rPr/>
        <w:t>siempre</w:t>
      </w:r>
      <w:r>
        <w:rPr>
          <w:spacing w:val="-9"/>
        </w:rPr>
        <w:t xml:space="preserve"> </w:t>
      </w:r>
      <w:r>
        <w:rPr/>
        <w:t>y</w:t>
      </w:r>
      <w:r>
        <w:rPr>
          <w:spacing w:val="-12"/>
        </w:rPr>
        <w:t xml:space="preserve"> </w:t>
      </w:r>
      <w:r>
        <w:rPr/>
        <w:t>cuando</w:t>
      </w:r>
      <w:r>
        <w:rPr>
          <w:spacing w:val="-12"/>
        </w:rPr>
        <w:t xml:space="preserve"> </w:t>
      </w:r>
      <w:r>
        <w:rPr/>
        <w:t>no</w:t>
      </w:r>
      <w:r>
        <w:rPr>
          <w:spacing w:val="-10"/>
        </w:rPr>
        <w:t xml:space="preserve"> </w:t>
      </w:r>
      <w:r>
        <w:rPr/>
        <w:t>se</w:t>
      </w:r>
      <w:r>
        <w:rPr>
          <w:spacing w:val="-12"/>
        </w:rPr>
        <w:t xml:space="preserve"> </w:t>
      </w:r>
      <w:r>
        <w:rPr/>
        <w:t>efectúe</w:t>
      </w:r>
      <w:r>
        <w:rPr>
          <w:spacing w:val="-12"/>
        </w:rPr>
        <w:t xml:space="preserve"> </w:t>
      </w:r>
      <w:r>
        <w:rPr/>
        <w:t>alguna</w:t>
      </w:r>
      <w:r>
        <w:rPr>
          <w:spacing w:val="-9"/>
        </w:rPr>
        <w:t xml:space="preserve"> </w:t>
      </w:r>
      <w:r>
        <w:rPr/>
        <w:t>variación</w:t>
      </w:r>
      <w:r>
        <w:rPr>
          <w:spacing w:val="-10"/>
        </w:rPr>
        <w:t xml:space="preserve"> </w:t>
      </w:r>
      <w:r>
        <w:rPr/>
        <w:t>en</w:t>
      </w:r>
      <w:r>
        <w:rPr>
          <w:spacing w:val="-12"/>
        </w:rPr>
        <w:t xml:space="preserve"> </w:t>
      </w:r>
      <w:r>
        <w:rPr/>
        <w:t>los</w:t>
      </w:r>
      <w:r>
        <w:rPr>
          <w:spacing w:val="-9"/>
        </w:rPr>
        <w:t xml:space="preserve"> </w:t>
      </w:r>
      <w:r>
        <w:rPr/>
        <w:t>planos originales.</w:t>
      </w:r>
      <w:r>
        <w:rPr>
          <w:spacing w:val="-6"/>
        </w:rPr>
        <w:t xml:space="preserve"> </w:t>
      </w:r>
      <w:r>
        <w:rPr/>
        <w:t>En</w:t>
      </w:r>
      <w:r>
        <w:rPr>
          <w:spacing w:val="-9"/>
        </w:rPr>
        <w:t xml:space="preserve"> </w:t>
      </w:r>
      <w:r>
        <w:rPr/>
        <w:t>los</w:t>
      </w:r>
      <w:r>
        <w:rPr>
          <w:spacing w:val="-5"/>
        </w:rPr>
        <w:t xml:space="preserve"> </w:t>
      </w:r>
      <w:r>
        <w:rPr/>
        <w:t>casos</w:t>
      </w:r>
      <w:r>
        <w:rPr>
          <w:spacing w:val="-5"/>
        </w:rPr>
        <w:t xml:space="preserve"> </w:t>
      </w:r>
      <w:r>
        <w:rPr/>
        <w:t>de</w:t>
      </w:r>
      <w:r>
        <w:rPr>
          <w:spacing w:val="-5"/>
        </w:rPr>
        <w:t xml:space="preserve"> </w:t>
      </w:r>
      <w:r>
        <w:rPr/>
        <w:t>reanudación</w:t>
      </w:r>
      <w:r>
        <w:rPr>
          <w:spacing w:val="-6"/>
        </w:rPr>
        <w:t xml:space="preserve"> </w:t>
      </w:r>
      <w:r>
        <w:rPr/>
        <w:t>de</w:t>
      </w:r>
      <w:r>
        <w:rPr>
          <w:spacing w:val="-5"/>
        </w:rPr>
        <w:t xml:space="preserve"> </w:t>
      </w:r>
      <w:r>
        <w:rPr/>
        <w:t>obras,</w:t>
      </w:r>
      <w:r>
        <w:rPr>
          <w:spacing w:val="-8"/>
        </w:rPr>
        <w:t xml:space="preserve"> </w:t>
      </w:r>
      <w:r>
        <w:rPr/>
        <w:t>el</w:t>
      </w:r>
      <w:r>
        <w:rPr>
          <w:spacing w:val="-7"/>
        </w:rPr>
        <w:t xml:space="preserve"> </w:t>
      </w:r>
      <w:r>
        <w:rPr/>
        <w:t>importe</w:t>
      </w:r>
      <w:r>
        <w:rPr>
          <w:spacing w:val="-8"/>
        </w:rPr>
        <w:t xml:space="preserve"> </w:t>
      </w:r>
      <w:r>
        <w:rPr/>
        <w:t>se</w:t>
      </w:r>
      <w:r>
        <w:rPr>
          <w:spacing w:val="-5"/>
        </w:rPr>
        <w:t xml:space="preserve"> </w:t>
      </w:r>
      <w:r>
        <w:rPr/>
        <w:t>calculará</w:t>
      </w:r>
      <w:r>
        <w:rPr>
          <w:spacing w:val="-8"/>
        </w:rPr>
        <w:t xml:space="preserve"> </w:t>
      </w:r>
      <w:r>
        <w:rPr/>
        <w:t>únicamente</w:t>
      </w:r>
      <w:r>
        <w:rPr>
          <w:spacing w:val="-5"/>
        </w:rPr>
        <w:t xml:space="preserve"> </w:t>
      </w:r>
      <w:r>
        <w:rPr/>
        <w:t>sobre</w:t>
      </w:r>
      <w:r>
        <w:rPr>
          <w:spacing w:val="-8"/>
        </w:rPr>
        <w:t xml:space="preserve"> </w:t>
      </w:r>
      <w:r>
        <w:rPr/>
        <w:t>la superficie a construir.</w:t>
      </w:r>
    </w:p>
    <w:p>
      <w:pPr>
        <w:pStyle w:val="Cuerpodetexto"/>
        <w:spacing w:before="5" w:after="0"/>
        <w:rPr>
          <w:sz w:val="25"/>
        </w:rPr>
      </w:pPr>
      <w:r>
        <w:rPr>
          <w:sz w:val="25"/>
        </w:rPr>
      </w:r>
    </w:p>
    <w:p>
      <w:pPr>
        <w:pStyle w:val="Cuerpodetexto"/>
        <w:spacing w:lineRule="auto" w:line="276"/>
        <w:ind w:left="122" w:right="142" w:hanging="0"/>
        <w:jc w:val="both"/>
        <w:rPr/>
      </w:pPr>
      <w:r>
        <w:rPr>
          <w:b/>
        </w:rPr>
        <w:t xml:space="preserve">Artículo 23. </w:t>
      </w:r>
      <w:r>
        <w:rPr/>
        <w:t>Las personas físicas o morales dedicadas al ramo de la construcción que deseen inscribirse al padrón de contratistas que participaran en el proceso de adjudicación de las obras que se lleven a cabo en el Municipio, se pagará una cuota de inscripción correspondiente a 15 UMA.</w:t>
      </w:r>
    </w:p>
    <w:p>
      <w:pPr>
        <w:pStyle w:val="Cuerpodetexto"/>
        <w:spacing w:before="2" w:after="0"/>
        <w:rPr>
          <w:sz w:val="25"/>
        </w:rPr>
      </w:pPr>
      <w:r>
        <w:rPr>
          <w:sz w:val="25"/>
        </w:rPr>
      </w:r>
    </w:p>
    <w:p>
      <w:pPr>
        <w:pStyle w:val="Cuerpodetexto"/>
        <w:spacing w:lineRule="auto" w:line="276"/>
        <w:ind w:left="122" w:right="146" w:hanging="0"/>
        <w:jc w:val="both"/>
        <w:rPr/>
      </w:pPr>
      <w:r>
        <w:rPr/>
        <w:t>Por la participación en los tipos de adjudicación para la ejecución de obra pública, ya sea por adjudicación directa, invitación a cuando menos tres personas o licitación pública, se cobrarán derechos de acuerdo a la siguiente tarifa:</w:t>
      </w:r>
    </w:p>
    <w:p>
      <w:pPr>
        <w:pStyle w:val="Cuerpodetexto"/>
        <w:spacing w:before="4" w:after="0"/>
        <w:rPr>
          <w:sz w:val="25"/>
        </w:rPr>
      </w:pPr>
      <w:r>
        <w:rPr>
          <w:sz w:val="25"/>
        </w:rPr>
      </w:r>
    </w:p>
    <w:p>
      <w:pPr>
        <w:pStyle w:val="ListParagraph"/>
        <w:numPr>
          <w:ilvl w:val="0"/>
          <w:numId w:val="17"/>
        </w:numPr>
        <w:tabs>
          <w:tab w:val="clear" w:pos="720"/>
          <w:tab w:val="left" w:pos="841" w:leader="none"/>
        </w:tabs>
        <w:ind w:left="841" w:hanging="719"/>
        <w:rPr/>
      </w:pPr>
      <w:r>
        <w:rPr/>
        <w:t>De</w:t>
      </w:r>
      <w:r>
        <w:rPr>
          <w:spacing w:val="-2"/>
        </w:rPr>
        <w:t xml:space="preserve"> </w:t>
      </w:r>
      <w:r>
        <w:rPr/>
        <w:t>$</w:t>
      </w:r>
      <w:r>
        <w:rPr>
          <w:spacing w:val="-1"/>
        </w:rPr>
        <w:t xml:space="preserve"> </w:t>
      </w:r>
      <w:r>
        <w:rPr/>
        <w:t>250,000.01</w:t>
      </w:r>
      <w:r>
        <w:rPr>
          <w:spacing w:val="-2"/>
        </w:rPr>
        <w:t xml:space="preserve"> </w:t>
      </w:r>
      <w:r>
        <w:rPr/>
        <w:t>a</w:t>
      </w:r>
      <w:r>
        <w:rPr>
          <w:spacing w:val="-3"/>
        </w:rPr>
        <w:t xml:space="preserve"> </w:t>
      </w:r>
      <w:r>
        <w:rPr/>
        <w:t>$</w:t>
      </w:r>
      <w:r>
        <w:rPr>
          <w:spacing w:val="-2"/>
        </w:rPr>
        <w:t xml:space="preserve"> </w:t>
      </w:r>
      <w:r>
        <w:rPr/>
        <w:t>689,879.00,</w:t>
      </w:r>
      <w:r>
        <w:rPr>
          <w:spacing w:val="-1"/>
        </w:rPr>
        <w:t xml:space="preserve"> </w:t>
      </w:r>
      <w:r>
        <w:rPr/>
        <w:t>30</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17"/>
        </w:numPr>
        <w:tabs>
          <w:tab w:val="clear" w:pos="720"/>
          <w:tab w:val="left" w:pos="841" w:leader="none"/>
        </w:tabs>
        <w:ind w:left="841" w:hanging="719"/>
        <w:rPr/>
      </w:pPr>
      <w:r>
        <w:rPr/>
        <w:t>De</w:t>
      </w:r>
      <w:r>
        <w:rPr>
          <w:spacing w:val="-2"/>
        </w:rPr>
        <w:t xml:space="preserve"> </w:t>
      </w:r>
      <w:r>
        <w:rPr/>
        <w:t>$</w:t>
      </w:r>
      <w:r>
        <w:rPr>
          <w:spacing w:val="-2"/>
        </w:rPr>
        <w:t xml:space="preserve"> </w:t>
      </w:r>
      <w:r>
        <w:rPr/>
        <w:t>689,879.01</w:t>
      </w:r>
      <w:r>
        <w:rPr>
          <w:spacing w:val="-2"/>
        </w:rPr>
        <w:t xml:space="preserve"> </w:t>
      </w:r>
      <w:r>
        <w:rPr/>
        <w:t>en</w:t>
      </w:r>
      <w:r>
        <w:rPr>
          <w:spacing w:val="-3"/>
        </w:rPr>
        <w:t xml:space="preserve"> </w:t>
      </w:r>
      <w:r>
        <w:rPr/>
        <w:t>adelante,</w:t>
      </w:r>
      <w:r>
        <w:rPr>
          <w:spacing w:val="-2"/>
        </w:rPr>
        <w:t xml:space="preserve"> </w:t>
      </w:r>
      <w:r>
        <w:rPr/>
        <w:t>40</w:t>
      </w:r>
      <w:r>
        <w:rPr>
          <w:spacing w:val="-1"/>
        </w:rPr>
        <w:t xml:space="preserve"> </w:t>
      </w:r>
      <w:r>
        <w:rPr>
          <w:spacing w:val="-4"/>
        </w:rPr>
        <w:t>UMA.</w:t>
      </w:r>
    </w:p>
    <w:p>
      <w:pPr>
        <w:pStyle w:val="Cuerpodetexto"/>
        <w:spacing w:before="6" w:after="0"/>
        <w:rPr>
          <w:sz w:val="28"/>
        </w:rPr>
      </w:pPr>
      <w:r>
        <w:rPr>
          <w:sz w:val="28"/>
        </w:rPr>
      </w:r>
    </w:p>
    <w:p>
      <w:pPr>
        <w:pStyle w:val="Normal"/>
        <w:ind w:left="321" w:right="340" w:hanging="0"/>
        <w:jc w:val="center"/>
        <w:rPr>
          <w:b/>
          <w:b/>
        </w:rPr>
      </w:pPr>
      <w:r>
        <w:rPr>
          <w:b/>
        </w:rPr>
        <w:t>CAPÍTULO</w:t>
      </w:r>
      <w:r>
        <w:rPr>
          <w:b/>
          <w:spacing w:val="-7"/>
        </w:rPr>
        <w:t xml:space="preserve"> </w:t>
      </w:r>
      <w:r>
        <w:rPr>
          <w:b/>
          <w:spacing w:val="-5"/>
        </w:rPr>
        <w:t>III</w:t>
      </w:r>
    </w:p>
    <w:p>
      <w:pPr>
        <w:pStyle w:val="Normal"/>
        <w:spacing w:lineRule="auto" w:line="276" w:before="38" w:after="0"/>
        <w:ind w:left="1450" w:right="1472" w:hanging="0"/>
        <w:jc w:val="center"/>
        <w:rPr>
          <w:b/>
          <w:b/>
        </w:rPr>
      </w:pPr>
      <w:r>
        <w:rPr>
          <w:b/>
        </w:rPr>
        <w:t>SERVICIO</w:t>
      </w:r>
      <w:r>
        <w:rPr>
          <w:b/>
          <w:spacing w:val="-7"/>
        </w:rPr>
        <w:t xml:space="preserve"> </w:t>
      </w:r>
      <w:r>
        <w:rPr>
          <w:b/>
        </w:rPr>
        <w:t>PRESTADO</w:t>
      </w:r>
      <w:r>
        <w:rPr>
          <w:b/>
          <w:spacing w:val="-10"/>
        </w:rPr>
        <w:t xml:space="preserve"> </w:t>
      </w:r>
      <w:r>
        <w:rPr>
          <w:b/>
        </w:rPr>
        <w:t>EN</w:t>
      </w:r>
      <w:r>
        <w:rPr>
          <w:b/>
          <w:spacing w:val="-9"/>
        </w:rPr>
        <w:t xml:space="preserve"> </w:t>
      </w:r>
      <w:r>
        <w:rPr>
          <w:b/>
        </w:rPr>
        <w:t>LUGARES</w:t>
      </w:r>
      <w:r>
        <w:rPr>
          <w:b/>
          <w:spacing w:val="-8"/>
        </w:rPr>
        <w:t xml:space="preserve"> </w:t>
      </w:r>
      <w:r>
        <w:rPr>
          <w:b/>
        </w:rPr>
        <w:t>AUTORIZADOS</w:t>
      </w:r>
      <w:r>
        <w:rPr>
          <w:b/>
          <w:spacing w:val="-8"/>
        </w:rPr>
        <w:t xml:space="preserve"> </w:t>
      </w:r>
      <w:r>
        <w:rPr>
          <w:b/>
        </w:rPr>
        <w:t>PARA EL SACRIFICIO DE GANADO</w:t>
      </w:r>
    </w:p>
    <w:p>
      <w:pPr>
        <w:pStyle w:val="Cuerpodetexto"/>
        <w:spacing w:before="10" w:after="0"/>
        <w:rPr>
          <w:b/>
          <w:b/>
          <w:sz w:val="24"/>
        </w:rPr>
      </w:pPr>
      <w:r>
        <w:rPr>
          <w:b/>
          <w:sz w:val="24"/>
        </w:rPr>
      </w:r>
    </w:p>
    <w:p>
      <w:pPr>
        <w:pStyle w:val="Cuerpodetexto"/>
        <w:spacing w:lineRule="auto" w:line="276"/>
        <w:ind w:left="122" w:right="143" w:hanging="0"/>
        <w:jc w:val="both"/>
        <w:rPr/>
      </w:pPr>
      <w:r>
        <w:rPr>
          <w:b/>
        </w:rPr>
        <w:t>Artículo</w:t>
      </w:r>
      <w:r>
        <w:rPr>
          <w:b/>
          <w:spacing w:val="-8"/>
        </w:rPr>
        <w:t xml:space="preserve"> </w:t>
      </w:r>
      <w:r>
        <w:rPr>
          <w:b/>
        </w:rPr>
        <w:t>24.</w:t>
      </w:r>
      <w:r>
        <w:rPr>
          <w:b/>
          <w:spacing w:val="-8"/>
        </w:rPr>
        <w:t xml:space="preserve"> </w:t>
      </w:r>
      <w:r>
        <w:rPr/>
        <w:t>El</w:t>
      </w:r>
      <w:r>
        <w:rPr>
          <w:spacing w:val="-7"/>
        </w:rPr>
        <w:t xml:space="preserve"> </w:t>
      </w:r>
      <w:r>
        <w:rPr/>
        <w:t>Ayuntamiento,</w:t>
      </w:r>
      <w:r>
        <w:rPr>
          <w:spacing w:val="-8"/>
        </w:rPr>
        <w:t xml:space="preserve"> </w:t>
      </w:r>
      <w:r>
        <w:rPr/>
        <w:t>en</w:t>
      </w:r>
      <w:r>
        <w:rPr>
          <w:spacing w:val="-10"/>
        </w:rPr>
        <w:t xml:space="preserve"> </w:t>
      </w:r>
      <w:r>
        <w:rPr/>
        <w:t>cumplimiento</w:t>
      </w:r>
      <w:r>
        <w:rPr>
          <w:spacing w:val="-8"/>
        </w:rPr>
        <w:t xml:space="preserve"> </w:t>
      </w:r>
      <w:r>
        <w:rPr/>
        <w:t>de</w:t>
      </w:r>
      <w:r>
        <w:rPr>
          <w:spacing w:val="-10"/>
        </w:rPr>
        <w:t xml:space="preserve"> </w:t>
      </w:r>
      <w:r>
        <w:rPr/>
        <w:t>las</w:t>
      </w:r>
      <w:r>
        <w:rPr>
          <w:spacing w:val="-10"/>
        </w:rPr>
        <w:t xml:space="preserve"> </w:t>
      </w:r>
      <w:r>
        <w:rPr/>
        <w:t>disposiciones</w:t>
      </w:r>
      <w:r>
        <w:rPr>
          <w:spacing w:val="-7"/>
        </w:rPr>
        <w:t xml:space="preserve"> </w:t>
      </w:r>
      <w:r>
        <w:rPr/>
        <w:t>sanitarias</w:t>
      </w:r>
      <w:r>
        <w:rPr>
          <w:spacing w:val="-7"/>
        </w:rPr>
        <w:t xml:space="preserve"> </w:t>
      </w:r>
      <w:r>
        <w:rPr/>
        <w:t>aplicables,</w:t>
      </w:r>
      <w:r>
        <w:rPr>
          <w:spacing w:val="-8"/>
        </w:rPr>
        <w:t xml:space="preserve"> </w:t>
      </w:r>
      <w:r>
        <w:rPr/>
        <w:t>autorizará los establecimientos o rastro para el sacrificio de ganado mayor y</w:t>
      </w:r>
      <w:r>
        <w:rPr>
          <w:spacing w:val="-2"/>
        </w:rPr>
        <w:t xml:space="preserve"> </w:t>
      </w:r>
      <w:r>
        <w:rPr/>
        <w:t>menor, cobrando por el uso de</w:t>
      </w:r>
      <w:r>
        <w:rPr>
          <w:spacing w:val="-2"/>
        </w:rPr>
        <w:t xml:space="preserve"> </w:t>
      </w:r>
      <w:r>
        <w:rPr/>
        <w:t>las mismas la siguiente:</w:t>
      </w:r>
    </w:p>
    <w:p>
      <w:pPr>
        <w:pStyle w:val="Cuerpodetexto"/>
        <w:spacing w:before="4" w:after="0"/>
        <w:rPr>
          <w:sz w:val="25"/>
        </w:rPr>
      </w:pPr>
      <w:r>
        <w:rPr>
          <w:sz w:val="25"/>
        </w:rPr>
      </w:r>
    </w:p>
    <w:p>
      <w:pPr>
        <w:pStyle w:val="ListParagraph"/>
        <w:numPr>
          <w:ilvl w:val="0"/>
          <w:numId w:val="16"/>
        </w:numPr>
        <w:tabs>
          <w:tab w:val="clear" w:pos="720"/>
          <w:tab w:val="left" w:pos="841" w:leader="none"/>
        </w:tabs>
        <w:spacing w:before="1" w:after="0"/>
        <w:ind w:left="841" w:hanging="719"/>
        <w:rPr/>
      </w:pPr>
      <w:r>
        <w:rPr/>
        <w:t>Ganado</w:t>
      </w:r>
      <w:r>
        <w:rPr>
          <w:spacing w:val="-6"/>
        </w:rPr>
        <w:t xml:space="preserve"> </w:t>
      </w:r>
      <w:r>
        <w:rPr/>
        <w:t>mayor</w:t>
      </w:r>
      <w:r>
        <w:rPr>
          <w:spacing w:val="-2"/>
        </w:rPr>
        <w:t xml:space="preserve"> </w:t>
      </w:r>
      <w:r>
        <w:rPr/>
        <w:t>por</w:t>
      </w:r>
      <w:r>
        <w:rPr>
          <w:spacing w:val="-2"/>
        </w:rPr>
        <w:t xml:space="preserve"> </w:t>
      </w:r>
      <w:r>
        <w:rPr/>
        <w:t>cabeza,</w:t>
      </w:r>
      <w:r>
        <w:rPr>
          <w:spacing w:val="-5"/>
        </w:rPr>
        <w:t xml:space="preserve"> </w:t>
      </w:r>
      <w:r>
        <w:rPr/>
        <w:t>0.72</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6"/>
        </w:numPr>
        <w:tabs>
          <w:tab w:val="clear" w:pos="720"/>
          <w:tab w:val="left" w:pos="841" w:leader="none"/>
        </w:tabs>
        <w:ind w:left="841" w:hanging="719"/>
        <w:rPr/>
      </w:pPr>
      <w:r>
        <w:rPr/>
        <w:t>Ganado</w:t>
      </w:r>
      <w:r>
        <w:rPr>
          <w:spacing w:val="-6"/>
        </w:rPr>
        <w:t xml:space="preserve"> </w:t>
      </w:r>
      <w:r>
        <w:rPr/>
        <w:t>menor</w:t>
      </w:r>
      <w:r>
        <w:rPr>
          <w:spacing w:val="-2"/>
        </w:rPr>
        <w:t xml:space="preserve"> </w:t>
      </w:r>
      <w:r>
        <w:rPr/>
        <w:t>por</w:t>
      </w:r>
      <w:r>
        <w:rPr>
          <w:spacing w:val="-2"/>
        </w:rPr>
        <w:t xml:space="preserve"> </w:t>
      </w:r>
      <w:r>
        <w:rPr/>
        <w:t>cabeza,</w:t>
      </w:r>
      <w:r>
        <w:rPr>
          <w:spacing w:val="-5"/>
        </w:rPr>
        <w:t xml:space="preserve"> </w:t>
      </w:r>
      <w:r>
        <w:rPr/>
        <w:t>0.7</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before="1" w:after="0"/>
        <w:ind w:left="122" w:right="143" w:hanging="0"/>
        <w:jc w:val="both"/>
        <w:rPr/>
      </w:pPr>
      <w:r>
        <w:rPr>
          <w:b/>
        </w:rPr>
        <w:t xml:space="preserve">Artículo 25. </w:t>
      </w:r>
      <w:r>
        <w:rPr/>
        <w:t>Sin menoscabo de las facultades que fijan las leyes sanitarias, el Municipio efectuará verificaciones en los expendios de carne o en aquellos lugares donde se realicen sacrificios de animales y cuando se localicen en ellos, cobrando por este servicio una cuota equivalente a 1 UMA por visita y sello colocado.</w:t>
      </w:r>
    </w:p>
    <w:p>
      <w:pPr>
        <w:pStyle w:val="Cuerpodetexto"/>
        <w:spacing w:before="3" w:after="0"/>
        <w:rPr>
          <w:sz w:val="25"/>
        </w:rPr>
      </w:pPr>
      <w:r>
        <w:rPr>
          <w:sz w:val="25"/>
        </w:rPr>
      </w:r>
    </w:p>
    <w:p>
      <w:pPr>
        <w:pStyle w:val="Cuerpodetexto"/>
        <w:spacing w:lineRule="auto" w:line="276"/>
        <w:ind w:left="122" w:right="147" w:hanging="0"/>
        <w:jc w:val="both"/>
        <w:rPr/>
      </w:pPr>
      <w:r>
        <w:rPr>
          <w:b/>
        </w:rPr>
        <w:t xml:space="preserve">Artículo 26. </w:t>
      </w:r>
      <w:r>
        <w:rPr/>
        <w:t>Por el uso de los corrales y corraleros se cobrará una cuota de 0.5 UMA, por cada día utilizado sin importar el tamaño del ganado.</w:t>
      </w:r>
    </w:p>
    <w:p>
      <w:pPr>
        <w:pStyle w:val="Cuerpodetexto"/>
        <w:spacing w:before="5" w:after="0"/>
        <w:rPr>
          <w:sz w:val="25"/>
        </w:rPr>
      </w:pPr>
      <w:r>
        <w:rPr>
          <w:sz w:val="25"/>
        </w:rPr>
      </w:r>
    </w:p>
    <w:p>
      <w:pPr>
        <w:pStyle w:val="Cuerpodetexto"/>
        <w:spacing w:lineRule="auto" w:line="276"/>
        <w:ind w:left="122" w:right="143" w:hanging="0"/>
        <w:jc w:val="both"/>
        <w:rPr/>
      </w:pPr>
      <w:r>
        <w:rPr>
          <w:b/>
        </w:rPr>
        <w:t>Artículo</w:t>
      </w:r>
      <w:r>
        <w:rPr>
          <w:b/>
          <w:spacing w:val="-14"/>
        </w:rPr>
        <w:t xml:space="preserve"> </w:t>
      </w:r>
      <w:r>
        <w:rPr>
          <w:b/>
        </w:rPr>
        <w:t>27.</w:t>
      </w:r>
      <w:r>
        <w:rPr>
          <w:b/>
          <w:spacing w:val="-14"/>
        </w:rPr>
        <w:t xml:space="preserve"> </w:t>
      </w:r>
      <w:r>
        <w:rPr/>
        <w:t>Por</w:t>
      </w:r>
      <w:r>
        <w:rPr>
          <w:spacing w:val="-14"/>
        </w:rPr>
        <w:t xml:space="preserve"> </w:t>
      </w:r>
      <w:r>
        <w:rPr/>
        <w:t>la</w:t>
      </w:r>
      <w:r>
        <w:rPr>
          <w:spacing w:val="-13"/>
        </w:rPr>
        <w:t xml:space="preserve"> </w:t>
      </w:r>
      <w:r>
        <w:rPr/>
        <w:t>revisión</w:t>
      </w:r>
      <w:r>
        <w:rPr>
          <w:spacing w:val="-14"/>
        </w:rPr>
        <w:t xml:space="preserve"> </w:t>
      </w:r>
      <w:r>
        <w:rPr/>
        <w:t>sanitaria</w:t>
      </w:r>
      <w:r>
        <w:rPr>
          <w:spacing w:val="-14"/>
        </w:rPr>
        <w:t xml:space="preserve"> </w:t>
      </w:r>
      <w:r>
        <w:rPr/>
        <w:t>y</w:t>
      </w:r>
      <w:r>
        <w:rPr>
          <w:spacing w:val="-14"/>
        </w:rPr>
        <w:t xml:space="preserve"> </w:t>
      </w:r>
      <w:r>
        <w:rPr/>
        <w:t>sacrificio</w:t>
      </w:r>
      <w:r>
        <w:rPr>
          <w:spacing w:val="-13"/>
        </w:rPr>
        <w:t xml:space="preserve"> </w:t>
      </w:r>
      <w:r>
        <w:rPr/>
        <w:t>de</w:t>
      </w:r>
      <w:r>
        <w:rPr>
          <w:spacing w:val="-14"/>
        </w:rPr>
        <w:t xml:space="preserve"> </w:t>
      </w:r>
      <w:r>
        <w:rPr/>
        <w:t>animales</w:t>
      </w:r>
      <w:r>
        <w:rPr>
          <w:spacing w:val="-14"/>
        </w:rPr>
        <w:t xml:space="preserve"> </w:t>
      </w:r>
      <w:r>
        <w:rPr/>
        <w:t>en</w:t>
      </w:r>
      <w:r>
        <w:rPr>
          <w:spacing w:val="-14"/>
        </w:rPr>
        <w:t xml:space="preserve"> </w:t>
      </w:r>
      <w:r>
        <w:rPr/>
        <w:t>lugares</w:t>
      </w:r>
      <w:r>
        <w:rPr>
          <w:spacing w:val="-13"/>
        </w:rPr>
        <w:t xml:space="preserve"> </w:t>
      </w:r>
      <w:r>
        <w:rPr/>
        <w:t>autorizados</w:t>
      </w:r>
      <w:r>
        <w:rPr>
          <w:spacing w:val="-14"/>
        </w:rPr>
        <w:t xml:space="preserve"> </w:t>
      </w:r>
      <w:r>
        <w:rPr/>
        <w:t>por</w:t>
      </w:r>
      <w:r>
        <w:rPr>
          <w:spacing w:val="-13"/>
        </w:rPr>
        <w:t xml:space="preserve"> </w:t>
      </w:r>
      <w:r>
        <w:rPr/>
        <w:t>el</w:t>
      </w:r>
      <w:r>
        <w:rPr>
          <w:spacing w:val="-13"/>
        </w:rPr>
        <w:t xml:space="preserve"> </w:t>
      </w:r>
      <w:r>
        <w:rPr/>
        <w:t>Municipio, cuyo fin sea el lucro y que no sean propiedad del Ayuntamiento, se cobrará previa presentación de licencia autorizada, la siguiente:</w:t>
      </w:r>
    </w:p>
    <w:p>
      <w:pPr>
        <w:pStyle w:val="Cuerpodetexto"/>
        <w:spacing w:before="1" w:after="0"/>
        <w:rPr>
          <w:sz w:val="25"/>
        </w:rPr>
      </w:pPr>
      <w:r>
        <w:rPr>
          <w:sz w:val="25"/>
        </w:rPr>
      </w:r>
    </w:p>
    <w:p>
      <w:pPr>
        <w:pStyle w:val="ListParagraph"/>
        <w:numPr>
          <w:ilvl w:val="0"/>
          <w:numId w:val="15"/>
        </w:numPr>
        <w:tabs>
          <w:tab w:val="clear" w:pos="720"/>
          <w:tab w:val="left" w:pos="841" w:leader="none"/>
        </w:tabs>
        <w:ind w:left="841" w:hanging="719"/>
        <w:rPr/>
      </w:pPr>
      <w:r>
        <w:rPr/>
        <w:t>Ganado</w:t>
      </w:r>
      <w:r>
        <w:rPr>
          <w:spacing w:val="-5"/>
        </w:rPr>
        <w:t xml:space="preserve"> </w:t>
      </w:r>
      <w:r>
        <w:rPr/>
        <w:t>mayor</w:t>
      </w:r>
      <w:r>
        <w:rPr>
          <w:spacing w:val="-2"/>
        </w:rPr>
        <w:t xml:space="preserve"> </w:t>
      </w:r>
      <w:r>
        <w:rPr/>
        <w:t>por</w:t>
      </w:r>
      <w:r>
        <w:rPr>
          <w:spacing w:val="-2"/>
        </w:rPr>
        <w:t xml:space="preserve"> </w:t>
      </w:r>
      <w:r>
        <w:rPr/>
        <w:t>cabeza,</w:t>
      </w:r>
      <w:r>
        <w:rPr>
          <w:spacing w:val="-5"/>
        </w:rPr>
        <w:t xml:space="preserve"> </w:t>
      </w:r>
      <w:r>
        <w:rPr/>
        <w:t>0.5</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841" w:leader="none"/>
        </w:tabs>
        <w:ind w:left="841" w:hanging="719"/>
        <w:rPr/>
      </w:pPr>
      <w:r>
        <w:rPr/>
        <w:t>Ganado</w:t>
      </w:r>
      <w:r>
        <w:rPr>
          <w:spacing w:val="-6"/>
        </w:rPr>
        <w:t xml:space="preserve"> </w:t>
      </w:r>
      <w:r>
        <w:rPr/>
        <w:t>menor</w:t>
      </w:r>
      <w:r>
        <w:rPr>
          <w:spacing w:val="-2"/>
        </w:rPr>
        <w:t xml:space="preserve"> </w:t>
      </w:r>
      <w:r>
        <w:rPr/>
        <w:t>por</w:t>
      </w:r>
      <w:r>
        <w:rPr>
          <w:spacing w:val="-2"/>
        </w:rPr>
        <w:t xml:space="preserve"> </w:t>
      </w:r>
      <w:r>
        <w:rPr/>
        <w:t>cabeza,</w:t>
      </w:r>
      <w:r>
        <w:rPr>
          <w:spacing w:val="-5"/>
        </w:rPr>
        <w:t xml:space="preserve"> </w:t>
      </w:r>
      <w:r>
        <w:rPr/>
        <w:t>0.35</w:t>
      </w:r>
      <w:r>
        <w:rPr>
          <w:spacing w:val="-2"/>
        </w:rPr>
        <w:t xml:space="preserve"> </w:t>
      </w:r>
      <w:r>
        <w:rPr>
          <w:spacing w:val="-4"/>
        </w:rPr>
        <w:t>UMA.</w:t>
      </w:r>
    </w:p>
    <w:p>
      <w:pPr>
        <w:pStyle w:val="Normal"/>
        <w:spacing w:before="84" w:after="0"/>
        <w:ind w:left="802" w:right="820" w:hanging="0"/>
        <w:jc w:val="center"/>
        <w:rPr>
          <w:b/>
          <w:b/>
        </w:rPr>
      </w:pPr>
      <w:r>
        <w:rPr/>
        <w:t xml:space="preserve"> </w:t>
      </w:r>
      <w:r>
        <w:rPr>
          <w:b/>
        </w:rPr>
        <w:t>CAPÍTULO</w:t>
      </w:r>
      <w:r>
        <w:rPr>
          <w:b/>
          <w:spacing w:val="-9"/>
        </w:rPr>
        <w:t xml:space="preserve"> </w:t>
      </w:r>
      <w:r>
        <w:rPr>
          <w:b/>
          <w:spacing w:val="-7"/>
        </w:rPr>
        <w:t>IV</w:t>
      </w:r>
    </w:p>
    <w:p>
      <w:pPr>
        <w:pStyle w:val="Normal"/>
        <w:spacing w:lineRule="auto" w:line="276" w:before="40" w:after="0"/>
        <w:ind w:left="1121" w:right="1143" w:hanging="0"/>
        <w:jc w:val="center"/>
        <w:rPr>
          <w:b/>
          <w:b/>
        </w:rPr>
      </w:pPr>
      <w:r>
        <w:rPr>
          <w:b/>
        </w:rPr>
        <w:t>EXPEDICIÓN</w:t>
      </w:r>
      <w:r>
        <w:rPr>
          <w:b/>
          <w:spacing w:val="-10"/>
        </w:rPr>
        <w:t xml:space="preserve"> </w:t>
      </w:r>
      <w:r>
        <w:rPr>
          <w:b/>
        </w:rPr>
        <w:t>DE</w:t>
      </w:r>
      <w:r>
        <w:rPr>
          <w:b/>
          <w:spacing w:val="-10"/>
        </w:rPr>
        <w:t xml:space="preserve"> </w:t>
      </w:r>
      <w:r>
        <w:rPr>
          <w:b/>
        </w:rPr>
        <w:t>CERTIFICACIONES,</w:t>
      </w:r>
      <w:r>
        <w:rPr>
          <w:b/>
          <w:spacing w:val="-9"/>
        </w:rPr>
        <w:t xml:space="preserve"> </w:t>
      </w:r>
      <w:r>
        <w:rPr>
          <w:b/>
        </w:rPr>
        <w:t>DICTAMENES,</w:t>
      </w:r>
      <w:r>
        <w:rPr>
          <w:b/>
          <w:spacing w:val="-9"/>
        </w:rPr>
        <w:t xml:space="preserve"> </w:t>
      </w:r>
      <w:r>
        <w:rPr>
          <w:b/>
        </w:rPr>
        <w:t>LICENCIAS Y CONSTANCIAS EN GENERAL</w:t>
      </w:r>
    </w:p>
    <w:p>
      <w:pPr>
        <w:pStyle w:val="Cuerpodetexto"/>
        <w:spacing w:before="1" w:after="0"/>
        <w:rPr>
          <w:b/>
          <w:b/>
          <w:sz w:val="25"/>
        </w:rPr>
      </w:pPr>
      <w:r>
        <w:rPr>
          <w:b/>
          <w:sz w:val="25"/>
        </w:rPr>
      </w:r>
    </w:p>
    <w:p>
      <w:pPr>
        <w:pStyle w:val="Cuerpodetexto"/>
        <w:spacing w:lineRule="auto" w:line="276" w:before="1" w:after="0"/>
        <w:ind w:left="122" w:right="141" w:hanging="0"/>
        <w:jc w:val="both"/>
        <w:rPr/>
      </w:pPr>
      <w:r>
        <w:rPr>
          <w:b/>
        </w:rPr>
        <w:t xml:space="preserve">Artículo 28. </w:t>
      </w:r>
      <w:r>
        <w:rPr/>
        <w:t xml:space="preserve">Los derechos a que se refiere este Capítulo, se causarán y cobrarán al momento de 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7"/>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6"/>
        </w:rPr>
        <w:t xml:space="preserve"> </w:t>
      </w:r>
      <w:r>
        <w:rPr>
          <w:spacing w:val="-2"/>
        </w:rPr>
        <w:t>posible</w:t>
      </w:r>
      <w:r>
        <w:rPr>
          <w:spacing w:val="-6"/>
        </w:rPr>
        <w:t xml:space="preserve"> </w:t>
      </w:r>
      <w:r>
        <w:rPr>
          <w:spacing w:val="-2"/>
        </w:rPr>
        <w:t>determinar</w:t>
      </w:r>
      <w:r>
        <w:rPr>
          <w:spacing w:val="-8"/>
        </w:rPr>
        <w:t xml:space="preserve"> </w:t>
      </w:r>
      <w:r>
        <w:rPr>
          <w:spacing w:val="-2"/>
        </w:rPr>
        <w:t>la</w:t>
      </w:r>
      <w:r>
        <w:rPr>
          <w:spacing w:val="-6"/>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6"/>
        </w:rPr>
        <w:t xml:space="preserve"> </w:t>
      </w:r>
      <w:r>
        <w:rPr>
          <w:spacing w:val="-2"/>
        </w:rPr>
        <w:t>los</w:t>
      </w:r>
      <w:r>
        <w:rPr>
          <w:spacing w:val="-6"/>
        </w:rPr>
        <w:t xml:space="preserve"> </w:t>
      </w:r>
      <w:r>
        <w:rPr>
          <w:spacing w:val="-2"/>
        </w:rPr>
        <w:t xml:space="preserve">documentos </w:t>
      </w:r>
      <w:r>
        <w:rPr/>
        <w:t>solicitados. Por la expedición de documentos oficiales por el Ayuntamiento de manera impresa:</w:t>
      </w:r>
    </w:p>
    <w:p>
      <w:pPr>
        <w:pStyle w:val="Cuerpodetexto"/>
        <w:spacing w:before="3" w:after="0"/>
        <w:rPr>
          <w:sz w:val="25"/>
        </w:rPr>
      </w:pPr>
      <w:r>
        <w:rPr>
          <w:sz w:val="25"/>
        </w:rPr>
      </w:r>
    </w:p>
    <w:p>
      <w:pPr>
        <w:pStyle w:val="ListParagraph"/>
        <w:numPr>
          <w:ilvl w:val="1"/>
          <w:numId w:val="15"/>
        </w:numPr>
        <w:tabs>
          <w:tab w:val="clear" w:pos="720"/>
          <w:tab w:val="left" w:pos="841" w:leader="none"/>
        </w:tabs>
        <w:ind w:left="841" w:hanging="436"/>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841" w:leader="none"/>
        </w:tabs>
        <w:spacing w:lineRule="auto" w:line="276" w:before="1" w:after="0"/>
        <w:ind w:left="841" w:right="138" w:hanging="437"/>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3"/>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2" w:after="0"/>
        <w:rPr>
          <w:sz w:val="25"/>
        </w:rPr>
      </w:pPr>
      <w:r>
        <w:rPr>
          <w:sz w:val="25"/>
        </w:rPr>
      </w:r>
    </w:p>
    <w:p>
      <w:pPr>
        <w:pStyle w:val="ListParagraph"/>
        <w:numPr>
          <w:ilvl w:val="1"/>
          <w:numId w:val="15"/>
        </w:numPr>
        <w:tabs>
          <w:tab w:val="clear" w:pos="720"/>
          <w:tab w:val="left" w:pos="839" w:leader="none"/>
        </w:tabs>
        <w:ind w:left="839" w:hanging="434"/>
        <w:rPr/>
      </w:pPr>
      <w:r>
        <w:rPr/>
        <w:t>Por</w:t>
      </w:r>
      <w:r>
        <w:rPr>
          <w:spacing w:val="-4"/>
        </w:rPr>
        <w:t xml:space="preserve"> </w:t>
      </w:r>
      <w:r>
        <w:rPr/>
        <w:t>la</w:t>
      </w:r>
      <w:r>
        <w:rPr>
          <w:spacing w:val="-3"/>
        </w:rPr>
        <w:t xml:space="preserve"> </w:t>
      </w:r>
      <w:r>
        <w:rPr/>
        <w:t>expedición</w:t>
      </w:r>
      <w:r>
        <w:rPr>
          <w:spacing w:val="-6"/>
        </w:rPr>
        <w:t xml:space="preserve"> </w:t>
      </w:r>
      <w:r>
        <w:rPr/>
        <w:t>de</w:t>
      </w:r>
      <w:r>
        <w:rPr>
          <w:spacing w:val="-3"/>
        </w:rPr>
        <w:t xml:space="preserve"> </w:t>
      </w:r>
      <w:r>
        <w:rPr/>
        <w:t>certificaciones</w:t>
      </w:r>
      <w:r>
        <w:rPr>
          <w:spacing w:val="-5"/>
        </w:rPr>
        <w:t xml:space="preserve"> </w:t>
      </w:r>
      <w:r>
        <w:rPr/>
        <w:t>oficiales,</w:t>
      </w:r>
      <w:r>
        <w:rPr>
          <w:spacing w:val="-3"/>
        </w:rPr>
        <w:t xml:space="preserve"> </w:t>
      </w:r>
      <w:r>
        <w:rPr/>
        <w:t>1.62</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840" w:leader="none"/>
        </w:tabs>
        <w:ind w:left="840" w:hanging="435"/>
        <w:rPr/>
      </w:pPr>
      <w:r>
        <w:rPr/>
        <w:t>Por</w:t>
      </w:r>
      <w:r>
        <w:rPr>
          <w:spacing w:val="-3"/>
        </w:rPr>
        <w:t xml:space="preserve"> </w:t>
      </w:r>
      <w:r>
        <w:rPr/>
        <w:t>expedición</w:t>
      </w:r>
      <w:r>
        <w:rPr>
          <w:spacing w:val="-2"/>
        </w:rPr>
        <w:t xml:space="preserve"> </w:t>
      </w:r>
      <w:r>
        <w:rPr/>
        <w:t>de</w:t>
      </w:r>
      <w:r>
        <w:rPr>
          <w:spacing w:val="-3"/>
        </w:rPr>
        <w:t xml:space="preserve"> </w:t>
      </w:r>
      <w:r>
        <w:rPr/>
        <w:t>constancias</w:t>
      </w:r>
      <w:r>
        <w:rPr>
          <w:spacing w:val="-2"/>
        </w:rPr>
        <w:t xml:space="preserve"> </w:t>
      </w:r>
      <w:r>
        <w:rPr/>
        <w:t>de</w:t>
      </w:r>
      <w:r>
        <w:rPr>
          <w:spacing w:val="-2"/>
        </w:rPr>
        <w:t xml:space="preserve"> </w:t>
      </w:r>
      <w:r>
        <w:rPr/>
        <w:t>posesión</w:t>
      </w:r>
      <w:r>
        <w:rPr>
          <w:spacing w:val="-3"/>
        </w:rPr>
        <w:t xml:space="preserve"> </w:t>
      </w:r>
      <w:r>
        <w:rPr/>
        <w:t>de</w:t>
      </w:r>
      <w:r>
        <w:rPr>
          <w:spacing w:val="-4"/>
        </w:rPr>
        <w:t xml:space="preserve"> </w:t>
      </w:r>
      <w:r>
        <w:rPr/>
        <w:t>predio,</w:t>
      </w:r>
      <w:r>
        <w:rPr>
          <w:spacing w:val="-5"/>
        </w:rPr>
        <w:t xml:space="preserve"> </w:t>
      </w:r>
      <w:r>
        <w:rPr/>
        <w:t>4</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841" w:leader="none"/>
        </w:tabs>
        <w:ind w:left="841" w:hanging="436"/>
        <w:rPr/>
      </w:pPr>
      <w:r>
        <w:rPr/>
        <w:t>Por</w:t>
      </w:r>
      <w:r>
        <w:rPr>
          <w:spacing w:val="-4"/>
        </w:rPr>
        <w:t xml:space="preserve"> </w:t>
      </w:r>
      <w:r>
        <w:rPr/>
        <w:t>expedición</w:t>
      </w:r>
      <w:r>
        <w:rPr>
          <w:spacing w:val="-4"/>
        </w:rPr>
        <w:t xml:space="preserve"> </w:t>
      </w:r>
      <w:r>
        <w:rPr/>
        <w:t>de</w:t>
      </w:r>
      <w:r>
        <w:rPr>
          <w:spacing w:val="-5"/>
        </w:rPr>
        <w:t xml:space="preserve"> </w:t>
      </w:r>
      <w:r>
        <w:rPr/>
        <w:t>las</w:t>
      </w:r>
      <w:r>
        <w:rPr>
          <w:spacing w:val="-5"/>
        </w:rPr>
        <w:t xml:space="preserve"> </w:t>
      </w:r>
      <w:r>
        <w:rPr/>
        <w:t>siguientes</w:t>
      </w:r>
      <w:r>
        <w:rPr>
          <w:spacing w:val="-4"/>
        </w:rPr>
        <w:t xml:space="preserve"> </w:t>
      </w:r>
      <w:r>
        <w:rPr/>
        <w:t>constancias,1.5</w:t>
      </w:r>
      <w:r>
        <w:rPr>
          <w:spacing w:val="-3"/>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1254" w:leader="none"/>
        </w:tabs>
        <w:ind w:left="1254" w:hanging="424"/>
        <w:rPr/>
      </w:pPr>
      <w:r>
        <w:rPr/>
        <w:t>Constancia</w:t>
      </w:r>
      <w:r>
        <w:rPr>
          <w:spacing w:val="-3"/>
        </w:rPr>
        <w:t xml:space="preserve"> </w:t>
      </w:r>
      <w:r>
        <w:rPr/>
        <w:t>de</w:t>
      </w:r>
      <w:r>
        <w:rPr>
          <w:spacing w:val="-3"/>
        </w:rPr>
        <w:t xml:space="preserve"> </w:t>
      </w:r>
      <w:r>
        <w:rPr>
          <w:spacing w:val="-2"/>
        </w:rPr>
        <w:t>radicación.</w:t>
      </w:r>
    </w:p>
    <w:p>
      <w:pPr>
        <w:pStyle w:val="Cuerpodetexto"/>
        <w:spacing w:before="6" w:after="0"/>
        <w:rPr>
          <w:sz w:val="28"/>
        </w:rPr>
      </w:pPr>
      <w:r>
        <w:rPr>
          <w:sz w:val="28"/>
        </w:rPr>
      </w:r>
    </w:p>
    <w:p>
      <w:pPr>
        <w:pStyle w:val="ListParagraph"/>
        <w:numPr>
          <w:ilvl w:val="2"/>
          <w:numId w:val="15"/>
        </w:numPr>
        <w:tabs>
          <w:tab w:val="clear" w:pos="720"/>
          <w:tab w:val="left" w:pos="1254" w:leader="none"/>
        </w:tabs>
        <w:ind w:left="1254" w:hanging="424"/>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6" w:after="0"/>
        <w:rPr>
          <w:sz w:val="28"/>
        </w:rPr>
      </w:pPr>
      <w:r>
        <w:rPr>
          <w:sz w:val="28"/>
        </w:rPr>
      </w:r>
    </w:p>
    <w:p>
      <w:pPr>
        <w:pStyle w:val="ListParagraph"/>
        <w:numPr>
          <w:ilvl w:val="2"/>
          <w:numId w:val="15"/>
        </w:numPr>
        <w:tabs>
          <w:tab w:val="clear" w:pos="720"/>
          <w:tab w:val="left" w:pos="1254" w:leader="none"/>
        </w:tabs>
        <w:ind w:left="1254" w:hanging="424"/>
        <w:rPr/>
      </w:pPr>
      <w:r>
        <w:rPr/>
        <w:t>Constancia</w:t>
      </w:r>
      <w:r>
        <w:rPr>
          <w:spacing w:val="-3"/>
        </w:rPr>
        <w:t xml:space="preserve"> </w:t>
      </w:r>
      <w:r>
        <w:rPr/>
        <w:t>de</w:t>
      </w:r>
      <w:r>
        <w:rPr>
          <w:spacing w:val="-3"/>
        </w:rPr>
        <w:t xml:space="preserve"> </w:t>
      </w:r>
      <w:r>
        <w:rPr>
          <w:spacing w:val="-2"/>
        </w:rPr>
        <w:t>ingresos.</w:t>
      </w:r>
    </w:p>
    <w:p>
      <w:pPr>
        <w:pStyle w:val="Cuerpodetexto"/>
        <w:spacing w:before="9" w:after="0"/>
        <w:rPr>
          <w:sz w:val="28"/>
        </w:rPr>
      </w:pPr>
      <w:r>
        <w:rPr>
          <w:sz w:val="28"/>
        </w:rPr>
      </w:r>
    </w:p>
    <w:p>
      <w:pPr>
        <w:pStyle w:val="ListParagraph"/>
        <w:numPr>
          <w:ilvl w:val="2"/>
          <w:numId w:val="15"/>
        </w:numPr>
        <w:tabs>
          <w:tab w:val="clear" w:pos="720"/>
          <w:tab w:val="left" w:pos="1254" w:leader="none"/>
        </w:tabs>
        <w:ind w:left="1254" w:hanging="424"/>
        <w:rPr/>
      </w:pPr>
      <w:r>
        <w:rPr/>
        <w:t>Constancia</w:t>
      </w:r>
      <w:r>
        <w:rPr>
          <w:spacing w:val="-3"/>
        </w:rPr>
        <w:t xml:space="preserve"> </w:t>
      </w:r>
      <w:r>
        <w:rPr/>
        <w:t>de</w:t>
      </w:r>
      <w:r>
        <w:rPr>
          <w:spacing w:val="-3"/>
        </w:rPr>
        <w:t xml:space="preserve"> </w:t>
      </w:r>
      <w:r>
        <w:rPr>
          <w:spacing w:val="-2"/>
        </w:rPr>
        <w:t>identificación.</w:t>
      </w:r>
    </w:p>
    <w:p>
      <w:pPr>
        <w:pStyle w:val="Cuerpodetexto"/>
        <w:spacing w:before="5" w:after="0"/>
        <w:rPr>
          <w:sz w:val="28"/>
        </w:rPr>
      </w:pPr>
      <w:r>
        <w:rPr>
          <w:sz w:val="28"/>
        </w:rPr>
      </w:r>
    </w:p>
    <w:p>
      <w:pPr>
        <w:pStyle w:val="ListParagraph"/>
        <w:numPr>
          <w:ilvl w:val="1"/>
          <w:numId w:val="15"/>
        </w:numPr>
        <w:tabs>
          <w:tab w:val="clear" w:pos="720"/>
          <w:tab w:val="left" w:pos="841" w:leader="none"/>
        </w:tabs>
        <w:spacing w:before="1" w:after="0"/>
        <w:ind w:left="841" w:hanging="436"/>
        <w:rPr/>
      </w:pPr>
      <w:r>
        <w:rPr/>
        <w:t>Por</w:t>
      </w:r>
      <w:r>
        <w:rPr>
          <w:spacing w:val="-3"/>
        </w:rPr>
        <w:t xml:space="preserve"> </w:t>
      </w:r>
      <w:r>
        <w:rPr/>
        <w:t>expedición</w:t>
      </w:r>
      <w:r>
        <w:rPr>
          <w:spacing w:val="-3"/>
        </w:rPr>
        <w:t xml:space="preserve"> </w:t>
      </w:r>
      <w:r>
        <w:rPr/>
        <w:t>de</w:t>
      </w:r>
      <w:r>
        <w:rPr>
          <w:spacing w:val="-3"/>
        </w:rPr>
        <w:t xml:space="preserve"> </w:t>
      </w:r>
      <w:r>
        <w:rPr/>
        <w:t>otras</w:t>
      </w:r>
      <w:r>
        <w:rPr>
          <w:spacing w:val="-3"/>
        </w:rPr>
        <w:t xml:space="preserve"> </w:t>
      </w:r>
      <w:r>
        <w:rPr/>
        <w:t>constancias,</w:t>
      </w:r>
      <w:r>
        <w:rPr>
          <w:spacing w:val="-3"/>
        </w:rPr>
        <w:t xml:space="preserve"> </w:t>
      </w:r>
      <w:r>
        <w:rPr/>
        <w:t>3</w:t>
      </w:r>
      <w:r>
        <w:rPr>
          <w:spacing w:val="-3"/>
        </w:rPr>
        <w:t xml:space="preserve"> </w:t>
      </w:r>
      <w:r>
        <w:rPr>
          <w:spacing w:val="-4"/>
        </w:rPr>
        <w:t>UMA.</w:t>
      </w:r>
    </w:p>
    <w:p>
      <w:pPr>
        <w:pStyle w:val="Cuerpodetexto"/>
        <w:spacing w:before="8" w:after="0"/>
        <w:rPr>
          <w:sz w:val="28"/>
        </w:rPr>
      </w:pPr>
      <w:r>
        <w:rPr>
          <w:sz w:val="28"/>
        </w:rPr>
      </w:r>
    </w:p>
    <w:p>
      <w:pPr>
        <w:pStyle w:val="Cuerpodetexto"/>
        <w:spacing w:lineRule="auto" w:line="276"/>
        <w:ind w:left="122" w:right="141" w:hanging="0"/>
        <w:jc w:val="both"/>
        <w:rPr/>
      </w:pPr>
      <w:r>
        <w:rPr>
          <w:b/>
        </w:rPr>
        <w:t>Artículo</w:t>
      </w:r>
      <w:r>
        <w:rPr>
          <w:b/>
          <w:spacing w:val="-10"/>
        </w:rPr>
        <w:t xml:space="preserve"> </w:t>
      </w:r>
      <w:r>
        <w:rPr>
          <w:b/>
        </w:rPr>
        <w:t>29.</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3" w:after="0"/>
        <w:rPr>
          <w:sz w:val="25"/>
        </w:rPr>
      </w:pPr>
      <w:r>
        <w:rPr>
          <w:sz w:val="25"/>
        </w:rPr>
      </w:r>
    </w:p>
    <w:p>
      <w:pPr>
        <w:pStyle w:val="ListParagraph"/>
        <w:numPr>
          <w:ilvl w:val="0"/>
          <w:numId w:val="14"/>
        </w:numPr>
        <w:tabs>
          <w:tab w:val="clear" w:pos="720"/>
          <w:tab w:val="left" w:pos="841" w:leader="none"/>
        </w:tabs>
        <w:spacing w:lineRule="auto" w:line="276" w:before="1" w:after="0"/>
        <w:ind w:left="841" w:right="143" w:hanging="437"/>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w:t>
      </w:r>
    </w:p>
    <w:p>
      <w:pPr>
        <w:pStyle w:val="Cuerpodetexto"/>
        <w:spacing w:before="2" w:after="0"/>
        <w:rPr>
          <w:sz w:val="25"/>
        </w:rPr>
      </w:pPr>
      <w:r>
        <w:rPr>
          <w:sz w:val="25"/>
        </w:rPr>
      </w:r>
    </w:p>
    <w:p>
      <w:pPr>
        <w:pStyle w:val="ListParagraph"/>
        <w:numPr>
          <w:ilvl w:val="0"/>
          <w:numId w:val="14"/>
        </w:numPr>
        <w:tabs>
          <w:tab w:val="clear" w:pos="720"/>
          <w:tab w:val="left" w:pos="841" w:leader="none"/>
        </w:tabs>
        <w:spacing w:lineRule="auto" w:line="276"/>
        <w:ind w:left="841" w:right="144" w:hanging="437"/>
        <w:rPr/>
      </w:pPr>
      <w:r>
        <w:rPr/>
        <w:t>Por la expedición de certificaciones oficiales, relacionadas con solicitudes de acceso a la</w:t>
      </w:r>
      <w:r>
        <w:rPr>
          <w:spacing w:val="80"/>
          <w:w w:val="150"/>
        </w:rPr>
        <w:t xml:space="preserve"> </w:t>
      </w:r>
      <w:r>
        <w:rPr/>
        <w:t>información pública, 1 UMA.</w:t>
      </w:r>
    </w:p>
    <w:p>
      <w:pPr>
        <w:pStyle w:val="Cuerpodetexto"/>
        <w:spacing w:before="11" w:after="0"/>
        <w:rPr>
          <w:sz w:val="24"/>
        </w:rPr>
      </w:pPr>
      <w:r>
        <w:rPr>
          <w:sz w:val="24"/>
        </w:rPr>
      </w:r>
    </w:p>
    <w:p>
      <w:pPr>
        <w:pStyle w:val="Cuerpodetexto"/>
        <w:spacing w:lineRule="auto" w:line="276"/>
        <w:ind w:left="122" w:right="13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spacing w:lineRule="auto" w:line="276" w:before="84" w:after="0"/>
        <w:ind w:left="122" w:right="140" w:hanging="10"/>
        <w:jc w:val="both"/>
        <w:rPr/>
      </w:pPr>
      <w:r>
        <w:rPr/>
        <w:t xml:space="preserve"> </w:t>
      </w:r>
      <w:r>
        <w:rPr>
          <w:b/>
        </w:rPr>
        <w:t>Artículo</w:t>
      </w:r>
      <w:r>
        <w:rPr>
          <w:b/>
          <w:spacing w:val="-14"/>
        </w:rPr>
        <w:t xml:space="preserve"> </w:t>
      </w:r>
      <w:r>
        <w:rPr>
          <w:b/>
        </w:rPr>
        <w:t>30.</w:t>
      </w:r>
      <w:r>
        <w:rPr>
          <w:b/>
          <w:spacing w:val="-14"/>
        </w:rPr>
        <w:t xml:space="preserve"> </w:t>
      </w:r>
      <w:r>
        <w:rPr/>
        <w:t>La</w:t>
      </w:r>
      <w:r>
        <w:rPr>
          <w:spacing w:val="-14"/>
        </w:rPr>
        <w:t xml:space="preserve"> </w:t>
      </w:r>
      <w:r>
        <w:rPr/>
        <w:t>inscripción</w:t>
      </w:r>
      <w:r>
        <w:rPr>
          <w:spacing w:val="-13"/>
        </w:rPr>
        <w:t xml:space="preserve"> </w:t>
      </w:r>
      <w:r>
        <w:rPr/>
        <w:t>y</w:t>
      </w:r>
      <w:r>
        <w:rPr>
          <w:spacing w:val="-14"/>
        </w:rPr>
        <w:t xml:space="preserve"> </w:t>
      </w:r>
      <w:r>
        <w:rPr/>
        <w:t>refrendo</w:t>
      </w:r>
      <w:r>
        <w:rPr>
          <w:spacing w:val="-14"/>
        </w:rPr>
        <w:t xml:space="preserve"> </w:t>
      </w:r>
      <w:r>
        <w:rPr/>
        <w:t>al</w:t>
      </w:r>
      <w:r>
        <w:rPr>
          <w:spacing w:val="-14"/>
        </w:rPr>
        <w:t xml:space="preserve"> </w:t>
      </w:r>
      <w:r>
        <w:rPr/>
        <w:t>padrón</w:t>
      </w:r>
      <w:r>
        <w:rPr>
          <w:spacing w:val="-13"/>
        </w:rPr>
        <w:t xml:space="preserve"> </w:t>
      </w:r>
      <w:r>
        <w:rPr/>
        <w:t>serán</w:t>
      </w:r>
      <w:r>
        <w:rPr>
          <w:spacing w:val="-14"/>
        </w:rPr>
        <w:t xml:space="preserve"> </w:t>
      </w:r>
      <w:r>
        <w:rPr/>
        <w:t>fijadas</w:t>
      </w:r>
      <w:r>
        <w:rPr>
          <w:spacing w:val="-14"/>
        </w:rPr>
        <w:t xml:space="preserve"> </w:t>
      </w:r>
      <w:r>
        <w:rPr/>
        <w:t>tomando</w:t>
      </w:r>
      <w:r>
        <w:rPr>
          <w:spacing w:val="-14"/>
        </w:rPr>
        <w:t xml:space="preserve"> </w:t>
      </w:r>
      <w:r>
        <w:rPr/>
        <w:t>en</w:t>
      </w:r>
      <w:r>
        <w:rPr>
          <w:spacing w:val="-13"/>
        </w:rPr>
        <w:t xml:space="preserve"> </w:t>
      </w:r>
      <w:r>
        <w:rPr/>
        <w:t>consideración:</w:t>
      </w:r>
      <w:r>
        <w:rPr>
          <w:spacing w:val="-14"/>
        </w:rPr>
        <w:t xml:space="preserve"> </w:t>
      </w:r>
      <w:r>
        <w:rPr/>
        <w:t>los</w:t>
      </w:r>
      <w:r>
        <w:rPr>
          <w:spacing w:val="-14"/>
        </w:rPr>
        <w:t xml:space="preserve"> </w:t>
      </w:r>
      <w:r>
        <w:rPr/>
        <w:t xml:space="preserve">espacios, condiciones, ubicación, superficie y los límites mínimos y máximos, que para tal efecto se </w:t>
      </w:r>
      <w:r>
        <w:rPr>
          <w:spacing w:val="-2"/>
        </w:rPr>
        <w:t>establezcan.</w:t>
      </w:r>
    </w:p>
    <w:p>
      <w:pPr>
        <w:pStyle w:val="Cuerpodetexto"/>
        <w:spacing w:before="3" w:after="0"/>
        <w:rPr>
          <w:sz w:val="25"/>
        </w:rPr>
      </w:pPr>
      <w:r>
        <w:rPr>
          <w:sz w:val="25"/>
        </w:rPr>
      </w:r>
    </w:p>
    <w:p>
      <w:pPr>
        <w:pStyle w:val="Cuerpodetexto"/>
        <w:spacing w:lineRule="auto" w:line="276" w:before="1" w:after="0"/>
        <w:ind w:left="122" w:right="139" w:hanging="0"/>
        <w:jc w:val="both"/>
        <w:rPr/>
      </w:pPr>
      <w:r>
        <w:rPr/>
        <w:t>Las licencias tramitadas durante el primer semestre, deberán hacer su refrendo durante el primer semestre</w:t>
      </w:r>
      <w:r>
        <w:rPr>
          <w:spacing w:val="-2"/>
        </w:rPr>
        <w:t xml:space="preserve"> </w:t>
      </w:r>
      <w:r>
        <w:rPr/>
        <w:t>del</w:t>
      </w:r>
      <w:r>
        <w:rPr>
          <w:spacing w:val="-4"/>
        </w:rPr>
        <w:t xml:space="preserve"> </w:t>
      </w:r>
      <w:r>
        <w:rPr/>
        <w:t>ejercicio</w:t>
      </w:r>
      <w:r>
        <w:rPr>
          <w:spacing w:val="-2"/>
        </w:rPr>
        <w:t xml:space="preserve"> </w:t>
      </w:r>
      <w:r>
        <w:rPr/>
        <w:t>fiscal</w:t>
      </w:r>
      <w:r>
        <w:rPr>
          <w:spacing w:val="-4"/>
        </w:rPr>
        <w:t xml:space="preserve"> </w:t>
      </w:r>
      <w:r>
        <w:rPr/>
        <w:t>inmediato</w:t>
      </w:r>
      <w:r>
        <w:rPr>
          <w:spacing w:val="-5"/>
        </w:rPr>
        <w:t xml:space="preserve"> </w:t>
      </w:r>
      <w:r>
        <w:rPr/>
        <w:t>posterior,</w:t>
      </w:r>
      <w:r>
        <w:rPr>
          <w:spacing w:val="-2"/>
        </w:rPr>
        <w:t xml:space="preserve"> </w:t>
      </w:r>
      <w:r>
        <w:rPr/>
        <w:t>y</w:t>
      </w:r>
      <w:r>
        <w:rPr>
          <w:spacing w:val="-2"/>
        </w:rPr>
        <w:t xml:space="preserve"> </w:t>
      </w:r>
      <w:r>
        <w:rPr/>
        <w:t>las</w:t>
      </w:r>
      <w:r>
        <w:rPr>
          <w:spacing w:val="-4"/>
        </w:rPr>
        <w:t xml:space="preserve"> </w:t>
      </w:r>
      <w:r>
        <w:rPr/>
        <w:t>licencias</w:t>
      </w:r>
      <w:r>
        <w:rPr>
          <w:spacing w:val="-2"/>
        </w:rPr>
        <w:t xml:space="preserve"> </w:t>
      </w:r>
      <w:r>
        <w:rPr/>
        <w:t>otorgadas</w:t>
      </w:r>
      <w:r>
        <w:rPr>
          <w:spacing w:val="-4"/>
        </w:rPr>
        <w:t xml:space="preserve"> </w:t>
      </w:r>
      <w:r>
        <w:rPr/>
        <w:t>en</w:t>
      </w:r>
      <w:r>
        <w:rPr>
          <w:spacing w:val="-2"/>
        </w:rPr>
        <w:t xml:space="preserve"> </w:t>
      </w:r>
      <w:r>
        <w:rPr/>
        <w:t>el</w:t>
      </w:r>
      <w:r>
        <w:rPr>
          <w:spacing w:val="-1"/>
        </w:rPr>
        <w:t xml:space="preserve"> </w:t>
      </w:r>
      <w:r>
        <w:rPr/>
        <w:t>segundo</w:t>
      </w:r>
      <w:r>
        <w:rPr>
          <w:spacing w:val="-2"/>
        </w:rPr>
        <w:t xml:space="preserve"> </w:t>
      </w:r>
      <w:r>
        <w:rPr/>
        <w:t>semestre,</w:t>
      </w:r>
      <w:r>
        <w:rPr>
          <w:spacing w:val="-4"/>
        </w:rPr>
        <w:t xml:space="preserve"> </w:t>
      </w:r>
      <w:r>
        <w:rPr/>
        <w:t>lo podrán hacer durante el segundo semestre del ejercicio fiscal inmediato posterior, sin que causen multas</w:t>
      </w:r>
      <w:r>
        <w:rPr>
          <w:spacing w:val="-9"/>
        </w:rPr>
        <w:t xml:space="preserve"> </w:t>
      </w:r>
      <w:r>
        <w:rPr/>
        <w:t>ni</w:t>
      </w:r>
      <w:r>
        <w:rPr>
          <w:spacing w:val="-11"/>
        </w:rPr>
        <w:t xml:space="preserve"> </w:t>
      </w:r>
      <w:r>
        <w:rPr/>
        <w:t>recargos.</w:t>
      </w:r>
      <w:r>
        <w:rPr>
          <w:spacing w:val="-9"/>
        </w:rPr>
        <w:t xml:space="preserve"> </w:t>
      </w:r>
      <w:r>
        <w:rPr/>
        <w:t>Debiendo</w:t>
      </w:r>
      <w:r>
        <w:rPr>
          <w:spacing w:val="-10"/>
        </w:rPr>
        <w:t xml:space="preserve"> </w:t>
      </w:r>
      <w:r>
        <w:rPr/>
        <w:t>considerar</w:t>
      </w:r>
      <w:r>
        <w:rPr>
          <w:spacing w:val="-11"/>
        </w:rPr>
        <w:t xml:space="preserve"> </w:t>
      </w:r>
      <w:r>
        <w:rPr/>
        <w:t>la</w:t>
      </w:r>
      <w:r>
        <w:rPr>
          <w:spacing w:val="-12"/>
        </w:rPr>
        <w:t xml:space="preserve"> </w:t>
      </w:r>
      <w:r>
        <w:rPr/>
        <w:t>fecha</w:t>
      </w:r>
      <w:r>
        <w:rPr>
          <w:spacing w:val="-11"/>
        </w:rPr>
        <w:t xml:space="preserve"> </w:t>
      </w:r>
      <w:r>
        <w:rPr/>
        <w:t>de</w:t>
      </w:r>
      <w:r>
        <w:rPr>
          <w:spacing w:val="-12"/>
        </w:rPr>
        <w:t xml:space="preserve"> </w:t>
      </w:r>
      <w:r>
        <w:rPr/>
        <w:t>su</w:t>
      </w:r>
      <w:r>
        <w:rPr>
          <w:spacing w:val="-12"/>
        </w:rPr>
        <w:t xml:space="preserve"> </w:t>
      </w:r>
      <w:r>
        <w:rPr/>
        <w:t>expedición</w:t>
      </w:r>
      <w:r>
        <w:rPr>
          <w:spacing w:val="-12"/>
        </w:rPr>
        <w:t xml:space="preserve"> </w:t>
      </w:r>
      <w:r>
        <w:rPr/>
        <w:t>y</w:t>
      </w:r>
      <w:r>
        <w:rPr>
          <w:spacing w:val="-12"/>
        </w:rPr>
        <w:t xml:space="preserve"> </w:t>
      </w:r>
      <w:r>
        <w:rPr/>
        <w:t>sin</w:t>
      </w:r>
      <w:r>
        <w:rPr>
          <w:spacing w:val="-12"/>
        </w:rPr>
        <w:t xml:space="preserve"> </w:t>
      </w:r>
      <w:r>
        <w:rPr/>
        <w:t>rebasar</w:t>
      </w:r>
      <w:r>
        <w:rPr>
          <w:spacing w:val="-13"/>
        </w:rPr>
        <w:t xml:space="preserve"> </w:t>
      </w:r>
      <w:r>
        <w:rPr/>
        <w:t>la</w:t>
      </w:r>
      <w:r>
        <w:rPr>
          <w:spacing w:val="-9"/>
        </w:rPr>
        <w:t xml:space="preserve"> </w:t>
      </w:r>
      <w:r>
        <w:rPr/>
        <w:t>vigencia</w:t>
      </w:r>
      <w:r>
        <w:rPr>
          <w:spacing w:val="-9"/>
        </w:rPr>
        <w:t xml:space="preserve"> </w:t>
      </w:r>
      <w:r>
        <w:rPr/>
        <w:t>de</w:t>
      </w:r>
      <w:r>
        <w:rPr>
          <w:spacing w:val="-9"/>
        </w:rPr>
        <w:t xml:space="preserve"> </w:t>
      </w:r>
      <w:r>
        <w:rPr/>
        <w:t>un</w:t>
      </w:r>
      <w:r>
        <w:rPr>
          <w:spacing w:val="-10"/>
        </w:rPr>
        <w:t xml:space="preserve"> </w:t>
      </w:r>
      <w:r>
        <w:rPr/>
        <w:t>año, de no hacerlo se harán acreedores al pago de recargos y multas.</w:t>
      </w:r>
    </w:p>
    <w:p>
      <w:pPr>
        <w:pStyle w:val="Cuerpodetexto"/>
        <w:spacing w:before="5" w:after="0"/>
        <w:rPr>
          <w:sz w:val="25"/>
        </w:rPr>
      </w:pPr>
      <w:r>
        <w:rPr>
          <w:sz w:val="25"/>
        </w:rPr>
      </w:r>
    </w:p>
    <w:p>
      <w:pPr>
        <w:pStyle w:val="Cuerpodetexto"/>
        <w:spacing w:lineRule="auto" w:line="276"/>
        <w:ind w:left="122" w:right="142" w:hanging="0"/>
        <w:jc w:val="both"/>
        <w:rPr/>
      </w:pPr>
      <w:r>
        <w:rPr/>
        <w:t>A</w:t>
      </w:r>
      <w:r>
        <w:rPr>
          <w:spacing w:val="-1"/>
        </w:rPr>
        <w:t xml:space="preserve"> </w:t>
      </w:r>
      <w:r>
        <w:rPr/>
        <w:t>los propietarios</w:t>
      </w:r>
      <w:r>
        <w:rPr>
          <w:spacing w:val="-2"/>
        </w:rPr>
        <w:t xml:space="preserve"> </w:t>
      </w:r>
      <w:r>
        <w:rPr/>
        <w:t>de</w:t>
      </w:r>
      <w:r>
        <w:rPr>
          <w:spacing w:val="-2"/>
        </w:rPr>
        <w:t xml:space="preserve"> </w:t>
      </w:r>
      <w:r>
        <w:rPr/>
        <w:t>establecimientos comerciales</w:t>
      </w:r>
      <w:r>
        <w:rPr>
          <w:spacing w:val="-2"/>
        </w:rPr>
        <w:t xml:space="preserve"> </w:t>
      </w:r>
      <w:r>
        <w:rPr/>
        <w:t>y de servicio,</w:t>
      </w:r>
      <w:r>
        <w:rPr>
          <w:spacing w:val="-3"/>
        </w:rPr>
        <w:t xml:space="preserve"> </w:t>
      </w:r>
      <w:r>
        <w:rPr/>
        <w:t>con</w:t>
      </w:r>
      <w:r>
        <w:rPr>
          <w:spacing w:val="-2"/>
        </w:rPr>
        <w:t xml:space="preserve"> </w:t>
      </w:r>
      <w:r>
        <w:rPr/>
        <w:t>una</w:t>
      </w:r>
      <w:r>
        <w:rPr>
          <w:spacing w:val="-2"/>
        </w:rPr>
        <w:t xml:space="preserve"> </w:t>
      </w:r>
      <w:r>
        <w:rPr/>
        <w:t>superficie</w:t>
      </w:r>
      <w:r>
        <w:rPr>
          <w:spacing w:val="-2"/>
        </w:rPr>
        <w:t xml:space="preserve"> </w:t>
      </w:r>
      <w:r>
        <w:rPr/>
        <w:t>mayor a</w:t>
      </w:r>
      <w:r>
        <w:rPr>
          <w:spacing w:val="-2"/>
        </w:rPr>
        <w:t xml:space="preserve"> </w:t>
      </w:r>
      <w:r>
        <w:rPr/>
        <w:t>120</w:t>
      </w:r>
      <w:r>
        <w:rPr>
          <w:spacing w:val="-2"/>
        </w:rPr>
        <w:t xml:space="preserve"> </w:t>
      </w:r>
      <w:r>
        <w:rPr/>
        <w:t>m, 65</w:t>
      </w:r>
      <w:r>
        <w:rPr>
          <w:spacing w:val="-5"/>
        </w:rPr>
        <w:t xml:space="preserve"> </w:t>
      </w:r>
      <w:r>
        <w:rPr/>
        <w:t>UMA</w:t>
      </w:r>
      <w:r>
        <w:rPr>
          <w:spacing w:val="-5"/>
        </w:rPr>
        <w:t xml:space="preserve"> </w:t>
      </w:r>
      <w:r>
        <w:rPr/>
        <w:t>conforme</w:t>
      </w:r>
      <w:r>
        <w:rPr>
          <w:spacing w:val="-4"/>
        </w:rPr>
        <w:t xml:space="preserve"> </w:t>
      </w:r>
      <w:r>
        <w:rPr/>
        <w:t>a</w:t>
      </w:r>
      <w:r>
        <w:rPr>
          <w:spacing w:val="-7"/>
        </w:rPr>
        <w:t xml:space="preserve"> </w:t>
      </w:r>
      <w:r>
        <w:rPr/>
        <w:t>los</w:t>
      </w:r>
      <w:r>
        <w:rPr>
          <w:spacing w:val="-4"/>
        </w:rPr>
        <w:t xml:space="preserve"> </w:t>
      </w:r>
      <w:r>
        <w:rPr/>
        <w:t>criterios</w:t>
      </w:r>
      <w:r>
        <w:rPr>
          <w:spacing w:val="-7"/>
        </w:rPr>
        <w:t xml:space="preserve"> </w:t>
      </w:r>
      <w:r>
        <w:rPr/>
        <w:t>del</w:t>
      </w:r>
      <w:r>
        <w:rPr>
          <w:spacing w:val="-4"/>
        </w:rPr>
        <w:t xml:space="preserve"> </w:t>
      </w:r>
      <w:r>
        <w:rPr/>
        <w:t>primero</w:t>
      </w:r>
      <w:r>
        <w:rPr>
          <w:spacing w:val="-5"/>
        </w:rPr>
        <w:t xml:space="preserve"> </w:t>
      </w:r>
      <w:r>
        <w:rPr/>
        <w:t>párrafo</w:t>
      </w:r>
      <w:r>
        <w:rPr>
          <w:spacing w:val="-7"/>
        </w:rPr>
        <w:t xml:space="preserve"> </w:t>
      </w:r>
      <w:r>
        <w:rPr/>
        <w:t>de</w:t>
      </w:r>
      <w:r>
        <w:rPr>
          <w:spacing w:val="-4"/>
        </w:rPr>
        <w:t xml:space="preserve"> </w:t>
      </w:r>
      <w:r>
        <w:rPr/>
        <w:t>este</w:t>
      </w:r>
      <w:r>
        <w:rPr>
          <w:spacing w:val="-7"/>
        </w:rPr>
        <w:t xml:space="preserve"> </w:t>
      </w:r>
      <w:r>
        <w:rPr/>
        <w:t>artículo.</w:t>
      </w:r>
      <w:r>
        <w:rPr>
          <w:spacing w:val="-7"/>
        </w:rPr>
        <w:t xml:space="preserve"> </w:t>
      </w:r>
      <w:r>
        <w:rPr/>
        <w:t>En</w:t>
      </w:r>
      <w:r>
        <w:rPr>
          <w:spacing w:val="-8"/>
        </w:rPr>
        <w:t xml:space="preserve"> </w:t>
      </w:r>
      <w:r>
        <w:rPr/>
        <w:t>el</w:t>
      </w:r>
      <w:r>
        <w:rPr>
          <w:spacing w:val="-6"/>
        </w:rPr>
        <w:t xml:space="preserve"> </w:t>
      </w:r>
      <w:r>
        <w:rPr/>
        <w:t>refrendo</w:t>
      </w:r>
      <w:r>
        <w:rPr>
          <w:spacing w:val="-5"/>
        </w:rPr>
        <w:t xml:space="preserve"> </w:t>
      </w:r>
      <w:r>
        <w:rPr/>
        <w:t>se</w:t>
      </w:r>
      <w:r>
        <w:rPr>
          <w:spacing w:val="-6"/>
        </w:rPr>
        <w:t xml:space="preserve"> </w:t>
      </w:r>
      <w:r>
        <w:rPr/>
        <w:t>cobrará</w:t>
      </w:r>
      <w:r>
        <w:rPr>
          <w:spacing w:val="-4"/>
        </w:rPr>
        <w:t xml:space="preserve"> </w:t>
      </w:r>
      <w:r>
        <w:rPr/>
        <w:t>el</w:t>
      </w:r>
      <w:r>
        <w:rPr>
          <w:spacing w:val="-4"/>
        </w:rPr>
        <w:t xml:space="preserve"> </w:t>
      </w:r>
      <w:r>
        <w:rPr/>
        <w:t>80 por</w:t>
      </w:r>
      <w:r>
        <w:rPr>
          <w:spacing w:val="-1"/>
        </w:rPr>
        <w:t xml:space="preserve"> </w:t>
      </w:r>
      <w:r>
        <w:rPr/>
        <w:t>ciento</w:t>
      </w:r>
      <w:r>
        <w:rPr>
          <w:spacing w:val="-2"/>
        </w:rPr>
        <w:t xml:space="preserve"> </w:t>
      </w:r>
      <w:r>
        <w:rPr/>
        <w:t>del valor</w:t>
      </w:r>
      <w:r>
        <w:rPr>
          <w:spacing w:val="-1"/>
        </w:rPr>
        <w:t xml:space="preserve"> </w:t>
      </w:r>
      <w:r>
        <w:rPr/>
        <w:t>de</w:t>
      </w:r>
      <w:r>
        <w:rPr>
          <w:spacing w:val="-1"/>
        </w:rPr>
        <w:t xml:space="preserve"> </w:t>
      </w:r>
      <w:r>
        <w:rPr/>
        <w:t>la</w:t>
      </w:r>
      <w:r>
        <w:rPr>
          <w:spacing w:val="-1"/>
        </w:rPr>
        <w:t xml:space="preserve"> </w:t>
      </w:r>
      <w:r>
        <w:rPr/>
        <w:t>expedición</w:t>
      </w:r>
      <w:r>
        <w:rPr>
          <w:spacing w:val="-2"/>
        </w:rPr>
        <w:t xml:space="preserve"> </w:t>
      </w:r>
      <w:r>
        <w:rPr/>
        <w:t>de</w:t>
      </w:r>
      <w:r>
        <w:rPr>
          <w:spacing w:val="-1"/>
        </w:rPr>
        <w:t xml:space="preserve"> </w:t>
      </w:r>
      <w:r>
        <w:rPr/>
        <w:t>los</w:t>
      </w:r>
      <w:r>
        <w:rPr>
          <w:spacing w:val="-1"/>
        </w:rPr>
        <w:t xml:space="preserve"> </w:t>
      </w:r>
      <w:r>
        <w:rPr/>
        <w:t>meses</w:t>
      </w:r>
      <w:r>
        <w:rPr>
          <w:spacing w:val="-1"/>
        </w:rPr>
        <w:t xml:space="preserve"> </w:t>
      </w:r>
      <w:r>
        <w:rPr/>
        <w:t>de</w:t>
      </w:r>
      <w:r>
        <w:rPr>
          <w:spacing w:val="-3"/>
        </w:rPr>
        <w:t xml:space="preserve"> </w:t>
      </w:r>
      <w:r>
        <w:rPr/>
        <w:t>enero</w:t>
      </w:r>
      <w:r>
        <w:rPr>
          <w:spacing w:val="-2"/>
        </w:rPr>
        <w:t xml:space="preserve"> </w:t>
      </w:r>
      <w:r>
        <w:rPr/>
        <w:t>a</w:t>
      </w:r>
      <w:r>
        <w:rPr>
          <w:spacing w:val="-1"/>
        </w:rPr>
        <w:t xml:space="preserve"> </w:t>
      </w:r>
      <w:r>
        <w:rPr/>
        <w:t>marzo, posterior</w:t>
      </w:r>
      <w:r>
        <w:rPr>
          <w:spacing w:val="-1"/>
        </w:rPr>
        <w:t xml:space="preserve"> </w:t>
      </w:r>
      <w:r>
        <w:rPr/>
        <w:t>a</w:t>
      </w:r>
      <w:r>
        <w:rPr>
          <w:spacing w:val="-1"/>
        </w:rPr>
        <w:t xml:space="preserve"> </w:t>
      </w:r>
      <w:r>
        <w:rPr/>
        <w:t>esa</w:t>
      </w:r>
      <w:r>
        <w:rPr>
          <w:spacing w:val="-1"/>
        </w:rPr>
        <w:t xml:space="preserve"> </w:t>
      </w:r>
      <w:r>
        <w:rPr/>
        <w:t>fecha</w:t>
      </w:r>
      <w:r>
        <w:rPr>
          <w:spacing w:val="-1"/>
        </w:rPr>
        <w:t xml:space="preserve"> </w:t>
      </w:r>
      <w:r>
        <w:rPr/>
        <w:t>se</w:t>
      </w:r>
      <w:r>
        <w:rPr>
          <w:spacing w:val="-1"/>
        </w:rPr>
        <w:t xml:space="preserve"> </w:t>
      </w:r>
      <w:r>
        <w:rPr/>
        <w:t>cobrará el 100 por ciento.</w:t>
      </w:r>
    </w:p>
    <w:p>
      <w:pPr>
        <w:pStyle w:val="Cuerpodetexto"/>
        <w:spacing w:before="3" w:after="0"/>
        <w:rPr>
          <w:sz w:val="25"/>
        </w:rPr>
      </w:pPr>
      <w:r>
        <w:rPr>
          <w:sz w:val="25"/>
        </w:rPr>
      </w:r>
    </w:p>
    <w:p>
      <w:pPr>
        <w:pStyle w:val="Cuerpodetexto"/>
        <w:spacing w:lineRule="auto" w:line="276" w:before="1" w:after="0"/>
        <w:ind w:left="122" w:right="142" w:hanging="0"/>
        <w:jc w:val="both"/>
        <w:rPr/>
      </w:pPr>
      <w:r>
        <w:rPr/>
        <w:t>Las</w:t>
      </w:r>
      <w:r>
        <w:rPr>
          <w:spacing w:val="-14"/>
        </w:rPr>
        <w:t xml:space="preserve"> </w:t>
      </w:r>
      <w:r>
        <w:rPr/>
        <w:t>cuotas</w:t>
      </w:r>
      <w:r>
        <w:rPr>
          <w:spacing w:val="-14"/>
        </w:rPr>
        <w:t xml:space="preserve"> </w:t>
      </w:r>
      <w:r>
        <w:rPr/>
        <w:t>por</w:t>
      </w:r>
      <w:r>
        <w:rPr>
          <w:spacing w:val="-14"/>
        </w:rPr>
        <w:t xml:space="preserve"> </w:t>
      </w:r>
      <w:r>
        <w:rPr/>
        <w:t>inscripción</w:t>
      </w:r>
      <w:r>
        <w:rPr>
          <w:spacing w:val="-13"/>
        </w:rPr>
        <w:t xml:space="preserve"> </w:t>
      </w:r>
      <w:r>
        <w:rPr/>
        <w:t>al</w:t>
      </w:r>
      <w:r>
        <w:rPr>
          <w:spacing w:val="-14"/>
        </w:rPr>
        <w:t xml:space="preserve"> </w:t>
      </w:r>
      <w:r>
        <w:rPr/>
        <w:t>padrón</w:t>
      </w:r>
      <w:r>
        <w:rPr>
          <w:spacing w:val="-14"/>
        </w:rPr>
        <w:t xml:space="preserve"> </w:t>
      </w:r>
      <w:r>
        <w:rPr/>
        <w:t>de</w:t>
      </w:r>
      <w:r>
        <w:rPr>
          <w:spacing w:val="-14"/>
        </w:rPr>
        <w:t xml:space="preserve"> </w:t>
      </w:r>
      <w:r>
        <w:rPr/>
        <w:t>industria,</w:t>
      </w:r>
      <w:r>
        <w:rPr>
          <w:spacing w:val="-13"/>
        </w:rPr>
        <w:t xml:space="preserve"> </w:t>
      </w:r>
      <w:r>
        <w:rPr/>
        <w:t>comercios</w:t>
      </w:r>
      <w:r>
        <w:rPr>
          <w:spacing w:val="-14"/>
        </w:rPr>
        <w:t xml:space="preserve"> </w:t>
      </w:r>
      <w:r>
        <w:rPr/>
        <w:t>y</w:t>
      </w:r>
      <w:r>
        <w:rPr>
          <w:spacing w:val="-14"/>
        </w:rPr>
        <w:t xml:space="preserve"> </w:t>
      </w:r>
      <w:r>
        <w:rPr/>
        <w:t>servicios</w:t>
      </w:r>
      <w:r>
        <w:rPr>
          <w:spacing w:val="-14"/>
        </w:rPr>
        <w:t xml:space="preserve"> </w:t>
      </w:r>
      <w:r>
        <w:rPr/>
        <w:t>y</w:t>
      </w:r>
      <w:r>
        <w:rPr>
          <w:spacing w:val="-13"/>
        </w:rPr>
        <w:t xml:space="preserve"> </w:t>
      </w:r>
      <w:r>
        <w:rPr/>
        <w:t>por</w:t>
      </w:r>
      <w:r>
        <w:rPr>
          <w:spacing w:val="-14"/>
        </w:rPr>
        <w:t xml:space="preserve"> </w:t>
      </w:r>
      <w:r>
        <w:rPr/>
        <w:t>el</w:t>
      </w:r>
      <w:r>
        <w:rPr>
          <w:spacing w:val="-14"/>
        </w:rPr>
        <w:t xml:space="preserve"> </w:t>
      </w:r>
      <w:r>
        <w:rPr/>
        <w:t>refrendo</w:t>
      </w:r>
      <w:r>
        <w:rPr>
          <w:spacing w:val="-14"/>
        </w:rPr>
        <w:t xml:space="preserve"> </w:t>
      </w:r>
      <w:r>
        <w:rPr/>
        <w:t>de</w:t>
      </w:r>
      <w:r>
        <w:rPr>
          <w:spacing w:val="-13"/>
        </w:rPr>
        <w:t xml:space="preserve"> </w:t>
      </w:r>
      <w:r>
        <w:rPr/>
        <w:t>la</w:t>
      </w:r>
      <w:r>
        <w:rPr>
          <w:spacing w:val="-14"/>
        </w:rPr>
        <w:t xml:space="preserve"> </w:t>
      </w:r>
      <w:r>
        <w:rPr/>
        <w:t>licencia de</w:t>
      </w:r>
      <w:r>
        <w:rPr>
          <w:spacing w:val="-4"/>
        </w:rPr>
        <w:t xml:space="preserve"> </w:t>
      </w:r>
      <w:r>
        <w:rPr/>
        <w:t>funcionamiento</w:t>
      </w:r>
      <w:r>
        <w:rPr>
          <w:spacing w:val="-7"/>
        </w:rPr>
        <w:t xml:space="preserve"> </w:t>
      </w:r>
      <w:r>
        <w:rPr/>
        <w:t>para</w:t>
      </w:r>
      <w:r>
        <w:rPr>
          <w:spacing w:val="-4"/>
        </w:rPr>
        <w:t xml:space="preserve"> </w:t>
      </w:r>
      <w:r>
        <w:rPr/>
        <w:t>empresas,</w:t>
      </w:r>
      <w:r>
        <w:rPr>
          <w:spacing w:val="-7"/>
        </w:rPr>
        <w:t xml:space="preserve"> </w:t>
      </w:r>
      <w:r>
        <w:rPr/>
        <w:t>cadenas</w:t>
      </w:r>
      <w:r>
        <w:rPr>
          <w:spacing w:val="-6"/>
        </w:rPr>
        <w:t xml:space="preserve"> </w:t>
      </w:r>
      <w:r>
        <w:rPr/>
        <w:t>comerciales,</w:t>
      </w:r>
      <w:r>
        <w:rPr>
          <w:spacing w:val="-4"/>
        </w:rPr>
        <w:t xml:space="preserve"> </w:t>
      </w:r>
      <w:r>
        <w:rPr/>
        <w:t>tiendas</w:t>
      </w:r>
      <w:r>
        <w:rPr>
          <w:spacing w:val="-4"/>
        </w:rPr>
        <w:t xml:space="preserve"> </w:t>
      </w:r>
      <w:r>
        <w:rPr/>
        <w:t>de</w:t>
      </w:r>
      <w:r>
        <w:rPr>
          <w:spacing w:val="-4"/>
        </w:rPr>
        <w:t xml:space="preserve"> </w:t>
      </w:r>
      <w:r>
        <w:rPr/>
        <w:t>autoservicio,</w:t>
      </w:r>
      <w:r>
        <w:rPr>
          <w:spacing w:val="-4"/>
        </w:rPr>
        <w:t xml:space="preserve"> </w:t>
      </w:r>
      <w:r>
        <w:rPr/>
        <w:t>y/o</w:t>
      </w:r>
      <w:r>
        <w:rPr>
          <w:spacing w:val="-4"/>
        </w:rPr>
        <w:t xml:space="preserve"> </w:t>
      </w:r>
      <w:r>
        <w:rPr/>
        <w:t>franquicias,</w:t>
      </w:r>
      <w:r>
        <w:rPr>
          <w:spacing w:val="-4"/>
        </w:rPr>
        <w:t xml:space="preserve"> </w:t>
      </w:r>
      <w:r>
        <w:rPr/>
        <w:t>que por el volumen de operaciones que realicen, por la superficie o por el equipamiento que ocupen se cobrará 700 UMA.</w:t>
      </w:r>
    </w:p>
    <w:p>
      <w:pPr>
        <w:pStyle w:val="Cuerpodetexto"/>
        <w:spacing w:before="3" w:after="0"/>
        <w:rPr>
          <w:sz w:val="25"/>
        </w:rPr>
      </w:pPr>
      <w:r>
        <w:rPr>
          <w:sz w:val="25"/>
        </w:rPr>
      </w:r>
    </w:p>
    <w:p>
      <w:pPr>
        <w:pStyle w:val="Cuerpodetexto"/>
        <w:spacing w:lineRule="auto" w:line="276"/>
        <w:ind w:left="122" w:right="139" w:hanging="0"/>
        <w:jc w:val="both"/>
        <w:rPr/>
      </w:pPr>
      <w:r>
        <w:rPr/>
        <w:t>A</w:t>
      </w:r>
      <w:r>
        <w:rPr>
          <w:spacing w:val="-14"/>
        </w:rPr>
        <w:t xml:space="preserve"> </w:t>
      </w:r>
      <w:r>
        <w:rPr/>
        <w:t>los</w:t>
      </w:r>
      <w:r>
        <w:rPr>
          <w:spacing w:val="-14"/>
        </w:rPr>
        <w:t xml:space="preserve"> </w:t>
      </w:r>
      <w:r>
        <w:rPr/>
        <w:t>establecimientos</w:t>
      </w:r>
      <w:r>
        <w:rPr>
          <w:spacing w:val="-14"/>
        </w:rPr>
        <w:t xml:space="preserve"> </w:t>
      </w:r>
      <w:r>
        <w:rPr/>
        <w:t>de</w:t>
      </w:r>
      <w:r>
        <w:rPr>
          <w:spacing w:val="-13"/>
        </w:rPr>
        <w:t xml:space="preserve"> </w:t>
      </w:r>
      <w:r>
        <w:rPr/>
        <w:t>bajos</w:t>
      </w:r>
      <w:r>
        <w:rPr>
          <w:spacing w:val="-14"/>
        </w:rPr>
        <w:t xml:space="preserve"> </w:t>
      </w:r>
      <w:r>
        <w:rPr/>
        <w:t>recursos</w:t>
      </w:r>
      <w:r>
        <w:rPr>
          <w:spacing w:val="-14"/>
        </w:rPr>
        <w:t xml:space="preserve"> </w:t>
      </w:r>
      <w:r>
        <w:rPr/>
        <w:t>se</w:t>
      </w:r>
      <w:r>
        <w:rPr>
          <w:spacing w:val="-14"/>
        </w:rPr>
        <w:t xml:space="preserve"> </w:t>
      </w:r>
      <w:r>
        <w:rPr/>
        <w:t>les</w:t>
      </w:r>
      <w:r>
        <w:rPr>
          <w:spacing w:val="-13"/>
        </w:rPr>
        <w:t xml:space="preserve"> </w:t>
      </w:r>
      <w:r>
        <w:rPr/>
        <w:t>cobrará</w:t>
      </w:r>
      <w:r>
        <w:rPr>
          <w:spacing w:val="-14"/>
        </w:rPr>
        <w:t xml:space="preserve"> </w:t>
      </w:r>
      <w:r>
        <w:rPr/>
        <w:t>un</w:t>
      </w:r>
      <w:r>
        <w:rPr>
          <w:spacing w:val="-14"/>
        </w:rPr>
        <w:t xml:space="preserve"> </w:t>
      </w:r>
      <w:r>
        <w:rPr/>
        <w:t>costo</w:t>
      </w:r>
      <w:r>
        <w:rPr>
          <w:spacing w:val="-14"/>
        </w:rPr>
        <w:t xml:space="preserve"> </w:t>
      </w:r>
      <w:r>
        <w:rPr/>
        <w:t>bajo</w:t>
      </w:r>
      <w:r>
        <w:rPr>
          <w:spacing w:val="-13"/>
        </w:rPr>
        <w:t xml:space="preserve"> </w:t>
      </w:r>
      <w:r>
        <w:rPr/>
        <w:t>de</w:t>
      </w:r>
      <w:r>
        <w:rPr>
          <w:spacing w:val="-13"/>
        </w:rPr>
        <w:t xml:space="preserve"> </w:t>
      </w:r>
      <w:r>
        <w:rPr/>
        <w:t>acuerdo</w:t>
      </w:r>
      <w:r>
        <w:rPr>
          <w:spacing w:val="-13"/>
        </w:rPr>
        <w:t xml:space="preserve"> </w:t>
      </w:r>
      <w:r>
        <w:rPr/>
        <w:t>a</w:t>
      </w:r>
      <w:r>
        <w:rPr>
          <w:spacing w:val="-13"/>
        </w:rPr>
        <w:t xml:space="preserve"> </w:t>
      </w:r>
      <w:r>
        <w:rPr/>
        <w:t>su</w:t>
      </w:r>
      <w:r>
        <w:rPr>
          <w:spacing w:val="-13"/>
        </w:rPr>
        <w:t xml:space="preserve"> </w:t>
      </w:r>
      <w:r>
        <w:rPr/>
        <w:t>giro,</w:t>
      </w:r>
      <w:r>
        <w:rPr>
          <w:spacing w:val="-14"/>
        </w:rPr>
        <w:t xml:space="preserve"> </w:t>
      </w:r>
      <w:r>
        <w:rPr/>
        <w:t>rentabilidad económica,</w:t>
      </w:r>
      <w:r>
        <w:rPr>
          <w:spacing w:val="-5"/>
        </w:rPr>
        <w:t xml:space="preserve"> </w:t>
      </w:r>
      <w:r>
        <w:rPr/>
        <w:t>condiciones</w:t>
      </w:r>
      <w:r>
        <w:rPr>
          <w:spacing w:val="-3"/>
        </w:rPr>
        <w:t xml:space="preserve"> </w:t>
      </w:r>
      <w:r>
        <w:rPr/>
        <w:t>de</w:t>
      </w:r>
      <w:r>
        <w:rPr>
          <w:spacing w:val="-4"/>
        </w:rPr>
        <w:t xml:space="preserve"> </w:t>
      </w:r>
      <w:r>
        <w:rPr/>
        <w:t>cada</w:t>
      </w:r>
      <w:r>
        <w:rPr>
          <w:spacing w:val="-4"/>
        </w:rPr>
        <w:t xml:space="preserve"> </w:t>
      </w:r>
      <w:r>
        <w:rPr/>
        <w:t>negocio</w:t>
      </w:r>
      <w:r>
        <w:rPr>
          <w:spacing w:val="-5"/>
        </w:rPr>
        <w:t xml:space="preserve"> </w:t>
      </w:r>
      <w:r>
        <w:rPr/>
        <w:t>y</w:t>
      </w:r>
      <w:r>
        <w:rPr>
          <w:spacing w:val="-5"/>
        </w:rPr>
        <w:t xml:space="preserve"> </w:t>
      </w:r>
      <w:r>
        <w:rPr/>
        <w:t>zona</w:t>
      </w:r>
      <w:r>
        <w:rPr>
          <w:spacing w:val="-3"/>
        </w:rPr>
        <w:t xml:space="preserve"> </w:t>
      </w:r>
      <w:r>
        <w:rPr/>
        <w:t>en</w:t>
      </w:r>
      <w:r>
        <w:rPr>
          <w:spacing w:val="-5"/>
        </w:rPr>
        <w:t xml:space="preserve"> </w:t>
      </w:r>
      <w:r>
        <w:rPr/>
        <w:t>la</w:t>
      </w:r>
      <w:r>
        <w:rPr>
          <w:spacing w:val="-4"/>
        </w:rPr>
        <w:t xml:space="preserve"> </w:t>
      </w:r>
      <w:r>
        <w:rPr/>
        <w:t>que</w:t>
      </w:r>
      <w:r>
        <w:rPr>
          <w:spacing w:val="-3"/>
        </w:rPr>
        <w:t xml:space="preserve"> </w:t>
      </w:r>
      <w:r>
        <w:rPr/>
        <w:t>se</w:t>
      </w:r>
      <w:r>
        <w:rPr>
          <w:spacing w:val="-3"/>
        </w:rPr>
        <w:t xml:space="preserve"> </w:t>
      </w:r>
      <w:r>
        <w:rPr/>
        <w:t>establece</w:t>
      </w:r>
      <w:r>
        <w:rPr>
          <w:spacing w:val="-4"/>
        </w:rPr>
        <w:t xml:space="preserve"> </w:t>
      </w:r>
      <w:r>
        <w:rPr/>
        <w:t>(venta</w:t>
      </w:r>
      <w:r>
        <w:rPr>
          <w:spacing w:val="-3"/>
        </w:rPr>
        <w:t xml:space="preserve"> </w:t>
      </w:r>
      <w:r>
        <w:rPr/>
        <w:t>de</w:t>
      </w:r>
      <w:r>
        <w:rPr>
          <w:spacing w:val="-3"/>
        </w:rPr>
        <w:t xml:space="preserve"> </w:t>
      </w:r>
      <w:r>
        <w:rPr/>
        <w:t>quesadillas,</w:t>
      </w:r>
      <w:r>
        <w:rPr>
          <w:spacing w:val="-5"/>
        </w:rPr>
        <w:t xml:space="preserve"> </w:t>
      </w:r>
      <w:r>
        <w:rPr/>
        <w:t>tortillas de comal, venta de tamales, botanas, etcétera) con la finalidad de contribuir al gasto público.</w:t>
      </w:r>
    </w:p>
    <w:p>
      <w:pPr>
        <w:pStyle w:val="Cuerpodetexto"/>
        <w:spacing w:before="4" w:after="0"/>
        <w:rPr>
          <w:sz w:val="25"/>
        </w:rPr>
      </w:pPr>
      <w:r>
        <w:rPr>
          <w:sz w:val="25"/>
        </w:rPr>
      </w:r>
    </w:p>
    <w:p>
      <w:pPr>
        <w:pStyle w:val="Cuerpodetexto"/>
        <w:spacing w:lineRule="auto" w:line="276"/>
        <w:ind w:left="122" w:right="144" w:hanging="10"/>
        <w:jc w:val="both"/>
        <w:rPr/>
      </w:pPr>
      <w:r>
        <w:rPr>
          <w:b/>
        </w:rPr>
        <w:t xml:space="preserve">Articulo. 31. </w:t>
      </w:r>
      <w:r>
        <w:rPr/>
        <w:t>Cuotas por inscripción al padrón de comercio del Municipio y por el refrendo, para empresas micro, pequeñas y medianas; comerciales y servicios, a través de sistema SARE en línea, se realizará siempre y cuando, esté dentro del catálogo de giros en línea.</w:t>
      </w:r>
    </w:p>
    <w:p>
      <w:pPr>
        <w:pStyle w:val="Cuerpodetexto"/>
        <w:spacing w:before="3" w:after="0"/>
        <w:rPr>
          <w:sz w:val="25"/>
        </w:rPr>
      </w:pPr>
      <w:r>
        <w:rPr>
          <w:sz w:val="25"/>
        </w:rPr>
      </w:r>
    </w:p>
    <w:p>
      <w:pPr>
        <w:pStyle w:val="ListParagraph"/>
        <w:numPr>
          <w:ilvl w:val="0"/>
          <w:numId w:val="13"/>
        </w:numPr>
        <w:tabs>
          <w:tab w:val="clear" w:pos="720"/>
          <w:tab w:val="left" w:pos="841" w:leader="none"/>
        </w:tabs>
        <w:spacing w:lineRule="auto" w:line="276" w:before="1" w:after="0"/>
        <w:ind w:left="841" w:right="142" w:hanging="437"/>
        <w:jc w:val="both"/>
        <w:rPr/>
      </w:pPr>
      <w:r>
        <w:rPr/>
        <w:t>A los propietarios de establecimientos comerciales y de servicios, del catálogo de la VUA SARE en línea se establece el costo total de 19.46 UMA de 0.01 a 60 m², y 29.18 UMA de</w:t>
      </w:r>
    </w:p>
    <w:p>
      <w:pPr>
        <w:pStyle w:val="Cuerpodetexto"/>
        <w:spacing w:lineRule="auto" w:line="276"/>
        <w:ind w:left="841" w:right="144" w:hanging="0"/>
        <w:jc w:val="both"/>
        <w:rPr/>
      </w:pPr>
      <w:r>
        <w:rPr/>
        <w:t>60.01</w:t>
      </w:r>
      <w:r>
        <w:rPr>
          <w:spacing w:val="-12"/>
        </w:rPr>
        <w:t xml:space="preserve"> </w:t>
      </w:r>
      <w:r>
        <w:rPr/>
        <w:t>a</w:t>
      </w:r>
      <w:r>
        <w:rPr>
          <w:spacing w:val="-12"/>
        </w:rPr>
        <w:t xml:space="preserve"> </w:t>
      </w:r>
      <w:r>
        <w:rPr/>
        <w:t>120</w:t>
      </w:r>
      <w:r>
        <w:rPr>
          <w:spacing w:val="-12"/>
        </w:rPr>
        <w:t xml:space="preserve"> </w:t>
      </w:r>
      <w:r>
        <w:rPr/>
        <w:t>m²,</w:t>
      </w:r>
      <w:r>
        <w:rPr>
          <w:spacing w:val="-12"/>
        </w:rPr>
        <w:t xml:space="preserve"> </w:t>
      </w:r>
      <w:r>
        <w:rPr/>
        <w:t>para</w:t>
      </w:r>
      <w:r>
        <w:rPr>
          <w:spacing w:val="-12"/>
        </w:rPr>
        <w:t xml:space="preserve"> </w:t>
      </w:r>
      <w:r>
        <w:rPr/>
        <w:t>la</w:t>
      </w:r>
      <w:r>
        <w:rPr>
          <w:spacing w:val="-12"/>
        </w:rPr>
        <w:t xml:space="preserve"> </w:t>
      </w:r>
      <w:r>
        <w:rPr/>
        <w:t>expedición</w:t>
      </w:r>
      <w:r>
        <w:rPr>
          <w:spacing w:val="-12"/>
        </w:rPr>
        <w:t xml:space="preserve"> </w:t>
      </w:r>
      <w:r>
        <w:rPr/>
        <w:t>de</w:t>
      </w:r>
      <w:r>
        <w:rPr>
          <w:spacing w:val="-12"/>
        </w:rPr>
        <w:t xml:space="preserve"> </w:t>
      </w:r>
      <w:r>
        <w:rPr/>
        <w:t>licencias</w:t>
      </w:r>
      <w:r>
        <w:rPr>
          <w:spacing w:val="-11"/>
        </w:rPr>
        <w:t xml:space="preserve"> </w:t>
      </w:r>
      <w:r>
        <w:rPr/>
        <w:t>de</w:t>
      </w:r>
      <w:r>
        <w:rPr>
          <w:spacing w:val="-12"/>
        </w:rPr>
        <w:t xml:space="preserve"> </w:t>
      </w:r>
      <w:r>
        <w:rPr/>
        <w:t>funcionamiento</w:t>
      </w:r>
      <w:r>
        <w:rPr>
          <w:spacing w:val="-12"/>
        </w:rPr>
        <w:t xml:space="preserve"> </w:t>
      </w:r>
      <w:r>
        <w:rPr/>
        <w:t>a</w:t>
      </w:r>
      <w:r>
        <w:rPr>
          <w:spacing w:val="-12"/>
        </w:rPr>
        <w:t xml:space="preserve"> </w:t>
      </w:r>
      <w:r>
        <w:rPr/>
        <w:t>través</w:t>
      </w:r>
      <w:r>
        <w:rPr>
          <w:spacing w:val="-11"/>
        </w:rPr>
        <w:t xml:space="preserve"> </w:t>
      </w:r>
      <w:r>
        <w:rPr/>
        <w:t>de</w:t>
      </w:r>
      <w:r>
        <w:rPr>
          <w:spacing w:val="-12"/>
        </w:rPr>
        <w:t xml:space="preserve"> </w:t>
      </w:r>
      <w:r>
        <w:rPr/>
        <w:t>la</w:t>
      </w:r>
      <w:r>
        <w:rPr>
          <w:spacing w:val="-12"/>
        </w:rPr>
        <w:t xml:space="preserve"> </w:t>
      </w:r>
      <w:r>
        <w:rPr/>
        <w:t>VUA</w:t>
      </w:r>
      <w:r>
        <w:rPr>
          <w:spacing w:val="-13"/>
        </w:rPr>
        <w:t xml:space="preserve"> </w:t>
      </w:r>
      <w:r>
        <w:rPr/>
        <w:t>SARE; incluidos los costos del dictamen de uso de suelo comercial, dictamen de prevención y seguridad, licencia de funcionamiento con vigencia de un año.</w:t>
      </w:r>
    </w:p>
    <w:p>
      <w:pPr>
        <w:pStyle w:val="Cuerpodetexto"/>
        <w:spacing w:before="2" w:after="0"/>
        <w:rPr>
          <w:sz w:val="25"/>
        </w:rPr>
      </w:pPr>
      <w:r>
        <w:rPr>
          <w:sz w:val="25"/>
        </w:rPr>
      </w:r>
    </w:p>
    <w:p>
      <w:pPr>
        <w:pStyle w:val="ListParagraph"/>
        <w:numPr>
          <w:ilvl w:val="0"/>
          <w:numId w:val="13"/>
        </w:numPr>
        <w:tabs>
          <w:tab w:val="clear" w:pos="720"/>
          <w:tab w:val="left" w:pos="839" w:leader="none"/>
          <w:tab w:val="left" w:pos="841" w:leader="none"/>
        </w:tabs>
        <w:spacing w:lineRule="auto" w:line="276"/>
        <w:ind w:left="841" w:right="147" w:hanging="437"/>
        <w:jc w:val="both"/>
        <w:rPr/>
      </w:pPr>
      <w:r>
        <w:rPr/>
        <w:t>El refrendo de licencia para el caso del catálogo de la VUA se establece el costo de 14.59 UMA, con vigencia de un año.</w:t>
      </w:r>
    </w:p>
    <w:p>
      <w:pPr>
        <w:pStyle w:val="Cuerpodetexto"/>
        <w:spacing w:before="5" w:after="0"/>
        <w:rPr>
          <w:sz w:val="25"/>
        </w:rPr>
      </w:pPr>
      <w:r>
        <w:rPr>
          <w:sz w:val="25"/>
        </w:rPr>
      </w:r>
    </w:p>
    <w:p>
      <w:pPr>
        <w:pStyle w:val="Cuerpodetexto"/>
        <w:spacing w:lineRule="auto" w:line="276"/>
        <w:ind w:left="122" w:right="145" w:hanging="0"/>
        <w:jc w:val="both"/>
        <w:rPr/>
      </w:pPr>
      <w:r>
        <w:rPr>
          <w:b/>
        </w:rPr>
        <w:t xml:space="preserve">Artículo 32. </w:t>
      </w:r>
      <w:r>
        <w:rPr/>
        <w:t xml:space="preserve">Por los servicios que preste la Presidencia Municipal en materia de Seguridad y Prevención a través de la Coordinación Municipal de Protección Civil, se percibirán los siguientes </w:t>
      </w:r>
      <w:r>
        <w:rPr>
          <w:spacing w:val="-2"/>
        </w:rPr>
        <w:t>derechos:</w:t>
      </w:r>
    </w:p>
    <w:p>
      <w:pPr>
        <w:pStyle w:val="Cuerpodetexto"/>
        <w:spacing w:before="1" w:after="0"/>
        <w:rPr>
          <w:sz w:val="25"/>
        </w:rPr>
      </w:pPr>
      <w:r>
        <w:rPr>
          <w:sz w:val="25"/>
        </w:rPr>
      </w:r>
    </w:p>
    <w:p>
      <w:pPr>
        <w:pStyle w:val="ListParagraph"/>
        <w:numPr>
          <w:ilvl w:val="0"/>
          <w:numId w:val="12"/>
        </w:numPr>
        <w:tabs>
          <w:tab w:val="clear" w:pos="720"/>
          <w:tab w:val="left" w:pos="841" w:leader="none"/>
        </w:tabs>
        <w:spacing w:before="1" w:after="0"/>
        <w:ind w:left="841" w:hanging="436"/>
        <w:rPr/>
      </w:pPr>
      <w:r>
        <w:rPr/>
        <w:t>Por</w:t>
      </w:r>
      <w:r>
        <w:rPr>
          <w:spacing w:val="-3"/>
        </w:rPr>
        <w:t xml:space="preserve"> </w:t>
      </w:r>
      <w:r>
        <w:rPr/>
        <w:t>la</w:t>
      </w:r>
      <w:r>
        <w:rPr>
          <w:spacing w:val="-3"/>
        </w:rPr>
        <w:t xml:space="preserve"> </w:t>
      </w:r>
      <w:r>
        <w:rPr/>
        <w:t>expedición</w:t>
      </w:r>
      <w:r>
        <w:rPr>
          <w:spacing w:val="-5"/>
        </w:rPr>
        <w:t xml:space="preserve"> </w:t>
      </w:r>
      <w:r>
        <w:rPr/>
        <w:t>de</w:t>
      </w:r>
      <w:r>
        <w:rPr>
          <w:spacing w:val="-3"/>
        </w:rPr>
        <w:t xml:space="preserve"> </w:t>
      </w:r>
      <w:r>
        <w:rPr/>
        <w:t>constancias</w:t>
      </w:r>
      <w:r>
        <w:rPr>
          <w:spacing w:val="-3"/>
        </w:rPr>
        <w:t xml:space="preserve"> </w:t>
      </w:r>
      <w:r>
        <w:rPr/>
        <w:t>por</w:t>
      </w:r>
      <w:r>
        <w:rPr>
          <w:spacing w:val="-2"/>
        </w:rPr>
        <w:t xml:space="preserve"> </w:t>
      </w:r>
      <w:r>
        <w:rPr/>
        <w:t>capacitación</w:t>
      </w:r>
      <w:r>
        <w:rPr>
          <w:spacing w:val="-3"/>
        </w:rPr>
        <w:t xml:space="preserve"> </w:t>
      </w:r>
      <w:r>
        <w:rPr/>
        <w:t>en</w:t>
      </w:r>
      <w:r>
        <w:rPr>
          <w:spacing w:val="-5"/>
        </w:rPr>
        <w:t xml:space="preserve"> </w:t>
      </w:r>
      <w:r>
        <w:rPr/>
        <w:t>materia</w:t>
      </w:r>
      <w:r>
        <w:rPr>
          <w:spacing w:val="-4"/>
        </w:rPr>
        <w:t xml:space="preserve"> </w:t>
      </w:r>
      <w:r>
        <w:rPr/>
        <w:t>de</w:t>
      </w:r>
      <w:r>
        <w:rPr>
          <w:spacing w:val="-3"/>
        </w:rPr>
        <w:t xml:space="preserve"> </w:t>
      </w:r>
      <w:r>
        <w:rPr/>
        <w:t>protección</w:t>
      </w:r>
      <w:r>
        <w:rPr>
          <w:spacing w:val="-5"/>
        </w:rPr>
        <w:t xml:space="preserve"> </w:t>
      </w:r>
      <w:r>
        <w:rPr/>
        <w:t>civil,</w:t>
      </w:r>
      <w:r>
        <w:rPr>
          <w:spacing w:val="-6"/>
        </w:rPr>
        <w:t xml:space="preserve"> </w:t>
      </w:r>
      <w:r>
        <w:rPr/>
        <w:t>2</w:t>
      </w:r>
      <w:r>
        <w:rPr>
          <w:spacing w:val="-5"/>
        </w:rPr>
        <w:t xml:space="preserve"> </w:t>
      </w:r>
      <w:r>
        <w:rPr>
          <w:spacing w:val="-4"/>
        </w:rPr>
        <w:t>UMA.</w:t>
      </w:r>
    </w:p>
    <w:p>
      <w:pPr>
        <w:pStyle w:val="ListParagraph"/>
        <w:numPr>
          <w:ilvl w:val="0"/>
          <w:numId w:val="12"/>
        </w:numPr>
        <w:tabs>
          <w:tab w:val="clear" w:pos="720"/>
          <w:tab w:val="left" w:pos="839" w:leader="none"/>
          <w:tab w:val="left" w:pos="841" w:leader="none"/>
        </w:tabs>
        <w:spacing w:lineRule="auto" w:line="276" w:before="84" w:after="0"/>
        <w:ind w:left="841" w:right="142" w:hanging="437"/>
        <w:jc w:val="both"/>
        <w:rPr/>
      </w:pPr>
      <w:r>
        <w:rPr/>
        <w:t xml:space="preserve"> </w:t>
      </w:r>
      <w:r>
        <w:rPr/>
        <w:t>Por la expedición de dictámenes en materia de seguridad y prevención, 25 UMA, considerando giro, ubicación y tamaño del establecimiento.</w:t>
      </w:r>
    </w:p>
    <w:p>
      <w:pPr>
        <w:pStyle w:val="Cuerpodetexto"/>
        <w:spacing w:before="10" w:after="0"/>
        <w:rPr>
          <w:sz w:val="24"/>
        </w:rPr>
      </w:pPr>
      <w:r>
        <w:rPr>
          <w:sz w:val="24"/>
        </w:rPr>
      </w:r>
    </w:p>
    <w:p>
      <w:pPr>
        <w:pStyle w:val="ListParagraph"/>
        <w:numPr>
          <w:ilvl w:val="0"/>
          <w:numId w:val="12"/>
        </w:numPr>
        <w:tabs>
          <w:tab w:val="clear" w:pos="720"/>
          <w:tab w:val="left" w:pos="839" w:leader="none"/>
        </w:tabs>
        <w:spacing w:before="1" w:after="0"/>
        <w:ind w:left="839" w:hanging="434"/>
        <w:rPr/>
      </w:pPr>
      <w:r>
        <w:rPr/>
        <w:t>Por</w:t>
      </w:r>
      <w:r>
        <w:rPr>
          <w:spacing w:val="-3"/>
        </w:rPr>
        <w:t xml:space="preserve"> </w:t>
      </w:r>
      <w:r>
        <w:rPr/>
        <w:t>la</w:t>
      </w:r>
      <w:r>
        <w:rPr>
          <w:spacing w:val="-3"/>
        </w:rPr>
        <w:t xml:space="preserve"> </w:t>
      </w:r>
      <w:r>
        <w:rPr/>
        <w:t>expedición</w:t>
      </w:r>
      <w:r>
        <w:rPr>
          <w:spacing w:val="-6"/>
        </w:rPr>
        <w:t xml:space="preserve"> </w:t>
      </w:r>
      <w:r>
        <w:rPr/>
        <w:t>de</w:t>
      </w:r>
      <w:r>
        <w:rPr>
          <w:spacing w:val="-2"/>
        </w:rPr>
        <w:t xml:space="preserve"> </w:t>
      </w:r>
      <w:r>
        <w:rPr/>
        <w:t>dictámenes</w:t>
      </w:r>
      <w:r>
        <w:rPr>
          <w:spacing w:val="-5"/>
        </w:rPr>
        <w:t xml:space="preserve"> </w:t>
      </w:r>
      <w:r>
        <w:rPr/>
        <w:t>a</w:t>
      </w:r>
      <w:r>
        <w:rPr>
          <w:spacing w:val="-3"/>
        </w:rPr>
        <w:t xml:space="preserve"> </w:t>
      </w:r>
      <w:r>
        <w:rPr/>
        <w:t>negocios</w:t>
      </w:r>
      <w:r>
        <w:rPr>
          <w:spacing w:val="-2"/>
        </w:rPr>
        <w:t xml:space="preserve"> </w:t>
      </w:r>
      <w:r>
        <w:rPr/>
        <w:t>industriales</w:t>
      </w:r>
      <w:r>
        <w:rPr>
          <w:spacing w:val="-5"/>
        </w:rPr>
        <w:t xml:space="preserve"> </w:t>
      </w:r>
      <w:r>
        <w:rPr/>
        <w:t>mayores</w:t>
      </w:r>
      <w:r>
        <w:rPr>
          <w:spacing w:val="-3"/>
        </w:rPr>
        <w:t xml:space="preserve"> </w:t>
      </w:r>
      <w:r>
        <w:rPr/>
        <w:t>a</w:t>
      </w:r>
      <w:r>
        <w:rPr>
          <w:spacing w:val="-2"/>
        </w:rPr>
        <w:t xml:space="preserve"> </w:t>
      </w:r>
      <w:r>
        <w:rPr/>
        <w:t>1,500</w:t>
      </w:r>
      <w:r>
        <w:rPr>
          <w:spacing w:val="-6"/>
        </w:rPr>
        <w:t xml:space="preserve"> </w:t>
      </w:r>
      <w:r>
        <w:rPr/>
        <w:t>m²,</w:t>
      </w:r>
      <w:r>
        <w:rPr>
          <w:spacing w:val="-3"/>
        </w:rPr>
        <w:t xml:space="preserve"> </w:t>
      </w:r>
      <w:r>
        <w:rPr/>
        <w:t>100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2"/>
        </w:numPr>
        <w:tabs>
          <w:tab w:val="clear" w:pos="720"/>
          <w:tab w:val="left" w:pos="839" w:leader="none"/>
          <w:tab w:val="left" w:pos="841" w:leader="none"/>
        </w:tabs>
        <w:spacing w:lineRule="auto" w:line="276"/>
        <w:ind w:left="841" w:right="144" w:hanging="437"/>
        <w:jc w:val="both"/>
        <w:rPr/>
      </w:pPr>
      <w:r>
        <w:rPr/>
        <w:t>Por</w:t>
      </w:r>
      <w:r>
        <w:rPr>
          <w:spacing w:val="-3"/>
        </w:rPr>
        <w:t xml:space="preserve"> </w:t>
      </w:r>
      <w:r>
        <w:rPr/>
        <w:t>la</w:t>
      </w:r>
      <w:r>
        <w:rPr>
          <w:spacing w:val="-5"/>
        </w:rPr>
        <w:t xml:space="preserve"> </w:t>
      </w:r>
      <w:r>
        <w:rPr/>
        <w:t>expedición</w:t>
      </w:r>
      <w:r>
        <w:rPr>
          <w:spacing w:val="-3"/>
        </w:rPr>
        <w:t xml:space="preserve"> </w:t>
      </w:r>
      <w:r>
        <w:rPr/>
        <w:t>de</w:t>
      </w:r>
      <w:r>
        <w:rPr>
          <w:spacing w:val="-3"/>
        </w:rPr>
        <w:t xml:space="preserve"> </w:t>
      </w:r>
      <w:r>
        <w:rPr/>
        <w:t>dictámenes</w:t>
      </w:r>
      <w:r>
        <w:rPr>
          <w:spacing w:val="-3"/>
        </w:rPr>
        <w:t xml:space="preserve"> </w:t>
      </w:r>
      <w:r>
        <w:rPr/>
        <w:t>o</w:t>
      </w:r>
      <w:r>
        <w:rPr>
          <w:spacing w:val="-3"/>
        </w:rPr>
        <w:t xml:space="preserve"> </w:t>
      </w:r>
      <w:r>
        <w:rPr/>
        <w:t>por</w:t>
      </w:r>
      <w:r>
        <w:rPr>
          <w:spacing w:val="-3"/>
        </w:rPr>
        <w:t xml:space="preserve"> </w:t>
      </w:r>
      <w:r>
        <w:rPr/>
        <w:t>refrendo</w:t>
      </w:r>
      <w:r>
        <w:rPr>
          <w:spacing w:val="-3"/>
        </w:rPr>
        <w:t xml:space="preserve"> </w:t>
      </w:r>
      <w:r>
        <w:rPr/>
        <w:t>para</w:t>
      </w:r>
      <w:r>
        <w:rPr>
          <w:spacing w:val="-5"/>
        </w:rPr>
        <w:t xml:space="preserve"> </w:t>
      </w:r>
      <w:r>
        <w:rPr/>
        <w:t>empresas,</w:t>
      </w:r>
      <w:r>
        <w:rPr>
          <w:spacing w:val="-3"/>
        </w:rPr>
        <w:t xml:space="preserve"> </w:t>
      </w:r>
      <w:r>
        <w:rPr/>
        <w:t>cadenas</w:t>
      </w:r>
      <w:r>
        <w:rPr>
          <w:spacing w:val="-3"/>
        </w:rPr>
        <w:t xml:space="preserve"> </w:t>
      </w:r>
      <w:r>
        <w:rPr/>
        <w:t>comerciales,</w:t>
      </w:r>
      <w:r>
        <w:rPr>
          <w:spacing w:val="-3"/>
        </w:rPr>
        <w:t xml:space="preserve"> </w:t>
      </w:r>
      <w:r>
        <w:rPr/>
        <w:t>tiendas de auto servicio y/o franquicia que por el volumen de las operaciones que realizan se consideran especiales, 75 UMA.</w:t>
      </w:r>
    </w:p>
    <w:p>
      <w:pPr>
        <w:pStyle w:val="Cuerpodetexto"/>
        <w:spacing w:before="1" w:after="0"/>
        <w:rPr>
          <w:sz w:val="25"/>
        </w:rPr>
      </w:pPr>
      <w:r>
        <w:rPr>
          <w:sz w:val="25"/>
        </w:rPr>
      </w:r>
    </w:p>
    <w:p>
      <w:pPr>
        <w:pStyle w:val="ListParagraph"/>
        <w:numPr>
          <w:ilvl w:val="0"/>
          <w:numId w:val="12"/>
        </w:numPr>
        <w:tabs>
          <w:tab w:val="clear" w:pos="720"/>
          <w:tab w:val="left" w:pos="841" w:leader="none"/>
        </w:tabs>
        <w:ind w:left="841" w:hanging="436"/>
        <w:rPr/>
      </w:pPr>
      <w:r>
        <w:rPr/>
        <w:t>Por</w:t>
      </w:r>
      <w:r>
        <w:rPr>
          <w:spacing w:val="-3"/>
        </w:rPr>
        <w:t xml:space="preserve"> </w:t>
      </w:r>
      <w:r>
        <w:rPr/>
        <w:t>la revisión</w:t>
      </w:r>
      <w:r>
        <w:rPr>
          <w:spacing w:val="-3"/>
        </w:rPr>
        <w:t xml:space="preserve"> </w:t>
      </w:r>
      <w:r>
        <w:rPr/>
        <w:t>y dictamen</w:t>
      </w:r>
      <w:r>
        <w:rPr>
          <w:spacing w:val="-3"/>
        </w:rPr>
        <w:t xml:space="preserve"> </w:t>
      </w:r>
      <w:r>
        <w:rPr/>
        <w:t>del</w:t>
      </w:r>
      <w:r>
        <w:rPr>
          <w:spacing w:val="1"/>
        </w:rPr>
        <w:t xml:space="preserve"> </w:t>
      </w:r>
      <w:r>
        <w:rPr/>
        <w:t>programa especial de</w:t>
      </w:r>
      <w:r>
        <w:rPr>
          <w:spacing w:val="-2"/>
        </w:rPr>
        <w:t xml:space="preserve"> </w:t>
      </w:r>
      <w:r>
        <w:rPr/>
        <w:t>protección</w:t>
      </w:r>
      <w:r>
        <w:rPr>
          <w:spacing w:val="-4"/>
        </w:rPr>
        <w:t xml:space="preserve"> </w:t>
      </w:r>
      <w:r>
        <w:rPr/>
        <w:t>civil</w:t>
      </w:r>
      <w:r>
        <w:rPr>
          <w:spacing w:val="1"/>
        </w:rPr>
        <w:t xml:space="preserve"> </w:t>
      </w:r>
      <w:r>
        <w:rPr/>
        <w:t>o</w:t>
      </w:r>
      <w:r>
        <w:rPr>
          <w:spacing w:val="-1"/>
        </w:rPr>
        <w:t xml:space="preserve"> </w:t>
      </w:r>
      <w:r>
        <w:rPr/>
        <w:t xml:space="preserve">plan de </w:t>
      </w:r>
      <w:r>
        <w:rPr>
          <w:spacing w:val="-2"/>
        </w:rPr>
        <w:t>contingencia,</w:t>
      </w:r>
    </w:p>
    <w:p>
      <w:pPr>
        <w:pStyle w:val="Cuerpodetexto"/>
        <w:spacing w:before="40" w:after="0"/>
        <w:ind w:left="841" w:hanging="0"/>
        <w:rPr/>
      </w:pPr>
      <w:r>
        <w:rPr/>
        <w:t xml:space="preserve">2.50 </w:t>
      </w:r>
      <w:r>
        <w:rPr>
          <w:spacing w:val="-4"/>
        </w:rPr>
        <w:t>UMA.</w:t>
      </w:r>
    </w:p>
    <w:p>
      <w:pPr>
        <w:pStyle w:val="Cuerpodetexto"/>
        <w:spacing w:before="6" w:after="0"/>
        <w:rPr>
          <w:sz w:val="28"/>
        </w:rPr>
      </w:pPr>
      <w:r>
        <w:rPr>
          <w:sz w:val="28"/>
        </w:rPr>
      </w:r>
    </w:p>
    <w:p>
      <w:pPr>
        <w:pStyle w:val="ListParagraph"/>
        <w:numPr>
          <w:ilvl w:val="0"/>
          <w:numId w:val="12"/>
        </w:numPr>
        <w:tabs>
          <w:tab w:val="clear" w:pos="720"/>
          <w:tab w:val="left" w:pos="841" w:leader="none"/>
        </w:tabs>
        <w:spacing w:lineRule="auto" w:line="276"/>
        <w:ind w:left="841" w:right="145" w:hanging="437"/>
        <w:jc w:val="both"/>
        <w:rPr/>
      </w:pPr>
      <w:r>
        <w:rPr/>
        <w:t>Por la revisión y dictamen del programa especial de protección civil, para eventos públicos y/o masivos, se causarán en función del nivel de riesgo, que dictamine la Unidad Operativa de Protección Civil Municipal: de bajo riesgo 4 UMA, de alto riesgo 12 UMA.</w:t>
      </w:r>
    </w:p>
    <w:p>
      <w:pPr>
        <w:pStyle w:val="Cuerpodetexto"/>
        <w:spacing w:before="4" w:after="0"/>
        <w:rPr>
          <w:sz w:val="25"/>
        </w:rPr>
      </w:pPr>
      <w:r>
        <w:rPr>
          <w:sz w:val="25"/>
        </w:rPr>
      </w:r>
    </w:p>
    <w:p>
      <w:pPr>
        <w:pStyle w:val="Cuerpodetexto"/>
        <w:spacing w:lineRule="auto" w:line="276"/>
        <w:ind w:left="122" w:right="144" w:hanging="0"/>
        <w:jc w:val="both"/>
        <w:rPr/>
      </w:pPr>
      <w:r>
        <w:rPr>
          <w:b/>
        </w:rPr>
        <w:t>Artículo</w:t>
      </w:r>
      <w:r>
        <w:rPr>
          <w:b/>
          <w:spacing w:val="-5"/>
        </w:rPr>
        <w:t xml:space="preserve"> </w:t>
      </w:r>
      <w:r>
        <w:rPr>
          <w:b/>
        </w:rPr>
        <w:t>33.</w:t>
      </w:r>
      <w:r>
        <w:rPr>
          <w:b/>
          <w:spacing w:val="-4"/>
        </w:rPr>
        <w:t xml:space="preserve"> </w:t>
      </w:r>
      <w:r>
        <w:rPr/>
        <w:t>En</w:t>
      </w:r>
      <w:r>
        <w:rPr>
          <w:spacing w:val="-5"/>
        </w:rPr>
        <w:t xml:space="preserve"> </w:t>
      </w:r>
      <w:r>
        <w:rPr/>
        <w:t>el</w:t>
      </w:r>
      <w:r>
        <w:rPr>
          <w:spacing w:val="-4"/>
        </w:rPr>
        <w:t xml:space="preserve"> </w:t>
      </w:r>
      <w:r>
        <w:rPr/>
        <w:t>caso</w:t>
      </w:r>
      <w:r>
        <w:rPr>
          <w:spacing w:val="-5"/>
        </w:rPr>
        <w:t xml:space="preserve"> </w:t>
      </w:r>
      <w:r>
        <w:rPr/>
        <w:t>de</w:t>
      </w:r>
      <w:r>
        <w:rPr>
          <w:spacing w:val="-4"/>
        </w:rPr>
        <w:t xml:space="preserve"> </w:t>
      </w:r>
      <w:r>
        <w:rPr/>
        <w:t>los</w:t>
      </w:r>
      <w:r>
        <w:rPr>
          <w:spacing w:val="-4"/>
        </w:rPr>
        <w:t xml:space="preserve"> </w:t>
      </w:r>
      <w:r>
        <w:rPr/>
        <w:t>permisos,</w:t>
      </w:r>
      <w:r>
        <w:rPr>
          <w:spacing w:val="-5"/>
        </w:rPr>
        <w:t xml:space="preserve"> </w:t>
      </w:r>
      <w:r>
        <w:rPr/>
        <w:t>autorizaciones,</w:t>
      </w:r>
      <w:r>
        <w:rPr>
          <w:spacing w:val="-5"/>
        </w:rPr>
        <w:t xml:space="preserve"> </w:t>
      </w:r>
      <w:r>
        <w:rPr/>
        <w:t>licencias,</w:t>
      </w:r>
      <w:r>
        <w:rPr>
          <w:spacing w:val="-5"/>
        </w:rPr>
        <w:t xml:space="preserve"> </w:t>
      </w:r>
      <w:r>
        <w:rPr/>
        <w:t>dictámenes,</w:t>
      </w:r>
      <w:r>
        <w:rPr>
          <w:spacing w:val="-4"/>
        </w:rPr>
        <w:t xml:space="preserve"> </w:t>
      </w:r>
      <w:r>
        <w:rPr/>
        <w:t>sanciones,</w:t>
      </w:r>
      <w:r>
        <w:rPr>
          <w:spacing w:val="-4"/>
        </w:rPr>
        <w:t xml:space="preserve"> </w:t>
      </w:r>
      <w:r>
        <w:rPr/>
        <w:t>y</w:t>
      </w:r>
      <w:r>
        <w:rPr>
          <w:spacing w:val="-5"/>
        </w:rPr>
        <w:t xml:space="preserve"> </w:t>
      </w:r>
      <w:r>
        <w:rPr/>
        <w:t>registros de competencia municipal en materia de tala ilegal de árboles, prevención y control de la contaminación ambiental emitidos por la Unidad Municipal de Protección al Medio Ambiente, se cobrará de acuerdo a lo siguiente:</w:t>
      </w:r>
    </w:p>
    <w:p>
      <w:pPr>
        <w:pStyle w:val="Cuerpodetexto"/>
        <w:spacing w:before="3" w:after="0"/>
        <w:rPr>
          <w:sz w:val="25"/>
        </w:rPr>
      </w:pPr>
      <w:r>
        <w:rPr>
          <w:sz w:val="25"/>
        </w:rPr>
      </w:r>
    </w:p>
    <w:p>
      <w:pPr>
        <w:pStyle w:val="ListParagraph"/>
        <w:numPr>
          <w:ilvl w:val="0"/>
          <w:numId w:val="11"/>
        </w:numPr>
        <w:tabs>
          <w:tab w:val="clear" w:pos="720"/>
          <w:tab w:val="left" w:pos="841" w:leader="none"/>
        </w:tabs>
        <w:ind w:left="841" w:hanging="436"/>
        <w:rPr/>
      </w:pPr>
      <w:r>
        <w:rPr/>
        <w:t>Autorizaciones</w:t>
      </w:r>
      <w:r>
        <w:rPr>
          <w:spacing w:val="-5"/>
        </w:rPr>
        <w:t xml:space="preserve"> </w:t>
      </w:r>
      <w:r>
        <w:rPr/>
        <w:t>por</w:t>
      </w:r>
      <w:r>
        <w:rPr>
          <w:spacing w:val="-6"/>
        </w:rPr>
        <w:t xml:space="preserve"> </w:t>
      </w:r>
      <w:r>
        <w:rPr/>
        <w:t>retiro</w:t>
      </w:r>
      <w:r>
        <w:rPr>
          <w:spacing w:val="-5"/>
        </w:rPr>
        <w:t xml:space="preserve"> </w:t>
      </w:r>
      <w:r>
        <w:rPr/>
        <w:t>de</w:t>
      </w:r>
      <w:r>
        <w:rPr>
          <w:spacing w:val="-4"/>
        </w:rPr>
        <w:t xml:space="preserve"> </w:t>
      </w:r>
      <w:r>
        <w:rPr>
          <w:spacing w:val="-2"/>
        </w:rPr>
        <w:t>árboles.</w:t>
      </w:r>
    </w:p>
    <w:p>
      <w:pPr>
        <w:pStyle w:val="Cuerpodetexto"/>
        <w:spacing w:before="6" w:after="0"/>
        <w:rPr>
          <w:sz w:val="28"/>
        </w:rPr>
      </w:pPr>
      <w:r>
        <w:rPr>
          <w:sz w:val="28"/>
        </w:rPr>
      </w:r>
    </w:p>
    <w:p>
      <w:pPr>
        <w:pStyle w:val="ListParagraph"/>
        <w:numPr>
          <w:ilvl w:val="1"/>
          <w:numId w:val="11"/>
        </w:numPr>
        <w:tabs>
          <w:tab w:val="clear" w:pos="720"/>
          <w:tab w:val="left" w:pos="1254" w:leader="none"/>
        </w:tabs>
        <w:ind w:left="1254" w:hanging="424"/>
        <w:rPr/>
      </w:pPr>
      <w:r>
        <w:rPr/>
        <w:t>Derribo</w:t>
      </w:r>
      <w:r>
        <w:rPr>
          <w:spacing w:val="-2"/>
        </w:rPr>
        <w:t xml:space="preserve"> </w:t>
      </w:r>
      <w:r>
        <w:rPr/>
        <w:t>de</w:t>
      </w:r>
      <w:r>
        <w:rPr>
          <w:spacing w:val="-4"/>
        </w:rPr>
        <w:t xml:space="preserve"> </w:t>
      </w:r>
      <w:r>
        <w:rPr/>
        <w:t>árbol</w:t>
      </w:r>
      <w:r>
        <w:rPr>
          <w:spacing w:val="-1"/>
        </w:rPr>
        <w:t xml:space="preserve"> </w:t>
      </w:r>
      <w:r>
        <w:rPr/>
        <w:t>por</w:t>
      </w:r>
      <w:r>
        <w:rPr>
          <w:spacing w:val="-2"/>
        </w:rPr>
        <w:t xml:space="preserve"> </w:t>
      </w:r>
      <w:r>
        <w:rPr/>
        <w:t>vejez</w:t>
      </w:r>
      <w:r>
        <w:rPr>
          <w:spacing w:val="-4"/>
        </w:rPr>
        <w:t xml:space="preserve"> </w:t>
      </w:r>
      <w:r>
        <w:rPr/>
        <w:t>o</w:t>
      </w:r>
      <w:r>
        <w:rPr>
          <w:spacing w:val="-2"/>
        </w:rPr>
        <w:t xml:space="preserve"> </w:t>
      </w:r>
      <w:r>
        <w:rPr/>
        <w:t>peligro</w:t>
      </w:r>
      <w:r>
        <w:rPr>
          <w:spacing w:val="-2"/>
        </w:rPr>
        <w:t xml:space="preserve"> </w:t>
      </w:r>
      <w:r>
        <w:rPr/>
        <w:t>de</w:t>
      </w:r>
      <w:r>
        <w:rPr>
          <w:spacing w:val="-4"/>
        </w:rPr>
        <w:t xml:space="preserve"> </w:t>
      </w:r>
      <w:r>
        <w:rPr/>
        <w:t>caer,</w:t>
      </w:r>
      <w:r>
        <w:rPr>
          <w:spacing w:val="-2"/>
        </w:rPr>
        <w:t xml:space="preserve"> </w:t>
      </w:r>
      <w:r>
        <w:rPr/>
        <w:t>2</w:t>
      </w:r>
      <w:r>
        <w:rPr>
          <w:spacing w:val="-2"/>
        </w:rPr>
        <w:t xml:space="preserve"> </w:t>
      </w:r>
      <w:r>
        <w:rPr/>
        <w:t>UMA</w:t>
      </w:r>
      <w:r>
        <w:rPr>
          <w:spacing w:val="-2"/>
        </w:rPr>
        <w:t xml:space="preserve"> </w:t>
      </w:r>
      <w:r>
        <w:rPr/>
        <w:t>por</w:t>
      </w:r>
      <w:r>
        <w:rPr>
          <w:spacing w:val="-1"/>
        </w:rPr>
        <w:t xml:space="preserve"> </w:t>
      </w:r>
      <w:r>
        <w:rPr>
          <w:spacing w:val="-2"/>
        </w:rPr>
        <w:t>árbol.</w:t>
      </w:r>
    </w:p>
    <w:p>
      <w:pPr>
        <w:pStyle w:val="Cuerpodetexto"/>
        <w:spacing w:before="9" w:after="0"/>
        <w:rPr>
          <w:sz w:val="28"/>
        </w:rPr>
      </w:pPr>
      <w:r>
        <w:rPr>
          <w:sz w:val="28"/>
        </w:rPr>
      </w:r>
    </w:p>
    <w:p>
      <w:pPr>
        <w:pStyle w:val="ListParagraph"/>
        <w:numPr>
          <w:ilvl w:val="1"/>
          <w:numId w:val="11"/>
        </w:numPr>
        <w:tabs>
          <w:tab w:val="clear" w:pos="720"/>
          <w:tab w:val="left" w:pos="1254" w:leader="none"/>
        </w:tabs>
        <w:ind w:left="1254" w:hanging="424"/>
        <w:rPr/>
      </w:pPr>
      <w:r>
        <w:rPr/>
        <w:t>Derribo</w:t>
      </w:r>
      <w:r>
        <w:rPr>
          <w:spacing w:val="-2"/>
        </w:rPr>
        <w:t xml:space="preserve"> </w:t>
      </w:r>
      <w:r>
        <w:rPr/>
        <w:t>de</w:t>
      </w:r>
      <w:r>
        <w:rPr>
          <w:spacing w:val="-4"/>
        </w:rPr>
        <w:t xml:space="preserve"> </w:t>
      </w:r>
      <w:r>
        <w:rPr/>
        <w:t>árbol de</w:t>
      </w:r>
      <w:r>
        <w:rPr>
          <w:spacing w:val="-2"/>
        </w:rPr>
        <w:t xml:space="preserve"> </w:t>
      </w:r>
      <w:r>
        <w:rPr/>
        <w:t>5</w:t>
      </w:r>
      <w:r>
        <w:rPr>
          <w:spacing w:val="-1"/>
        </w:rPr>
        <w:t xml:space="preserve"> </w:t>
      </w:r>
      <w:r>
        <w:rPr/>
        <w:t>a</w:t>
      </w:r>
      <w:r>
        <w:rPr>
          <w:spacing w:val="-4"/>
        </w:rPr>
        <w:t xml:space="preserve"> </w:t>
      </w:r>
      <w:r>
        <w:rPr/>
        <w:t>10</w:t>
      </w:r>
      <w:r>
        <w:rPr>
          <w:spacing w:val="-5"/>
        </w:rPr>
        <w:t xml:space="preserve"> </w:t>
      </w:r>
      <w:r>
        <w:rPr/>
        <w:t>años</w:t>
      </w:r>
      <w:r>
        <w:rPr>
          <w:spacing w:val="-1"/>
        </w:rPr>
        <w:t xml:space="preserve"> </w:t>
      </w:r>
      <w:r>
        <w:rPr/>
        <w:t>calculados,</w:t>
      </w:r>
      <w:r>
        <w:rPr>
          <w:spacing w:val="-2"/>
        </w:rPr>
        <w:t xml:space="preserve"> </w:t>
      </w:r>
      <w:r>
        <w:rPr/>
        <w:t>4</w:t>
      </w:r>
      <w:r>
        <w:rPr>
          <w:spacing w:val="-4"/>
        </w:rPr>
        <w:t xml:space="preserve"> </w:t>
      </w:r>
      <w:r>
        <w:rPr/>
        <w:t>UMA</w:t>
      </w:r>
      <w:r>
        <w:rPr>
          <w:spacing w:val="-2"/>
        </w:rPr>
        <w:t xml:space="preserve"> </w:t>
      </w:r>
      <w:r>
        <w:rPr/>
        <w:t>por</w:t>
      </w:r>
      <w:r>
        <w:rPr>
          <w:spacing w:val="-1"/>
        </w:rPr>
        <w:t xml:space="preserve"> </w:t>
      </w:r>
      <w:r>
        <w:rPr>
          <w:spacing w:val="-2"/>
        </w:rPr>
        <w:t>árbol.</w:t>
      </w:r>
    </w:p>
    <w:p>
      <w:pPr>
        <w:pStyle w:val="Cuerpodetexto"/>
        <w:spacing w:before="6" w:after="0"/>
        <w:rPr>
          <w:sz w:val="28"/>
        </w:rPr>
      </w:pPr>
      <w:r>
        <w:rPr>
          <w:sz w:val="28"/>
        </w:rPr>
      </w:r>
    </w:p>
    <w:p>
      <w:pPr>
        <w:pStyle w:val="ListParagraph"/>
        <w:numPr>
          <w:ilvl w:val="1"/>
          <w:numId w:val="11"/>
        </w:numPr>
        <w:tabs>
          <w:tab w:val="clear" w:pos="720"/>
          <w:tab w:val="left" w:pos="1254" w:leader="none"/>
        </w:tabs>
        <w:ind w:left="1254" w:hanging="424"/>
        <w:rPr/>
      </w:pPr>
      <w:r>
        <w:rPr/>
        <w:t>Derribo</w:t>
      </w:r>
      <w:r>
        <w:rPr>
          <w:spacing w:val="-2"/>
        </w:rPr>
        <w:t xml:space="preserve"> </w:t>
      </w:r>
      <w:r>
        <w:rPr/>
        <w:t>de</w:t>
      </w:r>
      <w:r>
        <w:rPr>
          <w:spacing w:val="-4"/>
        </w:rPr>
        <w:t xml:space="preserve"> </w:t>
      </w:r>
      <w:r>
        <w:rPr/>
        <w:t>árbol de</w:t>
      </w:r>
      <w:r>
        <w:rPr>
          <w:spacing w:val="-2"/>
        </w:rPr>
        <w:t xml:space="preserve"> </w:t>
      </w:r>
      <w:r>
        <w:rPr/>
        <w:t>10</w:t>
      </w:r>
      <w:r>
        <w:rPr>
          <w:spacing w:val="-3"/>
        </w:rPr>
        <w:t xml:space="preserve"> </w:t>
      </w:r>
      <w:r>
        <w:rPr/>
        <w:t>años</w:t>
      </w:r>
      <w:r>
        <w:rPr>
          <w:spacing w:val="-4"/>
        </w:rPr>
        <w:t xml:space="preserve"> </w:t>
      </w:r>
      <w:r>
        <w:rPr/>
        <w:t>en</w:t>
      </w:r>
      <w:r>
        <w:rPr>
          <w:spacing w:val="-1"/>
        </w:rPr>
        <w:t xml:space="preserve"> </w:t>
      </w:r>
      <w:r>
        <w:rPr/>
        <w:t>adelante,</w:t>
      </w:r>
      <w:r>
        <w:rPr>
          <w:spacing w:val="-4"/>
        </w:rPr>
        <w:t xml:space="preserve"> </w:t>
      </w:r>
      <w:r>
        <w:rPr/>
        <w:t>5</w:t>
      </w:r>
      <w:r>
        <w:rPr>
          <w:spacing w:val="-1"/>
        </w:rPr>
        <w:t xml:space="preserve"> </w:t>
      </w:r>
      <w:r>
        <w:rPr/>
        <w:t>UMA</w:t>
      </w:r>
      <w:r>
        <w:rPr>
          <w:spacing w:val="-2"/>
        </w:rPr>
        <w:t xml:space="preserve"> </w:t>
      </w:r>
      <w:r>
        <w:rPr/>
        <w:t>por</w:t>
      </w:r>
      <w:r>
        <w:rPr>
          <w:spacing w:val="-1"/>
        </w:rPr>
        <w:t xml:space="preserve"> </w:t>
      </w:r>
      <w:r>
        <w:rPr>
          <w:spacing w:val="-2"/>
        </w:rPr>
        <w:t>árbol.</w:t>
      </w:r>
    </w:p>
    <w:p>
      <w:pPr>
        <w:pStyle w:val="Cuerpodetexto"/>
        <w:spacing w:before="8" w:after="0"/>
        <w:rPr>
          <w:sz w:val="28"/>
        </w:rPr>
      </w:pPr>
      <w:r>
        <w:rPr>
          <w:sz w:val="28"/>
        </w:rPr>
      </w:r>
    </w:p>
    <w:p>
      <w:pPr>
        <w:pStyle w:val="ListParagraph"/>
        <w:numPr>
          <w:ilvl w:val="1"/>
          <w:numId w:val="11"/>
        </w:numPr>
        <w:tabs>
          <w:tab w:val="clear" w:pos="720"/>
          <w:tab w:val="left" w:pos="1254" w:leader="none"/>
        </w:tabs>
        <w:ind w:left="1254" w:hanging="424"/>
        <w:rPr/>
      </w:pPr>
      <w:r>
        <w:rPr/>
        <w:t>Por</w:t>
      </w:r>
      <w:r>
        <w:rPr>
          <w:spacing w:val="-5"/>
        </w:rPr>
        <w:t xml:space="preserve"> </w:t>
      </w:r>
      <w:r>
        <w:rPr/>
        <w:t>poda</w:t>
      </w:r>
      <w:r>
        <w:rPr>
          <w:spacing w:val="-2"/>
        </w:rPr>
        <w:t xml:space="preserve"> </w:t>
      </w:r>
      <w:r>
        <w:rPr/>
        <w:t>o</w:t>
      </w:r>
      <w:r>
        <w:rPr>
          <w:spacing w:val="-2"/>
        </w:rPr>
        <w:t xml:space="preserve"> </w:t>
      </w:r>
      <w:r>
        <w:rPr/>
        <w:t>desrame</w:t>
      </w:r>
      <w:r>
        <w:rPr>
          <w:spacing w:val="-4"/>
        </w:rPr>
        <w:t xml:space="preserve"> </w:t>
      </w:r>
      <w:r>
        <w:rPr/>
        <w:t>de</w:t>
      </w:r>
      <w:r>
        <w:rPr>
          <w:spacing w:val="-2"/>
        </w:rPr>
        <w:t xml:space="preserve"> </w:t>
      </w:r>
      <w:r>
        <w:rPr/>
        <w:t>árboles</w:t>
      </w:r>
      <w:r>
        <w:rPr>
          <w:spacing w:val="-4"/>
        </w:rPr>
        <w:t xml:space="preserve"> </w:t>
      </w:r>
      <w:r>
        <w:rPr/>
        <w:t>(sin</w:t>
      </w:r>
      <w:r>
        <w:rPr>
          <w:spacing w:val="-3"/>
        </w:rPr>
        <w:t xml:space="preserve"> </w:t>
      </w:r>
      <w:r>
        <w:rPr/>
        <w:t>importar</w:t>
      </w:r>
      <w:r>
        <w:rPr>
          <w:spacing w:val="-4"/>
        </w:rPr>
        <w:t xml:space="preserve"> </w:t>
      </w:r>
      <w:r>
        <w:rPr/>
        <w:t>edad),</w:t>
      </w:r>
      <w:r>
        <w:rPr>
          <w:spacing w:val="-2"/>
        </w:rPr>
        <w:t xml:space="preserve"> </w:t>
      </w:r>
      <w:r>
        <w:rPr/>
        <w:t>2</w:t>
      </w:r>
      <w:r>
        <w:rPr>
          <w:spacing w:val="-2"/>
        </w:rPr>
        <w:t xml:space="preserve"> </w:t>
      </w:r>
      <w:r>
        <w:rPr/>
        <w:t>UMA</w:t>
      </w:r>
      <w:r>
        <w:rPr>
          <w:spacing w:val="-2"/>
        </w:rPr>
        <w:t xml:space="preserve"> </w:t>
      </w:r>
      <w:r>
        <w:rPr/>
        <w:t>por</w:t>
      </w:r>
      <w:r>
        <w:rPr>
          <w:spacing w:val="-4"/>
        </w:rPr>
        <w:t xml:space="preserve"> </w:t>
      </w:r>
      <w:r>
        <w:rPr>
          <w:spacing w:val="-2"/>
        </w:rPr>
        <w:t>árbol.</w:t>
      </w:r>
    </w:p>
    <w:p>
      <w:pPr>
        <w:pStyle w:val="Cuerpodetexto"/>
        <w:spacing w:before="6" w:after="0"/>
        <w:rPr>
          <w:sz w:val="28"/>
        </w:rPr>
      </w:pPr>
      <w:r>
        <w:rPr>
          <w:sz w:val="28"/>
        </w:rPr>
      </w:r>
    </w:p>
    <w:p>
      <w:pPr>
        <w:pStyle w:val="Cuerpodetexto"/>
        <w:spacing w:lineRule="auto" w:line="276"/>
        <w:ind w:left="122" w:right="147" w:hanging="0"/>
        <w:jc w:val="both"/>
        <w:rPr/>
      </w:pPr>
      <w:r>
        <w:rPr/>
        <w:t>La Unidad Municipal de Protección al Medio Ambiente, se encargará de hacer el cálculo de la edad del árbol por método de anillo y/o contando los verticilos para coníferas.</w:t>
      </w:r>
    </w:p>
    <w:p>
      <w:pPr>
        <w:pStyle w:val="Cuerpodetexto"/>
        <w:spacing w:before="4" w:after="0"/>
        <w:rPr>
          <w:sz w:val="25"/>
        </w:rPr>
      </w:pPr>
      <w:r>
        <w:rPr>
          <w:sz w:val="25"/>
        </w:rPr>
      </w:r>
    </w:p>
    <w:p>
      <w:pPr>
        <w:pStyle w:val="ListParagraph"/>
        <w:numPr>
          <w:ilvl w:val="0"/>
          <w:numId w:val="11"/>
        </w:numPr>
        <w:tabs>
          <w:tab w:val="clear" w:pos="720"/>
          <w:tab w:val="left" w:pos="841" w:leader="none"/>
        </w:tabs>
        <w:ind w:left="841" w:hanging="436"/>
        <w:rPr/>
      </w:pPr>
      <w:r>
        <w:rPr/>
        <w:t>Dictamen</w:t>
      </w:r>
      <w:r>
        <w:rPr>
          <w:spacing w:val="-4"/>
        </w:rPr>
        <w:t xml:space="preserve"> </w:t>
      </w:r>
      <w:r>
        <w:rPr/>
        <w:t>para</w:t>
      </w:r>
      <w:r>
        <w:rPr>
          <w:spacing w:val="-5"/>
        </w:rPr>
        <w:t xml:space="preserve"> </w:t>
      </w:r>
      <w:r>
        <w:rPr/>
        <w:t>la</w:t>
      </w:r>
      <w:r>
        <w:rPr>
          <w:spacing w:val="-3"/>
        </w:rPr>
        <w:t xml:space="preserve"> </w:t>
      </w:r>
      <w:r>
        <w:rPr/>
        <w:t>otorgación</w:t>
      </w:r>
      <w:r>
        <w:rPr>
          <w:spacing w:val="-3"/>
        </w:rPr>
        <w:t xml:space="preserve"> </w:t>
      </w:r>
      <w:r>
        <w:rPr/>
        <w:t>de</w:t>
      </w:r>
      <w:r>
        <w:rPr>
          <w:spacing w:val="-3"/>
        </w:rPr>
        <w:t xml:space="preserve"> </w:t>
      </w:r>
      <w:r>
        <w:rPr/>
        <w:t>permisos</w:t>
      </w:r>
      <w:r>
        <w:rPr>
          <w:spacing w:val="-3"/>
        </w:rPr>
        <w:t xml:space="preserve"> </w:t>
      </w:r>
      <w:r>
        <w:rPr/>
        <w:t>de</w:t>
      </w:r>
      <w:r>
        <w:rPr>
          <w:spacing w:val="-5"/>
        </w:rPr>
        <w:t xml:space="preserve"> </w:t>
      </w:r>
      <w:r>
        <w:rPr/>
        <w:t>descarga</w:t>
      </w:r>
      <w:r>
        <w:rPr>
          <w:spacing w:val="-5"/>
        </w:rPr>
        <w:t xml:space="preserve"> </w:t>
      </w:r>
      <w:r>
        <w:rPr/>
        <w:t>de</w:t>
      </w:r>
      <w:r>
        <w:rPr>
          <w:spacing w:val="-3"/>
        </w:rPr>
        <w:t xml:space="preserve"> </w:t>
      </w:r>
      <w:r>
        <w:rPr/>
        <w:t>aguas</w:t>
      </w:r>
      <w:r>
        <w:rPr>
          <w:spacing w:val="-3"/>
        </w:rPr>
        <w:t xml:space="preserve"> </w:t>
      </w:r>
      <w:r>
        <w:rPr>
          <w:spacing w:val="-2"/>
        </w:rPr>
        <w:t>residuales.</w:t>
      </w:r>
    </w:p>
    <w:p>
      <w:pPr>
        <w:pStyle w:val="Cuerpodetexto"/>
        <w:spacing w:before="5" w:after="0"/>
        <w:rPr>
          <w:sz w:val="28"/>
        </w:rPr>
      </w:pPr>
      <w:r>
        <w:rPr>
          <w:sz w:val="28"/>
        </w:rPr>
      </w:r>
    </w:p>
    <w:tbl>
      <w:tblPr>
        <w:tblStyle w:val="TableNormal"/>
        <w:tblW w:w="8831"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1451"/>
        <w:gridCol w:w="1953"/>
        <w:gridCol w:w="1904"/>
        <w:gridCol w:w="1875"/>
        <w:gridCol w:w="1648"/>
      </w:tblGrid>
      <w:tr>
        <w:trPr>
          <w:trHeight w:val="348" w:hRule="atLeast"/>
        </w:trPr>
        <w:tc>
          <w:tcPr>
            <w:tcW w:w="8831"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before="59" w:after="0"/>
              <w:ind w:left="107" w:hanging="0"/>
              <w:jc w:val="left"/>
              <w:rPr>
                <w:b/>
                <w:b/>
              </w:rPr>
            </w:pPr>
            <w:r>
              <w:rPr>
                <w:b/>
                <w:kern w:val="0"/>
                <w:sz w:val="22"/>
                <w:szCs w:val="22"/>
                <w:lang w:eastAsia="en-US" w:bidi="ar-SA"/>
              </w:rPr>
              <w:t>a)</w:t>
            </w:r>
            <w:r>
              <w:rPr>
                <w:b/>
                <w:spacing w:val="1"/>
                <w:kern w:val="0"/>
                <w:sz w:val="22"/>
                <w:szCs w:val="22"/>
                <w:lang w:eastAsia="en-US" w:bidi="ar-SA"/>
              </w:rPr>
              <w:t xml:space="preserve"> </w:t>
            </w:r>
            <w:r>
              <w:rPr>
                <w:b/>
                <w:spacing w:val="-2"/>
                <w:kern w:val="0"/>
                <w:sz w:val="22"/>
                <w:szCs w:val="22"/>
                <w:lang w:eastAsia="en-US" w:bidi="ar-SA"/>
              </w:rPr>
              <w:t>COMERCIAL</w:t>
            </w:r>
          </w:p>
        </w:tc>
      </w:tr>
      <w:tr>
        <w:trPr>
          <w:trHeight w:val="638" w:hRule="atLeast"/>
        </w:trPr>
        <w:tc>
          <w:tcPr>
            <w:tcW w:w="14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254" w:hanging="0"/>
              <w:jc w:val="left"/>
              <w:rPr>
                <w:b/>
                <w:b/>
              </w:rPr>
            </w:pPr>
            <w:r>
              <w:rPr>
                <w:b/>
                <w:spacing w:val="-2"/>
                <w:kern w:val="0"/>
                <w:sz w:val="22"/>
                <w:szCs w:val="22"/>
                <w:lang w:eastAsia="en-US" w:bidi="ar-SA"/>
              </w:rPr>
              <w:t>TAMAÑO</w:t>
            </w:r>
          </w:p>
        </w:tc>
        <w:tc>
          <w:tcPr>
            <w:tcW w:w="19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21" w:after="0"/>
              <w:ind w:left="306" w:firstLine="16"/>
              <w:jc w:val="left"/>
              <w:rPr>
                <w:b/>
                <w:b/>
              </w:rPr>
            </w:pPr>
            <w:r>
              <w:rPr>
                <w:b/>
                <w:kern w:val="0"/>
                <w:sz w:val="22"/>
                <w:szCs w:val="22"/>
                <w:lang w:eastAsia="en-US" w:bidi="ar-SA"/>
              </w:rPr>
              <w:t>NÚMERO</w:t>
            </w:r>
            <w:r>
              <w:rPr>
                <w:b/>
                <w:spacing w:val="-14"/>
                <w:kern w:val="0"/>
                <w:sz w:val="22"/>
                <w:szCs w:val="22"/>
                <w:lang w:eastAsia="en-US" w:bidi="ar-SA"/>
              </w:rPr>
              <w:t xml:space="preserve"> </w:t>
            </w:r>
            <w:r>
              <w:rPr>
                <w:b/>
                <w:kern w:val="0"/>
                <w:sz w:val="22"/>
                <w:szCs w:val="22"/>
                <w:lang w:eastAsia="en-US" w:bidi="ar-SA"/>
              </w:rPr>
              <w:t xml:space="preserve">DE </w:t>
            </w:r>
            <w:r>
              <w:rPr>
                <w:b/>
                <w:spacing w:val="-2"/>
                <w:kern w:val="0"/>
                <w:sz w:val="22"/>
                <w:szCs w:val="22"/>
                <w:lang w:eastAsia="en-US" w:bidi="ar-SA"/>
              </w:rPr>
              <w:t>EMPLEADOS</w:t>
            </w:r>
          </w:p>
        </w:tc>
        <w:tc>
          <w:tcPr>
            <w:tcW w:w="19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21" w:after="0"/>
              <w:ind w:left="455" w:hanging="152"/>
              <w:jc w:val="left"/>
              <w:rPr>
                <w:b/>
                <w:b/>
              </w:rPr>
            </w:pPr>
            <w:r>
              <w:rPr>
                <w:b/>
                <w:kern w:val="0"/>
                <w:sz w:val="22"/>
                <w:szCs w:val="22"/>
                <w:lang w:eastAsia="en-US" w:bidi="ar-SA"/>
              </w:rPr>
              <w:t>LITROS</w:t>
            </w:r>
            <w:r>
              <w:rPr>
                <w:b/>
                <w:spacing w:val="-14"/>
                <w:kern w:val="0"/>
                <w:sz w:val="22"/>
                <w:szCs w:val="22"/>
                <w:lang w:eastAsia="en-US" w:bidi="ar-SA"/>
              </w:rPr>
              <w:t xml:space="preserve"> </w:t>
            </w:r>
            <w:r>
              <w:rPr>
                <w:b/>
                <w:kern w:val="0"/>
                <w:sz w:val="22"/>
                <w:szCs w:val="22"/>
                <w:lang w:eastAsia="en-US" w:bidi="ar-SA"/>
              </w:rPr>
              <w:t xml:space="preserve">POR </w:t>
            </w:r>
            <w:r>
              <w:rPr>
                <w:b/>
                <w:spacing w:val="-2"/>
                <w:kern w:val="0"/>
                <w:sz w:val="22"/>
                <w:szCs w:val="22"/>
                <w:lang w:eastAsia="en-US" w:bidi="ar-SA"/>
              </w:rPr>
              <w:t>PERSONA</w:t>
            </w:r>
          </w:p>
        </w:tc>
        <w:tc>
          <w:tcPr>
            <w:tcW w:w="18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21" w:after="0"/>
              <w:ind w:left="455" w:right="149" w:hanging="231"/>
              <w:jc w:val="left"/>
              <w:rPr>
                <w:b/>
                <w:b/>
              </w:rPr>
            </w:pPr>
            <w:r>
              <w:rPr>
                <w:b/>
                <w:kern w:val="0"/>
                <w:sz w:val="22"/>
                <w:szCs w:val="22"/>
                <w:lang w:eastAsia="en-US" w:bidi="ar-SA"/>
              </w:rPr>
              <w:t>VIGENCIA</w:t>
            </w:r>
            <w:r>
              <w:rPr>
                <w:b/>
                <w:spacing w:val="-14"/>
                <w:kern w:val="0"/>
                <w:sz w:val="22"/>
                <w:szCs w:val="22"/>
                <w:lang w:eastAsia="en-US" w:bidi="ar-SA"/>
              </w:rPr>
              <w:t xml:space="preserve"> </w:t>
            </w:r>
            <w:r>
              <w:rPr>
                <w:b/>
                <w:kern w:val="0"/>
                <w:sz w:val="22"/>
                <w:szCs w:val="22"/>
                <w:lang w:eastAsia="en-US" w:bidi="ar-SA"/>
              </w:rPr>
              <w:t xml:space="preserve">DE </w:t>
            </w:r>
            <w:r>
              <w:rPr>
                <w:b/>
                <w:spacing w:val="-2"/>
                <w:kern w:val="0"/>
                <w:sz w:val="22"/>
                <w:szCs w:val="22"/>
                <w:lang w:eastAsia="en-US" w:bidi="ar-SA"/>
              </w:rPr>
              <w:t>PERMISO</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433" w:hanging="0"/>
              <w:jc w:val="left"/>
              <w:rPr>
                <w:b/>
                <w:b/>
              </w:rPr>
            </w:pPr>
            <w:r>
              <w:rPr>
                <w:b/>
                <w:spacing w:val="-2"/>
                <w:kern w:val="0"/>
                <w:sz w:val="22"/>
                <w:szCs w:val="22"/>
                <w:lang w:eastAsia="en-US" w:bidi="ar-SA"/>
              </w:rPr>
              <w:t>TARIFA</w:t>
            </w:r>
          </w:p>
        </w:tc>
      </w:tr>
      <w:tr>
        <w:trPr>
          <w:trHeight w:val="347" w:hRule="atLeast"/>
        </w:trPr>
        <w:tc>
          <w:tcPr>
            <w:tcW w:w="14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7" w:hanging="0"/>
              <w:jc w:val="left"/>
              <w:rPr>
                <w:kern w:val="0"/>
                <w:sz w:val="22"/>
                <w:szCs w:val="22"/>
                <w:lang w:eastAsia="en-US" w:bidi="ar-SA"/>
              </w:rPr>
            </w:pPr>
            <w:r>
              <w:rPr>
                <w:b/>
                <w:kern w:val="0"/>
                <w:sz w:val="22"/>
                <w:szCs w:val="22"/>
                <w:lang w:eastAsia="en-US" w:bidi="ar-SA"/>
              </w:rPr>
              <w:t>1.</w:t>
            </w:r>
            <w:r>
              <w:rPr>
                <w:b/>
                <w:spacing w:val="-2"/>
                <w:kern w:val="0"/>
                <w:sz w:val="22"/>
                <w:szCs w:val="22"/>
                <w:lang w:eastAsia="en-US" w:bidi="ar-SA"/>
              </w:rPr>
              <w:t xml:space="preserve"> </w:t>
            </w:r>
            <w:r>
              <w:rPr>
                <w:spacing w:val="-2"/>
                <w:kern w:val="0"/>
                <w:sz w:val="22"/>
                <w:szCs w:val="22"/>
                <w:lang w:eastAsia="en-US" w:bidi="ar-SA"/>
              </w:rPr>
              <w:t>Micro</w:t>
            </w:r>
          </w:p>
        </w:tc>
        <w:tc>
          <w:tcPr>
            <w:tcW w:w="19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215" w:hanging="0"/>
              <w:jc w:val="left"/>
              <w:rPr>
                <w:kern w:val="0"/>
                <w:sz w:val="22"/>
                <w:szCs w:val="22"/>
                <w:lang w:eastAsia="en-US" w:bidi="ar-SA"/>
              </w:rPr>
            </w:pPr>
            <w:r>
              <w:rPr>
                <w:kern w:val="0"/>
                <w:sz w:val="22"/>
                <w:szCs w:val="22"/>
                <w:lang w:eastAsia="en-US" w:bidi="ar-SA"/>
              </w:rPr>
              <w:t xml:space="preserve">1 a </w:t>
            </w:r>
            <w:r>
              <w:rPr>
                <w:spacing w:val="-5"/>
                <w:kern w:val="0"/>
                <w:sz w:val="22"/>
                <w:szCs w:val="22"/>
                <w:lang w:eastAsia="en-US" w:bidi="ar-SA"/>
              </w:rPr>
              <w:t>10</w:t>
            </w:r>
          </w:p>
        </w:tc>
        <w:tc>
          <w:tcPr>
            <w:tcW w:w="19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7" w:hanging="0"/>
              <w:jc w:val="left"/>
              <w:rPr>
                <w:kern w:val="0"/>
                <w:sz w:val="22"/>
                <w:szCs w:val="22"/>
                <w:lang w:eastAsia="en-US" w:bidi="ar-SA"/>
              </w:rPr>
            </w:pPr>
            <w:r>
              <w:rPr>
                <w:kern w:val="0"/>
                <w:sz w:val="22"/>
                <w:szCs w:val="22"/>
                <w:lang w:eastAsia="en-US" w:bidi="ar-SA"/>
              </w:rPr>
              <w:t xml:space="preserve">40 a </w:t>
            </w:r>
            <w:r>
              <w:rPr>
                <w:spacing w:val="-5"/>
                <w:kern w:val="0"/>
                <w:sz w:val="22"/>
                <w:szCs w:val="22"/>
                <w:lang w:eastAsia="en-US" w:bidi="ar-SA"/>
              </w:rPr>
              <w:t>400</w:t>
            </w:r>
          </w:p>
        </w:tc>
        <w:tc>
          <w:tcPr>
            <w:tcW w:w="18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7" w:hanging="0"/>
              <w:jc w:val="left"/>
              <w:rPr>
                <w:kern w:val="0"/>
                <w:sz w:val="22"/>
                <w:szCs w:val="22"/>
                <w:lang w:eastAsia="en-US" w:bidi="ar-SA"/>
              </w:rPr>
            </w:pPr>
            <w:r>
              <w:rPr>
                <w:spacing w:val="-2"/>
                <w:kern w:val="0"/>
                <w:sz w:val="22"/>
                <w:szCs w:val="22"/>
                <w:lang w:eastAsia="en-US" w:bidi="ar-SA"/>
              </w:rPr>
              <w:t>Anual</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383" w:hanging="0"/>
              <w:jc w:val="left"/>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345" w:hRule="atLeast"/>
        </w:trPr>
        <w:tc>
          <w:tcPr>
            <w:tcW w:w="14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7" w:hanging="0"/>
              <w:jc w:val="left"/>
              <w:rPr>
                <w:kern w:val="0"/>
                <w:sz w:val="22"/>
                <w:szCs w:val="22"/>
                <w:lang w:eastAsia="en-US" w:bidi="ar-SA"/>
              </w:rPr>
            </w:pPr>
            <w:r>
              <w:rPr>
                <w:b/>
                <w:kern w:val="0"/>
                <w:sz w:val="22"/>
                <w:szCs w:val="22"/>
                <w:lang w:eastAsia="en-US" w:bidi="ar-SA"/>
              </w:rPr>
              <w:t xml:space="preserve">2. </w:t>
            </w:r>
            <w:r>
              <w:rPr>
                <w:spacing w:val="-2"/>
                <w:kern w:val="0"/>
                <w:sz w:val="22"/>
                <w:szCs w:val="22"/>
                <w:lang w:eastAsia="en-US" w:bidi="ar-SA"/>
              </w:rPr>
              <w:t>Pequeña</w:t>
            </w:r>
          </w:p>
        </w:tc>
        <w:tc>
          <w:tcPr>
            <w:tcW w:w="19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5" w:hanging="0"/>
              <w:jc w:val="left"/>
              <w:rPr>
                <w:kern w:val="0"/>
                <w:sz w:val="22"/>
                <w:szCs w:val="22"/>
                <w:lang w:eastAsia="en-US" w:bidi="ar-SA"/>
              </w:rPr>
            </w:pPr>
            <w:r>
              <w:rPr>
                <w:kern w:val="0"/>
                <w:sz w:val="22"/>
                <w:szCs w:val="22"/>
                <w:lang w:eastAsia="en-US" w:bidi="ar-SA"/>
              </w:rPr>
              <w:t xml:space="preserve">11 a </w:t>
            </w:r>
            <w:r>
              <w:rPr>
                <w:spacing w:val="-5"/>
                <w:kern w:val="0"/>
                <w:sz w:val="22"/>
                <w:szCs w:val="22"/>
                <w:lang w:eastAsia="en-US" w:bidi="ar-SA"/>
              </w:rPr>
              <w:t>30</w:t>
            </w:r>
          </w:p>
        </w:tc>
        <w:tc>
          <w:tcPr>
            <w:tcW w:w="19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7" w:hanging="0"/>
              <w:jc w:val="left"/>
              <w:rPr>
                <w:kern w:val="0"/>
                <w:sz w:val="22"/>
                <w:szCs w:val="22"/>
                <w:lang w:eastAsia="en-US" w:bidi="ar-SA"/>
              </w:rPr>
            </w:pPr>
            <w:r>
              <w:rPr>
                <w:kern w:val="0"/>
                <w:sz w:val="22"/>
                <w:szCs w:val="22"/>
                <w:lang w:eastAsia="en-US" w:bidi="ar-SA"/>
              </w:rPr>
              <w:t xml:space="preserve">440 a </w:t>
            </w:r>
            <w:r>
              <w:rPr>
                <w:spacing w:val="-2"/>
                <w:kern w:val="0"/>
                <w:sz w:val="22"/>
                <w:szCs w:val="22"/>
                <w:lang w:eastAsia="en-US" w:bidi="ar-SA"/>
              </w:rPr>
              <w:t>1,200</w:t>
            </w:r>
          </w:p>
        </w:tc>
        <w:tc>
          <w:tcPr>
            <w:tcW w:w="18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7" w:hanging="0"/>
              <w:jc w:val="left"/>
              <w:rPr>
                <w:kern w:val="0"/>
                <w:sz w:val="22"/>
                <w:szCs w:val="22"/>
                <w:lang w:eastAsia="en-US" w:bidi="ar-SA"/>
              </w:rPr>
            </w:pPr>
            <w:r>
              <w:rPr>
                <w:spacing w:val="-2"/>
                <w:kern w:val="0"/>
                <w:sz w:val="22"/>
                <w:szCs w:val="22"/>
                <w:lang w:eastAsia="en-US" w:bidi="ar-SA"/>
              </w:rPr>
              <w:t>Semestral</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216" w:hanging="0"/>
              <w:jc w:val="left"/>
              <w:rPr>
                <w:kern w:val="0"/>
                <w:sz w:val="22"/>
                <w:szCs w:val="22"/>
                <w:lang w:eastAsia="en-US" w:bidi="ar-SA"/>
              </w:rPr>
            </w:pPr>
            <w:r>
              <w:rPr>
                <w:kern w:val="0"/>
                <w:sz w:val="22"/>
                <w:szCs w:val="22"/>
                <w:lang w:eastAsia="en-US" w:bidi="ar-SA"/>
              </w:rPr>
              <w:t xml:space="preserve">7.5 </w:t>
            </w:r>
            <w:r>
              <w:rPr>
                <w:spacing w:val="-5"/>
                <w:kern w:val="0"/>
                <w:sz w:val="22"/>
                <w:szCs w:val="22"/>
                <w:lang w:eastAsia="en-US" w:bidi="ar-SA"/>
              </w:rPr>
              <w:t>UMA</w:t>
            </w:r>
          </w:p>
        </w:tc>
      </w:tr>
      <w:tr>
        <w:trPr>
          <w:trHeight w:val="347" w:hRule="atLeast"/>
        </w:trPr>
        <w:tc>
          <w:tcPr>
            <w:tcW w:w="14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7" w:hanging="0"/>
              <w:jc w:val="left"/>
              <w:rPr>
                <w:kern w:val="0"/>
                <w:sz w:val="22"/>
                <w:szCs w:val="22"/>
                <w:lang w:eastAsia="en-US" w:bidi="ar-SA"/>
              </w:rPr>
            </w:pPr>
            <w:r>
              <w:rPr>
                <w:b/>
                <w:kern w:val="0"/>
                <w:sz w:val="22"/>
                <w:szCs w:val="22"/>
                <w:lang w:eastAsia="en-US" w:bidi="ar-SA"/>
              </w:rPr>
              <w:t>3.</w:t>
            </w:r>
            <w:r>
              <w:rPr>
                <w:b/>
                <w:spacing w:val="-2"/>
                <w:kern w:val="0"/>
                <w:sz w:val="22"/>
                <w:szCs w:val="22"/>
                <w:lang w:eastAsia="en-US" w:bidi="ar-SA"/>
              </w:rPr>
              <w:t xml:space="preserve"> </w:t>
            </w:r>
            <w:r>
              <w:rPr>
                <w:spacing w:val="-2"/>
                <w:kern w:val="0"/>
                <w:sz w:val="22"/>
                <w:szCs w:val="22"/>
                <w:lang w:eastAsia="en-US" w:bidi="ar-SA"/>
              </w:rPr>
              <w:t>Mediana</w:t>
            </w:r>
          </w:p>
        </w:tc>
        <w:tc>
          <w:tcPr>
            <w:tcW w:w="19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5" w:hanging="0"/>
              <w:jc w:val="left"/>
              <w:rPr>
                <w:kern w:val="0"/>
                <w:sz w:val="22"/>
                <w:szCs w:val="22"/>
                <w:lang w:eastAsia="en-US" w:bidi="ar-SA"/>
              </w:rPr>
            </w:pPr>
            <w:r>
              <w:rPr>
                <w:kern w:val="0"/>
                <w:sz w:val="22"/>
                <w:szCs w:val="22"/>
                <w:lang w:eastAsia="en-US" w:bidi="ar-SA"/>
              </w:rPr>
              <w:t xml:space="preserve">31 a </w:t>
            </w:r>
            <w:r>
              <w:rPr>
                <w:spacing w:val="-5"/>
                <w:kern w:val="0"/>
                <w:sz w:val="22"/>
                <w:szCs w:val="22"/>
                <w:lang w:eastAsia="en-US" w:bidi="ar-SA"/>
              </w:rPr>
              <w:t>100</w:t>
            </w:r>
          </w:p>
        </w:tc>
        <w:tc>
          <w:tcPr>
            <w:tcW w:w="19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7" w:hanging="0"/>
              <w:jc w:val="left"/>
              <w:rPr>
                <w:kern w:val="0"/>
                <w:sz w:val="22"/>
                <w:szCs w:val="22"/>
                <w:lang w:eastAsia="en-US" w:bidi="ar-SA"/>
              </w:rPr>
            </w:pPr>
            <w:r>
              <w:rPr>
                <w:kern w:val="0"/>
                <w:sz w:val="22"/>
                <w:szCs w:val="22"/>
                <w:lang w:eastAsia="en-US" w:bidi="ar-SA"/>
              </w:rPr>
              <w:t xml:space="preserve">1,240 a </w:t>
            </w:r>
            <w:r>
              <w:rPr>
                <w:spacing w:val="-2"/>
                <w:kern w:val="0"/>
                <w:sz w:val="22"/>
                <w:szCs w:val="22"/>
                <w:lang w:eastAsia="en-US" w:bidi="ar-SA"/>
              </w:rPr>
              <w:t>4,000</w:t>
            </w:r>
          </w:p>
        </w:tc>
        <w:tc>
          <w:tcPr>
            <w:tcW w:w="18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7" w:hanging="0"/>
              <w:jc w:val="left"/>
              <w:rPr>
                <w:kern w:val="0"/>
                <w:sz w:val="22"/>
                <w:szCs w:val="22"/>
                <w:lang w:eastAsia="en-US" w:bidi="ar-SA"/>
              </w:rPr>
            </w:pPr>
            <w:r>
              <w:rPr>
                <w:spacing w:val="-2"/>
                <w:kern w:val="0"/>
                <w:sz w:val="22"/>
                <w:szCs w:val="22"/>
                <w:lang w:eastAsia="en-US" w:bidi="ar-SA"/>
              </w:rPr>
              <w:t>Cuatrimestral</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6" w:hanging="0"/>
              <w:jc w:val="left"/>
              <w:rPr>
                <w:kern w:val="0"/>
                <w:sz w:val="22"/>
                <w:szCs w:val="22"/>
                <w:lang w:eastAsia="en-US" w:bidi="ar-SA"/>
              </w:rPr>
            </w:pPr>
            <w:r>
              <w:rPr>
                <w:kern w:val="0"/>
                <w:sz w:val="22"/>
                <w:szCs w:val="22"/>
                <w:lang w:eastAsia="en-US" w:bidi="ar-SA"/>
              </w:rPr>
              <w:t xml:space="preserve">16.5 </w:t>
            </w:r>
            <w:r>
              <w:rPr>
                <w:spacing w:val="-5"/>
                <w:kern w:val="0"/>
                <w:sz w:val="22"/>
                <w:szCs w:val="22"/>
                <w:lang w:eastAsia="en-US" w:bidi="ar-SA"/>
              </w:rPr>
              <w:t>UMA</w:t>
            </w:r>
          </w:p>
        </w:tc>
      </w:tr>
      <w:tr>
        <w:trPr>
          <w:trHeight w:val="431" w:hRule="atLeast"/>
        </w:trPr>
        <w:tc>
          <w:tcPr>
            <w:tcW w:w="14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7" w:hanging="0"/>
              <w:jc w:val="left"/>
              <w:rPr>
                <w:kern w:val="0"/>
                <w:sz w:val="22"/>
                <w:szCs w:val="22"/>
                <w:lang w:eastAsia="en-US" w:bidi="ar-SA"/>
              </w:rPr>
            </w:pPr>
            <w:r>
              <w:rPr>
                <w:b/>
                <w:kern w:val="0"/>
                <w:sz w:val="22"/>
                <w:szCs w:val="22"/>
                <w:lang w:eastAsia="en-US" w:bidi="ar-SA"/>
              </w:rPr>
              <w:t xml:space="preserve">4. </w:t>
            </w:r>
            <w:r>
              <w:rPr>
                <w:spacing w:val="-2"/>
                <w:kern w:val="0"/>
                <w:sz w:val="22"/>
                <w:szCs w:val="22"/>
                <w:lang w:eastAsia="en-US" w:bidi="ar-SA"/>
              </w:rPr>
              <w:t>Grande</w:t>
            </w:r>
          </w:p>
        </w:tc>
        <w:tc>
          <w:tcPr>
            <w:tcW w:w="19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5" w:hanging="0"/>
              <w:jc w:val="left"/>
              <w:rPr>
                <w:kern w:val="0"/>
                <w:sz w:val="22"/>
                <w:szCs w:val="22"/>
                <w:lang w:eastAsia="en-US" w:bidi="ar-SA"/>
              </w:rPr>
            </w:pPr>
            <w:r>
              <w:rPr>
                <w:kern w:val="0"/>
                <w:sz w:val="22"/>
                <w:szCs w:val="22"/>
                <w:lang w:eastAsia="en-US" w:bidi="ar-SA"/>
              </w:rPr>
              <w:t>Más</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5"/>
                <w:kern w:val="0"/>
                <w:sz w:val="22"/>
                <w:szCs w:val="22"/>
                <w:lang w:eastAsia="en-US" w:bidi="ar-SA"/>
              </w:rPr>
              <w:t>101</w:t>
            </w:r>
          </w:p>
        </w:tc>
        <w:tc>
          <w:tcPr>
            <w:tcW w:w="19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7" w:hanging="0"/>
              <w:jc w:val="left"/>
              <w:rPr>
                <w:kern w:val="0"/>
                <w:sz w:val="22"/>
                <w:szCs w:val="22"/>
                <w:lang w:eastAsia="en-US" w:bidi="ar-SA"/>
              </w:rPr>
            </w:pPr>
            <w:r>
              <w:rPr>
                <w:kern w:val="0"/>
                <w:sz w:val="22"/>
                <w:szCs w:val="22"/>
                <w:lang w:eastAsia="en-US" w:bidi="ar-SA"/>
              </w:rPr>
              <w:t>4,040 en</w:t>
            </w:r>
            <w:r>
              <w:rPr>
                <w:spacing w:val="-2"/>
                <w:kern w:val="0"/>
                <w:sz w:val="22"/>
                <w:szCs w:val="22"/>
                <w:lang w:eastAsia="en-US" w:bidi="ar-SA"/>
              </w:rPr>
              <w:t xml:space="preserve"> adelante</w:t>
            </w:r>
          </w:p>
        </w:tc>
        <w:tc>
          <w:tcPr>
            <w:tcW w:w="18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7" w:hanging="0"/>
              <w:jc w:val="left"/>
              <w:rPr>
                <w:kern w:val="0"/>
                <w:sz w:val="22"/>
                <w:szCs w:val="22"/>
                <w:lang w:eastAsia="en-US" w:bidi="ar-SA"/>
              </w:rPr>
            </w:pPr>
            <w:r>
              <w:rPr>
                <w:spacing w:val="-2"/>
                <w:kern w:val="0"/>
                <w:sz w:val="22"/>
                <w:szCs w:val="22"/>
                <w:lang w:eastAsia="en-US" w:bidi="ar-SA"/>
              </w:rPr>
              <w:t>Mensual</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216" w:hanging="0"/>
              <w:jc w:val="left"/>
              <w:rPr>
                <w:kern w:val="0"/>
                <w:sz w:val="22"/>
                <w:szCs w:val="22"/>
                <w:lang w:eastAsia="en-US" w:bidi="ar-SA"/>
              </w:rPr>
            </w:pPr>
            <w:r>
              <w:rPr>
                <w:kern w:val="0"/>
                <w:sz w:val="22"/>
                <w:szCs w:val="22"/>
                <w:lang w:eastAsia="en-US" w:bidi="ar-SA"/>
              </w:rPr>
              <w:t xml:space="preserve">4.5 </w:t>
            </w:r>
            <w:r>
              <w:rPr>
                <w:spacing w:val="-5"/>
                <w:kern w:val="0"/>
                <w:sz w:val="22"/>
                <w:szCs w:val="22"/>
                <w:lang w:eastAsia="en-US" w:bidi="ar-SA"/>
              </w:rPr>
              <w:t>UMA</w:t>
            </w:r>
          </w:p>
        </w:tc>
      </w:tr>
    </w:tbl>
    <w:p>
      <w:pPr>
        <w:pStyle w:val="Cuerpodetexto"/>
        <w:spacing w:before="2" w:after="0"/>
        <w:rPr>
          <w:sz w:val="7"/>
        </w:rPr>
      </w:pPr>
      <w:r>
        <w:rPr/>
        <w:t xml:space="preserve"> </w:t>
      </w:r>
    </w:p>
    <w:tbl>
      <w:tblPr>
        <w:tblStyle w:val="TableNormal"/>
        <w:tblW w:w="8831"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1473"/>
        <w:gridCol w:w="1970"/>
        <w:gridCol w:w="1796"/>
        <w:gridCol w:w="2103"/>
        <w:gridCol w:w="1489"/>
      </w:tblGrid>
      <w:tr>
        <w:trPr>
          <w:trHeight w:val="347" w:hRule="atLeast"/>
        </w:trPr>
        <w:tc>
          <w:tcPr>
            <w:tcW w:w="8831"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before="59" w:after="0"/>
              <w:ind w:left="163" w:hanging="0"/>
              <w:jc w:val="left"/>
              <w:rPr>
                <w:b/>
                <w:b/>
              </w:rPr>
            </w:pPr>
            <w:r>
              <w:rPr>
                <w:b/>
                <w:kern w:val="0"/>
                <w:sz w:val="22"/>
                <w:szCs w:val="22"/>
                <w:lang w:eastAsia="en-US" w:bidi="ar-SA"/>
              </w:rPr>
              <w:t xml:space="preserve">b) </w:t>
            </w:r>
            <w:r>
              <w:rPr>
                <w:b/>
                <w:spacing w:val="-2"/>
                <w:kern w:val="0"/>
                <w:sz w:val="22"/>
                <w:szCs w:val="22"/>
                <w:lang w:eastAsia="en-US" w:bidi="ar-SA"/>
              </w:rPr>
              <w:t>SERVICIOS</w:t>
            </w:r>
          </w:p>
        </w:tc>
      </w:tr>
      <w:tr>
        <w:trPr>
          <w:trHeight w:val="638" w:hRule="atLeast"/>
        </w:trPr>
        <w:tc>
          <w:tcPr>
            <w:tcW w:w="14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30"/>
              </w:rPr>
            </w:pPr>
            <w:r>
              <w:rPr>
                <w:kern w:val="0"/>
                <w:sz w:val="30"/>
                <w:szCs w:val="22"/>
                <w:lang w:eastAsia="en-US" w:bidi="ar-SA"/>
              </w:rPr>
            </w:r>
          </w:p>
          <w:p>
            <w:pPr>
              <w:pStyle w:val="TableParagraph"/>
              <w:widowControl w:val="false"/>
              <w:spacing w:before="1" w:after="0"/>
              <w:ind w:left="107" w:hanging="0"/>
              <w:jc w:val="left"/>
              <w:rPr>
                <w:b/>
                <w:b/>
              </w:rPr>
            </w:pPr>
            <w:r>
              <w:rPr>
                <w:b/>
                <w:spacing w:val="-2"/>
                <w:kern w:val="0"/>
                <w:sz w:val="22"/>
                <w:szCs w:val="22"/>
                <w:lang w:eastAsia="en-US" w:bidi="ar-SA"/>
              </w:rPr>
              <w:t>TAMAÑO</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16" w:leader="none"/>
              </w:tabs>
              <w:spacing w:lineRule="atLeast" w:line="290" w:before="21" w:after="0"/>
              <w:ind w:left="107" w:right="35" w:hanging="0"/>
              <w:jc w:val="left"/>
              <w:rPr>
                <w:b/>
                <w:b/>
              </w:rPr>
            </w:pPr>
            <w:r>
              <w:rPr>
                <w:b/>
                <w:spacing w:val="-2"/>
                <w:kern w:val="0"/>
                <w:sz w:val="22"/>
                <w:szCs w:val="22"/>
                <w:lang w:eastAsia="en-US" w:bidi="ar-SA"/>
              </w:rPr>
              <w:t>NÚMERO</w:t>
            </w:r>
            <w:r>
              <w:rPr>
                <w:b/>
                <w:kern w:val="0"/>
                <w:sz w:val="22"/>
                <w:szCs w:val="22"/>
                <w:lang w:eastAsia="en-US" w:bidi="ar-SA"/>
              </w:rPr>
              <w:tab/>
            </w:r>
            <w:r>
              <w:rPr>
                <w:b/>
                <w:spacing w:val="-6"/>
                <w:kern w:val="0"/>
                <w:sz w:val="22"/>
                <w:szCs w:val="22"/>
                <w:lang w:eastAsia="en-US" w:bidi="ar-SA"/>
              </w:rPr>
              <w:t xml:space="preserve">DE </w:t>
            </w:r>
            <w:r>
              <w:rPr>
                <w:b/>
                <w:spacing w:val="-2"/>
                <w:kern w:val="0"/>
                <w:sz w:val="22"/>
                <w:szCs w:val="22"/>
                <w:lang w:eastAsia="en-US" w:bidi="ar-SA"/>
              </w:rPr>
              <w:t>EMPLEADOS</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87" w:leader="none"/>
              </w:tabs>
              <w:spacing w:lineRule="atLeast" w:line="290" w:before="21" w:after="0"/>
              <w:ind w:left="106" w:right="30" w:hanging="0"/>
              <w:jc w:val="left"/>
              <w:rPr>
                <w:b/>
                <w:b/>
              </w:rPr>
            </w:pPr>
            <w:r>
              <w:rPr>
                <w:b/>
                <w:spacing w:val="-2"/>
                <w:kern w:val="0"/>
                <w:sz w:val="22"/>
                <w:szCs w:val="22"/>
                <w:lang w:eastAsia="en-US" w:bidi="ar-SA"/>
              </w:rPr>
              <w:t>LITROS</w:t>
            </w:r>
            <w:r>
              <w:rPr>
                <w:b/>
                <w:kern w:val="0"/>
                <w:sz w:val="22"/>
                <w:szCs w:val="22"/>
                <w:lang w:eastAsia="en-US" w:bidi="ar-SA"/>
              </w:rPr>
              <w:tab/>
            </w:r>
            <w:r>
              <w:rPr>
                <w:b/>
                <w:spacing w:val="-4"/>
                <w:kern w:val="0"/>
                <w:sz w:val="22"/>
                <w:szCs w:val="22"/>
                <w:lang w:eastAsia="en-US" w:bidi="ar-SA"/>
              </w:rPr>
              <w:t xml:space="preserve">POR </w:t>
            </w:r>
            <w:r>
              <w:rPr>
                <w:b/>
                <w:spacing w:val="-2"/>
                <w:kern w:val="0"/>
                <w:sz w:val="22"/>
                <w:szCs w:val="22"/>
                <w:lang w:eastAsia="en-US" w:bidi="ar-SA"/>
              </w:rPr>
              <w:t>PERSONA</w:t>
            </w:r>
          </w:p>
        </w:tc>
        <w:tc>
          <w:tcPr>
            <w:tcW w:w="210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749" w:leader="none"/>
              </w:tabs>
              <w:spacing w:lineRule="atLeast" w:line="290" w:before="21" w:after="0"/>
              <w:ind w:left="106" w:right="35" w:firstLine="110"/>
              <w:jc w:val="left"/>
              <w:rPr>
                <w:b/>
                <w:b/>
              </w:rPr>
            </w:pPr>
            <w:r>
              <w:rPr>
                <w:b/>
                <w:spacing w:val="-2"/>
                <w:kern w:val="0"/>
                <w:sz w:val="22"/>
                <w:szCs w:val="22"/>
                <w:lang w:eastAsia="en-US" w:bidi="ar-SA"/>
              </w:rPr>
              <w:t>VIGENCIA</w:t>
            </w:r>
            <w:r>
              <w:rPr>
                <w:b/>
                <w:kern w:val="0"/>
                <w:sz w:val="22"/>
                <w:szCs w:val="22"/>
                <w:lang w:eastAsia="en-US" w:bidi="ar-SA"/>
              </w:rPr>
              <w:tab/>
            </w:r>
            <w:r>
              <w:rPr>
                <w:b/>
                <w:spacing w:val="-6"/>
                <w:kern w:val="0"/>
                <w:sz w:val="22"/>
                <w:szCs w:val="22"/>
                <w:lang w:eastAsia="en-US" w:bidi="ar-SA"/>
              </w:rPr>
              <w:t xml:space="preserve">DE </w:t>
            </w:r>
            <w:r>
              <w:rPr>
                <w:b/>
                <w:spacing w:val="-2"/>
                <w:kern w:val="0"/>
                <w:sz w:val="22"/>
                <w:szCs w:val="22"/>
                <w:lang w:eastAsia="en-US" w:bidi="ar-SA"/>
              </w:rPr>
              <w:t>PERMISO</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30"/>
              </w:rPr>
            </w:pPr>
            <w:r>
              <w:rPr>
                <w:kern w:val="0"/>
                <w:sz w:val="30"/>
                <w:szCs w:val="22"/>
                <w:lang w:eastAsia="en-US" w:bidi="ar-SA"/>
              </w:rPr>
            </w:r>
          </w:p>
          <w:p>
            <w:pPr>
              <w:pStyle w:val="TableParagraph"/>
              <w:widowControl w:val="false"/>
              <w:spacing w:before="1" w:after="0"/>
              <w:ind w:left="103" w:hanging="0"/>
              <w:jc w:val="left"/>
              <w:rPr>
                <w:b/>
                <w:b/>
              </w:rPr>
            </w:pPr>
            <w:r>
              <w:rPr>
                <w:b/>
                <w:spacing w:val="-2"/>
                <w:kern w:val="0"/>
                <w:sz w:val="22"/>
                <w:szCs w:val="22"/>
                <w:lang w:eastAsia="en-US" w:bidi="ar-SA"/>
              </w:rPr>
              <w:t>TARIFA</w:t>
            </w:r>
          </w:p>
        </w:tc>
      </w:tr>
      <w:tr>
        <w:trPr>
          <w:trHeight w:val="347" w:hRule="atLeast"/>
        </w:trPr>
        <w:tc>
          <w:tcPr>
            <w:tcW w:w="14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7" w:hanging="0"/>
              <w:jc w:val="left"/>
              <w:rPr>
                <w:kern w:val="0"/>
                <w:sz w:val="22"/>
                <w:szCs w:val="22"/>
                <w:lang w:eastAsia="en-US" w:bidi="ar-SA"/>
              </w:rPr>
            </w:pPr>
            <w:r>
              <w:rPr>
                <w:b/>
                <w:kern w:val="0"/>
                <w:sz w:val="22"/>
                <w:szCs w:val="22"/>
                <w:lang w:eastAsia="en-US" w:bidi="ar-SA"/>
              </w:rPr>
              <w:t>1.</w:t>
            </w:r>
            <w:r>
              <w:rPr>
                <w:b/>
                <w:spacing w:val="-2"/>
                <w:kern w:val="0"/>
                <w:sz w:val="22"/>
                <w:szCs w:val="22"/>
                <w:lang w:eastAsia="en-US" w:bidi="ar-SA"/>
              </w:rPr>
              <w:t xml:space="preserve"> </w:t>
            </w:r>
            <w:r>
              <w:rPr>
                <w:spacing w:val="-2"/>
                <w:kern w:val="0"/>
                <w:sz w:val="22"/>
                <w:szCs w:val="22"/>
                <w:lang w:eastAsia="en-US" w:bidi="ar-SA"/>
              </w:rPr>
              <w:t>Micro</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217" w:hanging="0"/>
              <w:jc w:val="left"/>
              <w:rPr>
                <w:kern w:val="0"/>
                <w:sz w:val="22"/>
                <w:szCs w:val="22"/>
                <w:lang w:eastAsia="en-US" w:bidi="ar-SA"/>
              </w:rPr>
            </w:pPr>
            <w:r>
              <w:rPr>
                <w:kern w:val="0"/>
                <w:sz w:val="22"/>
                <w:szCs w:val="22"/>
                <w:lang w:eastAsia="en-US" w:bidi="ar-SA"/>
              </w:rPr>
              <w:t xml:space="preserve">1 a </w:t>
            </w:r>
            <w:r>
              <w:rPr>
                <w:spacing w:val="-5"/>
                <w:kern w:val="0"/>
                <w:sz w:val="22"/>
                <w:szCs w:val="22"/>
                <w:lang w:eastAsia="en-US" w:bidi="ar-SA"/>
              </w:rPr>
              <w:t>10</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6" w:hanging="0"/>
              <w:jc w:val="left"/>
              <w:rPr>
                <w:kern w:val="0"/>
                <w:sz w:val="22"/>
                <w:szCs w:val="22"/>
                <w:lang w:eastAsia="en-US" w:bidi="ar-SA"/>
              </w:rPr>
            </w:pPr>
            <w:r>
              <w:rPr>
                <w:kern w:val="0"/>
                <w:sz w:val="22"/>
                <w:szCs w:val="22"/>
                <w:lang w:eastAsia="en-US" w:bidi="ar-SA"/>
              </w:rPr>
              <w:t xml:space="preserve">40 a </w:t>
            </w:r>
            <w:r>
              <w:rPr>
                <w:spacing w:val="-5"/>
                <w:kern w:val="0"/>
                <w:sz w:val="22"/>
                <w:szCs w:val="22"/>
                <w:lang w:eastAsia="en-US" w:bidi="ar-SA"/>
              </w:rPr>
              <w:t>400</w:t>
            </w:r>
          </w:p>
        </w:tc>
        <w:tc>
          <w:tcPr>
            <w:tcW w:w="2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6" w:hanging="0"/>
              <w:jc w:val="left"/>
              <w:rPr>
                <w:kern w:val="0"/>
                <w:sz w:val="22"/>
                <w:szCs w:val="22"/>
                <w:lang w:eastAsia="en-US" w:bidi="ar-SA"/>
              </w:rPr>
            </w:pPr>
            <w:r>
              <w:rPr>
                <w:spacing w:val="-2"/>
                <w:kern w:val="0"/>
                <w:sz w:val="22"/>
                <w:szCs w:val="22"/>
                <w:lang w:eastAsia="en-US" w:bidi="ar-SA"/>
              </w:rPr>
              <w:t>Anual</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right="417" w:hanging="0"/>
              <w:jc w:val="right"/>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347" w:hRule="atLeast"/>
        </w:trPr>
        <w:tc>
          <w:tcPr>
            <w:tcW w:w="14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7" w:hanging="0"/>
              <w:jc w:val="left"/>
              <w:rPr>
                <w:kern w:val="0"/>
                <w:sz w:val="22"/>
                <w:szCs w:val="22"/>
                <w:lang w:eastAsia="en-US" w:bidi="ar-SA"/>
              </w:rPr>
            </w:pPr>
            <w:r>
              <w:rPr>
                <w:b/>
                <w:kern w:val="0"/>
                <w:sz w:val="22"/>
                <w:szCs w:val="22"/>
                <w:lang w:eastAsia="en-US" w:bidi="ar-SA"/>
              </w:rPr>
              <w:t xml:space="preserve">2. </w:t>
            </w:r>
            <w:r>
              <w:rPr>
                <w:spacing w:val="-2"/>
                <w:kern w:val="0"/>
                <w:sz w:val="22"/>
                <w:szCs w:val="22"/>
                <w:lang w:eastAsia="en-US" w:bidi="ar-SA"/>
              </w:rPr>
              <w:t>Pequeña</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7" w:hanging="0"/>
              <w:jc w:val="left"/>
              <w:rPr>
                <w:kern w:val="0"/>
                <w:sz w:val="22"/>
                <w:szCs w:val="22"/>
                <w:lang w:eastAsia="en-US" w:bidi="ar-SA"/>
              </w:rPr>
            </w:pPr>
            <w:r>
              <w:rPr>
                <w:kern w:val="0"/>
                <w:sz w:val="22"/>
                <w:szCs w:val="22"/>
                <w:lang w:eastAsia="en-US" w:bidi="ar-SA"/>
              </w:rPr>
              <w:t xml:space="preserve">11 a </w:t>
            </w:r>
            <w:r>
              <w:rPr>
                <w:spacing w:val="-5"/>
                <w:kern w:val="0"/>
                <w:sz w:val="22"/>
                <w:szCs w:val="22"/>
                <w:lang w:eastAsia="en-US" w:bidi="ar-SA"/>
              </w:rPr>
              <w:t>50</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6" w:hanging="0"/>
              <w:jc w:val="left"/>
              <w:rPr>
                <w:kern w:val="0"/>
                <w:sz w:val="22"/>
                <w:szCs w:val="22"/>
                <w:lang w:eastAsia="en-US" w:bidi="ar-SA"/>
              </w:rPr>
            </w:pPr>
            <w:r>
              <w:rPr>
                <w:kern w:val="0"/>
                <w:sz w:val="22"/>
                <w:szCs w:val="22"/>
                <w:lang w:eastAsia="en-US" w:bidi="ar-SA"/>
              </w:rPr>
              <w:t xml:space="preserve">440 a </w:t>
            </w:r>
            <w:r>
              <w:rPr>
                <w:spacing w:val="-2"/>
                <w:kern w:val="0"/>
                <w:sz w:val="22"/>
                <w:szCs w:val="22"/>
                <w:lang w:eastAsia="en-US" w:bidi="ar-SA"/>
              </w:rPr>
              <w:t>2,000</w:t>
            </w:r>
          </w:p>
        </w:tc>
        <w:tc>
          <w:tcPr>
            <w:tcW w:w="2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6" w:hanging="0"/>
              <w:jc w:val="left"/>
              <w:rPr>
                <w:kern w:val="0"/>
                <w:sz w:val="22"/>
                <w:szCs w:val="22"/>
                <w:lang w:eastAsia="en-US" w:bidi="ar-SA"/>
              </w:rPr>
            </w:pPr>
            <w:r>
              <w:rPr>
                <w:spacing w:val="-2"/>
                <w:kern w:val="0"/>
                <w:sz w:val="22"/>
                <w:szCs w:val="22"/>
                <w:lang w:eastAsia="en-US" w:bidi="ar-SA"/>
              </w:rPr>
              <w:t>Cuatrimestral</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417" w:hanging="0"/>
              <w:jc w:val="right"/>
              <w:rPr>
                <w:kern w:val="0"/>
                <w:sz w:val="22"/>
                <w:szCs w:val="22"/>
                <w:lang w:eastAsia="en-US" w:bidi="ar-SA"/>
              </w:rPr>
            </w:pPr>
            <w:r>
              <w:rPr>
                <w:kern w:val="0"/>
                <w:sz w:val="22"/>
                <w:szCs w:val="22"/>
                <w:lang w:eastAsia="en-US" w:bidi="ar-SA"/>
              </w:rPr>
              <w:t xml:space="preserve">8.5 </w:t>
            </w:r>
            <w:r>
              <w:rPr>
                <w:spacing w:val="-5"/>
                <w:kern w:val="0"/>
                <w:sz w:val="22"/>
                <w:szCs w:val="22"/>
                <w:lang w:eastAsia="en-US" w:bidi="ar-SA"/>
              </w:rPr>
              <w:t>UMA</w:t>
            </w:r>
          </w:p>
        </w:tc>
      </w:tr>
      <w:tr>
        <w:trPr>
          <w:trHeight w:val="345" w:hRule="atLeast"/>
        </w:trPr>
        <w:tc>
          <w:tcPr>
            <w:tcW w:w="14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7" w:hanging="0"/>
              <w:jc w:val="left"/>
              <w:rPr>
                <w:kern w:val="0"/>
                <w:sz w:val="22"/>
                <w:szCs w:val="22"/>
                <w:lang w:eastAsia="en-US" w:bidi="ar-SA"/>
              </w:rPr>
            </w:pPr>
            <w:r>
              <w:rPr>
                <w:b/>
                <w:kern w:val="0"/>
                <w:sz w:val="22"/>
                <w:szCs w:val="22"/>
                <w:lang w:eastAsia="en-US" w:bidi="ar-SA"/>
              </w:rPr>
              <w:t>3.</w:t>
            </w:r>
            <w:r>
              <w:rPr>
                <w:b/>
                <w:spacing w:val="-2"/>
                <w:kern w:val="0"/>
                <w:sz w:val="22"/>
                <w:szCs w:val="22"/>
                <w:lang w:eastAsia="en-US" w:bidi="ar-SA"/>
              </w:rPr>
              <w:t xml:space="preserve"> </w:t>
            </w:r>
            <w:r>
              <w:rPr>
                <w:spacing w:val="-2"/>
                <w:kern w:val="0"/>
                <w:sz w:val="22"/>
                <w:szCs w:val="22"/>
                <w:lang w:eastAsia="en-US" w:bidi="ar-SA"/>
              </w:rPr>
              <w:t>Mediana</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7" w:hanging="0"/>
              <w:jc w:val="left"/>
              <w:rPr>
                <w:kern w:val="0"/>
                <w:sz w:val="22"/>
                <w:szCs w:val="22"/>
                <w:lang w:eastAsia="en-US" w:bidi="ar-SA"/>
              </w:rPr>
            </w:pPr>
            <w:r>
              <w:rPr>
                <w:kern w:val="0"/>
                <w:sz w:val="22"/>
                <w:szCs w:val="22"/>
                <w:lang w:eastAsia="en-US" w:bidi="ar-SA"/>
              </w:rPr>
              <w:t xml:space="preserve">51 a </w:t>
            </w:r>
            <w:r>
              <w:rPr>
                <w:spacing w:val="-5"/>
                <w:kern w:val="0"/>
                <w:sz w:val="22"/>
                <w:szCs w:val="22"/>
                <w:lang w:eastAsia="en-US" w:bidi="ar-SA"/>
              </w:rPr>
              <w:t>100</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6" w:hanging="0"/>
              <w:jc w:val="left"/>
              <w:rPr>
                <w:kern w:val="0"/>
                <w:sz w:val="22"/>
                <w:szCs w:val="22"/>
                <w:lang w:eastAsia="en-US" w:bidi="ar-SA"/>
              </w:rPr>
            </w:pPr>
            <w:r>
              <w:rPr>
                <w:kern w:val="0"/>
                <w:sz w:val="22"/>
                <w:szCs w:val="22"/>
                <w:lang w:eastAsia="en-US" w:bidi="ar-SA"/>
              </w:rPr>
              <w:t xml:space="preserve">2,040 a </w:t>
            </w:r>
            <w:r>
              <w:rPr>
                <w:spacing w:val="-2"/>
                <w:kern w:val="0"/>
                <w:sz w:val="22"/>
                <w:szCs w:val="22"/>
                <w:lang w:eastAsia="en-US" w:bidi="ar-SA"/>
              </w:rPr>
              <w:t>4,000</w:t>
            </w:r>
          </w:p>
        </w:tc>
        <w:tc>
          <w:tcPr>
            <w:tcW w:w="2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6" w:hanging="0"/>
              <w:jc w:val="left"/>
              <w:rPr>
                <w:kern w:val="0"/>
                <w:sz w:val="22"/>
                <w:szCs w:val="22"/>
                <w:lang w:eastAsia="en-US" w:bidi="ar-SA"/>
              </w:rPr>
            </w:pPr>
            <w:r>
              <w:rPr>
                <w:spacing w:val="-2"/>
                <w:kern w:val="0"/>
                <w:sz w:val="22"/>
                <w:szCs w:val="22"/>
                <w:lang w:eastAsia="en-US" w:bidi="ar-SA"/>
              </w:rPr>
              <w:t>Trimestral</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3" w:hanging="0"/>
              <w:jc w:val="left"/>
              <w:rPr>
                <w:kern w:val="0"/>
                <w:sz w:val="22"/>
                <w:szCs w:val="22"/>
                <w:lang w:eastAsia="en-US" w:bidi="ar-SA"/>
              </w:rPr>
            </w:pPr>
            <w:r>
              <w:rPr>
                <w:kern w:val="0"/>
                <w:sz w:val="22"/>
                <w:szCs w:val="22"/>
                <w:lang w:eastAsia="en-US" w:bidi="ar-SA"/>
              </w:rPr>
              <w:t xml:space="preserve">12.5 </w:t>
            </w:r>
            <w:r>
              <w:rPr>
                <w:spacing w:val="-5"/>
                <w:kern w:val="0"/>
                <w:sz w:val="22"/>
                <w:szCs w:val="22"/>
                <w:lang w:eastAsia="en-US" w:bidi="ar-SA"/>
              </w:rPr>
              <w:t>UMA</w:t>
            </w:r>
          </w:p>
        </w:tc>
      </w:tr>
      <w:tr>
        <w:trPr>
          <w:trHeight w:val="419" w:hRule="atLeast"/>
        </w:trPr>
        <w:tc>
          <w:tcPr>
            <w:tcW w:w="14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7" w:hanging="0"/>
              <w:jc w:val="left"/>
              <w:rPr>
                <w:kern w:val="0"/>
                <w:sz w:val="22"/>
                <w:szCs w:val="22"/>
                <w:lang w:eastAsia="en-US" w:bidi="ar-SA"/>
              </w:rPr>
            </w:pPr>
            <w:r>
              <w:rPr>
                <w:b/>
                <w:kern w:val="0"/>
                <w:sz w:val="22"/>
                <w:szCs w:val="22"/>
                <w:lang w:eastAsia="en-US" w:bidi="ar-SA"/>
              </w:rPr>
              <w:t xml:space="preserve">4. </w:t>
            </w:r>
            <w:r>
              <w:rPr>
                <w:spacing w:val="-2"/>
                <w:kern w:val="0"/>
                <w:sz w:val="22"/>
                <w:szCs w:val="22"/>
                <w:lang w:eastAsia="en-US" w:bidi="ar-SA"/>
              </w:rPr>
              <w:t>Grande</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7" w:hanging="0"/>
              <w:jc w:val="left"/>
              <w:rPr>
                <w:kern w:val="0"/>
                <w:sz w:val="22"/>
                <w:szCs w:val="22"/>
                <w:lang w:eastAsia="en-US" w:bidi="ar-SA"/>
              </w:rPr>
            </w:pPr>
            <w:r>
              <w:rPr>
                <w:kern w:val="0"/>
                <w:sz w:val="22"/>
                <w:szCs w:val="22"/>
                <w:lang w:eastAsia="en-US" w:bidi="ar-SA"/>
              </w:rPr>
              <w:t>Más</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5"/>
                <w:kern w:val="0"/>
                <w:sz w:val="22"/>
                <w:szCs w:val="22"/>
                <w:lang w:eastAsia="en-US" w:bidi="ar-SA"/>
              </w:rPr>
              <w:t>101</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6" w:hanging="0"/>
              <w:jc w:val="left"/>
              <w:rPr>
                <w:kern w:val="0"/>
                <w:sz w:val="22"/>
                <w:szCs w:val="22"/>
                <w:lang w:eastAsia="en-US" w:bidi="ar-SA"/>
              </w:rPr>
            </w:pPr>
            <w:r>
              <w:rPr>
                <w:kern w:val="0"/>
                <w:sz w:val="22"/>
                <w:szCs w:val="22"/>
                <w:lang w:eastAsia="en-US" w:bidi="ar-SA"/>
              </w:rPr>
              <w:t>4,040 en</w:t>
            </w:r>
            <w:r>
              <w:rPr>
                <w:spacing w:val="-2"/>
                <w:kern w:val="0"/>
                <w:sz w:val="22"/>
                <w:szCs w:val="22"/>
                <w:lang w:eastAsia="en-US" w:bidi="ar-SA"/>
              </w:rPr>
              <w:t xml:space="preserve"> adelante</w:t>
            </w:r>
          </w:p>
        </w:tc>
        <w:tc>
          <w:tcPr>
            <w:tcW w:w="2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6" w:hanging="0"/>
              <w:jc w:val="left"/>
              <w:rPr>
                <w:kern w:val="0"/>
                <w:sz w:val="22"/>
                <w:szCs w:val="22"/>
                <w:lang w:eastAsia="en-US" w:bidi="ar-SA"/>
              </w:rPr>
            </w:pPr>
            <w:r>
              <w:rPr>
                <w:spacing w:val="-2"/>
                <w:kern w:val="0"/>
                <w:sz w:val="22"/>
                <w:szCs w:val="22"/>
                <w:lang w:eastAsia="en-US" w:bidi="ar-SA"/>
              </w:rPr>
              <w:t>Mensual</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right="417" w:hanging="0"/>
              <w:jc w:val="right"/>
              <w:rPr>
                <w:kern w:val="0"/>
                <w:sz w:val="22"/>
                <w:szCs w:val="22"/>
                <w:lang w:eastAsia="en-US" w:bidi="ar-SA"/>
              </w:rPr>
            </w:pPr>
            <w:r>
              <w:rPr>
                <w:kern w:val="0"/>
                <w:sz w:val="22"/>
                <w:szCs w:val="22"/>
                <w:lang w:eastAsia="en-US" w:bidi="ar-SA"/>
              </w:rPr>
              <w:t xml:space="preserve">4.5 </w:t>
            </w:r>
            <w:r>
              <w:rPr>
                <w:spacing w:val="-5"/>
                <w:kern w:val="0"/>
                <w:sz w:val="22"/>
                <w:szCs w:val="22"/>
                <w:lang w:eastAsia="en-US" w:bidi="ar-SA"/>
              </w:rPr>
              <w:t>UMA</w:t>
            </w:r>
          </w:p>
        </w:tc>
      </w:tr>
    </w:tbl>
    <w:p>
      <w:pPr>
        <w:pStyle w:val="Cuerpodetexto"/>
        <w:spacing w:before="7" w:after="0"/>
        <w:rPr>
          <w:sz w:val="18"/>
        </w:rPr>
      </w:pPr>
      <w:r>
        <w:rPr>
          <w:sz w:val="18"/>
        </w:rPr>
      </w:r>
    </w:p>
    <w:tbl>
      <w:tblPr>
        <w:tblStyle w:val="TableNormal"/>
        <w:tblW w:w="8830"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1589"/>
        <w:gridCol w:w="1894"/>
        <w:gridCol w:w="1978"/>
        <w:gridCol w:w="2002"/>
        <w:gridCol w:w="1367"/>
      </w:tblGrid>
      <w:tr>
        <w:trPr>
          <w:trHeight w:val="347" w:hRule="atLeast"/>
        </w:trPr>
        <w:tc>
          <w:tcPr>
            <w:tcW w:w="8830"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7" w:hanging="0"/>
              <w:jc w:val="left"/>
              <w:rPr>
                <w:b/>
                <w:b/>
              </w:rPr>
            </w:pPr>
            <w:r>
              <w:rPr>
                <w:b/>
                <w:kern w:val="0"/>
                <w:sz w:val="22"/>
                <w:szCs w:val="22"/>
                <w:lang w:eastAsia="en-US" w:bidi="ar-SA"/>
              </w:rPr>
              <w:t>c)</w:t>
            </w:r>
            <w:r>
              <w:rPr>
                <w:b/>
                <w:spacing w:val="1"/>
                <w:kern w:val="0"/>
                <w:sz w:val="22"/>
                <w:szCs w:val="22"/>
                <w:lang w:eastAsia="en-US" w:bidi="ar-SA"/>
              </w:rPr>
              <w:t xml:space="preserve"> </w:t>
            </w:r>
            <w:r>
              <w:rPr>
                <w:b/>
                <w:spacing w:val="-2"/>
                <w:kern w:val="0"/>
                <w:sz w:val="22"/>
                <w:szCs w:val="22"/>
                <w:lang w:eastAsia="en-US" w:bidi="ar-SA"/>
              </w:rPr>
              <w:t>INDUSTRIAL</w:t>
            </w:r>
          </w:p>
        </w:tc>
      </w:tr>
      <w:tr>
        <w:trPr>
          <w:trHeight w:val="638" w:hRule="atLeast"/>
        </w:trPr>
        <w:tc>
          <w:tcPr>
            <w:tcW w:w="15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30"/>
              </w:rPr>
            </w:pPr>
            <w:r>
              <w:rPr>
                <w:kern w:val="0"/>
                <w:sz w:val="30"/>
                <w:szCs w:val="22"/>
                <w:lang w:eastAsia="en-US" w:bidi="ar-SA"/>
              </w:rPr>
            </w:r>
          </w:p>
          <w:p>
            <w:pPr>
              <w:pStyle w:val="TableParagraph"/>
              <w:widowControl w:val="false"/>
              <w:spacing w:before="1" w:after="0"/>
              <w:ind w:left="107" w:hanging="0"/>
              <w:jc w:val="left"/>
              <w:rPr>
                <w:b/>
                <w:b/>
              </w:rPr>
            </w:pPr>
            <w:r>
              <w:rPr>
                <w:b/>
                <w:spacing w:val="-2"/>
                <w:kern w:val="0"/>
                <w:sz w:val="22"/>
                <w:szCs w:val="22"/>
                <w:lang w:eastAsia="en-US" w:bidi="ar-SA"/>
              </w:rPr>
              <w:t>TAMAÑO</w:t>
            </w:r>
          </w:p>
        </w:tc>
        <w:tc>
          <w:tcPr>
            <w:tcW w:w="1894"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542" w:leader="none"/>
              </w:tabs>
              <w:spacing w:lineRule="atLeast" w:line="290" w:before="21" w:after="0"/>
              <w:ind w:left="105" w:right="34" w:hanging="0"/>
              <w:jc w:val="left"/>
              <w:rPr>
                <w:b/>
                <w:b/>
              </w:rPr>
            </w:pPr>
            <w:r>
              <w:rPr>
                <w:b/>
                <w:spacing w:val="-2"/>
                <w:kern w:val="0"/>
                <w:sz w:val="22"/>
                <w:szCs w:val="22"/>
                <w:lang w:eastAsia="en-US" w:bidi="ar-SA"/>
              </w:rPr>
              <w:t>NÚMERO</w:t>
            </w:r>
            <w:r>
              <w:rPr>
                <w:b/>
                <w:kern w:val="0"/>
                <w:sz w:val="22"/>
                <w:szCs w:val="22"/>
                <w:lang w:eastAsia="en-US" w:bidi="ar-SA"/>
              </w:rPr>
              <w:tab/>
            </w:r>
            <w:r>
              <w:rPr>
                <w:b/>
                <w:spacing w:val="-6"/>
                <w:kern w:val="0"/>
                <w:sz w:val="22"/>
                <w:szCs w:val="22"/>
                <w:lang w:eastAsia="en-US" w:bidi="ar-SA"/>
              </w:rPr>
              <w:t xml:space="preserve">DE </w:t>
            </w:r>
            <w:r>
              <w:rPr>
                <w:b/>
                <w:spacing w:val="-2"/>
                <w:kern w:val="0"/>
                <w:sz w:val="22"/>
                <w:szCs w:val="22"/>
                <w:lang w:eastAsia="en-US" w:bidi="ar-SA"/>
              </w:rPr>
              <w:t>EMPLEADOS</w:t>
            </w:r>
          </w:p>
        </w:tc>
        <w:tc>
          <w:tcPr>
            <w:tcW w:w="197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470" w:leader="none"/>
              </w:tabs>
              <w:spacing w:lineRule="atLeast" w:line="290" w:before="21" w:after="0"/>
              <w:ind w:left="107" w:right="31" w:hanging="0"/>
              <w:jc w:val="left"/>
              <w:rPr>
                <w:b/>
                <w:b/>
              </w:rPr>
            </w:pPr>
            <w:r>
              <w:rPr>
                <w:b/>
                <w:spacing w:val="-2"/>
                <w:kern w:val="0"/>
                <w:sz w:val="22"/>
                <w:szCs w:val="22"/>
                <w:lang w:eastAsia="en-US" w:bidi="ar-SA"/>
              </w:rPr>
              <w:t>LITROS</w:t>
            </w:r>
            <w:r>
              <w:rPr>
                <w:b/>
                <w:kern w:val="0"/>
                <w:sz w:val="22"/>
                <w:szCs w:val="22"/>
                <w:lang w:eastAsia="en-US" w:bidi="ar-SA"/>
              </w:rPr>
              <w:tab/>
            </w:r>
            <w:r>
              <w:rPr>
                <w:b/>
                <w:spacing w:val="-4"/>
                <w:kern w:val="0"/>
                <w:sz w:val="22"/>
                <w:szCs w:val="22"/>
                <w:lang w:eastAsia="en-US" w:bidi="ar-SA"/>
              </w:rPr>
              <w:t xml:space="preserve">POR </w:t>
            </w:r>
            <w:r>
              <w:rPr>
                <w:b/>
                <w:spacing w:val="-2"/>
                <w:kern w:val="0"/>
                <w:sz w:val="22"/>
                <w:szCs w:val="22"/>
                <w:lang w:eastAsia="en-US" w:bidi="ar-SA"/>
              </w:rPr>
              <w:t>PERSONA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50" w:leader="none"/>
              </w:tabs>
              <w:spacing w:lineRule="atLeast" w:line="290" w:before="21" w:after="0"/>
              <w:ind w:left="105" w:right="34" w:hanging="0"/>
              <w:jc w:val="left"/>
              <w:rPr>
                <w:b/>
                <w:b/>
              </w:rPr>
            </w:pPr>
            <w:r>
              <w:rPr>
                <w:b/>
                <w:spacing w:val="-2"/>
                <w:kern w:val="0"/>
                <w:sz w:val="22"/>
                <w:szCs w:val="22"/>
                <w:lang w:eastAsia="en-US" w:bidi="ar-SA"/>
              </w:rPr>
              <w:t>VIGENCIA</w:t>
            </w:r>
            <w:r>
              <w:rPr>
                <w:b/>
                <w:kern w:val="0"/>
                <w:sz w:val="22"/>
                <w:szCs w:val="22"/>
                <w:lang w:eastAsia="en-US" w:bidi="ar-SA"/>
              </w:rPr>
              <w:tab/>
            </w:r>
            <w:r>
              <w:rPr>
                <w:b/>
                <w:spacing w:val="-6"/>
                <w:kern w:val="0"/>
                <w:sz w:val="22"/>
                <w:szCs w:val="22"/>
                <w:lang w:eastAsia="en-US" w:bidi="ar-SA"/>
              </w:rPr>
              <w:t xml:space="preserve">DE </w:t>
            </w:r>
            <w:r>
              <w:rPr>
                <w:b/>
                <w:spacing w:val="-2"/>
                <w:kern w:val="0"/>
                <w:sz w:val="22"/>
                <w:szCs w:val="22"/>
                <w:lang w:eastAsia="en-US" w:bidi="ar-SA"/>
              </w:rPr>
              <w:t>PERMISO</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30"/>
              </w:rPr>
            </w:pPr>
            <w:r>
              <w:rPr>
                <w:kern w:val="0"/>
                <w:sz w:val="30"/>
                <w:szCs w:val="22"/>
                <w:lang w:eastAsia="en-US" w:bidi="ar-SA"/>
              </w:rPr>
            </w:r>
          </w:p>
          <w:p>
            <w:pPr>
              <w:pStyle w:val="TableParagraph"/>
              <w:widowControl w:val="false"/>
              <w:spacing w:before="1" w:after="0"/>
              <w:ind w:left="107" w:hanging="0"/>
              <w:jc w:val="left"/>
              <w:rPr>
                <w:b/>
                <w:b/>
              </w:rPr>
            </w:pPr>
            <w:r>
              <w:rPr>
                <w:b/>
                <w:spacing w:val="-2"/>
                <w:kern w:val="0"/>
                <w:sz w:val="22"/>
                <w:szCs w:val="22"/>
                <w:lang w:eastAsia="en-US" w:bidi="ar-SA"/>
              </w:rPr>
              <w:t>TARIFA</w:t>
            </w:r>
          </w:p>
        </w:tc>
      </w:tr>
      <w:tr>
        <w:trPr>
          <w:trHeight w:val="347" w:hRule="atLeast"/>
        </w:trPr>
        <w:tc>
          <w:tcPr>
            <w:tcW w:w="15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7" w:hanging="0"/>
              <w:jc w:val="left"/>
              <w:rPr>
                <w:kern w:val="0"/>
                <w:sz w:val="22"/>
                <w:szCs w:val="22"/>
                <w:lang w:eastAsia="en-US" w:bidi="ar-SA"/>
              </w:rPr>
            </w:pPr>
            <w:r>
              <w:rPr>
                <w:b/>
                <w:kern w:val="0"/>
                <w:sz w:val="22"/>
                <w:szCs w:val="22"/>
                <w:lang w:eastAsia="en-US" w:bidi="ar-SA"/>
              </w:rPr>
              <w:t>1.</w:t>
            </w:r>
            <w:r>
              <w:rPr>
                <w:b/>
                <w:spacing w:val="-2"/>
                <w:kern w:val="0"/>
                <w:sz w:val="22"/>
                <w:szCs w:val="22"/>
                <w:lang w:eastAsia="en-US" w:bidi="ar-SA"/>
              </w:rPr>
              <w:t xml:space="preserve"> </w:t>
            </w:r>
            <w:r>
              <w:rPr>
                <w:spacing w:val="-2"/>
                <w:kern w:val="0"/>
                <w:sz w:val="22"/>
                <w:szCs w:val="22"/>
                <w:lang w:eastAsia="en-US" w:bidi="ar-SA"/>
              </w:rPr>
              <w:t>Micro</w:t>
            </w:r>
          </w:p>
        </w:tc>
        <w:tc>
          <w:tcPr>
            <w:tcW w:w="18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215" w:hanging="0"/>
              <w:jc w:val="left"/>
              <w:rPr>
                <w:kern w:val="0"/>
                <w:sz w:val="22"/>
                <w:szCs w:val="22"/>
                <w:lang w:eastAsia="en-US" w:bidi="ar-SA"/>
              </w:rPr>
            </w:pPr>
            <w:r>
              <w:rPr>
                <w:kern w:val="0"/>
                <w:sz w:val="22"/>
                <w:szCs w:val="22"/>
                <w:lang w:eastAsia="en-US" w:bidi="ar-SA"/>
              </w:rPr>
              <w:t xml:space="preserve">1 a </w:t>
            </w:r>
            <w:r>
              <w:rPr>
                <w:spacing w:val="-5"/>
                <w:kern w:val="0"/>
                <w:sz w:val="22"/>
                <w:szCs w:val="22"/>
                <w:lang w:eastAsia="en-US" w:bidi="ar-SA"/>
              </w:rPr>
              <w:t>10</w:t>
            </w:r>
          </w:p>
        </w:tc>
        <w:tc>
          <w:tcPr>
            <w:tcW w:w="19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7" w:hanging="0"/>
              <w:jc w:val="left"/>
              <w:rPr>
                <w:kern w:val="0"/>
                <w:sz w:val="22"/>
                <w:szCs w:val="22"/>
                <w:lang w:eastAsia="en-US" w:bidi="ar-SA"/>
              </w:rPr>
            </w:pPr>
            <w:r>
              <w:rPr>
                <w:kern w:val="0"/>
                <w:sz w:val="22"/>
                <w:szCs w:val="22"/>
                <w:lang w:eastAsia="en-US" w:bidi="ar-SA"/>
              </w:rPr>
              <w:t xml:space="preserve">40 a </w:t>
            </w:r>
            <w:r>
              <w:rPr>
                <w:spacing w:val="-5"/>
                <w:kern w:val="0"/>
                <w:sz w:val="22"/>
                <w:szCs w:val="22"/>
                <w:lang w:eastAsia="en-US" w:bidi="ar-SA"/>
              </w:rPr>
              <w:t>400</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5" w:hanging="0"/>
              <w:jc w:val="left"/>
              <w:rPr>
                <w:kern w:val="0"/>
                <w:sz w:val="22"/>
                <w:szCs w:val="22"/>
                <w:lang w:eastAsia="en-US" w:bidi="ar-SA"/>
              </w:rPr>
            </w:pPr>
            <w:r>
              <w:rPr>
                <w:spacing w:val="-2"/>
                <w:kern w:val="0"/>
                <w:sz w:val="22"/>
                <w:szCs w:val="22"/>
                <w:lang w:eastAsia="en-US" w:bidi="ar-SA"/>
              </w:rPr>
              <w:t>Semestral</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291" w:hanging="0"/>
              <w:jc w:val="right"/>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r>
      <w:tr>
        <w:trPr>
          <w:trHeight w:val="345" w:hRule="atLeast"/>
        </w:trPr>
        <w:tc>
          <w:tcPr>
            <w:tcW w:w="15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7" w:hanging="0"/>
              <w:jc w:val="left"/>
              <w:rPr>
                <w:kern w:val="0"/>
                <w:sz w:val="22"/>
                <w:szCs w:val="22"/>
                <w:lang w:eastAsia="en-US" w:bidi="ar-SA"/>
              </w:rPr>
            </w:pPr>
            <w:r>
              <w:rPr>
                <w:b/>
                <w:kern w:val="0"/>
                <w:sz w:val="22"/>
                <w:szCs w:val="22"/>
                <w:lang w:eastAsia="en-US" w:bidi="ar-SA"/>
              </w:rPr>
              <w:t xml:space="preserve">2. </w:t>
            </w:r>
            <w:r>
              <w:rPr>
                <w:spacing w:val="-2"/>
                <w:kern w:val="0"/>
                <w:sz w:val="22"/>
                <w:szCs w:val="22"/>
                <w:lang w:eastAsia="en-US" w:bidi="ar-SA"/>
              </w:rPr>
              <w:t>Pequeña</w:t>
            </w:r>
          </w:p>
        </w:tc>
        <w:tc>
          <w:tcPr>
            <w:tcW w:w="18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5" w:hanging="0"/>
              <w:jc w:val="left"/>
              <w:rPr>
                <w:kern w:val="0"/>
                <w:sz w:val="22"/>
                <w:szCs w:val="22"/>
                <w:lang w:eastAsia="en-US" w:bidi="ar-SA"/>
              </w:rPr>
            </w:pPr>
            <w:r>
              <w:rPr>
                <w:kern w:val="0"/>
                <w:sz w:val="22"/>
                <w:szCs w:val="22"/>
                <w:lang w:eastAsia="en-US" w:bidi="ar-SA"/>
              </w:rPr>
              <w:t xml:space="preserve">11 a </w:t>
            </w:r>
            <w:r>
              <w:rPr>
                <w:spacing w:val="-5"/>
                <w:kern w:val="0"/>
                <w:sz w:val="22"/>
                <w:szCs w:val="22"/>
                <w:lang w:eastAsia="en-US" w:bidi="ar-SA"/>
              </w:rPr>
              <w:t>50</w:t>
            </w:r>
          </w:p>
        </w:tc>
        <w:tc>
          <w:tcPr>
            <w:tcW w:w="19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7" w:hanging="0"/>
              <w:jc w:val="left"/>
              <w:rPr>
                <w:kern w:val="0"/>
                <w:sz w:val="22"/>
                <w:szCs w:val="22"/>
                <w:lang w:eastAsia="en-US" w:bidi="ar-SA"/>
              </w:rPr>
            </w:pPr>
            <w:r>
              <w:rPr>
                <w:kern w:val="0"/>
                <w:sz w:val="22"/>
                <w:szCs w:val="22"/>
                <w:lang w:eastAsia="en-US" w:bidi="ar-SA"/>
              </w:rPr>
              <w:t xml:space="preserve">440 a </w:t>
            </w:r>
            <w:r>
              <w:rPr>
                <w:spacing w:val="-2"/>
                <w:kern w:val="0"/>
                <w:sz w:val="22"/>
                <w:szCs w:val="22"/>
                <w:lang w:eastAsia="en-US" w:bidi="ar-SA"/>
              </w:rPr>
              <w:t>2,000</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5" w:hanging="0"/>
              <w:jc w:val="left"/>
              <w:rPr>
                <w:kern w:val="0"/>
                <w:sz w:val="22"/>
                <w:szCs w:val="22"/>
                <w:lang w:eastAsia="en-US" w:bidi="ar-SA"/>
              </w:rPr>
            </w:pPr>
            <w:r>
              <w:rPr>
                <w:spacing w:val="-2"/>
                <w:kern w:val="0"/>
                <w:sz w:val="22"/>
                <w:szCs w:val="22"/>
                <w:lang w:eastAsia="en-US" w:bidi="ar-SA"/>
              </w:rPr>
              <w:t>Cuatrimestral</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291" w:hanging="0"/>
              <w:jc w:val="right"/>
              <w:rPr>
                <w:kern w:val="0"/>
                <w:sz w:val="22"/>
                <w:szCs w:val="22"/>
                <w:lang w:eastAsia="en-US" w:bidi="ar-SA"/>
              </w:rPr>
            </w:pPr>
            <w:r>
              <w:rPr>
                <w:kern w:val="0"/>
                <w:sz w:val="22"/>
                <w:szCs w:val="22"/>
                <w:lang w:eastAsia="en-US" w:bidi="ar-SA"/>
              </w:rPr>
              <w:t xml:space="preserve">8.5 </w:t>
            </w:r>
            <w:r>
              <w:rPr>
                <w:spacing w:val="-5"/>
                <w:kern w:val="0"/>
                <w:sz w:val="22"/>
                <w:szCs w:val="22"/>
                <w:lang w:eastAsia="en-US" w:bidi="ar-SA"/>
              </w:rPr>
              <w:t>UMA</w:t>
            </w:r>
          </w:p>
        </w:tc>
      </w:tr>
      <w:tr>
        <w:trPr>
          <w:trHeight w:val="347" w:hRule="atLeast"/>
        </w:trPr>
        <w:tc>
          <w:tcPr>
            <w:tcW w:w="15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7" w:hanging="0"/>
              <w:jc w:val="left"/>
              <w:rPr>
                <w:kern w:val="0"/>
                <w:sz w:val="22"/>
                <w:szCs w:val="22"/>
                <w:lang w:eastAsia="en-US" w:bidi="ar-SA"/>
              </w:rPr>
            </w:pPr>
            <w:r>
              <w:rPr>
                <w:b/>
                <w:kern w:val="0"/>
                <w:sz w:val="22"/>
                <w:szCs w:val="22"/>
                <w:lang w:eastAsia="en-US" w:bidi="ar-SA"/>
              </w:rPr>
              <w:t>3.</w:t>
            </w:r>
            <w:r>
              <w:rPr>
                <w:b/>
                <w:spacing w:val="-2"/>
                <w:kern w:val="0"/>
                <w:sz w:val="22"/>
                <w:szCs w:val="22"/>
                <w:lang w:eastAsia="en-US" w:bidi="ar-SA"/>
              </w:rPr>
              <w:t xml:space="preserve"> </w:t>
            </w:r>
            <w:r>
              <w:rPr>
                <w:spacing w:val="-2"/>
                <w:kern w:val="0"/>
                <w:sz w:val="22"/>
                <w:szCs w:val="22"/>
                <w:lang w:eastAsia="en-US" w:bidi="ar-SA"/>
              </w:rPr>
              <w:t>Mediana</w:t>
            </w:r>
          </w:p>
        </w:tc>
        <w:tc>
          <w:tcPr>
            <w:tcW w:w="18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5" w:hanging="0"/>
              <w:jc w:val="left"/>
              <w:rPr>
                <w:kern w:val="0"/>
                <w:sz w:val="22"/>
                <w:szCs w:val="22"/>
                <w:lang w:eastAsia="en-US" w:bidi="ar-SA"/>
              </w:rPr>
            </w:pPr>
            <w:r>
              <w:rPr>
                <w:kern w:val="0"/>
                <w:sz w:val="22"/>
                <w:szCs w:val="22"/>
                <w:lang w:eastAsia="en-US" w:bidi="ar-SA"/>
              </w:rPr>
              <w:t xml:space="preserve">51 a </w:t>
            </w:r>
            <w:r>
              <w:rPr>
                <w:spacing w:val="-5"/>
                <w:kern w:val="0"/>
                <w:sz w:val="22"/>
                <w:szCs w:val="22"/>
                <w:lang w:eastAsia="en-US" w:bidi="ar-SA"/>
              </w:rPr>
              <w:t>250</w:t>
            </w:r>
          </w:p>
        </w:tc>
        <w:tc>
          <w:tcPr>
            <w:tcW w:w="19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7" w:hanging="0"/>
              <w:jc w:val="left"/>
              <w:rPr>
                <w:kern w:val="0"/>
                <w:sz w:val="22"/>
                <w:szCs w:val="22"/>
                <w:lang w:eastAsia="en-US" w:bidi="ar-SA"/>
              </w:rPr>
            </w:pPr>
            <w:r>
              <w:rPr>
                <w:kern w:val="0"/>
                <w:sz w:val="22"/>
                <w:szCs w:val="22"/>
                <w:lang w:eastAsia="en-US" w:bidi="ar-SA"/>
              </w:rPr>
              <w:t xml:space="preserve">2,040 a </w:t>
            </w:r>
            <w:r>
              <w:rPr>
                <w:spacing w:val="-2"/>
                <w:kern w:val="0"/>
                <w:sz w:val="22"/>
                <w:szCs w:val="22"/>
                <w:lang w:eastAsia="en-US" w:bidi="ar-SA"/>
              </w:rPr>
              <w:t>10,000</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5" w:hanging="0"/>
              <w:jc w:val="left"/>
              <w:rPr>
                <w:kern w:val="0"/>
                <w:sz w:val="22"/>
                <w:szCs w:val="22"/>
                <w:lang w:eastAsia="en-US" w:bidi="ar-SA"/>
              </w:rPr>
            </w:pPr>
            <w:r>
              <w:rPr>
                <w:spacing w:val="-2"/>
                <w:kern w:val="0"/>
                <w:sz w:val="22"/>
                <w:szCs w:val="22"/>
                <w:lang w:eastAsia="en-US" w:bidi="ar-SA"/>
              </w:rPr>
              <w:t>Trimestral</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7" w:hanging="0"/>
              <w:jc w:val="left"/>
              <w:rPr>
                <w:kern w:val="0"/>
                <w:sz w:val="22"/>
                <w:szCs w:val="22"/>
                <w:lang w:eastAsia="en-US" w:bidi="ar-SA"/>
              </w:rPr>
            </w:pPr>
            <w:r>
              <w:rPr>
                <w:kern w:val="0"/>
                <w:sz w:val="22"/>
                <w:szCs w:val="22"/>
                <w:lang w:eastAsia="en-US" w:bidi="ar-SA"/>
              </w:rPr>
              <w:t xml:space="preserve">31.2 </w:t>
            </w:r>
            <w:r>
              <w:rPr>
                <w:spacing w:val="-5"/>
                <w:kern w:val="0"/>
                <w:sz w:val="22"/>
                <w:szCs w:val="22"/>
                <w:lang w:eastAsia="en-US" w:bidi="ar-SA"/>
              </w:rPr>
              <w:t>UMA</w:t>
            </w:r>
          </w:p>
        </w:tc>
      </w:tr>
      <w:tr>
        <w:trPr>
          <w:trHeight w:val="438" w:hRule="atLeast"/>
        </w:trPr>
        <w:tc>
          <w:tcPr>
            <w:tcW w:w="15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7" w:hanging="0"/>
              <w:jc w:val="left"/>
              <w:rPr>
                <w:kern w:val="0"/>
                <w:sz w:val="22"/>
                <w:szCs w:val="22"/>
                <w:lang w:eastAsia="en-US" w:bidi="ar-SA"/>
              </w:rPr>
            </w:pPr>
            <w:r>
              <w:rPr>
                <w:b/>
                <w:kern w:val="0"/>
                <w:sz w:val="22"/>
                <w:szCs w:val="22"/>
                <w:lang w:eastAsia="en-US" w:bidi="ar-SA"/>
              </w:rPr>
              <w:t xml:space="preserve">4. </w:t>
            </w:r>
            <w:r>
              <w:rPr>
                <w:spacing w:val="-2"/>
                <w:kern w:val="0"/>
                <w:sz w:val="22"/>
                <w:szCs w:val="22"/>
                <w:lang w:eastAsia="en-US" w:bidi="ar-SA"/>
              </w:rPr>
              <w:t>Grande</w:t>
            </w:r>
          </w:p>
        </w:tc>
        <w:tc>
          <w:tcPr>
            <w:tcW w:w="18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5" w:hanging="0"/>
              <w:jc w:val="left"/>
              <w:rPr>
                <w:kern w:val="0"/>
                <w:sz w:val="22"/>
                <w:szCs w:val="22"/>
                <w:lang w:eastAsia="en-US" w:bidi="ar-SA"/>
              </w:rPr>
            </w:pPr>
            <w:r>
              <w:rPr>
                <w:kern w:val="0"/>
                <w:sz w:val="22"/>
                <w:szCs w:val="22"/>
                <w:lang w:eastAsia="en-US" w:bidi="ar-SA"/>
              </w:rPr>
              <w:t>Más</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5"/>
                <w:kern w:val="0"/>
                <w:sz w:val="22"/>
                <w:szCs w:val="22"/>
                <w:lang w:eastAsia="en-US" w:bidi="ar-SA"/>
              </w:rPr>
              <w:t>251</w:t>
            </w:r>
          </w:p>
        </w:tc>
        <w:tc>
          <w:tcPr>
            <w:tcW w:w="19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7" w:hanging="0"/>
              <w:jc w:val="left"/>
              <w:rPr>
                <w:kern w:val="0"/>
                <w:sz w:val="22"/>
                <w:szCs w:val="22"/>
                <w:lang w:eastAsia="en-US" w:bidi="ar-SA"/>
              </w:rPr>
            </w:pPr>
            <w:r>
              <w:rPr>
                <w:kern w:val="0"/>
                <w:sz w:val="22"/>
                <w:szCs w:val="22"/>
                <w:lang w:eastAsia="en-US" w:bidi="ar-SA"/>
              </w:rPr>
              <w:t>10,040 en</w:t>
            </w:r>
            <w:r>
              <w:rPr>
                <w:spacing w:val="-2"/>
                <w:kern w:val="0"/>
                <w:sz w:val="22"/>
                <w:szCs w:val="22"/>
                <w:lang w:eastAsia="en-US" w:bidi="ar-SA"/>
              </w:rPr>
              <w:t xml:space="preserve"> adelante</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5" w:hanging="0"/>
              <w:jc w:val="left"/>
              <w:rPr>
                <w:kern w:val="0"/>
                <w:sz w:val="22"/>
                <w:szCs w:val="22"/>
                <w:lang w:eastAsia="en-US" w:bidi="ar-SA"/>
              </w:rPr>
            </w:pPr>
            <w:r>
              <w:rPr>
                <w:spacing w:val="-2"/>
                <w:kern w:val="0"/>
                <w:sz w:val="22"/>
                <w:szCs w:val="22"/>
                <w:lang w:eastAsia="en-US" w:bidi="ar-SA"/>
              </w:rPr>
              <w:t>Mensual</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107" w:hanging="0"/>
              <w:jc w:val="left"/>
              <w:rPr>
                <w:kern w:val="0"/>
                <w:sz w:val="22"/>
                <w:szCs w:val="22"/>
                <w:lang w:eastAsia="en-US" w:bidi="ar-SA"/>
              </w:rPr>
            </w:pPr>
            <w:r>
              <w:rPr>
                <w:kern w:val="0"/>
                <w:sz w:val="22"/>
                <w:szCs w:val="22"/>
                <w:lang w:eastAsia="en-US" w:bidi="ar-SA"/>
              </w:rPr>
              <w:t xml:space="preserve">10.5 </w:t>
            </w:r>
            <w:r>
              <w:rPr>
                <w:spacing w:val="-5"/>
                <w:kern w:val="0"/>
                <w:sz w:val="22"/>
                <w:szCs w:val="22"/>
                <w:lang w:eastAsia="en-US" w:bidi="ar-SA"/>
              </w:rPr>
              <w:t>UMA</w:t>
            </w:r>
          </w:p>
        </w:tc>
      </w:tr>
    </w:tbl>
    <w:p>
      <w:pPr>
        <w:pStyle w:val="Cuerpodetexto"/>
        <w:spacing w:before="8" w:after="0"/>
        <w:rPr>
          <w:sz w:val="10"/>
        </w:rPr>
      </w:pPr>
      <w:r>
        <w:rPr>
          <w:sz w:val="10"/>
        </w:rPr>
      </w:r>
    </w:p>
    <w:p>
      <w:pPr>
        <w:pStyle w:val="ListParagraph"/>
        <w:numPr>
          <w:ilvl w:val="0"/>
          <w:numId w:val="11"/>
        </w:numPr>
        <w:tabs>
          <w:tab w:val="clear" w:pos="720"/>
          <w:tab w:val="left" w:pos="839" w:leader="none"/>
        </w:tabs>
        <w:spacing w:before="92" w:after="0"/>
        <w:ind w:left="839" w:hanging="434"/>
        <w:rPr/>
      </w:pPr>
      <w:r>
        <w:rPr/>
        <w:t>Licencia</w:t>
      </w:r>
      <w:r>
        <w:rPr>
          <w:spacing w:val="-4"/>
        </w:rPr>
        <w:t xml:space="preserve"> </w:t>
      </w:r>
      <w:r>
        <w:rPr/>
        <w:t>por</w:t>
      </w:r>
      <w:r>
        <w:rPr>
          <w:spacing w:val="-4"/>
        </w:rPr>
        <w:t xml:space="preserve"> </w:t>
      </w:r>
      <w:r>
        <w:rPr/>
        <w:t>traslado</w:t>
      </w:r>
      <w:r>
        <w:rPr>
          <w:spacing w:val="-2"/>
        </w:rPr>
        <w:t xml:space="preserve"> </w:t>
      </w:r>
      <w:r>
        <w:rPr/>
        <w:t>de</w:t>
      </w:r>
      <w:r>
        <w:rPr>
          <w:spacing w:val="-1"/>
        </w:rPr>
        <w:t xml:space="preserve"> </w:t>
      </w:r>
      <w:r>
        <w:rPr>
          <w:spacing w:val="-4"/>
        </w:rPr>
        <w:t>leña:</w:t>
      </w:r>
    </w:p>
    <w:p>
      <w:pPr>
        <w:pStyle w:val="Cuerpodetexto"/>
        <w:spacing w:before="8" w:after="0"/>
        <w:rPr>
          <w:sz w:val="28"/>
        </w:rPr>
      </w:pPr>
      <w:r>
        <w:rPr>
          <w:sz w:val="28"/>
        </w:rPr>
      </w:r>
    </w:p>
    <w:p>
      <w:pPr>
        <w:pStyle w:val="ListParagraph"/>
        <w:numPr>
          <w:ilvl w:val="1"/>
          <w:numId w:val="11"/>
        </w:numPr>
        <w:tabs>
          <w:tab w:val="clear" w:pos="720"/>
          <w:tab w:val="left" w:pos="1254" w:leader="none"/>
        </w:tabs>
        <w:spacing w:lineRule="auto" w:line="276"/>
        <w:ind w:left="1254" w:right="146" w:hanging="425"/>
        <w:rPr/>
      </w:pPr>
      <w:r>
        <w:rPr/>
        <w:t>Traslado de leña por recuperación de árboles vandalizados y por causas naturales, en</w:t>
      </w:r>
      <w:r>
        <w:rPr>
          <w:spacing w:val="40"/>
        </w:rPr>
        <w:t xml:space="preserve"> </w:t>
      </w:r>
      <w:r>
        <w:rPr/>
        <w:t>zonas de campo agrícola, 3 UMA, por camión de hasta 6 m³.</w:t>
      </w:r>
    </w:p>
    <w:p>
      <w:pPr>
        <w:pStyle w:val="Cuerpodetexto"/>
        <w:spacing w:before="2" w:after="0"/>
        <w:rPr>
          <w:sz w:val="25"/>
        </w:rPr>
      </w:pPr>
      <w:r>
        <w:rPr>
          <w:sz w:val="25"/>
        </w:rPr>
      </w:r>
    </w:p>
    <w:p>
      <w:pPr>
        <w:pStyle w:val="ListParagraph"/>
        <w:numPr>
          <w:ilvl w:val="1"/>
          <w:numId w:val="11"/>
        </w:numPr>
        <w:tabs>
          <w:tab w:val="clear" w:pos="720"/>
          <w:tab w:val="left" w:pos="1254" w:leader="none"/>
        </w:tabs>
        <w:spacing w:lineRule="auto" w:line="276"/>
        <w:ind w:left="1254" w:right="146" w:hanging="425"/>
        <w:rPr/>
      </w:pPr>
      <w:r>
        <w:rPr/>
        <w:t>Traslado de leña por recuperación de árboles vandalizados y por causas naturales, en</w:t>
      </w:r>
      <w:r>
        <w:rPr>
          <w:spacing w:val="40"/>
        </w:rPr>
        <w:t xml:space="preserve"> </w:t>
      </w:r>
      <w:r>
        <w:rPr/>
        <w:t>zonas de campo agrícola, 6 UMA, por camión de más de 6 m³.</w:t>
      </w:r>
    </w:p>
    <w:p>
      <w:pPr>
        <w:pStyle w:val="Cuerpodetexto"/>
        <w:spacing w:before="5" w:after="0"/>
        <w:rPr>
          <w:sz w:val="25"/>
        </w:rPr>
      </w:pPr>
      <w:r>
        <w:rPr>
          <w:sz w:val="25"/>
        </w:rPr>
      </w:r>
    </w:p>
    <w:p>
      <w:pPr>
        <w:pStyle w:val="Cuerpodetexto"/>
        <w:spacing w:lineRule="auto" w:line="276"/>
        <w:ind w:left="122" w:right="143" w:hanging="0"/>
        <w:jc w:val="both"/>
        <w:rPr/>
      </w:pPr>
      <w:r>
        <w:rPr/>
        <w:t>La falta de cumplimiento de permisos como autorizaciones, licencias y dictámenes que establece el Reglamento</w:t>
      </w:r>
      <w:r>
        <w:rPr>
          <w:spacing w:val="-4"/>
        </w:rPr>
        <w:t xml:space="preserve"> </w:t>
      </w:r>
      <w:r>
        <w:rPr/>
        <w:t>de</w:t>
      </w:r>
      <w:r>
        <w:rPr>
          <w:spacing w:val="-4"/>
        </w:rPr>
        <w:t xml:space="preserve"> </w:t>
      </w:r>
      <w:r>
        <w:rPr/>
        <w:t>Ecología</w:t>
      </w:r>
      <w:r>
        <w:rPr>
          <w:spacing w:val="-4"/>
        </w:rPr>
        <w:t xml:space="preserve"> </w:t>
      </w:r>
      <w:r>
        <w:rPr/>
        <w:t>del</w:t>
      </w:r>
      <w:r>
        <w:rPr>
          <w:spacing w:val="-4"/>
        </w:rPr>
        <w:t xml:space="preserve"> </w:t>
      </w:r>
      <w:r>
        <w:rPr/>
        <w:t>Municipio</w:t>
      </w:r>
      <w:r>
        <w:rPr>
          <w:spacing w:val="-5"/>
        </w:rPr>
        <w:t xml:space="preserve"> </w:t>
      </w:r>
      <w:r>
        <w:rPr/>
        <w:t>de</w:t>
      </w:r>
      <w:r>
        <w:rPr>
          <w:spacing w:val="-4"/>
        </w:rPr>
        <w:t xml:space="preserve"> </w:t>
      </w:r>
      <w:r>
        <w:rPr/>
        <w:t>San</w:t>
      </w:r>
      <w:r>
        <w:rPr>
          <w:spacing w:val="-5"/>
        </w:rPr>
        <w:t xml:space="preserve"> </w:t>
      </w:r>
      <w:r>
        <w:rPr/>
        <w:t>Pablo</w:t>
      </w:r>
      <w:r>
        <w:rPr>
          <w:spacing w:val="-5"/>
        </w:rPr>
        <w:t xml:space="preserve"> </w:t>
      </w:r>
      <w:r>
        <w:rPr/>
        <w:t>el</w:t>
      </w:r>
      <w:r>
        <w:rPr>
          <w:spacing w:val="-6"/>
        </w:rPr>
        <w:t xml:space="preserve"> </w:t>
      </w:r>
      <w:r>
        <w:rPr/>
        <w:t>Monte,</w:t>
      </w:r>
      <w:r>
        <w:rPr>
          <w:spacing w:val="-4"/>
        </w:rPr>
        <w:t xml:space="preserve"> </w:t>
      </w:r>
      <w:r>
        <w:rPr/>
        <w:t>así</w:t>
      </w:r>
      <w:r>
        <w:rPr>
          <w:spacing w:val="-3"/>
        </w:rPr>
        <w:t xml:space="preserve"> </w:t>
      </w:r>
      <w:r>
        <w:rPr/>
        <w:t>como</w:t>
      </w:r>
      <w:r>
        <w:rPr>
          <w:spacing w:val="-5"/>
        </w:rPr>
        <w:t xml:space="preserve"> </w:t>
      </w:r>
      <w:r>
        <w:rPr/>
        <w:t>el</w:t>
      </w:r>
      <w:r>
        <w:rPr>
          <w:spacing w:val="-4"/>
        </w:rPr>
        <w:t xml:space="preserve"> </w:t>
      </w:r>
      <w:r>
        <w:rPr/>
        <w:t>refrendo</w:t>
      </w:r>
      <w:r>
        <w:rPr>
          <w:spacing w:val="-5"/>
        </w:rPr>
        <w:t xml:space="preserve"> </w:t>
      </w:r>
      <w:r>
        <w:rPr/>
        <w:t>del</w:t>
      </w:r>
      <w:r>
        <w:rPr>
          <w:spacing w:val="-4"/>
        </w:rPr>
        <w:t xml:space="preserve"> </w:t>
      </w:r>
      <w:r>
        <w:rPr/>
        <w:t>mismo,</w:t>
      </w:r>
      <w:r>
        <w:rPr>
          <w:spacing w:val="-5"/>
        </w:rPr>
        <w:t xml:space="preserve"> </w:t>
      </w:r>
      <w:r>
        <w:rPr/>
        <w:t>será sancionada de conformidad con las multas previstas para cada caso por dicho Reglamento.</w:t>
      </w:r>
    </w:p>
    <w:p>
      <w:pPr>
        <w:pStyle w:val="Cuerpodetexto"/>
        <w:spacing w:before="3" w:after="0"/>
        <w:rPr>
          <w:sz w:val="25"/>
        </w:rPr>
      </w:pPr>
      <w:r>
        <w:rPr>
          <w:sz w:val="25"/>
        </w:rPr>
      </w:r>
    </w:p>
    <w:p>
      <w:pPr>
        <w:pStyle w:val="Cuerpodetexto"/>
        <w:spacing w:lineRule="auto" w:line="276"/>
        <w:ind w:left="122" w:right="139" w:hanging="0"/>
        <w:jc w:val="both"/>
        <w:rPr/>
      </w:pPr>
      <w:r>
        <w:rPr>
          <w:b/>
        </w:rPr>
        <w:t xml:space="preserve">Artículo 34. </w:t>
      </w:r>
      <w:r>
        <w:rPr/>
        <w:t>Todos los establecimientos industriales, comerciales y de servicio, instalaciones o inmuebles dentro del Municipio que generen contaminantes al medio ambiente, deberán obtener el dictamen expedido por la coordinación municipal de ecología. El cobro del dictamen se basará tomando en cuenta las dimensiones del establecimiento, el grado de contaminación auditiva, visual, atmosférica y la que se genera sobre los recursos hídricos del Municipio, tomando en cuenta los residuos sólidos peligrosos y no peligrosos que se generen de forma directa o indirecta.</w:t>
      </w:r>
    </w:p>
    <w:p>
      <w:pPr>
        <w:pStyle w:val="Cuerpodetexto"/>
        <w:spacing w:before="3" w:after="0"/>
        <w:rPr>
          <w:sz w:val="25"/>
        </w:rPr>
      </w:pPr>
      <w:r>
        <w:rPr>
          <w:sz w:val="25"/>
        </w:rPr>
      </w:r>
    </w:p>
    <w:p>
      <w:pPr>
        <w:pStyle w:val="Normal"/>
        <w:ind w:left="803" w:right="820" w:hanging="0"/>
        <w:jc w:val="center"/>
        <w:rPr>
          <w:b/>
          <w:b/>
        </w:rPr>
      </w:pPr>
      <w:r>
        <w:rPr>
          <w:b/>
        </w:rPr>
        <w:t>CAPÍTULO</w:t>
      </w:r>
      <w:r>
        <w:rPr>
          <w:b/>
          <w:spacing w:val="-7"/>
        </w:rPr>
        <w:t xml:space="preserve"> </w:t>
      </w:r>
      <w:r>
        <w:rPr>
          <w:b/>
          <w:spacing w:val="-12"/>
        </w:rPr>
        <w:t>V</w:t>
      </w:r>
    </w:p>
    <w:p>
      <w:pPr>
        <w:pStyle w:val="Normal"/>
        <w:spacing w:lineRule="auto" w:line="276" w:before="40" w:after="0"/>
        <w:ind w:left="226" w:right="249" w:hanging="0"/>
        <w:jc w:val="center"/>
        <w:rPr>
          <w:b/>
          <w:b/>
        </w:rPr>
      </w:pPr>
      <w:r>
        <w:rPr>
          <w:b/>
        </w:rPr>
        <w:t>SERVICIO</w:t>
      </w:r>
      <w:r>
        <w:rPr>
          <w:b/>
          <w:spacing w:val="-4"/>
        </w:rPr>
        <w:t xml:space="preserve"> </w:t>
      </w:r>
      <w:r>
        <w:rPr>
          <w:b/>
        </w:rPr>
        <w:t>DE</w:t>
      </w:r>
      <w:r>
        <w:rPr>
          <w:b/>
          <w:spacing w:val="-6"/>
        </w:rPr>
        <w:t xml:space="preserve"> </w:t>
      </w:r>
      <w:r>
        <w:rPr>
          <w:b/>
        </w:rPr>
        <w:t>RECOLECCIÓN,</w:t>
      </w:r>
      <w:r>
        <w:rPr>
          <w:b/>
          <w:spacing w:val="-5"/>
        </w:rPr>
        <w:t xml:space="preserve"> </w:t>
      </w:r>
      <w:r>
        <w:rPr>
          <w:b/>
        </w:rPr>
        <w:t>TRANSPORTE</w:t>
      </w:r>
      <w:r>
        <w:rPr>
          <w:b/>
          <w:spacing w:val="-6"/>
        </w:rPr>
        <w:t xml:space="preserve"> </w:t>
      </w:r>
      <w:r>
        <w:rPr>
          <w:b/>
        </w:rPr>
        <w:t>Y</w:t>
      </w:r>
      <w:r>
        <w:rPr>
          <w:b/>
          <w:spacing w:val="-6"/>
        </w:rPr>
        <w:t xml:space="preserve"> </w:t>
      </w:r>
      <w:r>
        <w:rPr>
          <w:b/>
        </w:rPr>
        <w:t>DISPOSICIÓN</w:t>
      </w:r>
      <w:r>
        <w:rPr>
          <w:b/>
          <w:spacing w:val="-6"/>
        </w:rPr>
        <w:t xml:space="preserve"> </w:t>
      </w:r>
      <w:r>
        <w:rPr>
          <w:b/>
        </w:rPr>
        <w:t>FINAL</w:t>
      </w:r>
      <w:r>
        <w:rPr>
          <w:b/>
          <w:spacing w:val="-9"/>
        </w:rPr>
        <w:t xml:space="preserve"> </w:t>
      </w:r>
      <w:r>
        <w:rPr>
          <w:b/>
        </w:rPr>
        <w:t>DE DESECHOS SÓLIDOS</w:t>
      </w:r>
    </w:p>
    <w:p>
      <w:pPr>
        <w:pStyle w:val="Cuerpodetexto"/>
        <w:spacing w:before="2" w:after="0"/>
        <w:rPr>
          <w:b/>
          <w:b/>
          <w:sz w:val="25"/>
        </w:rPr>
      </w:pPr>
      <w:r>
        <w:rPr>
          <w:b/>
          <w:sz w:val="25"/>
        </w:rPr>
      </w:r>
    </w:p>
    <w:p>
      <w:pPr>
        <w:pStyle w:val="Cuerpodetexto"/>
        <w:spacing w:lineRule="auto" w:line="276"/>
        <w:ind w:left="122" w:right="138" w:firstLine="55"/>
        <w:jc w:val="both"/>
        <w:rPr/>
      </w:pPr>
      <w:r>
        <w:rPr>
          <w:b/>
        </w:rPr>
        <w:t xml:space="preserve">Artículo 35. </w:t>
      </w:r>
      <w:r>
        <w:rPr/>
        <w:t>Por los servicios de recolección, transporte y disposición final de desechos sólidos efectuados</w:t>
      </w:r>
      <w:r>
        <w:rPr>
          <w:spacing w:val="-6"/>
        </w:rPr>
        <w:t xml:space="preserve"> </w:t>
      </w:r>
      <w:r>
        <w:rPr/>
        <w:t>por</w:t>
      </w:r>
      <w:r>
        <w:rPr>
          <w:spacing w:val="-9"/>
        </w:rPr>
        <w:t xml:space="preserve"> </w:t>
      </w:r>
      <w:r>
        <w:rPr/>
        <w:t>el</w:t>
      </w:r>
      <w:r>
        <w:rPr>
          <w:spacing w:val="-8"/>
        </w:rPr>
        <w:t xml:space="preserve"> </w:t>
      </w:r>
      <w:r>
        <w:rPr/>
        <w:t>personal</w:t>
      </w:r>
      <w:r>
        <w:rPr>
          <w:spacing w:val="-6"/>
        </w:rPr>
        <w:t xml:space="preserve"> </w:t>
      </w:r>
      <w:r>
        <w:rPr/>
        <w:t>de</w:t>
      </w:r>
      <w:r>
        <w:rPr>
          <w:spacing w:val="-7"/>
        </w:rPr>
        <w:t xml:space="preserve"> </w:t>
      </w:r>
      <w:r>
        <w:rPr/>
        <w:t>la</w:t>
      </w:r>
      <w:r>
        <w:rPr>
          <w:spacing w:val="-9"/>
        </w:rPr>
        <w:t xml:space="preserve"> </w:t>
      </w:r>
      <w:r>
        <w:rPr/>
        <w:t>Dirección</w:t>
      </w:r>
      <w:r>
        <w:rPr>
          <w:spacing w:val="-10"/>
        </w:rPr>
        <w:t xml:space="preserve"> </w:t>
      </w:r>
      <w:r>
        <w:rPr/>
        <w:t>de</w:t>
      </w:r>
      <w:r>
        <w:rPr>
          <w:spacing w:val="-7"/>
        </w:rPr>
        <w:t xml:space="preserve"> </w:t>
      </w:r>
      <w:r>
        <w:rPr/>
        <w:t>Servicios</w:t>
      </w:r>
      <w:r>
        <w:rPr>
          <w:spacing w:val="-9"/>
        </w:rPr>
        <w:t xml:space="preserve"> </w:t>
      </w:r>
      <w:r>
        <w:rPr/>
        <w:t>Públicos</w:t>
      </w:r>
      <w:r>
        <w:rPr>
          <w:spacing w:val="-9"/>
        </w:rPr>
        <w:t xml:space="preserve"> </w:t>
      </w:r>
      <w:r>
        <w:rPr/>
        <w:t>del</w:t>
      </w:r>
      <w:r>
        <w:rPr>
          <w:spacing w:val="-8"/>
        </w:rPr>
        <w:t xml:space="preserve"> </w:t>
      </w:r>
      <w:r>
        <w:rPr/>
        <w:t>Municipio</w:t>
      </w:r>
      <w:r>
        <w:rPr>
          <w:spacing w:val="-7"/>
        </w:rPr>
        <w:t xml:space="preserve"> </w:t>
      </w:r>
      <w:r>
        <w:rPr/>
        <w:t>y</w:t>
      </w:r>
      <w:r>
        <w:rPr>
          <w:spacing w:val="-10"/>
        </w:rPr>
        <w:t xml:space="preserve"> </w:t>
      </w:r>
      <w:r>
        <w:rPr/>
        <w:t>por</w:t>
      </w:r>
      <w:r>
        <w:rPr>
          <w:spacing w:val="-6"/>
        </w:rPr>
        <w:t xml:space="preserve"> </w:t>
      </w:r>
      <w:r>
        <w:rPr/>
        <w:t>las</w:t>
      </w:r>
      <w:r>
        <w:rPr>
          <w:spacing w:val="-6"/>
        </w:rPr>
        <w:t xml:space="preserve"> </w:t>
      </w:r>
      <w:r>
        <w:rPr/>
        <w:t>Presidencias de Comunidad, a solicitud de los interesados, se cobrarán las cuotas siguientes:</w:t>
      </w:r>
    </w:p>
    <w:p>
      <w:pPr>
        <w:pStyle w:val="ListParagraph"/>
        <w:numPr>
          <w:ilvl w:val="0"/>
          <w:numId w:val="10"/>
        </w:numPr>
        <w:tabs>
          <w:tab w:val="clear" w:pos="720"/>
          <w:tab w:val="left" w:pos="841" w:leader="none"/>
        </w:tabs>
        <w:spacing w:before="84" w:after="0"/>
        <w:ind w:left="841" w:hanging="436"/>
        <w:rPr/>
      </w:pPr>
      <w:r>
        <w:rPr/>
        <w:t xml:space="preserve"> </w:t>
      </w:r>
      <w:r>
        <w:rPr/>
        <w:t>Industrias,</w:t>
      </w:r>
      <w:r>
        <w:rPr>
          <w:spacing w:val="-6"/>
        </w:rPr>
        <w:t xml:space="preserve"> </w:t>
      </w:r>
      <w:r>
        <w:rPr/>
        <w:t>7.2</w:t>
      </w:r>
      <w:r>
        <w:rPr>
          <w:spacing w:val="-3"/>
        </w:rPr>
        <w:t xml:space="preserve"> </w:t>
      </w:r>
      <w:r>
        <w:rPr/>
        <w:t>UMA</w:t>
      </w:r>
      <w:r>
        <w:rPr>
          <w:spacing w:val="-3"/>
        </w:rPr>
        <w:t xml:space="preserve"> </w:t>
      </w:r>
      <w:r>
        <w:rPr/>
        <w:t>por</w:t>
      </w:r>
      <w:r>
        <w:rPr>
          <w:spacing w:val="-4"/>
        </w:rPr>
        <w:t xml:space="preserve"> </w:t>
      </w:r>
      <w:r>
        <w:rPr/>
        <w:t>viaje,</w:t>
      </w:r>
      <w:r>
        <w:rPr>
          <w:spacing w:val="-3"/>
        </w:rPr>
        <w:t xml:space="preserve"> </w:t>
      </w:r>
      <w:r>
        <w:rPr/>
        <w:t>dependiendo</w:t>
      </w:r>
      <w:r>
        <w:rPr>
          <w:spacing w:val="-3"/>
        </w:rPr>
        <w:t xml:space="preserve"> </w:t>
      </w:r>
      <w:r>
        <w:rPr/>
        <w:t>del</w:t>
      </w:r>
      <w:r>
        <w:rPr>
          <w:spacing w:val="-3"/>
        </w:rPr>
        <w:t xml:space="preserve"> </w:t>
      </w:r>
      <w:r>
        <w:rPr/>
        <w:t>volumen</w:t>
      </w:r>
      <w:r>
        <w:rPr>
          <w:spacing w:val="-3"/>
        </w:rPr>
        <w:t xml:space="preserve"> </w:t>
      </w:r>
      <w:r>
        <w:rPr/>
        <w:t>y</w:t>
      </w:r>
      <w:r>
        <w:rPr>
          <w:spacing w:val="-4"/>
        </w:rPr>
        <w:t xml:space="preserve"> </w:t>
      </w:r>
      <w:r>
        <w:rPr/>
        <w:t>peligrosidad</w:t>
      </w:r>
      <w:r>
        <w:rPr>
          <w:spacing w:val="-3"/>
        </w:rPr>
        <w:t xml:space="preserve"> </w:t>
      </w:r>
      <w:r>
        <w:rPr/>
        <w:t>de</w:t>
      </w:r>
      <w:r>
        <w:rPr>
          <w:spacing w:val="-5"/>
        </w:rPr>
        <w:t xml:space="preserve"> </w:t>
      </w:r>
      <w:r>
        <w:rPr/>
        <w:t>sus</w:t>
      </w:r>
      <w:r>
        <w:rPr>
          <w:spacing w:val="-2"/>
        </w:rPr>
        <w:t xml:space="preserve"> desechos.</w:t>
      </w:r>
    </w:p>
    <w:p>
      <w:pPr>
        <w:pStyle w:val="Cuerpodetexto"/>
        <w:spacing w:before="8" w:after="0"/>
        <w:rPr>
          <w:sz w:val="28"/>
        </w:rPr>
      </w:pPr>
      <w:r>
        <w:rPr>
          <w:sz w:val="28"/>
        </w:rPr>
      </w:r>
    </w:p>
    <w:p>
      <w:pPr>
        <w:pStyle w:val="ListParagraph"/>
        <w:numPr>
          <w:ilvl w:val="0"/>
          <w:numId w:val="10"/>
        </w:numPr>
        <w:tabs>
          <w:tab w:val="clear" w:pos="720"/>
          <w:tab w:val="left" w:pos="841" w:leader="none"/>
        </w:tabs>
        <w:ind w:left="841" w:hanging="436"/>
        <w:rPr/>
      </w:pPr>
      <w:r>
        <w:rPr/>
        <w:t>Comercio</w:t>
      </w:r>
      <w:r>
        <w:rPr>
          <w:spacing w:val="-6"/>
        </w:rPr>
        <w:t xml:space="preserve"> </w:t>
      </w:r>
      <w:r>
        <w:rPr/>
        <w:t>y</w:t>
      </w:r>
      <w:r>
        <w:rPr>
          <w:spacing w:val="-2"/>
        </w:rPr>
        <w:t xml:space="preserve"> </w:t>
      </w:r>
      <w:r>
        <w:rPr/>
        <w:t>servicios,</w:t>
      </w:r>
      <w:r>
        <w:rPr>
          <w:spacing w:val="-2"/>
        </w:rPr>
        <w:t xml:space="preserve"> </w:t>
      </w:r>
      <w:r>
        <w:rPr/>
        <w:t>4.41</w:t>
      </w:r>
      <w:r>
        <w:rPr>
          <w:spacing w:val="-5"/>
        </w:rPr>
        <w:t xml:space="preserve"> </w:t>
      </w:r>
      <w:r>
        <w:rPr/>
        <w:t>UMA,</w:t>
      </w:r>
      <w:r>
        <w:rPr>
          <w:spacing w:val="-2"/>
        </w:rPr>
        <w:t xml:space="preserve"> </w:t>
      </w:r>
      <w:r>
        <w:rPr/>
        <w:t>por</w:t>
      </w:r>
      <w:r>
        <w:rPr>
          <w:spacing w:val="-2"/>
        </w:rPr>
        <w:t xml:space="preserve"> viaje.</w:t>
      </w:r>
    </w:p>
    <w:p>
      <w:pPr>
        <w:pStyle w:val="Cuerpodetexto"/>
        <w:spacing w:before="6" w:after="0"/>
        <w:rPr>
          <w:sz w:val="28"/>
        </w:rPr>
      </w:pPr>
      <w:r>
        <w:rPr>
          <w:sz w:val="28"/>
        </w:rPr>
      </w:r>
    </w:p>
    <w:p>
      <w:pPr>
        <w:pStyle w:val="ListParagraph"/>
        <w:numPr>
          <w:ilvl w:val="0"/>
          <w:numId w:val="10"/>
        </w:numPr>
        <w:tabs>
          <w:tab w:val="clear" w:pos="720"/>
          <w:tab w:val="left" w:pos="838" w:leader="none"/>
          <w:tab w:val="left" w:pos="841" w:leader="none"/>
        </w:tabs>
        <w:spacing w:lineRule="auto" w:line="276"/>
        <w:ind w:left="841" w:right="142" w:hanging="437"/>
        <w:rPr/>
      </w:pPr>
      <w:r>
        <w:rPr/>
        <w:t>Demás organismos que requieran el servicio en el Municipio y periferia urbana, 4.41 UMA por viaje.</w:t>
      </w:r>
    </w:p>
    <w:p>
      <w:pPr>
        <w:pStyle w:val="Cuerpodetexto"/>
        <w:spacing w:before="10" w:after="0"/>
        <w:rPr>
          <w:sz w:val="24"/>
        </w:rPr>
      </w:pPr>
      <w:r>
        <w:rPr>
          <w:sz w:val="24"/>
        </w:rPr>
      </w:r>
    </w:p>
    <w:p>
      <w:pPr>
        <w:pStyle w:val="ListParagraph"/>
        <w:numPr>
          <w:ilvl w:val="0"/>
          <w:numId w:val="10"/>
        </w:numPr>
        <w:tabs>
          <w:tab w:val="clear" w:pos="720"/>
          <w:tab w:val="left" w:pos="840" w:leader="none"/>
        </w:tabs>
        <w:spacing w:before="1" w:after="0"/>
        <w:ind w:left="840" w:hanging="435"/>
        <w:rPr/>
      </w:pPr>
      <w:r>
        <w:rPr/>
        <w:t>Domésticos,</w:t>
      </w:r>
      <w:r>
        <w:rPr>
          <w:spacing w:val="-8"/>
        </w:rPr>
        <w:t xml:space="preserve"> </w:t>
      </w:r>
      <w:r>
        <w:rPr/>
        <w:t>será</w:t>
      </w:r>
      <w:r>
        <w:rPr>
          <w:spacing w:val="-4"/>
        </w:rPr>
        <w:t xml:space="preserve"> </w:t>
      </w:r>
      <w:r>
        <w:rPr/>
        <w:t>dependiendo</w:t>
      </w:r>
      <w:r>
        <w:rPr>
          <w:spacing w:val="-4"/>
        </w:rPr>
        <w:t xml:space="preserve"> </w:t>
      </w:r>
      <w:r>
        <w:rPr/>
        <w:t>del</w:t>
      </w:r>
      <w:r>
        <w:rPr>
          <w:spacing w:val="-3"/>
        </w:rPr>
        <w:t xml:space="preserve"> </w:t>
      </w:r>
      <w:r>
        <w:rPr>
          <w:spacing w:val="-2"/>
        </w:rPr>
        <w:t>tamaño:</w:t>
      </w:r>
    </w:p>
    <w:p>
      <w:pPr>
        <w:pStyle w:val="Cuerpodetexto"/>
        <w:spacing w:before="5" w:after="0"/>
        <w:rPr>
          <w:sz w:val="28"/>
        </w:rPr>
      </w:pPr>
      <w:r>
        <w:rPr>
          <w:sz w:val="28"/>
        </w:rPr>
      </w:r>
    </w:p>
    <w:p>
      <w:pPr>
        <w:pStyle w:val="ListParagraph"/>
        <w:numPr>
          <w:ilvl w:val="1"/>
          <w:numId w:val="10"/>
        </w:numPr>
        <w:tabs>
          <w:tab w:val="clear" w:pos="720"/>
          <w:tab w:val="left" w:pos="1254" w:leader="none"/>
        </w:tabs>
        <w:spacing w:before="1" w:after="0"/>
        <w:ind w:left="1254" w:hanging="424"/>
        <w:rPr/>
      </w:pPr>
      <w:r>
        <w:rPr/>
        <w:t>Bolsa</w:t>
      </w:r>
      <w:r>
        <w:rPr>
          <w:spacing w:val="-3"/>
        </w:rPr>
        <w:t xml:space="preserve"> </w:t>
      </w:r>
      <w:r>
        <w:rPr/>
        <w:t>pequeña,</w:t>
      </w:r>
      <w:r>
        <w:rPr>
          <w:spacing w:val="-3"/>
        </w:rPr>
        <w:t xml:space="preserve"> </w:t>
      </w:r>
      <w:r>
        <w:rPr/>
        <w:t>0.06</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0"/>
        </w:numPr>
        <w:tabs>
          <w:tab w:val="clear" w:pos="720"/>
          <w:tab w:val="left" w:pos="1254" w:leader="none"/>
        </w:tabs>
        <w:ind w:left="1254" w:hanging="424"/>
        <w:rPr/>
      </w:pPr>
      <w:r>
        <w:rPr/>
        <w:t>Bolsa</w:t>
      </w:r>
      <w:r>
        <w:rPr>
          <w:spacing w:val="-4"/>
        </w:rPr>
        <w:t xml:space="preserve"> </w:t>
      </w:r>
      <w:r>
        <w:rPr/>
        <w:t>mediana,</w:t>
      </w:r>
      <w:r>
        <w:rPr>
          <w:spacing w:val="-2"/>
        </w:rPr>
        <w:t xml:space="preserve"> </w:t>
      </w:r>
      <w:r>
        <w:rPr/>
        <w:t>0.07</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0"/>
        </w:numPr>
        <w:tabs>
          <w:tab w:val="clear" w:pos="720"/>
          <w:tab w:val="left" w:pos="1254" w:leader="none"/>
        </w:tabs>
        <w:ind w:left="1254" w:hanging="424"/>
        <w:rPr/>
      </w:pPr>
      <w:r>
        <w:rPr/>
        <w:t>Bolsa</w:t>
      </w:r>
      <w:r>
        <w:rPr>
          <w:spacing w:val="-5"/>
        </w:rPr>
        <w:t xml:space="preserve"> </w:t>
      </w:r>
      <w:r>
        <w:rPr/>
        <w:t>grande,</w:t>
      </w:r>
      <w:r>
        <w:rPr>
          <w:spacing w:val="-3"/>
        </w:rPr>
        <w:t xml:space="preserve"> </w:t>
      </w:r>
      <w:r>
        <w:rPr/>
        <w:t>0.11</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0"/>
        </w:numPr>
        <w:tabs>
          <w:tab w:val="clear" w:pos="720"/>
          <w:tab w:val="left" w:pos="1254" w:leader="none"/>
        </w:tabs>
        <w:ind w:left="1254" w:hanging="424"/>
        <w:rPr/>
      </w:pPr>
      <w:r>
        <w:rPr/>
        <w:t>Tambo,</w:t>
      </w:r>
      <w:r>
        <w:rPr>
          <w:spacing w:val="-3"/>
        </w:rPr>
        <w:t xml:space="preserve"> </w:t>
      </w:r>
      <w:r>
        <w:rPr/>
        <w:t xml:space="preserve">0.23 </w:t>
      </w:r>
      <w:r>
        <w:rPr>
          <w:spacing w:val="-4"/>
        </w:rPr>
        <w:t>UMA.</w:t>
      </w:r>
    </w:p>
    <w:p>
      <w:pPr>
        <w:pStyle w:val="Cuerpodetexto"/>
        <w:spacing w:before="6" w:after="0"/>
        <w:rPr>
          <w:sz w:val="28"/>
        </w:rPr>
      </w:pPr>
      <w:r>
        <w:rPr>
          <w:sz w:val="28"/>
        </w:rPr>
      </w:r>
    </w:p>
    <w:p>
      <w:pPr>
        <w:pStyle w:val="Normal"/>
        <w:ind w:left="803" w:right="820" w:hanging="0"/>
        <w:jc w:val="center"/>
        <w:rPr>
          <w:b/>
          <w:b/>
        </w:rPr>
      </w:pPr>
      <w:r>
        <w:rPr>
          <w:b/>
        </w:rPr>
        <w:t>CAPÍTULO</w:t>
      </w:r>
      <w:r>
        <w:rPr>
          <w:b/>
          <w:spacing w:val="-7"/>
        </w:rPr>
        <w:t xml:space="preserve"> VI</w:t>
      </w:r>
    </w:p>
    <w:p>
      <w:pPr>
        <w:pStyle w:val="Normal"/>
        <w:spacing w:before="38" w:after="0"/>
        <w:ind w:left="321" w:right="340" w:hanging="0"/>
        <w:jc w:val="center"/>
        <w:rPr>
          <w:b/>
          <w:b/>
        </w:rPr>
      </w:pPr>
      <w:r>
        <w:rPr>
          <w:b/>
        </w:rPr>
        <w:t>SERVICIO</w:t>
      </w:r>
      <w:r>
        <w:rPr>
          <w:b/>
          <w:spacing w:val="-5"/>
        </w:rPr>
        <w:t xml:space="preserve"> </w:t>
      </w:r>
      <w:r>
        <w:rPr>
          <w:b/>
        </w:rPr>
        <w:t>DE</w:t>
      </w:r>
      <w:r>
        <w:rPr>
          <w:b/>
          <w:spacing w:val="-5"/>
        </w:rPr>
        <w:t xml:space="preserve"> </w:t>
      </w:r>
      <w:r>
        <w:rPr>
          <w:b/>
        </w:rPr>
        <w:t>LIMPIEZA</w:t>
      </w:r>
      <w:r>
        <w:rPr>
          <w:b/>
          <w:spacing w:val="-4"/>
        </w:rPr>
        <w:t xml:space="preserve"> </w:t>
      </w:r>
      <w:r>
        <w:rPr>
          <w:b/>
        </w:rPr>
        <w:t>DE</w:t>
      </w:r>
      <w:r>
        <w:rPr>
          <w:b/>
          <w:spacing w:val="-4"/>
        </w:rPr>
        <w:t xml:space="preserve"> </w:t>
      </w:r>
      <w:r>
        <w:rPr>
          <w:b/>
        </w:rPr>
        <w:t>LOS</w:t>
      </w:r>
      <w:r>
        <w:rPr>
          <w:b/>
          <w:spacing w:val="-4"/>
        </w:rPr>
        <w:t xml:space="preserve"> </w:t>
      </w:r>
      <w:r>
        <w:rPr>
          <w:b/>
        </w:rPr>
        <w:t>LOTES</w:t>
      </w:r>
      <w:r>
        <w:rPr>
          <w:b/>
          <w:spacing w:val="-3"/>
        </w:rPr>
        <w:t xml:space="preserve"> </w:t>
      </w:r>
      <w:r>
        <w:rPr>
          <w:b/>
        </w:rPr>
        <w:t>BALDÍOS</w:t>
      </w:r>
      <w:r>
        <w:rPr>
          <w:b/>
          <w:spacing w:val="-4"/>
        </w:rPr>
        <w:t xml:space="preserve"> </w:t>
      </w:r>
      <w:r>
        <w:rPr>
          <w:b/>
        </w:rPr>
        <w:t>Y</w:t>
      </w:r>
      <w:r>
        <w:rPr>
          <w:b/>
          <w:spacing w:val="-5"/>
        </w:rPr>
        <w:t xml:space="preserve"> </w:t>
      </w:r>
      <w:r>
        <w:rPr>
          <w:b/>
        </w:rPr>
        <w:t>FRENTES</w:t>
      </w:r>
      <w:r>
        <w:rPr>
          <w:b/>
          <w:spacing w:val="-4"/>
        </w:rPr>
        <w:t xml:space="preserve"> </w:t>
      </w:r>
      <w:r>
        <w:rPr>
          <w:b/>
        </w:rPr>
        <w:t>DE</w:t>
      </w:r>
      <w:r>
        <w:rPr>
          <w:b/>
          <w:spacing w:val="-4"/>
        </w:rPr>
        <w:t xml:space="preserve"> </w:t>
      </w:r>
      <w:r>
        <w:rPr>
          <w:b/>
          <w:spacing w:val="-2"/>
        </w:rPr>
        <w:t>INMUEBLES</w:t>
      </w:r>
    </w:p>
    <w:p>
      <w:pPr>
        <w:pStyle w:val="Cuerpodetexto"/>
        <w:spacing w:before="8" w:after="0"/>
        <w:rPr>
          <w:b/>
          <w:b/>
          <w:sz w:val="28"/>
        </w:rPr>
      </w:pPr>
      <w:r>
        <w:rPr>
          <w:b/>
          <w:sz w:val="28"/>
        </w:rPr>
      </w:r>
    </w:p>
    <w:p>
      <w:pPr>
        <w:pStyle w:val="Cuerpodetexto"/>
        <w:spacing w:lineRule="auto" w:line="276"/>
        <w:ind w:left="122" w:right="143" w:hanging="0"/>
        <w:jc w:val="both"/>
        <w:rPr/>
      </w:pPr>
      <w:r>
        <w:rPr>
          <w:b/>
        </w:rPr>
        <w:t>Artículo</w:t>
      </w:r>
      <w:r>
        <w:rPr>
          <w:b/>
          <w:spacing w:val="-14"/>
        </w:rPr>
        <w:t xml:space="preserve"> </w:t>
      </w:r>
      <w:r>
        <w:rPr>
          <w:b/>
        </w:rPr>
        <w:t>36</w:t>
      </w:r>
      <w:r>
        <w:rPr/>
        <w:t>.</w:t>
      </w:r>
      <w:r>
        <w:rPr>
          <w:spacing w:val="-14"/>
        </w:rPr>
        <w:t xml:space="preserve"> </w:t>
      </w:r>
      <w:r>
        <w:rPr/>
        <w:t>Los</w:t>
      </w:r>
      <w:r>
        <w:rPr>
          <w:spacing w:val="-14"/>
        </w:rPr>
        <w:t xml:space="preserve"> </w:t>
      </w:r>
      <w:r>
        <w:rPr/>
        <w:t>propietarios</w:t>
      </w:r>
      <w:r>
        <w:rPr>
          <w:spacing w:val="-13"/>
        </w:rPr>
        <w:t xml:space="preserve"> </w:t>
      </w:r>
      <w:r>
        <w:rPr/>
        <w:t>de</w:t>
      </w:r>
      <w:r>
        <w:rPr>
          <w:spacing w:val="-14"/>
        </w:rPr>
        <w:t xml:space="preserve"> </w:t>
      </w:r>
      <w:r>
        <w:rPr/>
        <w:t>predios</w:t>
      </w:r>
      <w:r>
        <w:rPr>
          <w:spacing w:val="-14"/>
        </w:rPr>
        <w:t xml:space="preserve"> </w:t>
      </w:r>
      <w:r>
        <w:rPr/>
        <w:t>urbanos</w:t>
      </w:r>
      <w:r>
        <w:rPr>
          <w:spacing w:val="-14"/>
        </w:rPr>
        <w:t xml:space="preserve"> </w:t>
      </w:r>
      <w:r>
        <w:rPr/>
        <w:t>que</w:t>
      </w:r>
      <w:r>
        <w:rPr>
          <w:spacing w:val="-13"/>
        </w:rPr>
        <w:t xml:space="preserve"> </w:t>
      </w:r>
      <w:r>
        <w:rPr/>
        <w:t>colinden</w:t>
      </w:r>
      <w:r>
        <w:rPr>
          <w:spacing w:val="-14"/>
        </w:rPr>
        <w:t xml:space="preserve"> </w:t>
      </w:r>
      <w:r>
        <w:rPr/>
        <w:t>con</w:t>
      </w:r>
      <w:r>
        <w:rPr>
          <w:spacing w:val="-14"/>
        </w:rPr>
        <w:t xml:space="preserve"> </w:t>
      </w:r>
      <w:r>
        <w:rPr/>
        <w:t>la</w:t>
      </w:r>
      <w:r>
        <w:rPr>
          <w:spacing w:val="-14"/>
        </w:rPr>
        <w:t xml:space="preserve"> </w:t>
      </w:r>
      <w:r>
        <w:rPr/>
        <w:t>vía</w:t>
      </w:r>
      <w:r>
        <w:rPr>
          <w:spacing w:val="-13"/>
        </w:rPr>
        <w:t xml:space="preserve"> </w:t>
      </w:r>
      <w:r>
        <w:rPr/>
        <w:t>pública</w:t>
      </w:r>
      <w:r>
        <w:rPr>
          <w:spacing w:val="-14"/>
        </w:rPr>
        <w:t xml:space="preserve"> </w:t>
      </w:r>
      <w:r>
        <w:rPr/>
        <w:t>deberán</w:t>
      </w:r>
      <w:r>
        <w:rPr>
          <w:spacing w:val="-14"/>
        </w:rPr>
        <w:t xml:space="preserve"> </w:t>
      </w:r>
      <w:r>
        <w:rPr/>
        <w:t>mantenerlos limpios</w:t>
      </w:r>
      <w:r>
        <w:rPr>
          <w:spacing w:val="-14"/>
        </w:rPr>
        <w:t xml:space="preserve"> </w:t>
      </w:r>
      <w:r>
        <w:rPr/>
        <w:t>al</w:t>
      </w:r>
      <w:r>
        <w:rPr>
          <w:spacing w:val="-13"/>
        </w:rPr>
        <w:t xml:space="preserve"> </w:t>
      </w:r>
      <w:r>
        <w:rPr/>
        <w:t>interior,</w:t>
      </w:r>
      <w:r>
        <w:rPr>
          <w:spacing w:val="-14"/>
        </w:rPr>
        <w:t xml:space="preserve"> </w:t>
      </w:r>
      <w:r>
        <w:rPr/>
        <w:t>los</w:t>
      </w:r>
      <w:r>
        <w:rPr>
          <w:spacing w:val="-14"/>
        </w:rPr>
        <w:t xml:space="preserve"> </w:t>
      </w:r>
      <w:r>
        <w:rPr/>
        <w:t>frentes</w:t>
      </w:r>
      <w:r>
        <w:rPr>
          <w:spacing w:val="-11"/>
        </w:rPr>
        <w:t xml:space="preserve"> </w:t>
      </w:r>
      <w:r>
        <w:rPr/>
        <w:t>y</w:t>
      </w:r>
      <w:r>
        <w:rPr>
          <w:spacing w:val="-14"/>
        </w:rPr>
        <w:t xml:space="preserve"> </w:t>
      </w:r>
      <w:r>
        <w:rPr/>
        <w:t>las</w:t>
      </w:r>
      <w:r>
        <w:rPr>
          <w:spacing w:val="-14"/>
        </w:rPr>
        <w:t xml:space="preserve"> </w:t>
      </w:r>
      <w:r>
        <w:rPr/>
        <w:t>fachadas</w:t>
      </w:r>
      <w:r>
        <w:rPr>
          <w:spacing w:val="-11"/>
        </w:rPr>
        <w:t xml:space="preserve"> </w:t>
      </w:r>
      <w:r>
        <w:rPr/>
        <w:t>de</w:t>
      </w:r>
      <w:r>
        <w:rPr>
          <w:spacing w:val="-12"/>
        </w:rPr>
        <w:t xml:space="preserve"> </w:t>
      </w:r>
      <w:r>
        <w:rPr/>
        <w:t>sus</w:t>
      </w:r>
      <w:r>
        <w:rPr>
          <w:spacing w:val="-11"/>
        </w:rPr>
        <w:t xml:space="preserve"> </w:t>
      </w:r>
      <w:r>
        <w:rPr/>
        <w:t>predios</w:t>
      </w:r>
      <w:r>
        <w:rPr>
          <w:spacing w:val="-14"/>
        </w:rPr>
        <w:t xml:space="preserve"> </w:t>
      </w:r>
      <w:r>
        <w:rPr/>
        <w:t>para</w:t>
      </w:r>
      <w:r>
        <w:rPr>
          <w:spacing w:val="-12"/>
        </w:rPr>
        <w:t xml:space="preserve"> </w:t>
      </w:r>
      <w:r>
        <w:rPr/>
        <w:t>evitar</w:t>
      </w:r>
      <w:r>
        <w:rPr>
          <w:spacing w:val="-13"/>
        </w:rPr>
        <w:t xml:space="preserve"> </w:t>
      </w:r>
      <w:r>
        <w:rPr/>
        <w:t>la</w:t>
      </w:r>
      <w:r>
        <w:rPr>
          <w:spacing w:val="-12"/>
        </w:rPr>
        <w:t xml:space="preserve"> </w:t>
      </w:r>
      <w:r>
        <w:rPr/>
        <w:t>proliferación</w:t>
      </w:r>
      <w:r>
        <w:rPr>
          <w:spacing w:val="-12"/>
        </w:rPr>
        <w:t xml:space="preserve"> </w:t>
      </w:r>
      <w:r>
        <w:rPr/>
        <w:t>de</w:t>
      </w:r>
      <w:r>
        <w:rPr>
          <w:spacing w:val="-14"/>
        </w:rPr>
        <w:t xml:space="preserve"> </w:t>
      </w:r>
      <w:r>
        <w:rPr/>
        <w:t>flora</w:t>
      </w:r>
      <w:r>
        <w:rPr>
          <w:spacing w:val="-12"/>
        </w:rPr>
        <w:t xml:space="preserve"> </w:t>
      </w:r>
      <w:r>
        <w:rPr/>
        <w:t>y</w:t>
      </w:r>
      <w:r>
        <w:rPr>
          <w:spacing w:val="-14"/>
        </w:rPr>
        <w:t xml:space="preserve"> </w:t>
      </w:r>
      <w:r>
        <w:rPr/>
        <w:t xml:space="preserve">fauna </w:t>
      </w:r>
      <w:r>
        <w:rPr>
          <w:spacing w:val="-2"/>
        </w:rPr>
        <w:t>nociva.</w:t>
      </w:r>
    </w:p>
    <w:p>
      <w:pPr>
        <w:pStyle w:val="Cuerpodetexto"/>
        <w:spacing w:before="4" w:after="0"/>
        <w:rPr>
          <w:sz w:val="25"/>
        </w:rPr>
      </w:pPr>
      <w:r>
        <w:rPr>
          <w:sz w:val="25"/>
        </w:rPr>
      </w:r>
    </w:p>
    <w:p>
      <w:pPr>
        <w:pStyle w:val="Cuerpodetexto"/>
        <w:spacing w:lineRule="auto" w:line="276"/>
        <w:ind w:left="122" w:right="145" w:hanging="0"/>
        <w:jc w:val="both"/>
        <w:rPr/>
      </w:pPr>
      <w:r>
        <w:rPr/>
        <w:t>Para efectos del párrafo anterior, y bajo previa notificación los propietarios que no acaten la disposición anterior, deberán pagar una cuota de 15 UMA, por la limpieza que en estos casos tenga que realizar el personal de la Dirección de Servicios Públicos del Municipio.</w:t>
      </w:r>
    </w:p>
    <w:p>
      <w:pPr>
        <w:pStyle w:val="Cuerpodetexto"/>
        <w:spacing w:before="4" w:after="0"/>
        <w:rPr>
          <w:sz w:val="25"/>
        </w:rPr>
      </w:pPr>
      <w:r>
        <w:rPr>
          <w:sz w:val="25"/>
        </w:rPr>
      </w:r>
    </w:p>
    <w:p>
      <w:pPr>
        <w:pStyle w:val="Normal"/>
        <w:ind w:left="321" w:right="340" w:hanging="0"/>
        <w:jc w:val="center"/>
        <w:rPr>
          <w:b/>
          <w:b/>
        </w:rPr>
      </w:pPr>
      <w:r>
        <w:rPr>
          <w:b/>
        </w:rPr>
        <w:t>CAPÍTULO</w:t>
      </w:r>
      <w:r>
        <w:rPr>
          <w:b/>
          <w:spacing w:val="-7"/>
        </w:rPr>
        <w:t xml:space="preserve"> </w:t>
      </w:r>
      <w:r>
        <w:rPr>
          <w:b/>
          <w:spacing w:val="-5"/>
        </w:rPr>
        <w:t>VII</w:t>
      </w:r>
    </w:p>
    <w:p>
      <w:pPr>
        <w:pStyle w:val="Normal"/>
        <w:spacing w:before="37" w:after="0"/>
        <w:ind w:left="231" w:right="249" w:hanging="0"/>
        <w:jc w:val="center"/>
        <w:rPr>
          <w:b/>
          <w:b/>
        </w:rPr>
      </w:pPr>
      <w:r>
        <w:rPr>
          <w:b/>
        </w:rPr>
        <w:t>SERVICIOS</w:t>
      </w:r>
      <w:r>
        <w:rPr>
          <w:b/>
          <w:spacing w:val="-6"/>
        </w:rPr>
        <w:t xml:space="preserve"> </w:t>
      </w:r>
      <w:r>
        <w:rPr>
          <w:b/>
        </w:rPr>
        <w:t>DE</w:t>
      </w:r>
      <w:r>
        <w:rPr>
          <w:b/>
          <w:spacing w:val="-5"/>
        </w:rPr>
        <w:t xml:space="preserve"> </w:t>
      </w:r>
      <w:r>
        <w:rPr>
          <w:b/>
        </w:rPr>
        <w:t>LIMPIEZA</w:t>
      </w:r>
      <w:r>
        <w:rPr>
          <w:b/>
          <w:spacing w:val="-5"/>
        </w:rPr>
        <w:t xml:space="preserve"> </w:t>
      </w:r>
      <w:r>
        <w:rPr>
          <w:b/>
        </w:rPr>
        <w:t>EN</w:t>
      </w:r>
      <w:r>
        <w:rPr>
          <w:b/>
          <w:spacing w:val="-4"/>
        </w:rPr>
        <w:t xml:space="preserve"> </w:t>
      </w:r>
      <w:r>
        <w:rPr>
          <w:b/>
        </w:rPr>
        <w:t>EVENTOS</w:t>
      </w:r>
      <w:r>
        <w:rPr>
          <w:b/>
          <w:spacing w:val="-4"/>
        </w:rPr>
        <w:t xml:space="preserve"> </w:t>
      </w:r>
      <w:r>
        <w:rPr>
          <w:b/>
        </w:rPr>
        <w:t>MASIVOS,</w:t>
      </w:r>
      <w:r>
        <w:rPr>
          <w:b/>
          <w:spacing w:val="-4"/>
        </w:rPr>
        <w:t xml:space="preserve"> </w:t>
      </w:r>
      <w:r>
        <w:rPr>
          <w:b/>
        </w:rPr>
        <w:t>CON</w:t>
      </w:r>
      <w:r>
        <w:rPr>
          <w:b/>
          <w:spacing w:val="-5"/>
        </w:rPr>
        <w:t xml:space="preserve"> </w:t>
      </w:r>
      <w:r>
        <w:rPr>
          <w:b/>
        </w:rPr>
        <w:t>FINES</w:t>
      </w:r>
      <w:r>
        <w:rPr>
          <w:b/>
          <w:spacing w:val="-3"/>
        </w:rPr>
        <w:t xml:space="preserve"> </w:t>
      </w:r>
      <w:r>
        <w:rPr>
          <w:b/>
          <w:spacing w:val="-2"/>
        </w:rPr>
        <w:t>LUCRATIVOS</w:t>
      </w:r>
    </w:p>
    <w:p>
      <w:pPr>
        <w:pStyle w:val="Cuerpodetexto"/>
        <w:spacing w:before="6" w:after="0"/>
        <w:rPr>
          <w:b/>
          <w:b/>
          <w:sz w:val="28"/>
        </w:rPr>
      </w:pPr>
      <w:r>
        <w:rPr>
          <w:b/>
          <w:sz w:val="28"/>
        </w:rPr>
      </w:r>
    </w:p>
    <w:p>
      <w:pPr>
        <w:pStyle w:val="Cuerpodetexto"/>
        <w:spacing w:lineRule="auto" w:line="276"/>
        <w:ind w:left="122" w:right="143" w:hanging="0"/>
        <w:jc w:val="both"/>
        <w:rPr/>
      </w:pPr>
      <w:r>
        <w:rPr>
          <w:b/>
        </w:rPr>
        <w:t>Artículo</w:t>
      </w:r>
      <w:r>
        <w:rPr>
          <w:b/>
          <w:spacing w:val="-6"/>
        </w:rPr>
        <w:t xml:space="preserve"> </w:t>
      </w:r>
      <w:r>
        <w:rPr>
          <w:b/>
        </w:rPr>
        <w:t>37</w:t>
      </w:r>
      <w:r>
        <w:rPr/>
        <w:t>.</w:t>
      </w:r>
      <w:r>
        <w:rPr>
          <w:spacing w:val="-3"/>
        </w:rPr>
        <w:t xml:space="preserve"> </w:t>
      </w:r>
      <w:r>
        <w:rPr/>
        <w:t>Cuando</w:t>
      </w:r>
      <w:r>
        <w:rPr>
          <w:spacing w:val="-5"/>
        </w:rPr>
        <w:t xml:space="preserve"> </w:t>
      </w:r>
      <w:r>
        <w:rPr/>
        <w:t>sea</w:t>
      </w:r>
      <w:r>
        <w:rPr>
          <w:spacing w:val="-5"/>
        </w:rPr>
        <w:t xml:space="preserve"> </w:t>
      </w:r>
      <w:r>
        <w:rPr/>
        <w:t>la</w:t>
      </w:r>
      <w:r>
        <w:rPr>
          <w:spacing w:val="-5"/>
        </w:rPr>
        <w:t xml:space="preserve"> </w:t>
      </w:r>
      <w:r>
        <w:rPr/>
        <w:t>Dirección</w:t>
      </w:r>
      <w:r>
        <w:rPr>
          <w:spacing w:val="-3"/>
        </w:rPr>
        <w:t xml:space="preserve"> </w:t>
      </w:r>
      <w:r>
        <w:rPr/>
        <w:t>Municipal</w:t>
      </w:r>
      <w:r>
        <w:rPr>
          <w:spacing w:val="-4"/>
        </w:rPr>
        <w:t xml:space="preserve"> </w:t>
      </w:r>
      <w:r>
        <w:rPr/>
        <w:t>de</w:t>
      </w:r>
      <w:r>
        <w:rPr>
          <w:spacing w:val="-5"/>
        </w:rPr>
        <w:t xml:space="preserve"> </w:t>
      </w:r>
      <w:r>
        <w:rPr/>
        <w:t>Servicios</w:t>
      </w:r>
      <w:r>
        <w:rPr>
          <w:spacing w:val="-3"/>
        </w:rPr>
        <w:t xml:space="preserve"> </w:t>
      </w:r>
      <w:r>
        <w:rPr/>
        <w:t>Públicos</w:t>
      </w:r>
      <w:r>
        <w:rPr>
          <w:spacing w:val="-3"/>
        </w:rPr>
        <w:t xml:space="preserve"> </w:t>
      </w:r>
      <w:r>
        <w:rPr/>
        <w:t>quien</w:t>
      </w:r>
      <w:r>
        <w:rPr>
          <w:spacing w:val="-5"/>
        </w:rPr>
        <w:t xml:space="preserve"> </w:t>
      </w:r>
      <w:r>
        <w:rPr/>
        <w:t>realice</w:t>
      </w:r>
      <w:r>
        <w:rPr>
          <w:spacing w:val="-3"/>
        </w:rPr>
        <w:t xml:space="preserve"> </w:t>
      </w:r>
      <w:r>
        <w:rPr/>
        <w:t>la</w:t>
      </w:r>
      <w:r>
        <w:rPr>
          <w:spacing w:val="-5"/>
        </w:rPr>
        <w:t xml:space="preserve"> </w:t>
      </w:r>
      <w:r>
        <w:rPr/>
        <w:t>limpieza,</w:t>
      </w:r>
      <w:r>
        <w:rPr>
          <w:spacing w:val="-5"/>
        </w:rPr>
        <w:t xml:space="preserve"> </w:t>
      </w:r>
      <w:r>
        <w:rPr/>
        <w:t>por estos servicios se cobrará una cuota de 12.5 UMA.</w:t>
      </w:r>
    </w:p>
    <w:p>
      <w:pPr>
        <w:pStyle w:val="Cuerpodetexto"/>
        <w:spacing w:before="4" w:after="0"/>
        <w:rPr>
          <w:sz w:val="25"/>
        </w:rPr>
      </w:pPr>
      <w:r>
        <w:rPr>
          <w:sz w:val="25"/>
        </w:rPr>
      </w:r>
    </w:p>
    <w:p>
      <w:pPr>
        <w:pStyle w:val="Normal"/>
        <w:ind w:left="321" w:right="340" w:hanging="0"/>
        <w:jc w:val="center"/>
        <w:rPr>
          <w:b/>
          <w:b/>
        </w:rPr>
      </w:pPr>
      <w:r>
        <w:rPr>
          <w:b/>
        </w:rPr>
        <w:t>CAPÍTULO</w:t>
      </w:r>
      <w:r>
        <w:rPr>
          <w:b/>
          <w:spacing w:val="-7"/>
        </w:rPr>
        <w:t xml:space="preserve"> </w:t>
      </w:r>
      <w:r>
        <w:rPr>
          <w:b/>
          <w:spacing w:val="-4"/>
        </w:rPr>
        <w:t>VIII</w:t>
      </w:r>
    </w:p>
    <w:p>
      <w:pPr>
        <w:pStyle w:val="Normal"/>
        <w:spacing w:before="38" w:after="0"/>
        <w:ind w:left="321" w:right="340" w:hanging="0"/>
        <w:jc w:val="center"/>
        <w:rPr>
          <w:b/>
          <w:b/>
        </w:rPr>
      </w:pPr>
      <w:r>
        <w:rPr>
          <w:b/>
        </w:rPr>
        <w:t>USO</w:t>
      </w:r>
      <w:r>
        <w:rPr>
          <w:b/>
          <w:spacing w:val="-3"/>
        </w:rPr>
        <w:t xml:space="preserve"> </w:t>
      </w:r>
      <w:r>
        <w:rPr>
          <w:b/>
        </w:rPr>
        <w:t>DE</w:t>
      </w:r>
      <w:r>
        <w:rPr>
          <w:b/>
          <w:spacing w:val="-3"/>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pPr>
        <w:pStyle w:val="Cuerpodetexto"/>
        <w:spacing w:before="9" w:after="0"/>
        <w:rPr>
          <w:b/>
          <w:b/>
          <w:sz w:val="28"/>
        </w:rPr>
      </w:pPr>
      <w:r>
        <w:rPr>
          <w:b/>
          <w:sz w:val="28"/>
        </w:rPr>
      </w:r>
    </w:p>
    <w:p>
      <w:pPr>
        <w:pStyle w:val="Cuerpodetexto"/>
        <w:spacing w:lineRule="auto" w:line="276"/>
        <w:ind w:left="122" w:right="142" w:hanging="0"/>
        <w:jc w:val="both"/>
        <w:rPr/>
      </w:pPr>
      <w:r>
        <w:rPr>
          <w:b/>
        </w:rPr>
        <w:t>Artículo</w:t>
      </w:r>
      <w:r>
        <w:rPr>
          <w:b/>
          <w:spacing w:val="-14"/>
        </w:rPr>
        <w:t xml:space="preserve"> </w:t>
      </w:r>
      <w:r>
        <w:rPr>
          <w:b/>
        </w:rPr>
        <w:t>38.</w:t>
      </w:r>
      <w:r>
        <w:rPr>
          <w:b/>
          <w:spacing w:val="-14"/>
        </w:rPr>
        <w:t xml:space="preserve"> </w:t>
      </w:r>
      <w:r>
        <w:rPr/>
        <w:t>Por</w:t>
      </w:r>
      <w:r>
        <w:rPr>
          <w:spacing w:val="-13"/>
        </w:rPr>
        <w:t xml:space="preserve"> </w:t>
      </w:r>
      <w:r>
        <w:rPr/>
        <w:t>los</w:t>
      </w:r>
      <w:r>
        <w:rPr>
          <w:spacing w:val="-14"/>
        </w:rPr>
        <w:t xml:space="preserve"> </w:t>
      </w:r>
      <w:r>
        <w:rPr/>
        <w:t>permisos</w:t>
      </w:r>
      <w:r>
        <w:rPr>
          <w:spacing w:val="-11"/>
        </w:rPr>
        <w:t xml:space="preserve"> </w:t>
      </w:r>
      <w:r>
        <w:rPr/>
        <w:t>que</w:t>
      </w:r>
      <w:r>
        <w:rPr>
          <w:spacing w:val="-14"/>
        </w:rPr>
        <w:t xml:space="preserve"> </w:t>
      </w:r>
      <w:r>
        <w:rPr/>
        <w:t>concede</w:t>
      </w:r>
      <w:r>
        <w:rPr>
          <w:spacing w:val="-13"/>
        </w:rPr>
        <w:t xml:space="preserve"> </w:t>
      </w:r>
      <w:r>
        <w:rPr/>
        <w:t>la</w:t>
      </w:r>
      <w:r>
        <w:rPr>
          <w:spacing w:val="-14"/>
        </w:rPr>
        <w:t xml:space="preserve"> </w:t>
      </w:r>
      <w:r>
        <w:rPr/>
        <w:t>autoridad</w:t>
      </w:r>
      <w:r>
        <w:rPr>
          <w:spacing w:val="-14"/>
        </w:rPr>
        <w:t xml:space="preserve"> </w:t>
      </w:r>
      <w:r>
        <w:rPr/>
        <w:t>municipal</w:t>
      </w:r>
      <w:r>
        <w:rPr>
          <w:spacing w:val="-12"/>
        </w:rPr>
        <w:t xml:space="preserve"> </w:t>
      </w:r>
      <w:r>
        <w:rPr/>
        <w:t>por</w:t>
      </w:r>
      <w:r>
        <w:rPr>
          <w:spacing w:val="-14"/>
        </w:rPr>
        <w:t xml:space="preserve"> </w:t>
      </w:r>
      <w:r>
        <w:rPr/>
        <w:t>la</w:t>
      </w:r>
      <w:r>
        <w:rPr>
          <w:spacing w:val="-14"/>
        </w:rPr>
        <w:t xml:space="preserve"> </w:t>
      </w:r>
      <w:r>
        <w:rPr/>
        <w:t>utilización</w:t>
      </w:r>
      <w:r>
        <w:rPr>
          <w:spacing w:val="-13"/>
        </w:rPr>
        <w:t xml:space="preserve"> </w:t>
      </w:r>
      <w:r>
        <w:rPr/>
        <w:t>de</w:t>
      </w:r>
      <w:r>
        <w:rPr>
          <w:spacing w:val="-14"/>
        </w:rPr>
        <w:t xml:space="preserve"> </w:t>
      </w:r>
      <w:r>
        <w:rPr/>
        <w:t>la</w:t>
      </w:r>
      <w:r>
        <w:rPr>
          <w:spacing w:val="-14"/>
        </w:rPr>
        <w:t xml:space="preserve"> </w:t>
      </w:r>
      <w:r>
        <w:rPr/>
        <w:t>vía</w:t>
      </w:r>
      <w:r>
        <w:rPr>
          <w:spacing w:val="-13"/>
        </w:rPr>
        <w:t xml:space="preserve"> </w:t>
      </w:r>
      <w:r>
        <w:rPr/>
        <w:t>y</w:t>
      </w:r>
      <w:r>
        <w:rPr>
          <w:spacing w:val="-14"/>
        </w:rPr>
        <w:t xml:space="preserve"> </w:t>
      </w:r>
      <w:r>
        <w:rPr/>
        <w:t>lugares públicos se causará derecho de acuerdo a lo siguiente:</w:t>
      </w:r>
    </w:p>
    <w:p>
      <w:pPr>
        <w:pStyle w:val="Cuerpodetexto"/>
        <w:spacing w:before="1" w:after="0"/>
        <w:rPr>
          <w:sz w:val="25"/>
        </w:rPr>
      </w:pPr>
      <w:r>
        <w:rPr>
          <w:sz w:val="25"/>
        </w:rPr>
      </w:r>
    </w:p>
    <w:p>
      <w:pPr>
        <w:pStyle w:val="ListParagraph"/>
        <w:numPr>
          <w:ilvl w:val="0"/>
          <w:numId w:val="9"/>
        </w:numPr>
        <w:tabs>
          <w:tab w:val="clear" w:pos="720"/>
          <w:tab w:val="left" w:pos="841" w:leader="none"/>
        </w:tabs>
        <w:spacing w:lineRule="auto" w:line="276" w:before="1" w:after="0"/>
        <w:ind w:left="841" w:right="146" w:hanging="360"/>
        <w:rPr/>
      </w:pPr>
      <w:r>
        <w:rPr/>
        <w:t xml:space="preserve">Por establecimientos de diversiones, espectáculos, ferias públicas y comercios integrados a </w:t>
      </w:r>
      <w:r>
        <w:rPr>
          <w:spacing w:val="-2"/>
        </w:rPr>
        <w:t>éstos:</w:t>
      </w:r>
    </w:p>
    <w:p>
      <w:pPr>
        <w:pStyle w:val="Cuerpodetexto"/>
        <w:spacing w:before="4" w:after="0"/>
        <w:rPr>
          <w:sz w:val="25"/>
        </w:rPr>
      </w:pPr>
      <w:r>
        <w:rPr>
          <w:sz w:val="25"/>
        </w:rPr>
      </w:r>
    </w:p>
    <w:p>
      <w:pPr>
        <w:pStyle w:val="ListParagraph"/>
        <w:numPr>
          <w:ilvl w:val="1"/>
          <w:numId w:val="9"/>
        </w:numPr>
        <w:tabs>
          <w:tab w:val="clear" w:pos="720"/>
          <w:tab w:val="left" w:pos="1254" w:leader="none"/>
        </w:tabs>
        <w:ind w:left="1254" w:hanging="424"/>
        <w:rPr/>
      </w:pPr>
      <w:r>
        <w:rPr/>
        <w:t>Bailes</w:t>
      </w:r>
      <w:r>
        <w:rPr>
          <w:spacing w:val="-4"/>
        </w:rPr>
        <w:t xml:space="preserve"> </w:t>
      </w:r>
      <w:r>
        <w:rPr/>
        <w:t>públicos,</w:t>
      </w:r>
      <w:r>
        <w:rPr>
          <w:spacing w:val="-6"/>
        </w:rPr>
        <w:t xml:space="preserve"> </w:t>
      </w:r>
      <w:r>
        <w:rPr/>
        <w:t>0.025</w:t>
      </w:r>
      <w:r>
        <w:rPr>
          <w:spacing w:val="-2"/>
        </w:rPr>
        <w:t xml:space="preserve"> </w:t>
      </w:r>
      <w:r>
        <w:rPr/>
        <w:t>UMA</w:t>
      </w:r>
      <w:r>
        <w:rPr>
          <w:spacing w:val="-4"/>
        </w:rPr>
        <w:t xml:space="preserve"> </w:t>
      </w:r>
      <w:r>
        <w:rPr/>
        <w:t>por</w:t>
      </w:r>
      <w:r>
        <w:rPr>
          <w:spacing w:val="-2"/>
        </w:rPr>
        <w:t xml:space="preserve"> </w:t>
      </w:r>
      <w:r>
        <w:rPr>
          <w:spacing w:val="-5"/>
        </w:rPr>
        <w:t>m².</w:t>
      </w:r>
    </w:p>
    <w:p>
      <w:pPr>
        <w:pStyle w:val="ListParagraph"/>
        <w:numPr>
          <w:ilvl w:val="1"/>
          <w:numId w:val="9"/>
        </w:numPr>
        <w:tabs>
          <w:tab w:val="clear" w:pos="720"/>
          <w:tab w:val="left" w:pos="1254" w:leader="none"/>
        </w:tabs>
        <w:spacing w:before="84" w:after="0"/>
        <w:ind w:left="1254" w:hanging="424"/>
        <w:rPr/>
      </w:pPr>
      <w:r>
        <w:rPr/>
        <w:t xml:space="preserve"> </w:t>
      </w:r>
      <w:r>
        <w:rPr/>
        <w:t>Circos,</w:t>
      </w:r>
      <w:r>
        <w:rPr>
          <w:spacing w:val="-3"/>
        </w:rPr>
        <w:t xml:space="preserve"> </w:t>
      </w:r>
      <w:r>
        <w:rPr/>
        <w:t>0.005</w:t>
      </w:r>
      <w:r>
        <w:rPr>
          <w:spacing w:val="-2"/>
        </w:rPr>
        <w:t xml:space="preserve"> </w:t>
      </w:r>
      <w:r>
        <w:rPr/>
        <w:t>UMA</w:t>
      </w:r>
      <w:r>
        <w:rPr>
          <w:spacing w:val="-3"/>
        </w:rPr>
        <w:t xml:space="preserve"> </w:t>
      </w:r>
      <w:r>
        <w:rPr/>
        <w:t>por</w:t>
      </w:r>
      <w:r>
        <w:rPr>
          <w:spacing w:val="-2"/>
        </w:rPr>
        <w:t xml:space="preserve"> </w:t>
      </w:r>
      <w:r>
        <w:rPr>
          <w:spacing w:val="-5"/>
        </w:rPr>
        <w:t>m²</w:t>
      </w:r>
    </w:p>
    <w:p>
      <w:pPr>
        <w:pStyle w:val="Cuerpodetexto"/>
        <w:spacing w:before="8" w:after="0"/>
        <w:rPr>
          <w:sz w:val="28"/>
        </w:rPr>
      </w:pPr>
      <w:r>
        <w:rPr>
          <w:sz w:val="28"/>
        </w:rPr>
      </w:r>
    </w:p>
    <w:p>
      <w:pPr>
        <w:pStyle w:val="ListParagraph"/>
        <w:numPr>
          <w:ilvl w:val="1"/>
          <w:numId w:val="9"/>
        </w:numPr>
        <w:tabs>
          <w:tab w:val="clear" w:pos="720"/>
          <w:tab w:val="left" w:pos="1254" w:leader="none"/>
        </w:tabs>
        <w:ind w:left="1254" w:hanging="424"/>
        <w:rPr/>
      </w:pPr>
      <w:r>
        <w:rPr/>
        <w:t>Rodeos,</w:t>
      </w:r>
      <w:r>
        <w:rPr>
          <w:spacing w:val="-3"/>
        </w:rPr>
        <w:t xml:space="preserve"> </w:t>
      </w:r>
      <w:r>
        <w:rPr/>
        <w:t>0.025</w:t>
      </w:r>
      <w:r>
        <w:rPr>
          <w:spacing w:val="-2"/>
        </w:rPr>
        <w:t xml:space="preserve"> </w:t>
      </w:r>
      <w:r>
        <w:rPr/>
        <w:t>UMA</w:t>
      </w:r>
      <w:r>
        <w:rPr>
          <w:spacing w:val="-2"/>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9"/>
        </w:numPr>
        <w:tabs>
          <w:tab w:val="clear" w:pos="720"/>
          <w:tab w:val="left" w:pos="1254" w:leader="none"/>
        </w:tabs>
        <w:ind w:left="1254" w:hanging="424"/>
        <w:rPr/>
      </w:pPr>
      <w:r>
        <w:rPr/>
        <w:t>Ferias</w:t>
      </w:r>
      <w:r>
        <w:rPr>
          <w:spacing w:val="-5"/>
        </w:rPr>
        <w:t xml:space="preserve"> </w:t>
      </w:r>
      <w:r>
        <w:rPr/>
        <w:t>(juegos</w:t>
      </w:r>
      <w:r>
        <w:rPr>
          <w:spacing w:val="-5"/>
        </w:rPr>
        <w:t xml:space="preserve"> </w:t>
      </w:r>
      <w:r>
        <w:rPr/>
        <w:t>mecánicos),</w:t>
      </w:r>
      <w:r>
        <w:rPr>
          <w:spacing w:val="-6"/>
        </w:rPr>
        <w:t xml:space="preserve"> </w:t>
      </w:r>
      <w:r>
        <w:rPr/>
        <w:t>46.5</w:t>
      </w:r>
      <w:r>
        <w:rPr>
          <w:spacing w:val="-3"/>
        </w:rPr>
        <w:t xml:space="preserve"> </w:t>
      </w:r>
      <w:r>
        <w:rPr/>
        <w:t>UMA</w:t>
      </w:r>
      <w:r>
        <w:rPr>
          <w:spacing w:val="-3"/>
        </w:rPr>
        <w:t xml:space="preserve"> </w:t>
      </w:r>
      <w:r>
        <w:rPr/>
        <w:t>por</w:t>
      </w:r>
      <w:r>
        <w:rPr>
          <w:spacing w:val="-2"/>
        </w:rPr>
        <w:t xml:space="preserve"> </w:t>
      </w:r>
      <w:r>
        <w:rPr>
          <w:spacing w:val="-5"/>
        </w:rPr>
        <w:t>m².</w:t>
      </w:r>
    </w:p>
    <w:p>
      <w:pPr>
        <w:pStyle w:val="Cuerpodetexto"/>
        <w:spacing w:before="8" w:after="0"/>
        <w:rPr>
          <w:sz w:val="28"/>
        </w:rPr>
      </w:pPr>
      <w:r>
        <w:rPr>
          <w:sz w:val="28"/>
        </w:rPr>
      </w:r>
    </w:p>
    <w:p>
      <w:pPr>
        <w:pStyle w:val="ListParagraph"/>
        <w:numPr>
          <w:ilvl w:val="0"/>
          <w:numId w:val="9"/>
        </w:numPr>
        <w:tabs>
          <w:tab w:val="clear" w:pos="720"/>
          <w:tab w:val="left" w:pos="839" w:leader="none"/>
          <w:tab w:val="left" w:pos="841" w:leader="none"/>
        </w:tabs>
        <w:spacing w:lineRule="auto" w:line="276"/>
        <w:ind w:left="841" w:right="144" w:hanging="360"/>
        <w:jc w:val="both"/>
        <w:rPr/>
      </w:pPr>
      <w:r>
        <w:rPr/>
        <w:t>Por</w:t>
      </w:r>
      <w:r>
        <w:rPr>
          <w:spacing w:val="-2"/>
        </w:rPr>
        <w:t xml:space="preserve"> </w:t>
      </w:r>
      <w:r>
        <w:rPr/>
        <w:t>uso</w:t>
      </w:r>
      <w:r>
        <w:rPr>
          <w:spacing w:val="-2"/>
        </w:rPr>
        <w:t xml:space="preserve"> </w:t>
      </w:r>
      <w:r>
        <w:rPr/>
        <w:t>y</w:t>
      </w:r>
      <w:r>
        <w:rPr>
          <w:spacing w:val="-2"/>
        </w:rPr>
        <w:t xml:space="preserve"> </w:t>
      </w:r>
      <w:r>
        <w:rPr/>
        <w:t>aprovechamiento</w:t>
      </w:r>
      <w:r>
        <w:rPr>
          <w:spacing w:val="-5"/>
        </w:rPr>
        <w:t xml:space="preserve"> </w:t>
      </w:r>
      <w:r>
        <w:rPr/>
        <w:t>de</w:t>
      </w:r>
      <w:r>
        <w:rPr>
          <w:spacing w:val="-2"/>
        </w:rPr>
        <w:t xml:space="preserve"> </w:t>
      </w:r>
      <w:r>
        <w:rPr/>
        <w:t>la</w:t>
      </w:r>
      <w:r>
        <w:rPr>
          <w:spacing w:val="-2"/>
        </w:rPr>
        <w:t xml:space="preserve"> </w:t>
      </w:r>
      <w:r>
        <w:rPr/>
        <w:t>alberca</w:t>
      </w:r>
      <w:r>
        <w:rPr>
          <w:spacing w:val="-2"/>
        </w:rPr>
        <w:t xml:space="preserve"> </w:t>
      </w:r>
      <w:r>
        <w:rPr/>
        <w:t>semiolímpica</w:t>
      </w:r>
      <w:r>
        <w:rPr>
          <w:spacing w:val="-4"/>
        </w:rPr>
        <w:t xml:space="preserve"> </w:t>
      </w:r>
      <w:r>
        <w:rPr/>
        <w:t>se</w:t>
      </w:r>
      <w:r>
        <w:rPr>
          <w:spacing w:val="-2"/>
        </w:rPr>
        <w:t xml:space="preserve"> </w:t>
      </w:r>
      <w:r>
        <w:rPr/>
        <w:t>cobrará</w:t>
      </w:r>
      <w:r>
        <w:rPr>
          <w:spacing w:val="-2"/>
        </w:rPr>
        <w:t xml:space="preserve"> </w:t>
      </w:r>
      <w:r>
        <w:rPr/>
        <w:t>por</w:t>
      </w:r>
      <w:r>
        <w:rPr>
          <w:spacing w:val="-2"/>
        </w:rPr>
        <w:t xml:space="preserve"> </w:t>
      </w:r>
      <w:r>
        <w:rPr/>
        <w:t>cuota</w:t>
      </w:r>
      <w:r>
        <w:rPr>
          <w:spacing w:val="-2"/>
        </w:rPr>
        <w:t xml:space="preserve"> </w:t>
      </w:r>
      <w:r>
        <w:rPr/>
        <w:t>de</w:t>
      </w:r>
      <w:r>
        <w:rPr>
          <w:spacing w:val="-2"/>
        </w:rPr>
        <w:t xml:space="preserve"> </w:t>
      </w:r>
      <w:r>
        <w:rPr/>
        <w:t>inscripción</w:t>
      </w:r>
      <w:r>
        <w:rPr>
          <w:spacing w:val="-5"/>
        </w:rPr>
        <w:t xml:space="preserve"> </w:t>
      </w:r>
      <w:r>
        <w:rPr/>
        <w:t>7 UMA, y mensualidad 3.5 UMA.</w:t>
      </w:r>
    </w:p>
    <w:p>
      <w:pPr>
        <w:pStyle w:val="Cuerpodetexto"/>
        <w:spacing w:before="2" w:after="0"/>
        <w:rPr>
          <w:sz w:val="25"/>
        </w:rPr>
      </w:pPr>
      <w:r>
        <w:rPr>
          <w:sz w:val="25"/>
        </w:rPr>
      </w:r>
    </w:p>
    <w:p>
      <w:pPr>
        <w:pStyle w:val="Normal"/>
        <w:ind w:left="802" w:right="820" w:hanging="0"/>
        <w:jc w:val="center"/>
        <w:rPr>
          <w:b/>
          <w:b/>
        </w:rPr>
      </w:pPr>
      <w:r>
        <w:rPr>
          <w:b/>
        </w:rPr>
        <w:t>CAPÍTULO</w:t>
      </w:r>
      <w:r>
        <w:rPr>
          <w:b/>
          <w:spacing w:val="-9"/>
        </w:rPr>
        <w:t xml:space="preserve"> </w:t>
      </w:r>
      <w:r>
        <w:rPr>
          <w:b/>
          <w:spacing w:val="-7"/>
        </w:rPr>
        <w:t>IX</w:t>
      </w:r>
    </w:p>
    <w:p>
      <w:pPr>
        <w:pStyle w:val="Normal"/>
        <w:spacing w:before="40" w:after="0"/>
        <w:ind w:left="802" w:right="820" w:hanging="0"/>
        <w:jc w:val="center"/>
        <w:rPr>
          <w:b/>
          <w:b/>
        </w:rPr>
      </w:pPr>
      <w:r>
        <w:rPr>
          <w:b/>
        </w:rPr>
        <w:t>USO</w:t>
      </w:r>
      <w:r>
        <w:rPr>
          <w:b/>
          <w:spacing w:val="-5"/>
        </w:rPr>
        <w:t xml:space="preserve"> </w:t>
      </w:r>
      <w:r>
        <w:rPr>
          <w:b/>
        </w:rPr>
        <w:t>DE</w:t>
      </w:r>
      <w:r>
        <w:rPr>
          <w:b/>
          <w:spacing w:val="-4"/>
        </w:rPr>
        <w:t xml:space="preserve"> </w:t>
      </w:r>
      <w:r>
        <w:rPr>
          <w:b/>
        </w:rPr>
        <w:t>LA</w:t>
      </w:r>
      <w:r>
        <w:rPr>
          <w:b/>
          <w:spacing w:val="-3"/>
        </w:rPr>
        <w:t xml:space="preserve"> </w:t>
      </w:r>
      <w:r>
        <w:rPr>
          <w:b/>
        </w:rPr>
        <w:t>VÍA</w:t>
      </w:r>
      <w:r>
        <w:rPr>
          <w:b/>
          <w:spacing w:val="-3"/>
        </w:rPr>
        <w:t xml:space="preserve"> </w:t>
      </w:r>
      <w:r>
        <w:rPr>
          <w:b/>
        </w:rPr>
        <w:t>PÚBLICA</w:t>
      </w:r>
      <w:r>
        <w:rPr>
          <w:b/>
          <w:spacing w:val="-3"/>
        </w:rPr>
        <w:t xml:space="preserve"> </w:t>
      </w:r>
      <w:r>
        <w:rPr>
          <w:b/>
        </w:rPr>
        <w:t>PARA</w:t>
      </w:r>
      <w:r>
        <w:rPr>
          <w:b/>
          <w:spacing w:val="-3"/>
        </w:rPr>
        <w:t xml:space="preserve"> </w:t>
      </w:r>
      <w:r>
        <w:rPr>
          <w:b/>
        </w:rPr>
        <w:t>EL</w:t>
      </w:r>
      <w:r>
        <w:rPr>
          <w:b/>
          <w:spacing w:val="-4"/>
        </w:rPr>
        <w:t xml:space="preserve"> </w:t>
      </w:r>
      <w:r>
        <w:rPr>
          <w:b/>
        </w:rPr>
        <w:t>COMERCIO</w:t>
      </w:r>
      <w:r>
        <w:rPr>
          <w:b/>
          <w:spacing w:val="-1"/>
        </w:rPr>
        <w:t xml:space="preserve"> </w:t>
      </w:r>
      <w:r>
        <w:rPr>
          <w:b/>
        </w:rPr>
        <w:t>EN</w:t>
      </w:r>
      <w:r>
        <w:rPr>
          <w:b/>
          <w:spacing w:val="-3"/>
        </w:rPr>
        <w:t xml:space="preserve"> </w:t>
      </w:r>
      <w:r>
        <w:rPr>
          <w:b/>
          <w:spacing w:val="-2"/>
        </w:rPr>
        <w:t>TIANGUIS</w:t>
      </w:r>
    </w:p>
    <w:p>
      <w:pPr>
        <w:pStyle w:val="Cuerpodetexto"/>
        <w:spacing w:before="6" w:after="0"/>
        <w:rPr>
          <w:b/>
          <w:b/>
          <w:sz w:val="28"/>
        </w:rPr>
      </w:pPr>
      <w:r>
        <w:rPr>
          <w:b/>
          <w:sz w:val="28"/>
        </w:rPr>
      </w:r>
    </w:p>
    <w:p>
      <w:pPr>
        <w:pStyle w:val="Cuerpodetexto"/>
        <w:spacing w:lineRule="auto" w:line="276"/>
        <w:ind w:left="122" w:right="96" w:hanging="10"/>
        <w:rPr/>
      </w:pPr>
      <w:r>
        <w:rPr>
          <w:b/>
        </w:rPr>
        <w:t>Artículo</w:t>
      </w:r>
      <w:r>
        <w:rPr>
          <w:b/>
          <w:spacing w:val="-2"/>
        </w:rPr>
        <w:t xml:space="preserve"> </w:t>
      </w:r>
      <w:r>
        <w:rPr>
          <w:b/>
        </w:rPr>
        <w:t xml:space="preserve">39. </w:t>
      </w:r>
      <w:r>
        <w:rPr/>
        <w:t>Todo aquel</w:t>
      </w:r>
      <w:r>
        <w:rPr>
          <w:spacing w:val="-1"/>
        </w:rPr>
        <w:t xml:space="preserve"> </w:t>
      </w:r>
      <w:r>
        <w:rPr/>
        <w:t>que ejerza</w:t>
      </w:r>
      <w:r>
        <w:rPr>
          <w:spacing w:val="-2"/>
        </w:rPr>
        <w:t xml:space="preserve"> </w:t>
      </w:r>
      <w:r>
        <w:rPr/>
        <w:t>la actividad</w:t>
      </w:r>
      <w:r>
        <w:rPr>
          <w:spacing w:val="-2"/>
        </w:rPr>
        <w:t xml:space="preserve"> </w:t>
      </w:r>
      <w:r>
        <w:rPr/>
        <w:t>comercial en</w:t>
      </w:r>
      <w:r>
        <w:rPr>
          <w:spacing w:val="-2"/>
        </w:rPr>
        <w:t xml:space="preserve"> </w:t>
      </w:r>
      <w:r>
        <w:rPr/>
        <w:t>las zonas</w:t>
      </w:r>
      <w:r>
        <w:rPr>
          <w:spacing w:val="-2"/>
        </w:rPr>
        <w:t xml:space="preserve"> </w:t>
      </w:r>
      <w:r>
        <w:rPr/>
        <w:t>destinadas</w:t>
      </w:r>
      <w:r>
        <w:rPr>
          <w:spacing w:val="-2"/>
        </w:rPr>
        <w:t xml:space="preserve"> </w:t>
      </w:r>
      <w:r>
        <w:rPr/>
        <w:t>para tianguis, con o sin tener lugar específico, pagara de acuerdo a la siguiente tarifa:</w:t>
      </w:r>
    </w:p>
    <w:p>
      <w:pPr>
        <w:pStyle w:val="Cuerpodetexto"/>
        <w:spacing w:before="4" w:after="0"/>
        <w:rPr>
          <w:sz w:val="25"/>
        </w:rPr>
      </w:pPr>
      <w:r>
        <w:rPr>
          <w:sz w:val="25"/>
        </w:rPr>
      </w:r>
    </w:p>
    <w:p>
      <w:pPr>
        <w:pStyle w:val="ListParagraph"/>
        <w:numPr>
          <w:ilvl w:val="0"/>
          <w:numId w:val="8"/>
        </w:numPr>
        <w:tabs>
          <w:tab w:val="clear" w:pos="720"/>
          <w:tab w:val="left" w:pos="841" w:leader="none"/>
        </w:tabs>
        <w:spacing w:lineRule="auto" w:line="276" w:before="1" w:after="0"/>
        <w:ind w:left="841" w:right="146" w:hanging="360"/>
        <w:jc w:val="both"/>
        <w:rPr/>
      </w:pPr>
      <w:r>
        <w:rPr/>
        <w:t>Por puestos semifijos que sean autorizados para el ejercicio del comercio, en las zonas destinadas en el día y la hora específicos, se les cobrará la cantidad de 0.154 UMA por m, dependiendo del giro que se trate.</w:t>
      </w:r>
    </w:p>
    <w:p>
      <w:pPr>
        <w:pStyle w:val="Cuerpodetexto"/>
        <w:spacing w:before="3" w:after="0"/>
        <w:rPr>
          <w:sz w:val="25"/>
        </w:rPr>
      </w:pPr>
      <w:r>
        <w:rPr>
          <w:sz w:val="25"/>
        </w:rPr>
      </w:r>
    </w:p>
    <w:p>
      <w:pPr>
        <w:pStyle w:val="ListParagraph"/>
        <w:numPr>
          <w:ilvl w:val="0"/>
          <w:numId w:val="8"/>
        </w:numPr>
        <w:tabs>
          <w:tab w:val="clear" w:pos="720"/>
          <w:tab w:val="left" w:pos="839" w:leader="none"/>
          <w:tab w:val="left" w:pos="841" w:leader="none"/>
        </w:tabs>
        <w:spacing w:lineRule="auto" w:line="276"/>
        <w:ind w:left="841" w:right="142" w:hanging="360"/>
        <w:jc w:val="both"/>
        <w:rPr/>
      </w:pPr>
      <w:r>
        <w:rPr/>
        <w:t>Los comerciantes que deseen establecerse en los tianguis de temporada o especiales, de acuerdo a las zona, días y horarios que la autoridad establezca, se le cobrará la cantidad de 0.618 UMA por m, independientemente del giro que sea.</w:t>
      </w:r>
    </w:p>
    <w:p>
      <w:pPr>
        <w:pStyle w:val="Cuerpodetexto"/>
        <w:spacing w:before="2" w:after="0"/>
        <w:rPr>
          <w:sz w:val="25"/>
        </w:rPr>
      </w:pPr>
      <w:r>
        <w:rPr>
          <w:sz w:val="25"/>
        </w:rPr>
      </w:r>
    </w:p>
    <w:p>
      <w:pPr>
        <w:pStyle w:val="Normal"/>
        <w:ind w:left="803" w:right="820" w:hanging="0"/>
        <w:jc w:val="center"/>
        <w:rPr>
          <w:b/>
          <w:b/>
        </w:rPr>
      </w:pPr>
      <w:r>
        <w:rPr>
          <w:b/>
        </w:rPr>
        <w:t>CAPÍTULO</w:t>
      </w:r>
      <w:r>
        <w:rPr>
          <w:b/>
          <w:spacing w:val="-7"/>
        </w:rPr>
        <w:t xml:space="preserve"> </w:t>
      </w:r>
      <w:r>
        <w:rPr>
          <w:b/>
          <w:spacing w:val="-12"/>
        </w:rPr>
        <w:t>X</w:t>
      </w:r>
    </w:p>
    <w:p>
      <w:pPr>
        <w:pStyle w:val="Normal"/>
        <w:spacing w:before="40" w:after="0"/>
        <w:ind w:left="800" w:right="820" w:hanging="0"/>
        <w:jc w:val="center"/>
        <w:rPr>
          <w:b/>
          <w:b/>
        </w:rPr>
      </w:pPr>
      <w:r>
        <w:rPr>
          <w:b/>
        </w:rPr>
        <w:t>USO</w:t>
      </w:r>
      <w:r>
        <w:rPr>
          <w:b/>
          <w:spacing w:val="-5"/>
        </w:rPr>
        <w:t xml:space="preserve"> </w:t>
      </w:r>
      <w:r>
        <w:rPr>
          <w:b/>
        </w:rPr>
        <w:t>DE</w:t>
      </w:r>
      <w:r>
        <w:rPr>
          <w:b/>
          <w:spacing w:val="-4"/>
        </w:rPr>
        <w:t xml:space="preserve"> </w:t>
      </w:r>
      <w:r>
        <w:rPr>
          <w:b/>
        </w:rPr>
        <w:t>LA</w:t>
      </w:r>
      <w:r>
        <w:rPr>
          <w:b/>
          <w:spacing w:val="-4"/>
        </w:rPr>
        <w:t xml:space="preserve"> </w:t>
      </w:r>
      <w:r>
        <w:rPr>
          <w:b/>
        </w:rPr>
        <w:t>VÍA</w:t>
      </w:r>
      <w:r>
        <w:rPr>
          <w:b/>
          <w:spacing w:val="-2"/>
        </w:rPr>
        <w:t xml:space="preserve"> </w:t>
      </w:r>
      <w:r>
        <w:rPr>
          <w:b/>
        </w:rPr>
        <w:t>PÚBLICA</w:t>
      </w:r>
      <w:r>
        <w:rPr>
          <w:b/>
          <w:spacing w:val="-4"/>
        </w:rPr>
        <w:t xml:space="preserve"> </w:t>
      </w:r>
      <w:r>
        <w:rPr>
          <w:b/>
        </w:rPr>
        <w:t>PARA</w:t>
      </w:r>
      <w:r>
        <w:rPr>
          <w:b/>
          <w:spacing w:val="-3"/>
        </w:rPr>
        <w:t xml:space="preserve"> </w:t>
      </w:r>
      <w:r>
        <w:rPr>
          <w:b/>
        </w:rPr>
        <w:t>EL</w:t>
      </w:r>
      <w:r>
        <w:rPr>
          <w:b/>
          <w:spacing w:val="-4"/>
        </w:rPr>
        <w:t xml:space="preserve"> </w:t>
      </w:r>
      <w:r>
        <w:rPr>
          <w:b/>
        </w:rPr>
        <w:t>COMERCIO</w:t>
      </w:r>
      <w:r>
        <w:rPr>
          <w:b/>
          <w:spacing w:val="-1"/>
        </w:rPr>
        <w:t xml:space="preserve"> </w:t>
      </w:r>
      <w:r>
        <w:rPr>
          <w:b/>
          <w:spacing w:val="-2"/>
        </w:rPr>
        <w:t>AMBULANTE</w:t>
      </w:r>
    </w:p>
    <w:p>
      <w:pPr>
        <w:pStyle w:val="Cuerpodetexto"/>
        <w:spacing w:before="6" w:after="0"/>
        <w:rPr>
          <w:b/>
          <w:b/>
          <w:sz w:val="28"/>
        </w:rPr>
      </w:pPr>
      <w:r>
        <w:rPr>
          <w:b/>
          <w:sz w:val="28"/>
        </w:rPr>
      </w:r>
    </w:p>
    <w:p>
      <w:pPr>
        <w:pStyle w:val="Cuerpodetexto"/>
        <w:spacing w:lineRule="auto" w:line="276"/>
        <w:ind w:left="122" w:hanging="0"/>
        <w:rPr/>
      </w:pPr>
      <w:r>
        <w:rPr>
          <w:b/>
        </w:rPr>
        <w:t>Artículo</w:t>
      </w:r>
      <w:r>
        <w:rPr>
          <w:b/>
          <w:spacing w:val="29"/>
        </w:rPr>
        <w:t xml:space="preserve"> </w:t>
      </w:r>
      <w:r>
        <w:rPr>
          <w:b/>
        </w:rPr>
        <w:t>40</w:t>
      </w:r>
      <w:r>
        <w:rPr/>
        <w:t>.</w:t>
      </w:r>
      <w:r>
        <w:rPr>
          <w:spacing w:val="31"/>
        </w:rPr>
        <w:t xml:space="preserve"> </w:t>
      </w:r>
      <w:r>
        <w:rPr/>
        <w:t>Todo</w:t>
      </w:r>
      <w:r>
        <w:rPr>
          <w:spacing w:val="31"/>
        </w:rPr>
        <w:t xml:space="preserve"> </w:t>
      </w:r>
      <w:r>
        <w:rPr/>
        <w:t>aquel</w:t>
      </w:r>
      <w:r>
        <w:rPr>
          <w:spacing w:val="30"/>
        </w:rPr>
        <w:t xml:space="preserve"> </w:t>
      </w:r>
      <w:r>
        <w:rPr/>
        <w:t>que</w:t>
      </w:r>
      <w:r>
        <w:rPr>
          <w:spacing w:val="31"/>
        </w:rPr>
        <w:t xml:space="preserve"> </w:t>
      </w:r>
      <w:r>
        <w:rPr/>
        <w:t>ejerza</w:t>
      </w:r>
      <w:r>
        <w:rPr>
          <w:spacing w:val="29"/>
        </w:rPr>
        <w:t xml:space="preserve"> </w:t>
      </w:r>
      <w:r>
        <w:rPr/>
        <w:t>la</w:t>
      </w:r>
      <w:r>
        <w:rPr>
          <w:spacing w:val="29"/>
        </w:rPr>
        <w:t xml:space="preserve"> </w:t>
      </w:r>
      <w:r>
        <w:rPr/>
        <w:t>actividad</w:t>
      </w:r>
      <w:r>
        <w:rPr>
          <w:spacing w:val="31"/>
        </w:rPr>
        <w:t xml:space="preserve"> </w:t>
      </w:r>
      <w:r>
        <w:rPr/>
        <w:t>comercial</w:t>
      </w:r>
      <w:r>
        <w:rPr>
          <w:spacing w:val="30"/>
        </w:rPr>
        <w:t xml:space="preserve"> </w:t>
      </w:r>
      <w:r>
        <w:rPr/>
        <w:t>en</w:t>
      </w:r>
      <w:r>
        <w:rPr>
          <w:spacing w:val="31"/>
        </w:rPr>
        <w:t xml:space="preserve"> </w:t>
      </w:r>
      <w:r>
        <w:rPr/>
        <w:t>vía</w:t>
      </w:r>
      <w:r>
        <w:rPr>
          <w:spacing w:val="29"/>
        </w:rPr>
        <w:t xml:space="preserve"> </w:t>
      </w:r>
      <w:r>
        <w:rPr/>
        <w:t>pública,</w:t>
      </w:r>
      <w:r>
        <w:rPr>
          <w:spacing w:val="29"/>
        </w:rPr>
        <w:t xml:space="preserve"> </w:t>
      </w:r>
      <w:r>
        <w:rPr/>
        <w:t>con</w:t>
      </w:r>
      <w:r>
        <w:rPr>
          <w:spacing w:val="31"/>
        </w:rPr>
        <w:t xml:space="preserve"> </w:t>
      </w:r>
      <w:r>
        <w:rPr/>
        <w:t>o</w:t>
      </w:r>
      <w:r>
        <w:rPr>
          <w:spacing w:val="31"/>
        </w:rPr>
        <w:t xml:space="preserve"> </w:t>
      </w:r>
      <w:r>
        <w:rPr/>
        <w:t>sin</w:t>
      </w:r>
      <w:r>
        <w:rPr>
          <w:spacing w:val="29"/>
        </w:rPr>
        <w:t xml:space="preserve"> </w:t>
      </w:r>
      <w:r>
        <w:rPr/>
        <w:t>tener</w:t>
      </w:r>
      <w:r>
        <w:rPr>
          <w:spacing w:val="30"/>
        </w:rPr>
        <w:t xml:space="preserve"> </w:t>
      </w:r>
      <w:r>
        <w:rPr/>
        <w:t>lugar específico, se les cobrará derechos de acuerdo a la siguiente tarifa:</w:t>
      </w:r>
    </w:p>
    <w:p>
      <w:pPr>
        <w:pStyle w:val="Cuerpodetexto"/>
        <w:spacing w:before="4" w:after="0"/>
        <w:rPr>
          <w:sz w:val="25"/>
        </w:rPr>
      </w:pPr>
      <w:r>
        <w:rPr>
          <w:sz w:val="25"/>
        </w:rPr>
      </w:r>
    </w:p>
    <w:p>
      <w:pPr>
        <w:pStyle w:val="ListParagraph"/>
        <w:numPr>
          <w:ilvl w:val="0"/>
          <w:numId w:val="7"/>
        </w:numPr>
        <w:tabs>
          <w:tab w:val="clear" w:pos="720"/>
          <w:tab w:val="left" w:pos="841" w:leader="none"/>
        </w:tabs>
        <w:ind w:left="841" w:hanging="436"/>
        <w:rPr/>
      </w:pPr>
      <w:r>
        <w:rPr/>
        <w:t>Mercancía</w:t>
      </w:r>
      <w:r>
        <w:rPr>
          <w:spacing w:val="-4"/>
        </w:rPr>
        <w:t xml:space="preserve"> </w:t>
      </w:r>
      <w:r>
        <w:rPr/>
        <w:t>en</w:t>
      </w:r>
      <w:r>
        <w:rPr>
          <w:spacing w:val="-4"/>
        </w:rPr>
        <w:t xml:space="preserve"> </w:t>
      </w:r>
      <w:r>
        <w:rPr/>
        <w:t>mano,</w:t>
      </w:r>
      <w:r>
        <w:rPr>
          <w:spacing w:val="-1"/>
        </w:rPr>
        <w:t xml:space="preserve"> </w:t>
      </w:r>
      <w:r>
        <w:rPr/>
        <w:t>0.09</w:t>
      </w:r>
      <w:r>
        <w:rPr>
          <w:spacing w:val="-2"/>
        </w:rPr>
        <w:t xml:space="preserve"> </w:t>
      </w:r>
      <w:r>
        <w:rPr/>
        <w:t>UMA</w:t>
      </w:r>
      <w:r>
        <w:rPr>
          <w:spacing w:val="-2"/>
        </w:rPr>
        <w:t xml:space="preserve"> </w:t>
      </w:r>
      <w:r>
        <w:rPr/>
        <w:t>por</w:t>
      </w:r>
      <w:r>
        <w:rPr>
          <w:spacing w:val="-1"/>
        </w:rPr>
        <w:t xml:space="preserve"> </w:t>
      </w:r>
      <w:r>
        <w:rPr>
          <w:spacing w:val="-2"/>
        </w:rPr>
        <w:t>vendedor.</w:t>
      </w:r>
    </w:p>
    <w:p>
      <w:pPr>
        <w:pStyle w:val="Cuerpodetexto"/>
        <w:spacing w:before="6" w:after="0"/>
        <w:rPr>
          <w:sz w:val="28"/>
        </w:rPr>
      </w:pPr>
      <w:r>
        <w:rPr>
          <w:sz w:val="28"/>
        </w:rPr>
      </w:r>
    </w:p>
    <w:p>
      <w:pPr>
        <w:pStyle w:val="ListParagraph"/>
        <w:numPr>
          <w:ilvl w:val="0"/>
          <w:numId w:val="7"/>
        </w:numPr>
        <w:tabs>
          <w:tab w:val="clear" w:pos="720"/>
          <w:tab w:val="left" w:pos="841" w:leader="none"/>
        </w:tabs>
        <w:ind w:left="841" w:hanging="436"/>
        <w:rPr/>
      </w:pPr>
      <w:r>
        <w:rPr/>
        <w:t>Mercancía</w:t>
      </w:r>
      <w:r>
        <w:rPr>
          <w:spacing w:val="-5"/>
        </w:rPr>
        <w:t xml:space="preserve"> </w:t>
      </w:r>
      <w:r>
        <w:rPr/>
        <w:t>en</w:t>
      </w:r>
      <w:r>
        <w:rPr>
          <w:spacing w:val="-2"/>
        </w:rPr>
        <w:t xml:space="preserve"> </w:t>
      </w:r>
      <w:r>
        <w:rPr/>
        <w:t>vehículo</w:t>
      </w:r>
      <w:r>
        <w:rPr>
          <w:spacing w:val="-2"/>
        </w:rPr>
        <w:t xml:space="preserve"> </w:t>
      </w:r>
      <w:r>
        <w:rPr/>
        <w:t>u</w:t>
      </w:r>
      <w:r>
        <w:rPr>
          <w:spacing w:val="-5"/>
        </w:rPr>
        <w:t xml:space="preserve"> </w:t>
      </w:r>
      <w:r>
        <w:rPr/>
        <w:t>otro</w:t>
      </w:r>
      <w:r>
        <w:rPr>
          <w:spacing w:val="-2"/>
        </w:rPr>
        <w:t xml:space="preserve"> </w:t>
      </w:r>
      <w:r>
        <w:rPr/>
        <w:t>tipo</w:t>
      </w:r>
      <w:r>
        <w:rPr>
          <w:spacing w:val="-3"/>
        </w:rPr>
        <w:t xml:space="preserve"> </w:t>
      </w:r>
      <w:r>
        <w:rPr/>
        <w:t>de</w:t>
      </w:r>
      <w:r>
        <w:rPr>
          <w:spacing w:val="1"/>
        </w:rPr>
        <w:t xml:space="preserve"> </w:t>
      </w:r>
      <w:r>
        <w:rPr/>
        <w:t>estructura,</w:t>
      </w:r>
      <w:r>
        <w:rPr>
          <w:spacing w:val="-4"/>
        </w:rPr>
        <w:t xml:space="preserve"> </w:t>
      </w:r>
      <w:r>
        <w:rPr/>
        <w:t>0.12</w:t>
      </w:r>
      <w:r>
        <w:rPr>
          <w:spacing w:val="-5"/>
        </w:rPr>
        <w:t xml:space="preserve"> </w:t>
      </w:r>
      <w:r>
        <w:rPr/>
        <w:t>UMA</w:t>
      </w:r>
      <w:r>
        <w:rPr>
          <w:spacing w:val="-2"/>
        </w:rPr>
        <w:t xml:space="preserve"> </w:t>
      </w:r>
      <w:r>
        <w:rPr/>
        <w:t>por</w:t>
      </w:r>
      <w:r>
        <w:rPr>
          <w:spacing w:val="-2"/>
        </w:rPr>
        <w:t xml:space="preserve"> vendedor.</w:t>
      </w:r>
    </w:p>
    <w:p>
      <w:pPr>
        <w:pStyle w:val="Cuerpodetexto"/>
        <w:spacing w:before="8" w:after="0"/>
        <w:rPr>
          <w:sz w:val="28"/>
        </w:rPr>
      </w:pPr>
      <w:r>
        <w:rPr>
          <w:sz w:val="28"/>
        </w:rPr>
      </w:r>
    </w:p>
    <w:p>
      <w:pPr>
        <w:pStyle w:val="ListParagraph"/>
        <w:numPr>
          <w:ilvl w:val="0"/>
          <w:numId w:val="7"/>
        </w:numPr>
        <w:tabs>
          <w:tab w:val="clear" w:pos="720"/>
          <w:tab w:val="left" w:pos="839" w:leader="none"/>
        </w:tabs>
        <w:ind w:left="839" w:hanging="434"/>
        <w:rPr/>
      </w:pPr>
      <w:r>
        <w:rPr/>
        <w:t>Mercancía</w:t>
      </w:r>
      <w:r>
        <w:rPr>
          <w:spacing w:val="-7"/>
        </w:rPr>
        <w:t xml:space="preserve"> </w:t>
      </w:r>
      <w:r>
        <w:rPr/>
        <w:t>en</w:t>
      </w:r>
      <w:r>
        <w:rPr>
          <w:spacing w:val="-4"/>
        </w:rPr>
        <w:t xml:space="preserve"> </w:t>
      </w:r>
      <w:r>
        <w:rPr/>
        <w:t>vehículo</w:t>
      </w:r>
      <w:r>
        <w:rPr>
          <w:spacing w:val="-6"/>
        </w:rPr>
        <w:t xml:space="preserve"> </w:t>
      </w:r>
      <w:r>
        <w:rPr/>
        <w:t>motorizado</w:t>
      </w:r>
      <w:r>
        <w:rPr>
          <w:spacing w:val="-3"/>
        </w:rPr>
        <w:t xml:space="preserve"> </w:t>
      </w:r>
      <w:r>
        <w:rPr/>
        <w:t>u</w:t>
      </w:r>
      <w:r>
        <w:rPr>
          <w:spacing w:val="-5"/>
        </w:rPr>
        <w:t xml:space="preserve"> </w:t>
      </w:r>
      <w:r>
        <w:rPr/>
        <w:t>otro</w:t>
      </w:r>
      <w:r>
        <w:rPr>
          <w:spacing w:val="-3"/>
        </w:rPr>
        <w:t xml:space="preserve"> </w:t>
      </w:r>
      <w:r>
        <w:rPr/>
        <w:t>tipo</w:t>
      </w:r>
      <w:r>
        <w:rPr>
          <w:spacing w:val="-3"/>
        </w:rPr>
        <w:t xml:space="preserve"> </w:t>
      </w:r>
      <w:r>
        <w:rPr/>
        <w:t>de</w:t>
      </w:r>
      <w:r>
        <w:rPr>
          <w:spacing w:val="-3"/>
        </w:rPr>
        <w:t xml:space="preserve"> </w:t>
      </w:r>
      <w:r>
        <w:rPr/>
        <w:t>estructura,</w:t>
      </w:r>
      <w:r>
        <w:rPr>
          <w:spacing w:val="-3"/>
        </w:rPr>
        <w:t xml:space="preserve"> </w:t>
      </w:r>
      <w:r>
        <w:rPr/>
        <w:t>0.15</w:t>
      </w:r>
      <w:r>
        <w:rPr>
          <w:spacing w:val="-3"/>
        </w:rPr>
        <w:t xml:space="preserve"> </w:t>
      </w:r>
      <w:r>
        <w:rPr/>
        <w:t>UMA</w:t>
      </w:r>
      <w:r>
        <w:rPr>
          <w:spacing w:val="-3"/>
        </w:rPr>
        <w:t xml:space="preserve"> </w:t>
      </w:r>
      <w:r>
        <w:rPr/>
        <w:t>por</w:t>
      </w:r>
      <w:r>
        <w:rPr>
          <w:spacing w:val="-3"/>
        </w:rPr>
        <w:t xml:space="preserve"> </w:t>
      </w:r>
      <w:r>
        <w:rPr>
          <w:spacing w:val="-2"/>
        </w:rPr>
        <w:t>vendedor.</w:t>
      </w:r>
    </w:p>
    <w:p>
      <w:pPr>
        <w:pStyle w:val="Cuerpodetexto"/>
        <w:spacing w:before="6" w:after="0"/>
        <w:rPr>
          <w:sz w:val="28"/>
        </w:rPr>
      </w:pPr>
      <w:r>
        <w:rPr>
          <w:sz w:val="28"/>
        </w:rPr>
      </w:r>
    </w:p>
    <w:p>
      <w:pPr>
        <w:pStyle w:val="ListParagraph"/>
        <w:numPr>
          <w:ilvl w:val="0"/>
          <w:numId w:val="7"/>
        </w:numPr>
        <w:tabs>
          <w:tab w:val="clear" w:pos="720"/>
          <w:tab w:val="left" w:pos="839" w:leader="none"/>
          <w:tab w:val="left" w:pos="841" w:leader="none"/>
        </w:tabs>
        <w:spacing w:lineRule="auto" w:line="276"/>
        <w:ind w:left="841" w:right="142" w:hanging="437"/>
        <w:jc w:val="both"/>
        <w:rPr/>
      </w:pPr>
      <w:r>
        <w:rPr/>
        <w:t>Los comerciantes de mayoreo y medio mayoreo, a bordo de vehículos de transporte y otro tipo</w:t>
      </w:r>
      <w:r>
        <w:rPr>
          <w:spacing w:val="-12"/>
        </w:rPr>
        <w:t xml:space="preserve"> </w:t>
      </w:r>
      <w:r>
        <w:rPr/>
        <w:t>de</w:t>
      </w:r>
      <w:r>
        <w:rPr>
          <w:spacing w:val="-12"/>
        </w:rPr>
        <w:t xml:space="preserve"> </w:t>
      </w:r>
      <w:r>
        <w:rPr/>
        <w:t>estructura,</w:t>
      </w:r>
      <w:r>
        <w:rPr>
          <w:spacing w:val="-9"/>
        </w:rPr>
        <w:t xml:space="preserve"> </w:t>
      </w:r>
      <w:r>
        <w:rPr/>
        <w:t>pagarán</w:t>
      </w:r>
      <w:r>
        <w:rPr>
          <w:spacing w:val="-10"/>
        </w:rPr>
        <w:t xml:space="preserve"> </w:t>
      </w:r>
      <w:r>
        <w:rPr/>
        <w:t>independientemente</w:t>
      </w:r>
      <w:r>
        <w:rPr>
          <w:spacing w:val="-12"/>
        </w:rPr>
        <w:t xml:space="preserve"> </w:t>
      </w:r>
      <w:r>
        <w:rPr/>
        <w:t>del</w:t>
      </w:r>
      <w:r>
        <w:rPr>
          <w:spacing w:val="-11"/>
        </w:rPr>
        <w:t xml:space="preserve"> </w:t>
      </w:r>
      <w:r>
        <w:rPr/>
        <w:t>giro</w:t>
      </w:r>
      <w:r>
        <w:rPr>
          <w:spacing w:val="-12"/>
        </w:rPr>
        <w:t xml:space="preserve"> </w:t>
      </w:r>
      <w:r>
        <w:rPr/>
        <w:t>de</w:t>
      </w:r>
      <w:r>
        <w:rPr>
          <w:spacing w:val="-9"/>
        </w:rPr>
        <w:t xml:space="preserve"> </w:t>
      </w:r>
      <w:r>
        <w:rPr/>
        <w:t>que</w:t>
      </w:r>
      <w:r>
        <w:rPr>
          <w:spacing w:val="-12"/>
        </w:rPr>
        <w:t xml:space="preserve"> </w:t>
      </w:r>
      <w:r>
        <w:rPr/>
        <w:t>se</w:t>
      </w:r>
      <w:r>
        <w:rPr>
          <w:spacing w:val="-11"/>
        </w:rPr>
        <w:t xml:space="preserve"> </w:t>
      </w:r>
      <w:r>
        <w:rPr/>
        <w:t>trate</w:t>
      </w:r>
      <w:r>
        <w:rPr>
          <w:spacing w:val="-9"/>
        </w:rPr>
        <w:t xml:space="preserve"> </w:t>
      </w:r>
      <w:r>
        <w:rPr/>
        <w:t>derechos</w:t>
      </w:r>
      <w:r>
        <w:rPr>
          <w:spacing w:val="-9"/>
        </w:rPr>
        <w:t xml:space="preserve"> </w:t>
      </w:r>
      <w:r>
        <w:rPr/>
        <w:t>equivalentes a 0.154 UMA por m</w:t>
      </w:r>
      <w:r>
        <w:rPr>
          <w:vertAlign w:val="superscript"/>
        </w:rPr>
        <w:t>²</w:t>
      </w:r>
      <w:r>
        <w:rPr/>
        <w:t xml:space="preserve"> de área ocupada incluyendo:</w:t>
      </w:r>
    </w:p>
    <w:p>
      <w:pPr>
        <w:pStyle w:val="ListParagraph"/>
        <w:numPr>
          <w:ilvl w:val="1"/>
          <w:numId w:val="7"/>
        </w:numPr>
        <w:tabs>
          <w:tab w:val="clear" w:pos="720"/>
          <w:tab w:val="left" w:pos="1254" w:leader="none"/>
        </w:tabs>
        <w:spacing w:before="213" w:after="0"/>
        <w:ind w:left="1254" w:hanging="424"/>
        <w:rPr/>
      </w:pPr>
      <w:r>
        <w:rPr>
          <w:spacing w:val="-2"/>
        </w:rPr>
        <w:t>Gaseros.</w:t>
      </w:r>
    </w:p>
    <w:p>
      <w:pPr>
        <w:pStyle w:val="Cuerpodetexto"/>
        <w:spacing w:before="7" w:after="0"/>
        <w:rPr>
          <w:sz w:val="21"/>
        </w:rPr>
      </w:pPr>
      <w:r>
        <w:rPr>
          <w:sz w:val="21"/>
        </w:rPr>
      </w:r>
    </w:p>
    <w:p>
      <w:pPr>
        <w:pStyle w:val="ListParagraph"/>
        <w:numPr>
          <w:ilvl w:val="1"/>
          <w:numId w:val="7"/>
        </w:numPr>
        <w:tabs>
          <w:tab w:val="clear" w:pos="720"/>
          <w:tab w:val="left" w:pos="1254" w:leader="none"/>
        </w:tabs>
        <w:ind w:left="1254" w:hanging="424"/>
        <w:rPr/>
      </w:pPr>
      <w:r>
        <w:rPr>
          <w:spacing w:val="-2"/>
        </w:rPr>
        <w:t>Leñeros.</w:t>
      </w:r>
    </w:p>
    <w:p>
      <w:pPr>
        <w:pStyle w:val="Cuerpodetexto"/>
        <w:spacing w:before="9" w:after="0"/>
        <w:rPr>
          <w:sz w:val="21"/>
        </w:rPr>
      </w:pPr>
      <w:r>
        <w:rPr>
          <w:sz w:val="21"/>
        </w:rPr>
      </w:r>
    </w:p>
    <w:p>
      <w:pPr>
        <w:pStyle w:val="ListParagraph"/>
        <w:numPr>
          <w:ilvl w:val="1"/>
          <w:numId w:val="7"/>
        </w:numPr>
        <w:tabs>
          <w:tab w:val="clear" w:pos="720"/>
          <w:tab w:val="left" w:pos="1254" w:leader="none"/>
        </w:tabs>
        <w:ind w:left="1254" w:hanging="424"/>
        <w:rPr/>
      </w:pPr>
      <w:r>
        <w:rPr>
          <w:spacing w:val="-2"/>
        </w:rPr>
        <w:t>Refresqueros.</w:t>
      </w:r>
    </w:p>
    <w:p>
      <w:pPr>
        <w:pStyle w:val="ListParagraph"/>
        <w:numPr>
          <w:ilvl w:val="1"/>
          <w:numId w:val="7"/>
        </w:numPr>
        <w:tabs>
          <w:tab w:val="clear" w:pos="720"/>
          <w:tab w:val="left" w:pos="1254" w:leader="none"/>
        </w:tabs>
        <w:spacing w:before="84" w:after="0"/>
        <w:ind w:left="1254" w:hanging="424"/>
        <w:rPr/>
      </w:pPr>
      <w:r>
        <w:rPr/>
        <w:t xml:space="preserve"> </w:t>
      </w:r>
      <w:r>
        <w:rPr>
          <w:spacing w:val="-2"/>
        </w:rPr>
        <w:t>Cerveceros.</w:t>
      </w:r>
    </w:p>
    <w:p>
      <w:pPr>
        <w:pStyle w:val="Cuerpodetexto"/>
        <w:spacing w:before="9" w:after="0"/>
        <w:rPr>
          <w:sz w:val="21"/>
        </w:rPr>
      </w:pPr>
      <w:r>
        <w:rPr>
          <w:sz w:val="21"/>
        </w:rPr>
      </w:r>
    </w:p>
    <w:p>
      <w:pPr>
        <w:pStyle w:val="ListParagraph"/>
        <w:numPr>
          <w:ilvl w:val="1"/>
          <w:numId w:val="7"/>
        </w:numPr>
        <w:tabs>
          <w:tab w:val="clear" w:pos="720"/>
          <w:tab w:val="left" w:pos="1254" w:leader="none"/>
        </w:tabs>
        <w:ind w:left="1254" w:hanging="424"/>
        <w:rPr/>
      </w:pPr>
      <w:r>
        <w:rPr>
          <w:spacing w:val="-2"/>
        </w:rPr>
        <w:t>Tabiqueros.</w:t>
      </w:r>
    </w:p>
    <w:p>
      <w:pPr>
        <w:pStyle w:val="Cuerpodetexto"/>
        <w:spacing w:before="7" w:after="0"/>
        <w:rPr>
          <w:sz w:val="21"/>
        </w:rPr>
      </w:pPr>
      <w:r>
        <w:rPr>
          <w:sz w:val="21"/>
        </w:rPr>
      </w:r>
    </w:p>
    <w:p>
      <w:pPr>
        <w:pStyle w:val="ListParagraph"/>
        <w:numPr>
          <w:ilvl w:val="1"/>
          <w:numId w:val="7"/>
        </w:numPr>
        <w:tabs>
          <w:tab w:val="clear" w:pos="720"/>
          <w:tab w:val="left" w:pos="1254" w:leader="none"/>
        </w:tabs>
        <w:spacing w:before="1" w:after="0"/>
        <w:ind w:left="1254" w:hanging="424"/>
        <w:rPr/>
      </w:pPr>
      <w:r>
        <w:rPr/>
        <w:t>Otros</w:t>
      </w:r>
      <w:r>
        <w:rPr>
          <w:spacing w:val="-4"/>
        </w:rPr>
        <w:t xml:space="preserve"> </w:t>
      </w:r>
      <w:r>
        <w:rPr>
          <w:spacing w:val="-2"/>
        </w:rPr>
        <w:t>productos.</w:t>
      </w:r>
    </w:p>
    <w:p>
      <w:pPr>
        <w:pStyle w:val="Cuerpodetexto"/>
        <w:spacing w:before="8" w:after="0"/>
        <w:rPr>
          <w:sz w:val="28"/>
        </w:rPr>
      </w:pPr>
      <w:r>
        <w:rPr>
          <w:sz w:val="28"/>
        </w:rPr>
      </w:r>
    </w:p>
    <w:p>
      <w:pPr>
        <w:pStyle w:val="Normal"/>
        <w:ind w:left="321" w:right="340" w:hanging="0"/>
        <w:jc w:val="center"/>
        <w:rPr>
          <w:b/>
          <w:b/>
        </w:rPr>
      </w:pPr>
      <w:r>
        <w:rPr>
          <w:b/>
        </w:rPr>
        <w:t>CAPÍTULO</w:t>
      </w:r>
      <w:r>
        <w:rPr>
          <w:b/>
          <w:spacing w:val="-7"/>
        </w:rPr>
        <w:t xml:space="preserve"> XI</w:t>
      </w:r>
    </w:p>
    <w:p>
      <w:pPr>
        <w:pStyle w:val="Normal"/>
        <w:spacing w:before="37" w:after="0"/>
        <w:ind w:left="800" w:right="820" w:hanging="0"/>
        <w:jc w:val="center"/>
        <w:rPr>
          <w:b/>
          <w:b/>
        </w:rPr>
      </w:pPr>
      <w:r>
        <w:rPr>
          <w:b/>
        </w:rPr>
        <w:t>POR</w:t>
      </w:r>
      <w:r>
        <w:rPr>
          <w:b/>
          <w:spacing w:val="-5"/>
        </w:rPr>
        <w:t xml:space="preserve"> </w:t>
      </w:r>
      <w:r>
        <w:rPr>
          <w:b/>
        </w:rPr>
        <w:t>EL</w:t>
      </w:r>
      <w:r>
        <w:rPr>
          <w:b/>
          <w:spacing w:val="-4"/>
        </w:rPr>
        <w:t xml:space="preserve"> </w:t>
      </w:r>
      <w:r>
        <w:rPr>
          <w:b/>
        </w:rPr>
        <w:t>USO</w:t>
      </w:r>
      <w:r>
        <w:rPr>
          <w:b/>
          <w:spacing w:val="-3"/>
        </w:rPr>
        <w:t xml:space="preserve"> </w:t>
      </w:r>
      <w:r>
        <w:rPr>
          <w:b/>
        </w:rPr>
        <w:t>DE</w:t>
      </w:r>
      <w:r>
        <w:rPr>
          <w:b/>
          <w:spacing w:val="-5"/>
        </w:rPr>
        <w:t xml:space="preserve"> </w:t>
      </w:r>
      <w:r>
        <w:rPr>
          <w:b/>
        </w:rPr>
        <w:t>LA</w:t>
      </w:r>
      <w:r>
        <w:rPr>
          <w:b/>
          <w:spacing w:val="-3"/>
        </w:rPr>
        <w:t xml:space="preserve"> </w:t>
      </w:r>
      <w:r>
        <w:rPr>
          <w:b/>
        </w:rPr>
        <w:t>VÍA</w:t>
      </w:r>
      <w:r>
        <w:rPr>
          <w:b/>
          <w:spacing w:val="-4"/>
        </w:rPr>
        <w:t xml:space="preserve"> </w:t>
      </w:r>
      <w:r>
        <w:rPr>
          <w:b/>
        </w:rPr>
        <w:t>PÚBLICA</w:t>
      </w:r>
      <w:r>
        <w:rPr>
          <w:b/>
          <w:spacing w:val="-5"/>
        </w:rPr>
        <w:t xml:space="preserve"> </w:t>
      </w:r>
      <w:r>
        <w:rPr>
          <w:b/>
        </w:rPr>
        <w:t>O</w:t>
      </w:r>
      <w:r>
        <w:rPr>
          <w:b/>
          <w:spacing w:val="-1"/>
        </w:rPr>
        <w:t xml:space="preserve"> </w:t>
      </w:r>
      <w:r>
        <w:rPr>
          <w:b/>
        </w:rPr>
        <w:t>ACTIVIDADES</w:t>
      </w:r>
      <w:r>
        <w:rPr>
          <w:b/>
          <w:spacing w:val="-2"/>
        </w:rPr>
        <w:t xml:space="preserve"> DIVERSAS</w:t>
      </w:r>
    </w:p>
    <w:p>
      <w:pPr>
        <w:pStyle w:val="Cuerpodetexto"/>
        <w:spacing w:before="6" w:after="0"/>
        <w:rPr>
          <w:b/>
          <w:b/>
          <w:sz w:val="28"/>
        </w:rPr>
      </w:pPr>
      <w:r>
        <w:rPr>
          <w:b/>
          <w:sz w:val="28"/>
        </w:rPr>
      </w:r>
    </w:p>
    <w:p>
      <w:pPr>
        <w:pStyle w:val="Cuerpodetexto"/>
        <w:spacing w:lineRule="auto" w:line="276"/>
        <w:ind w:left="122" w:right="145" w:hanging="10"/>
        <w:jc w:val="both"/>
        <w:rPr/>
      </w:pPr>
      <w:r>
        <w:rPr>
          <w:b/>
        </w:rPr>
        <w:t>Artículo 41</w:t>
      </w:r>
      <w:r>
        <w:rPr/>
        <w:t>. Por tener objetos o mercancías en la parte exterior de cualquier establecimiento comercial, por realizar servicios o cualquier otra actividad de lucro utilizando la vía pública, se les cobrará derechos equivalentes a 0.1 UMA por m</w:t>
      </w:r>
      <w:r>
        <w:rPr>
          <w:vertAlign w:val="superscript"/>
        </w:rPr>
        <w:t>²</w:t>
      </w:r>
      <w:r>
        <w:rPr/>
        <w:t>.</w:t>
      </w:r>
    </w:p>
    <w:p>
      <w:pPr>
        <w:pStyle w:val="Cuerpodetexto"/>
        <w:spacing w:before="4" w:after="0"/>
        <w:rPr>
          <w:sz w:val="25"/>
        </w:rPr>
      </w:pPr>
      <w:r>
        <w:rPr>
          <w:sz w:val="25"/>
        </w:rPr>
      </w:r>
    </w:p>
    <w:p>
      <w:pPr>
        <w:pStyle w:val="Cuerpodetexto"/>
        <w:spacing w:lineRule="auto" w:line="276"/>
        <w:ind w:left="122" w:right="147" w:hanging="0"/>
        <w:jc w:val="both"/>
        <w:rPr/>
      </w:pPr>
      <w:r>
        <w:rPr>
          <w:b/>
        </w:rPr>
        <w:t xml:space="preserve">Artículo 42. </w:t>
      </w:r>
      <w:r>
        <w:rPr/>
        <w:t>Por el cierre de vialidades para celebraciones sociales o de cualquier otro carácter sin fines de lucro se cobrará 26 UMA; queda prohibido el cierre de las siguientes vialidades:</w:t>
      </w:r>
    </w:p>
    <w:p>
      <w:pPr>
        <w:pStyle w:val="Cuerpodetexto"/>
        <w:spacing w:before="5" w:after="0"/>
        <w:rPr>
          <w:sz w:val="25"/>
        </w:rPr>
      </w:pPr>
      <w:r>
        <w:rPr>
          <w:sz w:val="25"/>
        </w:rPr>
      </w:r>
    </w:p>
    <w:p>
      <w:pPr>
        <w:pStyle w:val="ListParagraph"/>
        <w:numPr>
          <w:ilvl w:val="0"/>
          <w:numId w:val="6"/>
        </w:numPr>
        <w:tabs>
          <w:tab w:val="clear" w:pos="720"/>
          <w:tab w:val="left" w:pos="841" w:leader="none"/>
        </w:tabs>
        <w:ind w:left="841" w:hanging="578"/>
        <w:rPr/>
      </w:pPr>
      <w:r>
        <w:rPr/>
        <w:t>Domingo</w:t>
      </w:r>
      <w:r>
        <w:rPr>
          <w:spacing w:val="-5"/>
        </w:rPr>
        <w:t xml:space="preserve"> </w:t>
      </w:r>
      <w:r>
        <w:rPr>
          <w:spacing w:val="-2"/>
        </w:rPr>
        <w:t>Arenas.</w:t>
      </w:r>
    </w:p>
    <w:p>
      <w:pPr>
        <w:pStyle w:val="Cuerpodetexto"/>
        <w:spacing w:before="7" w:after="0"/>
        <w:rPr>
          <w:sz w:val="21"/>
        </w:rPr>
      </w:pPr>
      <w:r>
        <w:rPr>
          <w:sz w:val="21"/>
        </w:rPr>
      </w:r>
    </w:p>
    <w:p>
      <w:pPr>
        <w:pStyle w:val="ListParagraph"/>
        <w:numPr>
          <w:ilvl w:val="0"/>
          <w:numId w:val="6"/>
        </w:numPr>
        <w:tabs>
          <w:tab w:val="clear" w:pos="720"/>
          <w:tab w:val="left" w:pos="841" w:leader="none"/>
        </w:tabs>
        <w:ind w:left="841" w:hanging="578"/>
        <w:rPr/>
      </w:pPr>
      <w:r>
        <w:rPr/>
        <w:t>Venustiano</w:t>
      </w:r>
      <w:r>
        <w:rPr>
          <w:spacing w:val="-6"/>
        </w:rPr>
        <w:t xml:space="preserve"> </w:t>
      </w:r>
      <w:r>
        <w:rPr>
          <w:spacing w:val="-2"/>
        </w:rPr>
        <w:t>Carranza,</w:t>
      </w:r>
    </w:p>
    <w:p>
      <w:pPr>
        <w:pStyle w:val="Cuerpodetexto"/>
        <w:spacing w:before="9" w:after="0"/>
        <w:rPr>
          <w:sz w:val="21"/>
        </w:rPr>
      </w:pPr>
      <w:r>
        <w:rPr>
          <w:sz w:val="21"/>
        </w:rPr>
      </w:r>
    </w:p>
    <w:p>
      <w:pPr>
        <w:pStyle w:val="ListParagraph"/>
        <w:numPr>
          <w:ilvl w:val="0"/>
          <w:numId w:val="6"/>
        </w:numPr>
        <w:tabs>
          <w:tab w:val="clear" w:pos="720"/>
          <w:tab w:val="left" w:pos="841" w:leader="none"/>
        </w:tabs>
        <w:ind w:left="841" w:hanging="578"/>
        <w:rPr/>
      </w:pPr>
      <w:r>
        <w:rPr/>
        <w:t>Pablo</w:t>
      </w:r>
      <w:r>
        <w:rPr>
          <w:spacing w:val="-2"/>
        </w:rPr>
        <w:t xml:space="preserve"> Sidar.</w:t>
      </w:r>
    </w:p>
    <w:p>
      <w:pPr>
        <w:pStyle w:val="Cuerpodetexto"/>
        <w:spacing w:before="7" w:after="0"/>
        <w:rPr>
          <w:sz w:val="21"/>
        </w:rPr>
      </w:pPr>
      <w:r>
        <w:rPr>
          <w:sz w:val="21"/>
        </w:rPr>
      </w:r>
    </w:p>
    <w:p>
      <w:pPr>
        <w:pStyle w:val="ListParagraph"/>
        <w:numPr>
          <w:ilvl w:val="0"/>
          <w:numId w:val="6"/>
        </w:numPr>
        <w:tabs>
          <w:tab w:val="clear" w:pos="720"/>
          <w:tab w:val="left" w:pos="841" w:leader="none"/>
        </w:tabs>
        <w:spacing w:before="1" w:after="0"/>
        <w:ind w:left="841" w:hanging="578"/>
        <w:rPr/>
      </w:pPr>
      <w:r>
        <w:rPr/>
        <w:t>Avenida</w:t>
      </w:r>
      <w:r>
        <w:rPr>
          <w:spacing w:val="-3"/>
        </w:rPr>
        <w:t xml:space="preserve"> </w:t>
      </w:r>
      <w:r>
        <w:rPr>
          <w:spacing w:val="-2"/>
        </w:rPr>
        <w:t>Puebla.</w:t>
      </w:r>
    </w:p>
    <w:p>
      <w:pPr>
        <w:pStyle w:val="Cuerpodetexto"/>
        <w:spacing w:before="6" w:after="0"/>
        <w:rPr>
          <w:sz w:val="21"/>
        </w:rPr>
      </w:pPr>
      <w:r>
        <w:rPr>
          <w:sz w:val="21"/>
        </w:rPr>
      </w:r>
    </w:p>
    <w:p>
      <w:pPr>
        <w:pStyle w:val="ListParagraph"/>
        <w:numPr>
          <w:ilvl w:val="0"/>
          <w:numId w:val="6"/>
        </w:numPr>
        <w:tabs>
          <w:tab w:val="clear" w:pos="720"/>
          <w:tab w:val="left" w:pos="841" w:leader="none"/>
        </w:tabs>
        <w:spacing w:before="1" w:after="0"/>
        <w:ind w:left="841" w:hanging="578"/>
        <w:rPr/>
      </w:pPr>
      <w:r>
        <w:rPr/>
        <w:t>20</w:t>
      </w:r>
      <w:r>
        <w:rPr>
          <w:spacing w:val="-2"/>
        </w:rPr>
        <w:t xml:space="preserve"> </w:t>
      </w:r>
      <w:r>
        <w:rPr/>
        <w:t xml:space="preserve">de </w:t>
      </w:r>
      <w:r>
        <w:rPr>
          <w:spacing w:val="-2"/>
        </w:rPr>
        <w:t>noviembre.</w:t>
      </w:r>
    </w:p>
    <w:p>
      <w:pPr>
        <w:pStyle w:val="Cuerpodetexto"/>
        <w:spacing w:before="9" w:after="0"/>
        <w:rPr>
          <w:sz w:val="21"/>
        </w:rPr>
      </w:pPr>
      <w:r>
        <w:rPr>
          <w:sz w:val="21"/>
        </w:rPr>
      </w:r>
    </w:p>
    <w:p>
      <w:pPr>
        <w:pStyle w:val="ListParagraph"/>
        <w:numPr>
          <w:ilvl w:val="0"/>
          <w:numId w:val="6"/>
        </w:numPr>
        <w:tabs>
          <w:tab w:val="clear" w:pos="720"/>
          <w:tab w:val="left" w:pos="841" w:leader="none"/>
        </w:tabs>
        <w:spacing w:before="1" w:after="0"/>
        <w:ind w:left="841" w:hanging="578"/>
        <w:rPr/>
      </w:pPr>
      <w:r>
        <w:rPr/>
        <w:t>Francisco</w:t>
      </w:r>
      <w:r>
        <w:rPr>
          <w:spacing w:val="-3"/>
        </w:rPr>
        <w:t xml:space="preserve"> </w:t>
      </w:r>
      <w:r>
        <w:rPr/>
        <w:t>I.</w:t>
      </w:r>
      <w:r>
        <w:rPr>
          <w:spacing w:val="-3"/>
        </w:rPr>
        <w:t xml:space="preserve"> </w:t>
      </w:r>
      <w:r>
        <w:rPr>
          <w:spacing w:val="-2"/>
        </w:rPr>
        <w:t>Madero.</w:t>
      </w:r>
    </w:p>
    <w:p>
      <w:pPr>
        <w:pStyle w:val="Cuerpodetexto"/>
        <w:spacing w:before="7" w:after="0"/>
        <w:rPr>
          <w:sz w:val="21"/>
        </w:rPr>
      </w:pPr>
      <w:r>
        <w:rPr>
          <w:sz w:val="21"/>
        </w:rPr>
      </w:r>
    </w:p>
    <w:p>
      <w:pPr>
        <w:pStyle w:val="ListParagraph"/>
        <w:numPr>
          <w:ilvl w:val="0"/>
          <w:numId w:val="6"/>
        </w:numPr>
        <w:tabs>
          <w:tab w:val="clear" w:pos="720"/>
          <w:tab w:val="left" w:pos="840" w:leader="none"/>
        </w:tabs>
        <w:ind w:left="840" w:hanging="577"/>
        <w:rPr/>
      </w:pPr>
      <w:r>
        <w:rPr>
          <w:spacing w:val="-2"/>
        </w:rPr>
        <w:t>Zaragoza.</w:t>
      </w:r>
    </w:p>
    <w:p>
      <w:pPr>
        <w:pStyle w:val="Cuerpodetexto"/>
        <w:spacing w:before="7" w:after="0"/>
        <w:rPr>
          <w:sz w:val="21"/>
        </w:rPr>
      </w:pPr>
      <w:r>
        <w:rPr>
          <w:sz w:val="21"/>
        </w:rPr>
      </w:r>
    </w:p>
    <w:p>
      <w:pPr>
        <w:pStyle w:val="ListParagraph"/>
        <w:numPr>
          <w:ilvl w:val="0"/>
          <w:numId w:val="6"/>
        </w:numPr>
        <w:tabs>
          <w:tab w:val="clear" w:pos="720"/>
          <w:tab w:val="left" w:pos="840" w:leader="none"/>
        </w:tabs>
        <w:ind w:left="840" w:hanging="577"/>
        <w:rPr/>
      </w:pPr>
      <w:r>
        <w:rPr/>
        <w:t>Defensores</w:t>
      </w:r>
      <w:r>
        <w:rPr>
          <w:spacing w:val="-2"/>
        </w:rPr>
        <w:t xml:space="preserve"> </w:t>
      </w:r>
      <w:r>
        <w:rPr/>
        <w:t>de</w:t>
      </w:r>
      <w:r>
        <w:rPr>
          <w:spacing w:val="-4"/>
        </w:rPr>
        <w:t xml:space="preserve"> </w:t>
      </w:r>
      <w:r>
        <w:rPr/>
        <w:t>la</w:t>
      </w:r>
      <w:r>
        <w:rPr>
          <w:spacing w:val="-1"/>
        </w:rPr>
        <w:t xml:space="preserve"> </w:t>
      </w:r>
      <w:r>
        <w:rPr>
          <w:spacing w:val="-2"/>
        </w:rPr>
        <w:t>República.</w:t>
      </w:r>
    </w:p>
    <w:p>
      <w:pPr>
        <w:pStyle w:val="Cuerpodetexto"/>
        <w:spacing w:before="9" w:after="0"/>
        <w:rPr>
          <w:sz w:val="21"/>
        </w:rPr>
      </w:pPr>
      <w:r>
        <w:rPr>
          <w:sz w:val="21"/>
        </w:rPr>
      </w:r>
    </w:p>
    <w:p>
      <w:pPr>
        <w:pStyle w:val="ListParagraph"/>
        <w:numPr>
          <w:ilvl w:val="0"/>
          <w:numId w:val="6"/>
        </w:numPr>
        <w:tabs>
          <w:tab w:val="clear" w:pos="720"/>
          <w:tab w:val="left" w:pos="841" w:leader="none"/>
        </w:tabs>
        <w:ind w:left="841" w:hanging="578"/>
        <w:rPr/>
      </w:pPr>
      <w:r>
        <w:rPr/>
        <w:t>Ascensión</w:t>
      </w:r>
      <w:r>
        <w:rPr>
          <w:spacing w:val="-4"/>
        </w:rPr>
        <w:t xml:space="preserve"> </w:t>
      </w:r>
      <w:r>
        <w:rPr>
          <w:spacing w:val="-2"/>
        </w:rPr>
        <w:t>Tepal.</w:t>
      </w:r>
    </w:p>
    <w:p>
      <w:pPr>
        <w:pStyle w:val="Cuerpodetexto"/>
        <w:spacing w:before="7" w:after="0"/>
        <w:rPr>
          <w:sz w:val="21"/>
        </w:rPr>
      </w:pPr>
      <w:r>
        <w:rPr>
          <w:sz w:val="21"/>
        </w:rPr>
      </w:r>
    </w:p>
    <w:p>
      <w:pPr>
        <w:pStyle w:val="ListParagraph"/>
        <w:numPr>
          <w:ilvl w:val="0"/>
          <w:numId w:val="6"/>
        </w:numPr>
        <w:tabs>
          <w:tab w:val="clear" w:pos="720"/>
          <w:tab w:val="left" w:pos="841" w:leader="none"/>
        </w:tabs>
        <w:spacing w:before="1" w:after="0"/>
        <w:ind w:left="841" w:hanging="578"/>
        <w:rPr/>
      </w:pPr>
      <w:r>
        <w:rPr/>
        <w:t>Benito</w:t>
      </w:r>
      <w:r>
        <w:rPr>
          <w:spacing w:val="-4"/>
        </w:rPr>
        <w:t xml:space="preserve"> </w:t>
      </w:r>
      <w:r>
        <w:rPr>
          <w:spacing w:val="-2"/>
        </w:rPr>
        <w:t>Juárez.</w:t>
      </w:r>
    </w:p>
    <w:p>
      <w:pPr>
        <w:pStyle w:val="Cuerpodetexto"/>
        <w:spacing w:before="9" w:after="0"/>
        <w:rPr>
          <w:sz w:val="21"/>
        </w:rPr>
      </w:pPr>
      <w:r>
        <w:rPr>
          <w:sz w:val="21"/>
        </w:rPr>
      </w:r>
    </w:p>
    <w:p>
      <w:pPr>
        <w:pStyle w:val="ListParagraph"/>
        <w:numPr>
          <w:ilvl w:val="0"/>
          <w:numId w:val="6"/>
        </w:numPr>
        <w:tabs>
          <w:tab w:val="clear" w:pos="720"/>
          <w:tab w:val="left" w:pos="841" w:leader="none"/>
        </w:tabs>
        <w:ind w:left="841" w:hanging="578"/>
        <w:rPr/>
      </w:pPr>
      <w:r>
        <w:rPr>
          <w:spacing w:val="-2"/>
        </w:rPr>
        <w:t>Ayuntamiento.</w:t>
      </w:r>
    </w:p>
    <w:p>
      <w:pPr>
        <w:pStyle w:val="Cuerpodetexto"/>
        <w:spacing w:before="7" w:after="0"/>
        <w:rPr>
          <w:sz w:val="21"/>
        </w:rPr>
      </w:pPr>
      <w:r>
        <w:rPr>
          <w:sz w:val="21"/>
        </w:rPr>
      </w:r>
    </w:p>
    <w:p>
      <w:pPr>
        <w:pStyle w:val="ListParagraph"/>
        <w:numPr>
          <w:ilvl w:val="0"/>
          <w:numId w:val="6"/>
        </w:numPr>
        <w:tabs>
          <w:tab w:val="clear" w:pos="720"/>
          <w:tab w:val="left" w:pos="839" w:leader="none"/>
        </w:tabs>
        <w:ind w:left="839" w:hanging="576"/>
        <w:rPr/>
      </w:pPr>
      <w:r>
        <w:rPr/>
        <w:t>Avenida</w:t>
      </w:r>
      <w:r>
        <w:rPr>
          <w:spacing w:val="-3"/>
        </w:rPr>
        <w:t xml:space="preserve"> </w:t>
      </w:r>
      <w:r>
        <w:rPr>
          <w:spacing w:val="-2"/>
        </w:rPr>
        <w:t>Tlaxcala.</w:t>
      </w:r>
    </w:p>
    <w:p>
      <w:pPr>
        <w:pStyle w:val="Cuerpodetexto"/>
        <w:spacing w:before="8" w:after="0"/>
        <w:rPr>
          <w:sz w:val="21"/>
        </w:rPr>
      </w:pPr>
      <w:r>
        <w:rPr>
          <w:sz w:val="21"/>
        </w:rPr>
      </w:r>
    </w:p>
    <w:p>
      <w:pPr>
        <w:pStyle w:val="ListParagraph"/>
        <w:numPr>
          <w:ilvl w:val="0"/>
          <w:numId w:val="6"/>
        </w:numPr>
        <w:tabs>
          <w:tab w:val="clear" w:pos="720"/>
          <w:tab w:val="left" w:pos="839" w:leader="none"/>
        </w:tabs>
        <w:ind w:left="839" w:hanging="576"/>
        <w:rPr/>
      </w:pPr>
      <w:r>
        <w:rPr/>
        <w:t>Adolfo</w:t>
      </w:r>
      <w:r>
        <w:rPr>
          <w:spacing w:val="-3"/>
        </w:rPr>
        <w:t xml:space="preserve"> </w:t>
      </w:r>
      <w:r>
        <w:rPr/>
        <w:t>López</w:t>
      </w:r>
      <w:r>
        <w:rPr>
          <w:spacing w:val="-4"/>
        </w:rPr>
        <w:t xml:space="preserve"> </w:t>
      </w:r>
      <w:r>
        <w:rPr>
          <w:spacing w:val="-2"/>
        </w:rPr>
        <w:t>Mateos.</w:t>
      </w:r>
    </w:p>
    <w:p>
      <w:pPr>
        <w:pStyle w:val="Cuerpodetexto"/>
        <w:spacing w:before="9" w:after="0"/>
        <w:rPr>
          <w:sz w:val="21"/>
        </w:rPr>
      </w:pPr>
      <w:r>
        <w:rPr>
          <w:sz w:val="21"/>
        </w:rPr>
      </w:r>
    </w:p>
    <w:p>
      <w:pPr>
        <w:pStyle w:val="ListParagraph"/>
        <w:numPr>
          <w:ilvl w:val="0"/>
          <w:numId w:val="6"/>
        </w:numPr>
        <w:tabs>
          <w:tab w:val="clear" w:pos="720"/>
          <w:tab w:val="left" w:pos="839" w:leader="none"/>
        </w:tabs>
        <w:spacing w:before="1" w:after="0"/>
        <w:ind w:left="839" w:hanging="576"/>
        <w:rPr/>
      </w:pPr>
      <w:r>
        <w:rPr/>
        <w:t xml:space="preserve">18 de </w:t>
      </w:r>
      <w:r>
        <w:rPr>
          <w:spacing w:val="-2"/>
        </w:rPr>
        <w:t>Marzo.</w:t>
      </w:r>
    </w:p>
    <w:p>
      <w:pPr>
        <w:pStyle w:val="Cuerpodetexto"/>
        <w:spacing w:before="6" w:after="0"/>
        <w:rPr>
          <w:sz w:val="21"/>
        </w:rPr>
      </w:pPr>
      <w:r>
        <w:rPr>
          <w:sz w:val="21"/>
        </w:rPr>
      </w:r>
    </w:p>
    <w:p>
      <w:pPr>
        <w:pStyle w:val="ListParagraph"/>
        <w:numPr>
          <w:ilvl w:val="0"/>
          <w:numId w:val="6"/>
        </w:numPr>
        <w:tabs>
          <w:tab w:val="clear" w:pos="720"/>
          <w:tab w:val="left" w:pos="841" w:leader="none"/>
        </w:tabs>
        <w:spacing w:before="1" w:after="0"/>
        <w:ind w:left="841" w:hanging="578"/>
        <w:rPr/>
      </w:pPr>
      <w:r>
        <w:rPr/>
        <w:t>Avenida</w:t>
      </w:r>
      <w:r>
        <w:rPr>
          <w:spacing w:val="-5"/>
        </w:rPr>
        <w:t xml:space="preserve"> </w:t>
      </w:r>
      <w:r>
        <w:rPr/>
        <w:t>Huamantla,</w:t>
      </w:r>
      <w:r>
        <w:rPr>
          <w:spacing w:val="-5"/>
        </w:rPr>
        <w:t xml:space="preserve"> </w:t>
      </w:r>
      <w:r>
        <w:rPr/>
        <w:t>San</w:t>
      </w:r>
      <w:r>
        <w:rPr>
          <w:spacing w:val="-3"/>
        </w:rPr>
        <w:t xml:space="preserve"> </w:t>
      </w:r>
      <w:r>
        <w:rPr/>
        <w:t>Isidro</w:t>
      </w:r>
      <w:r>
        <w:rPr>
          <w:spacing w:val="-2"/>
        </w:rPr>
        <w:t xml:space="preserve"> Buensuceso.</w:t>
      </w:r>
    </w:p>
    <w:p>
      <w:pPr>
        <w:pStyle w:val="Cuerpodetexto"/>
        <w:spacing w:before="9" w:after="0"/>
        <w:rPr>
          <w:sz w:val="21"/>
        </w:rPr>
      </w:pPr>
      <w:r>
        <w:rPr>
          <w:sz w:val="21"/>
        </w:rPr>
      </w:r>
    </w:p>
    <w:p>
      <w:pPr>
        <w:pStyle w:val="ListParagraph"/>
        <w:numPr>
          <w:ilvl w:val="0"/>
          <w:numId w:val="6"/>
        </w:numPr>
        <w:tabs>
          <w:tab w:val="clear" w:pos="720"/>
          <w:tab w:val="left" w:pos="840" w:leader="none"/>
        </w:tabs>
        <w:ind w:left="840" w:hanging="577"/>
        <w:rPr/>
      </w:pPr>
      <w:r>
        <w:rPr/>
        <w:t>Avenida</w:t>
      </w:r>
      <w:r>
        <w:rPr>
          <w:spacing w:val="-6"/>
        </w:rPr>
        <w:t xml:space="preserve"> </w:t>
      </w:r>
      <w:r>
        <w:rPr/>
        <w:t>Malintzi,</w:t>
      </w:r>
      <w:r>
        <w:rPr>
          <w:spacing w:val="-4"/>
        </w:rPr>
        <w:t xml:space="preserve"> </w:t>
      </w:r>
      <w:r>
        <w:rPr/>
        <w:t>San</w:t>
      </w:r>
      <w:r>
        <w:rPr>
          <w:spacing w:val="-4"/>
        </w:rPr>
        <w:t xml:space="preserve"> </w:t>
      </w:r>
      <w:r>
        <w:rPr/>
        <w:t>Isidro</w:t>
      </w:r>
      <w:r>
        <w:rPr>
          <w:spacing w:val="-4"/>
        </w:rPr>
        <w:t xml:space="preserve"> </w:t>
      </w:r>
      <w:r>
        <w:rPr>
          <w:spacing w:val="-2"/>
        </w:rPr>
        <w:t>Buensuceso.</w:t>
      </w:r>
    </w:p>
    <w:p>
      <w:pPr>
        <w:pStyle w:val="Cuerpodetexto"/>
        <w:spacing w:before="7" w:after="0"/>
        <w:rPr>
          <w:sz w:val="21"/>
        </w:rPr>
      </w:pPr>
      <w:r>
        <w:rPr>
          <w:sz w:val="21"/>
        </w:rPr>
      </w:r>
    </w:p>
    <w:p>
      <w:pPr>
        <w:pStyle w:val="ListParagraph"/>
        <w:numPr>
          <w:ilvl w:val="0"/>
          <w:numId w:val="6"/>
        </w:numPr>
        <w:tabs>
          <w:tab w:val="clear" w:pos="720"/>
          <w:tab w:val="left" w:pos="838" w:leader="none"/>
        </w:tabs>
        <w:ind w:left="838" w:hanging="575"/>
        <w:rPr/>
      </w:pPr>
      <w:r>
        <w:rPr>
          <w:spacing w:val="-2"/>
        </w:rPr>
        <w:t>Xicohténcatl.</w:t>
      </w:r>
    </w:p>
    <w:p>
      <w:pPr>
        <w:pStyle w:val="Normal"/>
        <w:spacing w:before="84" w:after="0"/>
        <w:ind w:left="321" w:right="340" w:hanging="0"/>
        <w:jc w:val="center"/>
        <w:rPr>
          <w:b/>
          <w:b/>
        </w:rPr>
      </w:pPr>
      <w:r>
        <w:rPr/>
        <w:t xml:space="preserve"> </w:t>
      </w:r>
      <w:r>
        <w:rPr>
          <w:b/>
        </w:rPr>
        <w:t>CAPÍTULO</w:t>
      </w:r>
      <w:r>
        <w:rPr>
          <w:b/>
          <w:spacing w:val="-7"/>
        </w:rPr>
        <w:t xml:space="preserve"> </w:t>
      </w:r>
      <w:r>
        <w:rPr>
          <w:b/>
          <w:spacing w:val="-5"/>
        </w:rPr>
        <w:t>XII</w:t>
      </w:r>
    </w:p>
    <w:p>
      <w:pPr>
        <w:pStyle w:val="Normal"/>
        <w:spacing w:lineRule="auto" w:line="276" w:before="40" w:after="0"/>
        <w:ind w:left="124" w:right="145" w:hanging="0"/>
        <w:jc w:val="center"/>
        <w:rPr>
          <w:b/>
          <w:b/>
        </w:rPr>
      </w:pPr>
      <w:r>
        <w:rPr>
          <w:b/>
        </w:rPr>
        <w:t>SERVICIOS</w:t>
      </w:r>
      <w:r>
        <w:rPr>
          <w:b/>
          <w:spacing w:val="-6"/>
        </w:rPr>
        <w:t xml:space="preserve"> </w:t>
      </w:r>
      <w:r>
        <w:rPr>
          <w:b/>
        </w:rPr>
        <w:t>QUE</w:t>
      </w:r>
      <w:r>
        <w:rPr>
          <w:b/>
          <w:spacing w:val="-7"/>
        </w:rPr>
        <w:t xml:space="preserve"> </w:t>
      </w:r>
      <w:r>
        <w:rPr>
          <w:b/>
        </w:rPr>
        <w:t>PRESTEN</w:t>
      </w:r>
      <w:r>
        <w:rPr>
          <w:b/>
          <w:spacing w:val="-6"/>
        </w:rPr>
        <w:t xml:space="preserve"> </w:t>
      </w:r>
      <w:r>
        <w:rPr>
          <w:b/>
        </w:rPr>
        <w:t>LOS</w:t>
      </w:r>
      <w:r>
        <w:rPr>
          <w:b/>
          <w:spacing w:val="-6"/>
        </w:rPr>
        <w:t xml:space="preserve"> </w:t>
      </w:r>
      <w:r>
        <w:rPr>
          <w:b/>
        </w:rPr>
        <w:t>ORGANISMOS</w:t>
      </w:r>
      <w:r>
        <w:rPr>
          <w:b/>
          <w:spacing w:val="-6"/>
        </w:rPr>
        <w:t xml:space="preserve"> </w:t>
      </w:r>
      <w:r>
        <w:rPr>
          <w:b/>
        </w:rPr>
        <w:t>PÚBLICOS</w:t>
      </w:r>
      <w:r>
        <w:rPr>
          <w:b/>
          <w:spacing w:val="-6"/>
        </w:rPr>
        <w:t xml:space="preserve"> </w:t>
      </w:r>
      <w:r>
        <w:rPr>
          <w:b/>
        </w:rPr>
        <w:t>DESCENTRALIZADOS</w:t>
      </w:r>
      <w:r>
        <w:rPr>
          <w:b/>
          <w:spacing w:val="-6"/>
        </w:rPr>
        <w:t xml:space="preserve"> </w:t>
      </w:r>
      <w:r>
        <w:rPr>
          <w:b/>
        </w:rPr>
        <w:t>DE LA ADMINISTRACIÓN PÚBLICA</w:t>
      </w:r>
    </w:p>
    <w:p>
      <w:pPr>
        <w:pStyle w:val="Cuerpodetexto"/>
        <w:spacing w:before="1" w:after="0"/>
        <w:rPr>
          <w:b/>
          <w:b/>
          <w:sz w:val="25"/>
        </w:rPr>
      </w:pPr>
      <w:r>
        <w:rPr>
          <w:b/>
          <w:sz w:val="25"/>
        </w:rPr>
      </w:r>
    </w:p>
    <w:p>
      <w:pPr>
        <w:pStyle w:val="Cuerpodetexto"/>
        <w:spacing w:lineRule="auto" w:line="276" w:before="1" w:after="0"/>
        <w:ind w:left="122" w:right="147" w:hanging="0"/>
        <w:jc w:val="both"/>
        <w:rPr/>
      </w:pPr>
      <w:r>
        <w:rPr>
          <w:b/>
        </w:rPr>
        <w:t xml:space="preserve">Artículo 43. </w:t>
      </w:r>
      <w:r>
        <w:rPr/>
        <w:t>El Municipio prestará el servicio de agua potable y tratamiento de aguas residuales, a través de su comisión que funcionará dentro de las doce comunidades del Municipio, cuyas tarifas por la prestación de este servicio serán pagadas mensualmente, siendo las siguientes:</w:t>
      </w:r>
    </w:p>
    <w:p>
      <w:pPr>
        <w:pStyle w:val="Cuerpodetexto"/>
        <w:spacing w:before="3" w:after="0"/>
        <w:rPr>
          <w:sz w:val="25"/>
        </w:rPr>
      </w:pPr>
      <w:r>
        <w:rPr>
          <w:sz w:val="25"/>
        </w:rPr>
      </w:r>
    </w:p>
    <w:p>
      <w:pPr>
        <w:pStyle w:val="ListParagraph"/>
        <w:numPr>
          <w:ilvl w:val="1"/>
          <w:numId w:val="6"/>
        </w:numPr>
        <w:tabs>
          <w:tab w:val="clear" w:pos="720"/>
          <w:tab w:val="left" w:pos="841" w:leader="none"/>
        </w:tabs>
        <w:ind w:left="841" w:hanging="436"/>
        <w:rPr/>
      </w:pPr>
      <w:r>
        <w:rPr/>
        <w:t>Uso</w:t>
      </w:r>
      <w:r>
        <w:rPr>
          <w:spacing w:val="-5"/>
        </w:rPr>
        <w:t xml:space="preserve"> </w:t>
      </w:r>
      <w:r>
        <w:rPr/>
        <w:t>doméstico,</w:t>
      </w:r>
      <w:r>
        <w:rPr>
          <w:spacing w:val="-2"/>
        </w:rPr>
        <w:t xml:space="preserve"> </w:t>
      </w:r>
      <w:r>
        <w:rPr/>
        <w:t>1.16</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6"/>
        </w:numPr>
        <w:tabs>
          <w:tab w:val="clear" w:pos="720"/>
          <w:tab w:val="left" w:pos="841" w:leader="none"/>
        </w:tabs>
        <w:spacing w:before="1" w:after="0"/>
        <w:ind w:left="841" w:hanging="436"/>
        <w:rPr/>
      </w:pPr>
      <w:r>
        <w:rPr/>
        <w:t>Uso</w:t>
      </w:r>
      <w:r>
        <w:rPr>
          <w:spacing w:val="-3"/>
        </w:rPr>
        <w:t xml:space="preserve"> </w:t>
      </w:r>
      <w:r>
        <w:rPr/>
        <w:t>de</w:t>
      </w:r>
      <w:r>
        <w:rPr>
          <w:spacing w:val="-3"/>
        </w:rPr>
        <w:t xml:space="preserve"> </w:t>
      </w:r>
      <w:r>
        <w:rPr/>
        <w:t>instituciones,</w:t>
      </w:r>
      <w:r>
        <w:rPr>
          <w:spacing w:val="-3"/>
        </w:rPr>
        <w:t xml:space="preserve"> </w:t>
      </w:r>
      <w:r>
        <w:rPr/>
        <w:t>públicas</w:t>
      </w:r>
      <w:r>
        <w:rPr>
          <w:spacing w:val="-2"/>
        </w:rPr>
        <w:t xml:space="preserve"> </w:t>
      </w:r>
      <w:r>
        <w:rPr/>
        <w:t>3</w:t>
      </w:r>
      <w:r>
        <w:rPr>
          <w:spacing w:val="-3"/>
        </w:rPr>
        <w:t xml:space="preserve"> </w:t>
      </w:r>
      <w:r>
        <w:rPr/>
        <w:t>UMA,</w:t>
      </w:r>
      <w:r>
        <w:rPr>
          <w:spacing w:val="-3"/>
        </w:rPr>
        <w:t xml:space="preserve"> </w:t>
      </w:r>
      <w:r>
        <w:rPr/>
        <w:t>y</w:t>
      </w:r>
      <w:r>
        <w:rPr>
          <w:spacing w:val="-5"/>
        </w:rPr>
        <w:t xml:space="preserve"> </w:t>
      </w:r>
      <w:r>
        <w:rPr/>
        <w:t>privadas</w:t>
      </w:r>
      <w:r>
        <w:rPr>
          <w:spacing w:val="-3"/>
        </w:rPr>
        <w:t xml:space="preserve"> </w:t>
      </w:r>
      <w:r>
        <w:rPr/>
        <w:t>4</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6"/>
        </w:numPr>
        <w:tabs>
          <w:tab w:val="clear" w:pos="720"/>
          <w:tab w:val="left" w:pos="838" w:leader="none"/>
          <w:tab w:val="left" w:pos="841" w:leader="none"/>
        </w:tabs>
        <w:spacing w:lineRule="auto" w:line="276"/>
        <w:ind w:left="841" w:right="140" w:hanging="437"/>
        <w:jc w:val="both"/>
        <w:rPr/>
      </w:pPr>
      <w:r>
        <w:rPr/>
        <w:t>Tratándose</w:t>
      </w:r>
      <w:r>
        <w:rPr>
          <w:spacing w:val="-9"/>
        </w:rPr>
        <w:t xml:space="preserve"> </w:t>
      </w:r>
      <w:r>
        <w:rPr/>
        <w:t>de</w:t>
      </w:r>
      <w:r>
        <w:rPr>
          <w:spacing w:val="-11"/>
        </w:rPr>
        <w:t xml:space="preserve"> </w:t>
      </w:r>
      <w:r>
        <w:rPr/>
        <w:t>establecimientos</w:t>
      </w:r>
      <w:r>
        <w:rPr>
          <w:spacing w:val="-11"/>
        </w:rPr>
        <w:t xml:space="preserve"> </w:t>
      </w:r>
      <w:r>
        <w:rPr/>
        <w:t>industriales,</w:t>
      </w:r>
      <w:r>
        <w:rPr>
          <w:spacing w:val="-8"/>
        </w:rPr>
        <w:t xml:space="preserve"> </w:t>
      </w:r>
      <w:r>
        <w:rPr/>
        <w:t>comerciales</w:t>
      </w:r>
      <w:r>
        <w:rPr>
          <w:spacing w:val="-8"/>
        </w:rPr>
        <w:t xml:space="preserve"> </w:t>
      </w:r>
      <w:r>
        <w:rPr/>
        <w:t>y/o</w:t>
      </w:r>
      <w:r>
        <w:rPr>
          <w:spacing w:val="-9"/>
        </w:rPr>
        <w:t xml:space="preserve"> </w:t>
      </w:r>
      <w:r>
        <w:rPr/>
        <w:t>plazas</w:t>
      </w:r>
      <w:r>
        <w:rPr>
          <w:spacing w:val="-8"/>
        </w:rPr>
        <w:t xml:space="preserve"> </w:t>
      </w:r>
      <w:r>
        <w:rPr/>
        <w:t>comerciales,</w:t>
      </w:r>
      <w:r>
        <w:rPr>
          <w:spacing w:val="-12"/>
        </w:rPr>
        <w:t xml:space="preserve"> </w:t>
      </w:r>
      <w:r>
        <w:rPr/>
        <w:t>de</w:t>
      </w:r>
      <w:r>
        <w:rPr>
          <w:spacing w:val="-9"/>
        </w:rPr>
        <w:t xml:space="preserve"> </w:t>
      </w:r>
      <w:r>
        <w:rPr/>
        <w:t>servicio, autoservicios, personas físicas o morales o que por el volumen de las operaciones que realizan, se consideren especiales, y considerando su capital social, monto de inversión, personal</w:t>
      </w:r>
      <w:r>
        <w:rPr>
          <w:spacing w:val="-5"/>
        </w:rPr>
        <w:t xml:space="preserve"> </w:t>
      </w:r>
      <w:r>
        <w:rPr/>
        <w:t>ocupado,</w:t>
      </w:r>
      <w:r>
        <w:rPr>
          <w:spacing w:val="-6"/>
        </w:rPr>
        <w:t xml:space="preserve"> </w:t>
      </w:r>
      <w:r>
        <w:rPr/>
        <w:t>superficie</w:t>
      </w:r>
      <w:r>
        <w:rPr>
          <w:spacing w:val="-5"/>
        </w:rPr>
        <w:t xml:space="preserve"> </w:t>
      </w:r>
      <w:r>
        <w:rPr/>
        <w:t>y</w:t>
      </w:r>
      <w:r>
        <w:rPr>
          <w:spacing w:val="-6"/>
        </w:rPr>
        <w:t xml:space="preserve"> </w:t>
      </w:r>
      <w:r>
        <w:rPr/>
        <w:t>dimensiones,</w:t>
      </w:r>
      <w:r>
        <w:rPr>
          <w:spacing w:val="-6"/>
        </w:rPr>
        <w:t xml:space="preserve"> </w:t>
      </w:r>
      <w:r>
        <w:rPr/>
        <w:t>se</w:t>
      </w:r>
      <w:r>
        <w:rPr>
          <w:spacing w:val="-7"/>
        </w:rPr>
        <w:t xml:space="preserve"> </w:t>
      </w:r>
      <w:r>
        <w:rPr/>
        <w:t>cobrarán</w:t>
      </w:r>
      <w:r>
        <w:rPr>
          <w:spacing w:val="-6"/>
        </w:rPr>
        <w:t xml:space="preserve"> </w:t>
      </w:r>
      <w:r>
        <w:rPr/>
        <w:t>los</w:t>
      </w:r>
      <w:r>
        <w:rPr>
          <w:spacing w:val="-5"/>
        </w:rPr>
        <w:t xml:space="preserve"> </w:t>
      </w:r>
      <w:r>
        <w:rPr/>
        <w:t>derechos</w:t>
      </w:r>
      <w:r>
        <w:rPr>
          <w:spacing w:val="-5"/>
        </w:rPr>
        <w:t xml:space="preserve"> </w:t>
      </w:r>
      <w:r>
        <w:rPr/>
        <w:t>por</w:t>
      </w:r>
      <w:r>
        <w:rPr>
          <w:spacing w:val="-5"/>
        </w:rPr>
        <w:t xml:space="preserve"> </w:t>
      </w:r>
      <w:r>
        <w:rPr/>
        <w:t>el</w:t>
      </w:r>
      <w:r>
        <w:rPr>
          <w:spacing w:val="-7"/>
        </w:rPr>
        <w:t xml:space="preserve"> </w:t>
      </w:r>
      <w:r>
        <w:rPr/>
        <w:t>servicio</w:t>
      </w:r>
      <w:r>
        <w:rPr>
          <w:spacing w:val="-6"/>
        </w:rPr>
        <w:t xml:space="preserve"> </w:t>
      </w:r>
      <w:r>
        <w:rPr/>
        <w:t>público de agua potable, 35 UMA al mes.</w:t>
      </w:r>
    </w:p>
    <w:p>
      <w:pPr>
        <w:pStyle w:val="Cuerpodetexto"/>
        <w:spacing w:before="3" w:after="0"/>
        <w:rPr>
          <w:sz w:val="25"/>
        </w:rPr>
      </w:pPr>
      <w:r>
        <w:rPr>
          <w:sz w:val="25"/>
        </w:rPr>
      </w:r>
    </w:p>
    <w:p>
      <w:pPr>
        <w:pStyle w:val="ListParagraph"/>
        <w:numPr>
          <w:ilvl w:val="1"/>
          <w:numId w:val="6"/>
        </w:numPr>
        <w:tabs>
          <w:tab w:val="clear" w:pos="720"/>
          <w:tab w:val="left" w:pos="839" w:leader="none"/>
          <w:tab w:val="left" w:pos="841" w:leader="none"/>
        </w:tabs>
        <w:spacing w:lineRule="auto" w:line="276"/>
        <w:ind w:left="841" w:right="137" w:hanging="437"/>
        <w:jc w:val="both"/>
        <w:rPr/>
      </w:pPr>
      <w:r>
        <w:rPr/>
        <w:t>Tratándose</w:t>
      </w:r>
      <w:r>
        <w:rPr>
          <w:spacing w:val="-9"/>
        </w:rPr>
        <w:t xml:space="preserve"> </w:t>
      </w:r>
      <w:r>
        <w:rPr/>
        <w:t>de</w:t>
      </w:r>
      <w:r>
        <w:rPr>
          <w:spacing w:val="-11"/>
        </w:rPr>
        <w:t xml:space="preserve"> </w:t>
      </w:r>
      <w:r>
        <w:rPr/>
        <w:t>establecimientos</w:t>
      </w:r>
      <w:r>
        <w:rPr>
          <w:spacing w:val="-11"/>
        </w:rPr>
        <w:t xml:space="preserve"> </w:t>
      </w:r>
      <w:r>
        <w:rPr/>
        <w:t>industriales,</w:t>
      </w:r>
      <w:r>
        <w:rPr>
          <w:spacing w:val="-8"/>
        </w:rPr>
        <w:t xml:space="preserve"> </w:t>
      </w:r>
      <w:r>
        <w:rPr/>
        <w:t>comerciales</w:t>
      </w:r>
      <w:r>
        <w:rPr>
          <w:spacing w:val="-8"/>
        </w:rPr>
        <w:t xml:space="preserve"> </w:t>
      </w:r>
      <w:r>
        <w:rPr/>
        <w:t>y/o</w:t>
      </w:r>
      <w:r>
        <w:rPr>
          <w:spacing w:val="-9"/>
        </w:rPr>
        <w:t xml:space="preserve"> </w:t>
      </w:r>
      <w:r>
        <w:rPr/>
        <w:t>plazas</w:t>
      </w:r>
      <w:r>
        <w:rPr>
          <w:spacing w:val="-8"/>
        </w:rPr>
        <w:t xml:space="preserve"> </w:t>
      </w:r>
      <w:r>
        <w:rPr/>
        <w:t>comerciales,</w:t>
      </w:r>
      <w:r>
        <w:rPr>
          <w:spacing w:val="-11"/>
        </w:rPr>
        <w:t xml:space="preserve"> </w:t>
      </w:r>
      <w:r>
        <w:rPr/>
        <w:t>de</w:t>
      </w:r>
      <w:r>
        <w:rPr>
          <w:spacing w:val="-9"/>
        </w:rPr>
        <w:t xml:space="preserve"> </w:t>
      </w:r>
      <w:r>
        <w:rPr/>
        <w:t>servicio, autoservicios, personas físicas o morales o que por el volumen de las operaciones que realizan, se consideren especiales, y considerando su capital social, monto de inversión, personal</w:t>
      </w:r>
      <w:r>
        <w:rPr>
          <w:spacing w:val="-2"/>
        </w:rPr>
        <w:t xml:space="preserve"> </w:t>
      </w:r>
      <w:r>
        <w:rPr/>
        <w:t>ocupado,</w:t>
      </w:r>
      <w:r>
        <w:rPr>
          <w:spacing w:val="-3"/>
        </w:rPr>
        <w:t xml:space="preserve"> </w:t>
      </w:r>
      <w:r>
        <w:rPr/>
        <w:t>superficie</w:t>
      </w:r>
      <w:r>
        <w:rPr>
          <w:spacing w:val="-1"/>
        </w:rPr>
        <w:t xml:space="preserve"> </w:t>
      </w:r>
      <w:r>
        <w:rPr/>
        <w:t>y</w:t>
      </w:r>
      <w:r>
        <w:rPr>
          <w:spacing w:val="-1"/>
        </w:rPr>
        <w:t xml:space="preserve"> </w:t>
      </w:r>
      <w:r>
        <w:rPr/>
        <w:t>dimensiones,</w:t>
      </w:r>
      <w:r>
        <w:rPr>
          <w:spacing w:val="-1"/>
        </w:rPr>
        <w:t xml:space="preserve"> </w:t>
      </w:r>
      <w:r>
        <w:rPr/>
        <w:t>pagarán</w:t>
      </w:r>
      <w:r>
        <w:rPr>
          <w:spacing w:val="-1"/>
        </w:rPr>
        <w:t xml:space="preserve"> </w:t>
      </w:r>
      <w:r>
        <w:rPr/>
        <w:t>los</w:t>
      </w:r>
      <w:r>
        <w:rPr>
          <w:spacing w:val="-1"/>
        </w:rPr>
        <w:t xml:space="preserve"> </w:t>
      </w:r>
      <w:r>
        <w:rPr/>
        <w:t>derechos</w:t>
      </w:r>
      <w:r>
        <w:rPr>
          <w:spacing w:val="-1"/>
        </w:rPr>
        <w:t xml:space="preserve"> </w:t>
      </w:r>
      <w:r>
        <w:rPr/>
        <w:t>por el servicio</w:t>
      </w:r>
      <w:r>
        <w:rPr>
          <w:spacing w:val="-3"/>
        </w:rPr>
        <w:t xml:space="preserve"> </w:t>
      </w:r>
      <w:r>
        <w:rPr/>
        <w:t>público</w:t>
      </w:r>
      <w:r>
        <w:rPr>
          <w:spacing w:val="-1"/>
        </w:rPr>
        <w:t xml:space="preserve"> </w:t>
      </w:r>
      <w:r>
        <w:rPr/>
        <w:t>de tratamiento de aguas residuales, 7.5 UMA al mes.</w:t>
      </w:r>
    </w:p>
    <w:p>
      <w:pPr>
        <w:pStyle w:val="Cuerpodetexto"/>
        <w:spacing w:before="5" w:after="0"/>
        <w:rPr>
          <w:sz w:val="25"/>
        </w:rPr>
      </w:pPr>
      <w:r>
        <w:rPr>
          <w:sz w:val="25"/>
        </w:rPr>
      </w:r>
    </w:p>
    <w:p>
      <w:pPr>
        <w:pStyle w:val="Cuerpodetexto"/>
        <w:spacing w:lineRule="auto" w:line="276"/>
        <w:ind w:left="122" w:right="143" w:hanging="0"/>
        <w:jc w:val="both"/>
        <w:rPr/>
      </w:pPr>
      <w:r>
        <w:rPr/>
        <w:t>Conforme al Código Financiero, los adeudos derivados por la prestación de los servicios de suministro</w:t>
      </w:r>
      <w:r>
        <w:rPr>
          <w:spacing w:val="-14"/>
        </w:rPr>
        <w:t xml:space="preserve"> </w:t>
      </w:r>
      <w:r>
        <w:rPr/>
        <w:t>de</w:t>
      </w:r>
      <w:r>
        <w:rPr>
          <w:spacing w:val="-14"/>
        </w:rPr>
        <w:t xml:space="preserve"> </w:t>
      </w:r>
      <w:r>
        <w:rPr/>
        <w:t>agua</w:t>
      </w:r>
      <w:r>
        <w:rPr>
          <w:spacing w:val="-14"/>
        </w:rPr>
        <w:t xml:space="preserve"> </w:t>
      </w:r>
      <w:r>
        <w:rPr/>
        <w:t>potable</w:t>
      </w:r>
      <w:r>
        <w:rPr>
          <w:spacing w:val="-13"/>
        </w:rPr>
        <w:t xml:space="preserve"> </w:t>
      </w:r>
      <w:r>
        <w:rPr/>
        <w:t>y</w:t>
      </w:r>
      <w:r>
        <w:rPr>
          <w:spacing w:val="-14"/>
        </w:rPr>
        <w:t xml:space="preserve"> </w:t>
      </w:r>
      <w:r>
        <w:rPr/>
        <w:t>mantenimiento</w:t>
      </w:r>
      <w:r>
        <w:rPr>
          <w:spacing w:val="-14"/>
        </w:rPr>
        <w:t xml:space="preserve"> </w:t>
      </w:r>
      <w:r>
        <w:rPr/>
        <w:t>de</w:t>
      </w:r>
      <w:r>
        <w:rPr>
          <w:spacing w:val="-14"/>
        </w:rPr>
        <w:t xml:space="preserve"> </w:t>
      </w:r>
      <w:r>
        <w:rPr/>
        <w:t>las</w:t>
      </w:r>
      <w:r>
        <w:rPr>
          <w:spacing w:val="-13"/>
        </w:rPr>
        <w:t xml:space="preserve"> </w:t>
      </w:r>
      <w:r>
        <w:rPr/>
        <w:t>redes</w:t>
      </w:r>
      <w:r>
        <w:rPr>
          <w:spacing w:val="-14"/>
        </w:rPr>
        <w:t xml:space="preserve"> </w:t>
      </w:r>
      <w:r>
        <w:rPr/>
        <w:t>de</w:t>
      </w:r>
      <w:r>
        <w:rPr>
          <w:spacing w:val="-14"/>
        </w:rPr>
        <w:t xml:space="preserve"> </w:t>
      </w:r>
      <w:r>
        <w:rPr/>
        <w:t>agua,</w:t>
      </w:r>
      <w:r>
        <w:rPr>
          <w:spacing w:val="-14"/>
        </w:rPr>
        <w:t xml:space="preserve"> </w:t>
      </w:r>
      <w:r>
        <w:rPr/>
        <w:t>drenaje,</w:t>
      </w:r>
      <w:r>
        <w:rPr>
          <w:spacing w:val="-13"/>
        </w:rPr>
        <w:t xml:space="preserve"> </w:t>
      </w:r>
      <w:r>
        <w:rPr/>
        <w:t>alcantarillado</w:t>
      </w:r>
      <w:r>
        <w:rPr>
          <w:spacing w:val="-14"/>
        </w:rPr>
        <w:t xml:space="preserve"> </w:t>
      </w:r>
      <w:r>
        <w:rPr/>
        <w:t>y</w:t>
      </w:r>
      <w:r>
        <w:rPr>
          <w:spacing w:val="-14"/>
        </w:rPr>
        <w:t xml:space="preserve"> </w:t>
      </w:r>
      <w:r>
        <w:rPr/>
        <w:t>tratamiento de</w:t>
      </w:r>
      <w:r>
        <w:rPr>
          <w:spacing w:val="-10"/>
        </w:rPr>
        <w:t xml:space="preserve"> </w:t>
      </w:r>
      <w:r>
        <w:rPr/>
        <w:t>aguas</w:t>
      </w:r>
      <w:r>
        <w:rPr>
          <w:spacing w:val="-12"/>
        </w:rPr>
        <w:t xml:space="preserve"> </w:t>
      </w:r>
      <w:r>
        <w:rPr/>
        <w:t>residuales,</w:t>
      </w:r>
      <w:r>
        <w:rPr>
          <w:spacing w:val="-10"/>
        </w:rPr>
        <w:t xml:space="preserve"> </w:t>
      </w:r>
      <w:r>
        <w:rPr/>
        <w:t>serán</w:t>
      </w:r>
      <w:r>
        <w:rPr>
          <w:spacing w:val="-11"/>
        </w:rPr>
        <w:t xml:space="preserve"> </w:t>
      </w:r>
      <w:r>
        <w:rPr/>
        <w:t>considerados</w:t>
      </w:r>
      <w:r>
        <w:rPr>
          <w:spacing w:val="-12"/>
        </w:rPr>
        <w:t xml:space="preserve"> </w:t>
      </w:r>
      <w:r>
        <w:rPr/>
        <w:t>créditos</w:t>
      </w:r>
      <w:r>
        <w:rPr>
          <w:spacing w:val="-12"/>
        </w:rPr>
        <w:t xml:space="preserve"> </w:t>
      </w:r>
      <w:r>
        <w:rPr/>
        <w:t>fiscales,</w:t>
      </w:r>
      <w:r>
        <w:rPr>
          <w:spacing w:val="-10"/>
        </w:rPr>
        <w:t xml:space="preserve"> </w:t>
      </w:r>
      <w:r>
        <w:rPr/>
        <w:t>siendo</w:t>
      </w:r>
      <w:r>
        <w:rPr>
          <w:spacing w:val="-13"/>
        </w:rPr>
        <w:t xml:space="preserve"> </w:t>
      </w:r>
      <w:r>
        <w:rPr/>
        <w:t>la</w:t>
      </w:r>
      <w:r>
        <w:rPr>
          <w:spacing w:val="-13"/>
        </w:rPr>
        <w:t xml:space="preserve"> </w:t>
      </w:r>
      <w:r>
        <w:rPr/>
        <w:t>Comisión,</w:t>
      </w:r>
      <w:r>
        <w:rPr>
          <w:spacing w:val="-13"/>
        </w:rPr>
        <w:t xml:space="preserve"> </w:t>
      </w:r>
      <w:r>
        <w:rPr/>
        <w:t>la</w:t>
      </w:r>
      <w:r>
        <w:rPr>
          <w:spacing w:val="-13"/>
        </w:rPr>
        <w:t xml:space="preserve"> </w:t>
      </w:r>
      <w:r>
        <w:rPr/>
        <w:t>autoridad</w:t>
      </w:r>
      <w:r>
        <w:rPr>
          <w:spacing w:val="-13"/>
        </w:rPr>
        <w:t xml:space="preserve"> </w:t>
      </w:r>
      <w:r>
        <w:rPr/>
        <w:t>legalmente facultada para realizar su cobro.</w:t>
      </w:r>
    </w:p>
    <w:p>
      <w:pPr>
        <w:pStyle w:val="Cuerpodetexto"/>
        <w:spacing w:before="3" w:after="0"/>
        <w:rPr>
          <w:sz w:val="25"/>
        </w:rPr>
      </w:pPr>
      <w:r>
        <w:rPr>
          <w:sz w:val="25"/>
        </w:rPr>
      </w:r>
    </w:p>
    <w:p>
      <w:pPr>
        <w:pStyle w:val="Cuerpodetexto"/>
        <w:spacing w:lineRule="auto" w:line="276"/>
        <w:ind w:left="122" w:right="141" w:hanging="0"/>
        <w:jc w:val="both"/>
        <w:rPr/>
      </w:pPr>
      <w:r>
        <w:rPr/>
        <w:t>Por</w:t>
      </w:r>
      <w:r>
        <w:rPr>
          <w:spacing w:val="-4"/>
        </w:rPr>
        <w:t xml:space="preserve"> </w:t>
      </w:r>
      <w:r>
        <w:rPr/>
        <w:t>el</w:t>
      </w:r>
      <w:r>
        <w:rPr>
          <w:spacing w:val="-4"/>
        </w:rPr>
        <w:t xml:space="preserve"> </w:t>
      </w:r>
      <w:r>
        <w:rPr/>
        <w:t>suministro</w:t>
      </w:r>
      <w:r>
        <w:rPr>
          <w:spacing w:val="-5"/>
        </w:rPr>
        <w:t xml:space="preserve"> </w:t>
      </w:r>
      <w:r>
        <w:rPr/>
        <w:t>de</w:t>
      </w:r>
      <w:r>
        <w:rPr>
          <w:spacing w:val="-4"/>
        </w:rPr>
        <w:t xml:space="preserve"> </w:t>
      </w:r>
      <w:r>
        <w:rPr/>
        <w:t>agua</w:t>
      </w:r>
      <w:r>
        <w:rPr>
          <w:spacing w:val="-4"/>
        </w:rPr>
        <w:t xml:space="preserve"> </w:t>
      </w:r>
      <w:r>
        <w:rPr/>
        <w:t>potable</w:t>
      </w:r>
      <w:r>
        <w:rPr>
          <w:spacing w:val="-4"/>
        </w:rPr>
        <w:t xml:space="preserve"> </w:t>
      </w:r>
      <w:r>
        <w:rPr/>
        <w:t>con</w:t>
      </w:r>
      <w:r>
        <w:rPr>
          <w:spacing w:val="-4"/>
        </w:rPr>
        <w:t xml:space="preserve"> </w:t>
      </w:r>
      <w:r>
        <w:rPr/>
        <w:t>servicios</w:t>
      </w:r>
      <w:r>
        <w:rPr>
          <w:spacing w:val="-4"/>
        </w:rPr>
        <w:t xml:space="preserve"> </w:t>
      </w:r>
      <w:r>
        <w:rPr/>
        <w:t>de</w:t>
      </w:r>
      <w:r>
        <w:rPr>
          <w:spacing w:val="-4"/>
        </w:rPr>
        <w:t xml:space="preserve"> </w:t>
      </w:r>
      <w:r>
        <w:rPr/>
        <w:t>unidad</w:t>
      </w:r>
      <w:r>
        <w:rPr>
          <w:spacing w:val="-4"/>
        </w:rPr>
        <w:t xml:space="preserve"> </w:t>
      </w:r>
      <w:r>
        <w:rPr/>
        <w:t>conocido</w:t>
      </w:r>
      <w:r>
        <w:rPr>
          <w:spacing w:val="-5"/>
        </w:rPr>
        <w:t xml:space="preserve"> </w:t>
      </w:r>
      <w:r>
        <w:rPr/>
        <w:t>como</w:t>
      </w:r>
      <w:r>
        <w:rPr>
          <w:spacing w:val="-5"/>
        </w:rPr>
        <w:t xml:space="preserve"> </w:t>
      </w:r>
      <w:r>
        <w:rPr/>
        <w:t>pipa</w:t>
      </w:r>
      <w:r>
        <w:rPr>
          <w:spacing w:val="-4"/>
        </w:rPr>
        <w:t xml:space="preserve"> </w:t>
      </w:r>
      <w:r>
        <w:rPr/>
        <w:t>de</w:t>
      </w:r>
      <w:r>
        <w:rPr>
          <w:spacing w:val="-4"/>
        </w:rPr>
        <w:t xml:space="preserve"> </w:t>
      </w:r>
      <w:r>
        <w:rPr/>
        <w:t>agua,</w:t>
      </w:r>
      <w:r>
        <w:rPr>
          <w:spacing w:val="-4"/>
        </w:rPr>
        <w:t xml:space="preserve"> </w:t>
      </w:r>
      <w:r>
        <w:rPr/>
        <w:t>se</w:t>
      </w:r>
      <w:r>
        <w:rPr>
          <w:spacing w:val="-4"/>
        </w:rPr>
        <w:t xml:space="preserve"> </w:t>
      </w:r>
      <w:r>
        <w:rPr/>
        <w:t>cobrará</w:t>
      </w:r>
      <w:r>
        <w:rPr>
          <w:spacing w:val="-4"/>
        </w:rPr>
        <w:t xml:space="preserve"> </w:t>
      </w:r>
      <w:r>
        <w:rPr/>
        <w:t>la cuota correspondiente a 5 UMA.</w:t>
      </w:r>
    </w:p>
    <w:p>
      <w:pPr>
        <w:pStyle w:val="Cuerpodetexto"/>
        <w:spacing w:before="2" w:after="0"/>
        <w:rPr>
          <w:sz w:val="25"/>
        </w:rPr>
      </w:pPr>
      <w:r>
        <w:rPr>
          <w:sz w:val="25"/>
        </w:rPr>
      </w:r>
    </w:p>
    <w:p>
      <w:pPr>
        <w:pStyle w:val="Cuerpodetexto"/>
        <w:spacing w:lineRule="auto" w:line="276"/>
        <w:ind w:left="122" w:right="142" w:hanging="0"/>
        <w:jc w:val="both"/>
        <w:rPr/>
      </w:pPr>
      <w:r>
        <w:rPr>
          <w:b/>
        </w:rPr>
        <w:t xml:space="preserve">Artículo 44. </w:t>
      </w:r>
      <w:r>
        <w:rPr/>
        <w:t xml:space="preserve">Las cuotas de recuperación del Sistema DIF Municipal, por la prestación de servicios conforme a lo establecido con la Ley de Asistencia Social para el Estado de Tlaxcala, serán las </w:t>
      </w:r>
      <w:r>
        <w:rPr>
          <w:spacing w:val="-2"/>
        </w:rPr>
        <w:t>siguientes:</w:t>
      </w:r>
    </w:p>
    <w:p>
      <w:pPr>
        <w:pStyle w:val="Cuerpodetexto"/>
        <w:spacing w:before="4" w:after="0"/>
        <w:rPr>
          <w:sz w:val="25"/>
        </w:rPr>
      </w:pPr>
      <w:r>
        <w:rPr>
          <w:sz w:val="25"/>
        </w:rPr>
      </w:r>
    </w:p>
    <w:p>
      <w:pPr>
        <w:pStyle w:val="ListParagraph"/>
        <w:numPr>
          <w:ilvl w:val="0"/>
          <w:numId w:val="5"/>
        </w:numPr>
        <w:tabs>
          <w:tab w:val="clear" w:pos="720"/>
          <w:tab w:val="left" w:pos="841" w:leader="none"/>
        </w:tabs>
        <w:spacing w:before="1" w:after="0"/>
        <w:ind w:left="841" w:hanging="436"/>
        <w:rPr/>
      </w:pPr>
      <w:r>
        <w:rPr/>
        <w:t>Consulta</w:t>
      </w:r>
      <w:r>
        <w:rPr>
          <w:spacing w:val="-5"/>
        </w:rPr>
        <w:t xml:space="preserve"> </w:t>
      </w:r>
      <w:r>
        <w:rPr/>
        <w:t>dental,</w:t>
      </w:r>
      <w:r>
        <w:rPr>
          <w:spacing w:val="-3"/>
        </w:rPr>
        <w:t xml:space="preserve"> </w:t>
      </w:r>
      <w:r>
        <w:rPr/>
        <w:t>0.35</w:t>
      </w:r>
      <w:r>
        <w:rPr>
          <w:spacing w:val="-2"/>
        </w:rPr>
        <w:t xml:space="preserve"> </w:t>
      </w:r>
      <w:r>
        <w:rPr>
          <w:spacing w:val="-4"/>
        </w:rPr>
        <w:t>UMA.</w:t>
      </w:r>
    </w:p>
    <w:p>
      <w:pPr>
        <w:pStyle w:val="Cuerpodetexto"/>
        <w:spacing w:before="9" w:after="0"/>
        <w:rPr>
          <w:sz w:val="21"/>
        </w:rPr>
      </w:pPr>
      <w:r>
        <w:rPr>
          <w:sz w:val="21"/>
        </w:rPr>
      </w:r>
    </w:p>
    <w:p>
      <w:pPr>
        <w:pStyle w:val="ListParagraph"/>
        <w:numPr>
          <w:ilvl w:val="0"/>
          <w:numId w:val="5"/>
        </w:numPr>
        <w:tabs>
          <w:tab w:val="clear" w:pos="720"/>
          <w:tab w:val="left" w:pos="841" w:leader="none"/>
        </w:tabs>
        <w:ind w:left="841" w:hanging="436"/>
        <w:rPr/>
      </w:pPr>
      <w:r>
        <w:rPr/>
        <w:t>Terapia</w:t>
      </w:r>
      <w:r>
        <w:rPr>
          <w:spacing w:val="-6"/>
        </w:rPr>
        <w:t xml:space="preserve"> </w:t>
      </w:r>
      <w:r>
        <w:rPr/>
        <w:t>física,</w:t>
      </w:r>
      <w:r>
        <w:rPr>
          <w:spacing w:val="-2"/>
        </w:rPr>
        <w:t xml:space="preserve"> </w:t>
      </w:r>
      <w:r>
        <w:rPr/>
        <w:t>0.40</w:t>
      </w:r>
      <w:r>
        <w:rPr>
          <w:spacing w:val="-1"/>
        </w:rPr>
        <w:t xml:space="preserve"> </w:t>
      </w:r>
      <w:r>
        <w:rPr>
          <w:spacing w:val="-4"/>
        </w:rPr>
        <w:t>UMA.</w:t>
      </w:r>
    </w:p>
    <w:p>
      <w:pPr>
        <w:pStyle w:val="Cuerpodetexto"/>
        <w:spacing w:before="7" w:after="0"/>
        <w:rPr>
          <w:sz w:val="21"/>
        </w:rPr>
      </w:pPr>
      <w:r>
        <w:rPr>
          <w:sz w:val="21"/>
        </w:rPr>
      </w:r>
    </w:p>
    <w:p>
      <w:pPr>
        <w:pStyle w:val="ListParagraph"/>
        <w:numPr>
          <w:ilvl w:val="0"/>
          <w:numId w:val="5"/>
        </w:numPr>
        <w:tabs>
          <w:tab w:val="clear" w:pos="720"/>
          <w:tab w:val="left" w:pos="839" w:leader="none"/>
        </w:tabs>
        <w:ind w:left="839" w:hanging="434"/>
        <w:rPr/>
      </w:pPr>
      <w:r>
        <w:rPr/>
        <w:t>Terapia</w:t>
      </w:r>
      <w:r>
        <w:rPr>
          <w:spacing w:val="-3"/>
        </w:rPr>
        <w:t xml:space="preserve"> </w:t>
      </w:r>
      <w:r>
        <w:rPr/>
        <w:t>de</w:t>
      </w:r>
      <w:r>
        <w:rPr>
          <w:spacing w:val="-2"/>
        </w:rPr>
        <w:t xml:space="preserve"> </w:t>
      </w:r>
      <w:r>
        <w:rPr/>
        <w:t>lenguaje,</w:t>
      </w:r>
      <w:r>
        <w:rPr>
          <w:spacing w:val="-3"/>
        </w:rPr>
        <w:t xml:space="preserve"> </w:t>
      </w:r>
      <w:r>
        <w:rPr/>
        <w:t>0.35</w:t>
      </w:r>
      <w:r>
        <w:rPr>
          <w:spacing w:val="-2"/>
        </w:rPr>
        <w:t xml:space="preserve"> </w:t>
      </w:r>
      <w:r>
        <w:rPr>
          <w:spacing w:val="-4"/>
        </w:rPr>
        <w:t>UMA.</w:t>
      </w:r>
    </w:p>
    <w:p>
      <w:pPr>
        <w:pStyle w:val="Cuerpodetexto"/>
        <w:spacing w:before="7" w:after="0"/>
        <w:rPr>
          <w:sz w:val="21"/>
        </w:rPr>
      </w:pPr>
      <w:r>
        <w:rPr>
          <w:sz w:val="21"/>
        </w:rPr>
      </w:r>
    </w:p>
    <w:p>
      <w:pPr>
        <w:pStyle w:val="ListParagraph"/>
        <w:numPr>
          <w:ilvl w:val="0"/>
          <w:numId w:val="5"/>
        </w:numPr>
        <w:tabs>
          <w:tab w:val="clear" w:pos="720"/>
          <w:tab w:val="left" w:pos="840" w:leader="none"/>
        </w:tabs>
        <w:ind w:left="840" w:hanging="435"/>
        <w:rPr/>
      </w:pPr>
      <w:r>
        <w:rPr/>
        <w:t>Terapia</w:t>
      </w:r>
      <w:r>
        <w:rPr>
          <w:spacing w:val="-3"/>
        </w:rPr>
        <w:t xml:space="preserve"> </w:t>
      </w:r>
      <w:r>
        <w:rPr/>
        <w:t>psicológica,</w:t>
      </w:r>
      <w:r>
        <w:rPr>
          <w:spacing w:val="-3"/>
        </w:rPr>
        <w:t xml:space="preserve"> </w:t>
      </w:r>
      <w:r>
        <w:rPr/>
        <w:t>0.35</w:t>
      </w:r>
      <w:r>
        <w:rPr>
          <w:spacing w:val="-3"/>
        </w:rPr>
        <w:t xml:space="preserve"> </w:t>
      </w:r>
      <w:r>
        <w:rPr>
          <w:spacing w:val="-4"/>
        </w:rPr>
        <w:t>UMA.</w:t>
      </w:r>
    </w:p>
    <w:p>
      <w:pPr>
        <w:pStyle w:val="Cuerpodetexto"/>
        <w:spacing w:before="10" w:after="0"/>
        <w:rPr>
          <w:sz w:val="21"/>
        </w:rPr>
      </w:pPr>
      <w:r>
        <w:rPr>
          <w:sz w:val="21"/>
        </w:rPr>
      </w:r>
    </w:p>
    <w:p>
      <w:pPr>
        <w:pStyle w:val="ListParagraph"/>
        <w:numPr>
          <w:ilvl w:val="0"/>
          <w:numId w:val="5"/>
        </w:numPr>
        <w:tabs>
          <w:tab w:val="clear" w:pos="720"/>
          <w:tab w:val="left" w:pos="841" w:leader="none"/>
        </w:tabs>
        <w:ind w:left="841" w:hanging="436"/>
        <w:rPr/>
      </w:pPr>
      <w:r>
        <w:rPr/>
        <w:t>Consulta</w:t>
      </w:r>
      <w:r>
        <w:rPr>
          <w:spacing w:val="-5"/>
        </w:rPr>
        <w:t xml:space="preserve"> </w:t>
      </w:r>
      <w:r>
        <w:rPr/>
        <w:t>médica</w:t>
      </w:r>
      <w:r>
        <w:rPr>
          <w:spacing w:val="-5"/>
        </w:rPr>
        <w:t xml:space="preserve"> </w:t>
      </w:r>
      <w:r>
        <w:rPr/>
        <w:t>general,</w:t>
      </w:r>
      <w:r>
        <w:rPr>
          <w:spacing w:val="-3"/>
        </w:rPr>
        <w:t xml:space="preserve"> </w:t>
      </w:r>
      <w:r>
        <w:rPr/>
        <w:t>0.35</w:t>
      </w:r>
      <w:r>
        <w:rPr>
          <w:spacing w:val="-2"/>
        </w:rPr>
        <w:t xml:space="preserve"> </w:t>
      </w:r>
      <w:r>
        <w:rPr>
          <w:spacing w:val="-4"/>
        </w:rPr>
        <w:t>UMA.</w:t>
      </w:r>
    </w:p>
    <w:p>
      <w:pPr>
        <w:pStyle w:val="Cuerpodetexto"/>
        <w:spacing w:lineRule="auto" w:line="276" w:before="84" w:after="0"/>
        <w:ind w:left="122" w:right="148" w:firstLine="55"/>
        <w:jc w:val="both"/>
        <w:rPr/>
      </w:pPr>
      <w:r>
        <w:rPr/>
        <w:t xml:space="preserve"> </w:t>
      </w:r>
      <w:r>
        <w:rPr/>
        <w:t xml:space="preserve">Las cuotas por tratamiento dental serán variables de acuerdo a la valoración de la situación del </w:t>
      </w:r>
      <w:r>
        <w:rPr>
          <w:spacing w:val="-2"/>
        </w:rPr>
        <w:t>paciente.</w:t>
      </w:r>
    </w:p>
    <w:p>
      <w:pPr>
        <w:pStyle w:val="Cuerpodetexto"/>
        <w:spacing w:before="10" w:after="0"/>
        <w:rPr>
          <w:sz w:val="24"/>
        </w:rPr>
      </w:pPr>
      <w:r>
        <w:rPr>
          <w:sz w:val="24"/>
        </w:rPr>
      </w:r>
    </w:p>
    <w:p>
      <w:pPr>
        <w:pStyle w:val="Cuerpodetexto"/>
        <w:spacing w:lineRule="auto" w:line="276" w:before="1" w:after="0"/>
        <w:ind w:left="122" w:right="143" w:hanging="0"/>
        <w:jc w:val="both"/>
        <w:rPr/>
      </w:pPr>
      <w:r>
        <w:rPr>
          <w:b/>
        </w:rPr>
        <w:t xml:space="preserve">Artículo 45. </w:t>
      </w:r>
      <w:r>
        <w:rPr/>
        <w:t>Las cuotas de recuperación que fije el comité organizador de la feria del Municipio, serán autorizadas por el Ayuntamiento, y serán propuestas por el Patronato del Comité, y formarán parte de la cuenta pública.</w:t>
      </w:r>
    </w:p>
    <w:p>
      <w:pPr>
        <w:pStyle w:val="Cuerpodetexto"/>
        <w:spacing w:before="3" w:after="0"/>
        <w:rPr>
          <w:sz w:val="25"/>
        </w:rPr>
      </w:pPr>
      <w:r>
        <w:rPr>
          <w:sz w:val="25"/>
        </w:rPr>
      </w:r>
    </w:p>
    <w:p>
      <w:pPr>
        <w:pStyle w:val="Normal"/>
        <w:ind w:left="321" w:right="340" w:hanging="0"/>
        <w:jc w:val="center"/>
        <w:rPr>
          <w:b/>
          <w:b/>
        </w:rPr>
      </w:pPr>
      <w:r>
        <w:rPr>
          <w:b/>
        </w:rPr>
        <w:t>CAPÍTULO</w:t>
      </w:r>
      <w:r>
        <w:rPr>
          <w:b/>
          <w:spacing w:val="-7"/>
        </w:rPr>
        <w:t xml:space="preserve"> </w:t>
      </w:r>
      <w:r>
        <w:rPr>
          <w:b/>
          <w:spacing w:val="-4"/>
        </w:rPr>
        <w:t>XIII</w:t>
      </w:r>
    </w:p>
    <w:p>
      <w:pPr>
        <w:pStyle w:val="Normal"/>
        <w:spacing w:before="38" w:after="0"/>
        <w:ind w:left="800" w:right="820"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rPr>
          <w:b/>
          <w:b/>
          <w:sz w:val="24"/>
        </w:rPr>
      </w:pPr>
      <w:r>
        <w:rPr>
          <w:b/>
          <w:sz w:val="24"/>
        </w:rPr>
      </w:r>
    </w:p>
    <w:p>
      <w:pPr>
        <w:pStyle w:val="Cuerpodetexto"/>
        <w:spacing w:lineRule="auto" w:line="276" w:before="212" w:after="0"/>
        <w:ind w:left="122" w:right="137" w:hanging="10"/>
        <w:jc w:val="both"/>
        <w:rPr/>
      </w:pPr>
      <w:r>
        <w:rPr>
          <w:b/>
        </w:rPr>
        <w:t>Artículo. 46</w:t>
      </w:r>
      <w:r>
        <w:rPr/>
        <w:t>. Para el otorgamiento de autorización inicial, eventual y refrendo de licencia de funcionamiento</w:t>
      </w:r>
      <w:r>
        <w:rPr>
          <w:spacing w:val="-14"/>
        </w:rPr>
        <w:t xml:space="preserve"> </w:t>
      </w:r>
      <w:r>
        <w:rPr/>
        <w:t>para</w:t>
      </w:r>
      <w:r>
        <w:rPr>
          <w:spacing w:val="-14"/>
        </w:rPr>
        <w:t xml:space="preserve"> </w:t>
      </w:r>
      <w:r>
        <w:rPr/>
        <w:t>establecimientos</w:t>
      </w:r>
      <w:r>
        <w:rPr>
          <w:spacing w:val="-14"/>
        </w:rPr>
        <w:t xml:space="preserve"> </w:t>
      </w:r>
      <w:r>
        <w:rPr/>
        <w:t>comerciales</w:t>
      </w:r>
      <w:r>
        <w:rPr>
          <w:spacing w:val="-13"/>
        </w:rPr>
        <w:t xml:space="preserve"> </w:t>
      </w:r>
      <w:r>
        <w:rPr/>
        <w:t>con</w:t>
      </w:r>
      <w:r>
        <w:rPr>
          <w:spacing w:val="-14"/>
        </w:rPr>
        <w:t xml:space="preserve"> </w:t>
      </w:r>
      <w:r>
        <w:rPr/>
        <w:t>venta</w:t>
      </w:r>
      <w:r>
        <w:rPr>
          <w:spacing w:val="-14"/>
        </w:rPr>
        <w:t xml:space="preserve"> </w:t>
      </w:r>
      <w:r>
        <w:rPr/>
        <w:t>de</w:t>
      </w:r>
      <w:r>
        <w:rPr>
          <w:spacing w:val="-14"/>
        </w:rPr>
        <w:t xml:space="preserve"> </w:t>
      </w:r>
      <w:r>
        <w:rPr/>
        <w:t>bebidas</w:t>
      </w:r>
      <w:r>
        <w:rPr>
          <w:spacing w:val="-13"/>
        </w:rPr>
        <w:t xml:space="preserve"> </w:t>
      </w:r>
      <w:r>
        <w:rPr/>
        <w:t>alcohólicas,</w:t>
      </w:r>
      <w:r>
        <w:rPr>
          <w:spacing w:val="-14"/>
        </w:rPr>
        <w:t xml:space="preserve"> </w:t>
      </w:r>
      <w:r>
        <w:rPr/>
        <w:t>el</w:t>
      </w:r>
      <w:r>
        <w:rPr>
          <w:spacing w:val="-14"/>
        </w:rPr>
        <w:t xml:space="preserve"> </w:t>
      </w:r>
      <w:r>
        <w:rPr/>
        <w:t>Ayuntamiento cobrará las tarifas establecidas en los artículos 155, 155-A y 156 del Código Financiero, y previa firma de convenio de coordinación y colaboración institucional en materia fiscal estatal, con la Secretaría de Finanzas.</w:t>
      </w:r>
    </w:p>
    <w:p>
      <w:pPr>
        <w:pStyle w:val="Cuerpodetexto"/>
        <w:rPr>
          <w:sz w:val="24"/>
        </w:rPr>
      </w:pPr>
      <w:r>
        <w:rPr>
          <w:sz w:val="24"/>
        </w:rPr>
      </w:r>
    </w:p>
    <w:p>
      <w:pPr>
        <w:pStyle w:val="Cuerpodetexto"/>
        <w:spacing w:lineRule="auto" w:line="276" w:before="176" w:after="0"/>
        <w:ind w:left="122" w:right="144" w:hanging="0"/>
        <w:jc w:val="both"/>
        <w:rPr/>
      </w:pPr>
      <w:r>
        <w:rPr>
          <w:b/>
        </w:rPr>
        <w:t>Artículo</w:t>
      </w:r>
      <w:r>
        <w:rPr>
          <w:b/>
          <w:spacing w:val="-5"/>
        </w:rPr>
        <w:t xml:space="preserve"> </w:t>
      </w:r>
      <w:r>
        <w:rPr>
          <w:b/>
        </w:rPr>
        <w:t>47.</w:t>
      </w:r>
      <w:r>
        <w:rPr>
          <w:b/>
          <w:spacing w:val="-3"/>
        </w:rPr>
        <w:t xml:space="preserve"> </w:t>
      </w:r>
      <w:r>
        <w:rPr/>
        <w:t>La</w:t>
      </w:r>
      <w:r>
        <w:rPr>
          <w:spacing w:val="-5"/>
        </w:rPr>
        <w:t xml:space="preserve"> </w:t>
      </w:r>
      <w:r>
        <w:rPr/>
        <w:t>administración</w:t>
      </w:r>
      <w:r>
        <w:rPr>
          <w:spacing w:val="-5"/>
        </w:rPr>
        <w:t xml:space="preserve"> </w:t>
      </w:r>
      <w:r>
        <w:rPr/>
        <w:t>municipal</w:t>
      </w:r>
      <w:r>
        <w:rPr>
          <w:spacing w:val="-2"/>
        </w:rPr>
        <w:t xml:space="preserve"> </w:t>
      </w:r>
      <w:r>
        <w:rPr/>
        <w:t>podrá</w:t>
      </w:r>
      <w:r>
        <w:rPr>
          <w:spacing w:val="-5"/>
        </w:rPr>
        <w:t xml:space="preserve"> </w:t>
      </w:r>
      <w:r>
        <w:rPr/>
        <w:t>fijar</w:t>
      </w:r>
      <w:r>
        <w:rPr>
          <w:spacing w:val="-3"/>
        </w:rPr>
        <w:t xml:space="preserve"> </w:t>
      </w:r>
      <w:r>
        <w:rPr/>
        <w:t>cuotas</w:t>
      </w:r>
      <w:r>
        <w:rPr>
          <w:spacing w:val="-5"/>
        </w:rPr>
        <w:t xml:space="preserve"> </w:t>
      </w:r>
      <w:r>
        <w:rPr/>
        <w:t>a</w:t>
      </w:r>
      <w:r>
        <w:rPr>
          <w:spacing w:val="-5"/>
        </w:rPr>
        <w:t xml:space="preserve"> </w:t>
      </w:r>
      <w:r>
        <w:rPr/>
        <w:t>los</w:t>
      </w:r>
      <w:r>
        <w:rPr>
          <w:spacing w:val="-5"/>
        </w:rPr>
        <w:t xml:space="preserve"> </w:t>
      </w:r>
      <w:r>
        <w:rPr/>
        <w:t>establecimientos,</w:t>
      </w:r>
      <w:r>
        <w:rPr>
          <w:spacing w:val="-3"/>
        </w:rPr>
        <w:t xml:space="preserve"> </w:t>
      </w:r>
      <w:r>
        <w:rPr/>
        <w:t>cuyos</w:t>
      </w:r>
      <w:r>
        <w:rPr>
          <w:spacing w:val="-5"/>
        </w:rPr>
        <w:t xml:space="preserve"> </w:t>
      </w:r>
      <w:r>
        <w:rPr/>
        <w:t>giros</w:t>
      </w:r>
      <w:r>
        <w:rPr>
          <w:spacing w:val="-5"/>
        </w:rPr>
        <w:t xml:space="preserve"> </w:t>
      </w:r>
      <w:r>
        <w:rPr/>
        <w:t>sean la</w:t>
      </w:r>
      <w:r>
        <w:rPr>
          <w:spacing w:val="-5"/>
        </w:rPr>
        <w:t xml:space="preserve"> </w:t>
      </w:r>
      <w:r>
        <w:rPr/>
        <w:t>enajenación</w:t>
      </w:r>
      <w:r>
        <w:rPr>
          <w:spacing w:val="-8"/>
        </w:rPr>
        <w:t xml:space="preserve"> </w:t>
      </w:r>
      <w:r>
        <w:rPr/>
        <w:t>de</w:t>
      </w:r>
      <w:r>
        <w:rPr>
          <w:spacing w:val="-5"/>
        </w:rPr>
        <w:t xml:space="preserve"> </w:t>
      </w:r>
      <w:r>
        <w:rPr/>
        <w:t>bebidas</w:t>
      </w:r>
      <w:r>
        <w:rPr>
          <w:spacing w:val="-7"/>
        </w:rPr>
        <w:t xml:space="preserve"> </w:t>
      </w:r>
      <w:r>
        <w:rPr/>
        <w:t>alcohólicas</w:t>
      </w:r>
      <w:r>
        <w:rPr>
          <w:spacing w:val="-8"/>
        </w:rPr>
        <w:t xml:space="preserve"> </w:t>
      </w:r>
      <w:r>
        <w:rPr/>
        <w:t>o</w:t>
      </w:r>
      <w:r>
        <w:rPr>
          <w:spacing w:val="-6"/>
        </w:rPr>
        <w:t xml:space="preserve"> </w:t>
      </w:r>
      <w:r>
        <w:rPr/>
        <w:t>la</w:t>
      </w:r>
      <w:r>
        <w:rPr>
          <w:spacing w:val="-5"/>
        </w:rPr>
        <w:t xml:space="preserve"> </w:t>
      </w:r>
      <w:r>
        <w:rPr/>
        <w:t>prestación</w:t>
      </w:r>
      <w:r>
        <w:rPr>
          <w:spacing w:val="-8"/>
        </w:rPr>
        <w:t xml:space="preserve"> </w:t>
      </w:r>
      <w:r>
        <w:rPr/>
        <w:t>de</w:t>
      </w:r>
      <w:r>
        <w:rPr>
          <w:spacing w:val="-5"/>
        </w:rPr>
        <w:t xml:space="preserve"> </w:t>
      </w:r>
      <w:r>
        <w:rPr/>
        <w:t>servicios</w:t>
      </w:r>
      <w:r>
        <w:rPr>
          <w:spacing w:val="-5"/>
        </w:rPr>
        <w:t xml:space="preserve"> </w:t>
      </w:r>
      <w:r>
        <w:rPr/>
        <w:t>que</w:t>
      </w:r>
      <w:r>
        <w:rPr>
          <w:spacing w:val="-5"/>
        </w:rPr>
        <w:t xml:space="preserve"> </w:t>
      </w:r>
      <w:r>
        <w:rPr/>
        <w:t>incluyan</w:t>
      </w:r>
      <w:r>
        <w:rPr>
          <w:spacing w:val="-8"/>
        </w:rPr>
        <w:t xml:space="preserve"> </w:t>
      </w:r>
      <w:r>
        <w:rPr/>
        <w:t>el</w:t>
      </w:r>
      <w:r>
        <w:rPr>
          <w:spacing w:val="-7"/>
        </w:rPr>
        <w:t xml:space="preserve"> </w:t>
      </w:r>
      <w:r>
        <w:rPr/>
        <w:t>expendio</w:t>
      </w:r>
      <w:r>
        <w:rPr>
          <w:spacing w:val="-6"/>
        </w:rPr>
        <w:t xml:space="preserve"> </w:t>
      </w:r>
      <w:r>
        <w:rPr/>
        <w:t>de</w:t>
      </w:r>
      <w:r>
        <w:rPr>
          <w:spacing w:val="-5"/>
        </w:rPr>
        <w:t xml:space="preserve"> </w:t>
      </w:r>
      <w:r>
        <w:rPr/>
        <w:t>dichas bebidas, de conformidad a los artículos 155 y 155-B del Código Financiero.</w:t>
      </w:r>
    </w:p>
    <w:p>
      <w:pPr>
        <w:pStyle w:val="Cuerpodetexto"/>
        <w:rPr>
          <w:sz w:val="24"/>
        </w:rPr>
      </w:pPr>
      <w:r>
        <w:rPr>
          <w:sz w:val="24"/>
        </w:rPr>
      </w:r>
    </w:p>
    <w:p>
      <w:pPr>
        <w:pStyle w:val="Normal"/>
        <w:spacing w:before="176" w:after="0"/>
        <w:ind w:left="802" w:right="820" w:hanging="0"/>
        <w:jc w:val="center"/>
        <w:rPr>
          <w:b/>
          <w:b/>
        </w:rPr>
      </w:pPr>
      <w:r>
        <w:rPr>
          <w:b/>
        </w:rPr>
        <w:t>CAPÍTULO</w:t>
      </w:r>
      <w:r>
        <w:rPr>
          <w:b/>
          <w:spacing w:val="-7"/>
        </w:rPr>
        <w:t xml:space="preserve"> </w:t>
      </w:r>
      <w:r>
        <w:rPr>
          <w:b/>
          <w:spacing w:val="-5"/>
        </w:rPr>
        <w:t>XIV</w:t>
      </w:r>
    </w:p>
    <w:p>
      <w:pPr>
        <w:pStyle w:val="Normal"/>
        <w:spacing w:lineRule="auto" w:line="276" w:before="37" w:after="0"/>
        <w:ind w:left="226" w:right="249" w:hanging="0"/>
        <w:jc w:val="center"/>
        <w:rPr>
          <w:b/>
          <w:b/>
        </w:rPr>
      </w:pPr>
      <w:r>
        <w:rPr>
          <w:b/>
        </w:rPr>
        <w:t>EXPEDICIÓN</w:t>
      </w:r>
      <w:r>
        <w:rPr>
          <w:b/>
          <w:spacing w:val="-6"/>
        </w:rPr>
        <w:t xml:space="preserve"> </w:t>
      </w:r>
      <w:r>
        <w:rPr>
          <w:b/>
        </w:rPr>
        <w:t>DE</w:t>
      </w:r>
      <w:r>
        <w:rPr>
          <w:b/>
          <w:spacing w:val="-6"/>
        </w:rPr>
        <w:t xml:space="preserve"> </w:t>
      </w:r>
      <w:r>
        <w:rPr>
          <w:b/>
        </w:rPr>
        <w:t>REFRENDO</w:t>
      </w:r>
      <w:r>
        <w:rPr>
          <w:b/>
          <w:spacing w:val="-4"/>
        </w:rPr>
        <w:t xml:space="preserve"> </w:t>
      </w:r>
      <w:r>
        <w:rPr>
          <w:b/>
        </w:rPr>
        <w:t>DE</w:t>
      </w:r>
      <w:r>
        <w:rPr>
          <w:b/>
          <w:spacing w:val="-6"/>
        </w:rPr>
        <w:t xml:space="preserve"> </w:t>
      </w:r>
      <w:r>
        <w:rPr>
          <w:b/>
        </w:rPr>
        <w:t>LICENCIAS</w:t>
      </w:r>
      <w:r>
        <w:rPr>
          <w:b/>
          <w:spacing w:val="-6"/>
        </w:rPr>
        <w:t xml:space="preserve"> </w:t>
      </w:r>
      <w:r>
        <w:rPr>
          <w:b/>
        </w:rPr>
        <w:t>PARA</w:t>
      </w:r>
      <w:r>
        <w:rPr>
          <w:b/>
          <w:spacing w:val="-6"/>
        </w:rPr>
        <w:t xml:space="preserve"> </w:t>
      </w:r>
      <w:r>
        <w:rPr>
          <w:b/>
        </w:rPr>
        <w:t>LA</w:t>
      </w:r>
      <w:r>
        <w:rPr>
          <w:b/>
          <w:spacing w:val="-6"/>
        </w:rPr>
        <w:t xml:space="preserve"> </w:t>
      </w:r>
      <w:r>
        <w:rPr>
          <w:b/>
        </w:rPr>
        <w:t>COLOCACIÓN</w:t>
      </w:r>
      <w:r>
        <w:rPr>
          <w:b/>
          <w:spacing w:val="-6"/>
        </w:rPr>
        <w:t xml:space="preserve"> </w:t>
      </w:r>
      <w:r>
        <w:rPr>
          <w:b/>
        </w:rPr>
        <w:t>DE ANUNCIOS PUBLICITARIOS</w:t>
      </w:r>
    </w:p>
    <w:p>
      <w:pPr>
        <w:pStyle w:val="Cuerpodetexto"/>
        <w:spacing w:before="5" w:after="0"/>
        <w:rPr>
          <w:b/>
          <w:b/>
          <w:sz w:val="25"/>
        </w:rPr>
      </w:pPr>
      <w:r>
        <w:rPr>
          <w:b/>
          <w:sz w:val="25"/>
        </w:rPr>
      </w:r>
    </w:p>
    <w:p>
      <w:pPr>
        <w:pStyle w:val="Cuerpodetexto"/>
        <w:spacing w:lineRule="auto" w:line="276"/>
        <w:ind w:left="122" w:right="139" w:hanging="0"/>
        <w:jc w:val="both"/>
        <w:rPr/>
      </w:pPr>
      <w:r>
        <w:rPr>
          <w:b/>
        </w:rPr>
        <w:t>Articulo. 48</w:t>
      </w:r>
      <w:r>
        <w:rPr/>
        <w:t>. El Ayuntamiento expedirá las licencias y refrendo para la colocación delos anuncios publicitarios, misma que se deberán solicitar cuando las personas físicas o morales que por sí o por interpósita</w:t>
      </w:r>
      <w:r>
        <w:rPr>
          <w:spacing w:val="-4"/>
        </w:rPr>
        <w:t xml:space="preserve"> </w:t>
      </w:r>
      <w:r>
        <w:rPr/>
        <w:t>persona</w:t>
      </w:r>
      <w:r>
        <w:rPr>
          <w:spacing w:val="-6"/>
        </w:rPr>
        <w:t xml:space="preserve"> </w:t>
      </w:r>
      <w:r>
        <w:rPr/>
        <w:t>coloque</w:t>
      </w:r>
      <w:r>
        <w:rPr>
          <w:spacing w:val="-7"/>
        </w:rPr>
        <w:t xml:space="preserve"> </w:t>
      </w:r>
      <w:r>
        <w:rPr/>
        <w:t>u</w:t>
      </w:r>
      <w:r>
        <w:rPr>
          <w:spacing w:val="-5"/>
        </w:rPr>
        <w:t xml:space="preserve"> </w:t>
      </w:r>
      <w:r>
        <w:rPr/>
        <w:t>ordene</w:t>
      </w:r>
      <w:r>
        <w:rPr>
          <w:spacing w:val="-7"/>
        </w:rPr>
        <w:t xml:space="preserve"> </w:t>
      </w:r>
      <w:r>
        <w:rPr/>
        <w:t>la</w:t>
      </w:r>
      <w:r>
        <w:rPr>
          <w:spacing w:val="-7"/>
        </w:rPr>
        <w:t xml:space="preserve"> </w:t>
      </w:r>
      <w:r>
        <w:rPr/>
        <w:t>instalación,</w:t>
      </w:r>
      <w:r>
        <w:rPr>
          <w:spacing w:val="-7"/>
        </w:rPr>
        <w:t xml:space="preserve"> </w:t>
      </w:r>
      <w:r>
        <w:rPr/>
        <w:t>en</w:t>
      </w:r>
      <w:r>
        <w:rPr>
          <w:spacing w:val="-7"/>
        </w:rPr>
        <w:t xml:space="preserve"> </w:t>
      </w:r>
      <w:r>
        <w:rPr/>
        <w:t>bienes</w:t>
      </w:r>
      <w:r>
        <w:rPr>
          <w:spacing w:val="-4"/>
        </w:rPr>
        <w:t xml:space="preserve"> </w:t>
      </w:r>
      <w:r>
        <w:rPr/>
        <w:t>del</w:t>
      </w:r>
      <w:r>
        <w:rPr>
          <w:spacing w:val="-4"/>
        </w:rPr>
        <w:t xml:space="preserve"> </w:t>
      </w:r>
      <w:r>
        <w:rPr/>
        <w:t>dominio</w:t>
      </w:r>
      <w:r>
        <w:rPr>
          <w:spacing w:val="-5"/>
        </w:rPr>
        <w:t xml:space="preserve"> </w:t>
      </w:r>
      <w:r>
        <w:rPr/>
        <w:t>publicitario</w:t>
      </w:r>
      <w:r>
        <w:rPr>
          <w:spacing w:val="-7"/>
        </w:rPr>
        <w:t xml:space="preserve"> </w:t>
      </w:r>
      <w:r>
        <w:rPr/>
        <w:t>susceptible</w:t>
      </w:r>
      <w:r>
        <w:rPr>
          <w:spacing w:val="-7"/>
        </w:rPr>
        <w:t xml:space="preserve"> </w:t>
      </w:r>
      <w:r>
        <w:rPr/>
        <w:t>de ser observados desde la vía pública o lugares de uso común, que anuncien o promuevan la venta de bienes y servicios, respetando la normativa aplicable emitida por el Instituto Nacional de Antropología e Historia y por la Secretaría del Medio Ambiente, de acuerdo con lo siguiente:</w:t>
      </w:r>
    </w:p>
    <w:p>
      <w:pPr>
        <w:pStyle w:val="Cuerpodetexto"/>
        <w:spacing w:before="2" w:after="0"/>
        <w:rPr>
          <w:sz w:val="25"/>
        </w:rPr>
      </w:pPr>
      <w:r>
        <w:rPr>
          <w:sz w:val="25"/>
        </w:rPr>
      </w:r>
    </w:p>
    <w:p>
      <w:pPr>
        <w:pStyle w:val="ListParagraph"/>
        <w:numPr>
          <w:ilvl w:val="0"/>
          <w:numId w:val="4"/>
        </w:numPr>
        <w:tabs>
          <w:tab w:val="clear" w:pos="720"/>
          <w:tab w:val="left" w:pos="436" w:leader="none"/>
        </w:tabs>
        <w:ind w:left="436" w:right="4878" w:hanging="436"/>
        <w:jc w:val="right"/>
        <w:rPr/>
      </w:pPr>
      <w:r>
        <w:rPr/>
        <w:t>Anuncios</w:t>
      </w:r>
      <w:r>
        <w:rPr>
          <w:spacing w:val="-3"/>
        </w:rPr>
        <w:t xml:space="preserve"> </w:t>
      </w:r>
      <w:r>
        <w:rPr/>
        <w:t>adosados,</w:t>
      </w:r>
      <w:r>
        <w:rPr>
          <w:spacing w:val="-2"/>
        </w:rPr>
        <w:t xml:space="preserve"> </w:t>
      </w:r>
      <w:r>
        <w:rPr/>
        <w:t>por</w:t>
      </w:r>
      <w:r>
        <w:rPr>
          <w:spacing w:val="-2"/>
        </w:rPr>
        <w:t xml:space="preserve"> </w:t>
      </w:r>
      <w:r>
        <w:rPr/>
        <w:t>m</w:t>
      </w:r>
      <w:r>
        <w:rPr>
          <w:vertAlign w:val="superscript"/>
        </w:rPr>
        <w:t>²</w:t>
      </w:r>
      <w:r>
        <w:rPr>
          <w:spacing w:val="-6"/>
        </w:rPr>
        <w:t xml:space="preserve"> </w:t>
      </w:r>
      <w:r>
        <w:rPr/>
        <w:t>o</w:t>
      </w:r>
      <w:r>
        <w:rPr>
          <w:spacing w:val="-2"/>
        </w:rPr>
        <w:t xml:space="preserve"> fracción:</w:t>
      </w:r>
    </w:p>
    <w:p>
      <w:pPr>
        <w:pStyle w:val="Cuerpodetexto"/>
        <w:spacing w:before="8" w:after="0"/>
        <w:rPr>
          <w:sz w:val="28"/>
        </w:rPr>
      </w:pPr>
      <w:r>
        <w:rPr>
          <w:sz w:val="28"/>
        </w:rPr>
      </w:r>
    </w:p>
    <w:p>
      <w:pPr>
        <w:pStyle w:val="ListParagraph"/>
        <w:numPr>
          <w:ilvl w:val="1"/>
          <w:numId w:val="4"/>
        </w:numPr>
        <w:tabs>
          <w:tab w:val="clear" w:pos="720"/>
          <w:tab w:val="left" w:pos="424" w:leader="none"/>
        </w:tabs>
        <w:spacing w:before="1" w:after="0"/>
        <w:ind w:left="424" w:right="4831" w:hanging="424"/>
        <w:jc w:val="right"/>
        <w:rPr/>
      </w:pPr>
      <w:r>
        <w:rPr/>
        <w:t>Expedición</w:t>
      </w:r>
      <w:r>
        <w:rPr>
          <w:spacing w:val="-5"/>
        </w:rPr>
        <w:t xml:space="preserve"> </w:t>
      </w:r>
      <w:r>
        <w:rPr/>
        <w:t>de</w:t>
      </w:r>
      <w:r>
        <w:rPr>
          <w:spacing w:val="-4"/>
        </w:rPr>
        <w:t xml:space="preserve"> </w:t>
      </w:r>
      <w:r>
        <w:rPr/>
        <w:t>licencia,</w:t>
      </w:r>
      <w:r>
        <w:rPr>
          <w:spacing w:val="-2"/>
        </w:rPr>
        <w:t xml:space="preserve"> </w:t>
      </w:r>
      <w:r>
        <w:rPr/>
        <w:t>2.5</w:t>
      </w:r>
      <w:r>
        <w:rPr>
          <w:spacing w:val="-4"/>
        </w:rPr>
        <w:t xml:space="preserve"> UMA.</w:t>
      </w:r>
    </w:p>
    <w:p>
      <w:pPr>
        <w:pStyle w:val="Cuerpodetexto"/>
        <w:spacing w:before="6" w:after="0"/>
        <w:rPr>
          <w:sz w:val="28"/>
        </w:rPr>
      </w:pPr>
      <w:r>
        <w:rPr>
          <w:sz w:val="28"/>
        </w:rPr>
      </w:r>
    </w:p>
    <w:p>
      <w:pPr>
        <w:pStyle w:val="ListParagraph"/>
        <w:numPr>
          <w:ilvl w:val="1"/>
          <w:numId w:val="4"/>
        </w:numPr>
        <w:tabs>
          <w:tab w:val="clear" w:pos="720"/>
          <w:tab w:val="left" w:pos="1254" w:leader="none"/>
        </w:tabs>
        <w:ind w:left="1254" w:hanging="424"/>
        <w:rPr/>
      </w:pPr>
      <w:r>
        <w:rPr/>
        <w:t>Refrendo</w:t>
      </w:r>
      <w:r>
        <w:rPr>
          <w:spacing w:val="-5"/>
        </w:rPr>
        <w:t xml:space="preserve"> </w:t>
      </w:r>
      <w:r>
        <w:rPr/>
        <w:t>de</w:t>
      </w:r>
      <w:r>
        <w:rPr>
          <w:spacing w:val="-4"/>
        </w:rPr>
        <w:t xml:space="preserve"> </w:t>
      </w:r>
      <w:r>
        <w:rPr/>
        <w:t>licencia,</w:t>
      </w:r>
      <w:r>
        <w:rPr>
          <w:spacing w:val="-2"/>
        </w:rPr>
        <w:t xml:space="preserve"> </w:t>
      </w:r>
      <w:r>
        <w:rPr/>
        <w:t>1.6</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4"/>
        </w:numPr>
        <w:tabs>
          <w:tab w:val="clear" w:pos="720"/>
          <w:tab w:val="left" w:pos="841" w:leader="none"/>
        </w:tabs>
        <w:ind w:left="841" w:hanging="436"/>
        <w:rPr/>
      </w:pPr>
      <w:r>
        <w:rPr/>
        <w:t>Anuncios</w:t>
      </w:r>
      <w:r>
        <w:rPr>
          <w:spacing w:val="-2"/>
        </w:rPr>
        <w:t xml:space="preserve"> </w:t>
      </w:r>
      <w:r>
        <w:rPr/>
        <w:t>pintados</w:t>
      </w:r>
      <w:r>
        <w:rPr>
          <w:spacing w:val="-2"/>
        </w:rPr>
        <w:t xml:space="preserve"> </w:t>
      </w:r>
      <w:r>
        <w:rPr/>
        <w:t>y/o</w:t>
      </w:r>
      <w:r>
        <w:rPr>
          <w:spacing w:val="-5"/>
        </w:rPr>
        <w:t xml:space="preserve"> </w:t>
      </w:r>
      <w:r>
        <w:rPr/>
        <w:t>murales</w:t>
      </w:r>
      <w:r>
        <w:rPr>
          <w:spacing w:val="-3"/>
        </w:rPr>
        <w:t xml:space="preserve"> </w:t>
      </w:r>
      <w:r>
        <w:rPr/>
        <w:t>por</w:t>
      </w:r>
      <w:r>
        <w:rPr>
          <w:spacing w:val="-4"/>
        </w:rPr>
        <w:t xml:space="preserve"> </w:t>
      </w:r>
      <w:r>
        <w:rPr/>
        <w:t>m²</w:t>
      </w:r>
      <w:r>
        <w:rPr>
          <w:spacing w:val="-2"/>
        </w:rPr>
        <w:t xml:space="preserve"> </w:t>
      </w:r>
      <w:r>
        <w:rPr/>
        <w:t>o</w:t>
      </w:r>
      <w:r>
        <w:rPr>
          <w:spacing w:val="-1"/>
        </w:rPr>
        <w:t xml:space="preserve"> </w:t>
      </w:r>
      <w:r>
        <w:rPr>
          <w:spacing w:val="-2"/>
        </w:rPr>
        <w:t>fracción:</w:t>
      </w:r>
    </w:p>
    <w:p>
      <w:pPr>
        <w:pStyle w:val="Cuerpodetexto"/>
        <w:spacing w:before="6" w:after="0"/>
        <w:rPr>
          <w:sz w:val="28"/>
        </w:rPr>
      </w:pPr>
      <w:r>
        <w:rPr>
          <w:sz w:val="28"/>
        </w:rPr>
      </w:r>
    </w:p>
    <w:p>
      <w:pPr>
        <w:pStyle w:val="ListParagraph"/>
        <w:numPr>
          <w:ilvl w:val="1"/>
          <w:numId w:val="4"/>
        </w:numPr>
        <w:tabs>
          <w:tab w:val="clear" w:pos="720"/>
          <w:tab w:val="left" w:pos="1254" w:leader="none"/>
        </w:tabs>
        <w:ind w:left="1254" w:hanging="424"/>
        <w:rPr/>
      </w:pPr>
      <w:r>
        <w:rPr/>
        <w:t>Expedición</w:t>
      </w:r>
      <w:r>
        <w:rPr>
          <w:spacing w:val="-5"/>
        </w:rPr>
        <w:t xml:space="preserve"> </w:t>
      </w:r>
      <w:r>
        <w:rPr/>
        <w:t>de</w:t>
      </w:r>
      <w:r>
        <w:rPr>
          <w:spacing w:val="-4"/>
        </w:rPr>
        <w:t xml:space="preserve"> </w:t>
      </w:r>
      <w:r>
        <w:rPr/>
        <w:t>licencia,</w:t>
      </w:r>
      <w:r>
        <w:rPr>
          <w:spacing w:val="-2"/>
        </w:rPr>
        <w:t xml:space="preserve"> </w:t>
      </w:r>
      <w:r>
        <w:rPr/>
        <w:t>2.2</w:t>
      </w:r>
      <w:r>
        <w:rPr>
          <w:spacing w:val="-4"/>
        </w:rPr>
        <w:t xml:space="preserve"> UMA.</w:t>
      </w:r>
    </w:p>
    <w:p>
      <w:pPr>
        <w:pStyle w:val="Cuerpodetexto"/>
        <w:spacing w:before="6" w:after="0"/>
        <w:rPr>
          <w:sz w:val="28"/>
        </w:rPr>
      </w:pPr>
      <w:r>
        <w:rPr>
          <w:sz w:val="28"/>
        </w:rPr>
      </w:r>
    </w:p>
    <w:p>
      <w:pPr>
        <w:pStyle w:val="ListParagraph"/>
        <w:numPr>
          <w:ilvl w:val="1"/>
          <w:numId w:val="4"/>
        </w:numPr>
        <w:tabs>
          <w:tab w:val="clear" w:pos="720"/>
          <w:tab w:val="left" w:pos="1254" w:leader="none"/>
        </w:tabs>
        <w:ind w:left="1254" w:hanging="424"/>
        <w:rPr/>
      </w:pPr>
      <w:r>
        <w:rPr/>
        <w:t>Refrendo</w:t>
      </w:r>
      <w:r>
        <w:rPr>
          <w:spacing w:val="-5"/>
        </w:rPr>
        <w:t xml:space="preserve"> </w:t>
      </w:r>
      <w:r>
        <w:rPr/>
        <w:t>de</w:t>
      </w:r>
      <w:r>
        <w:rPr>
          <w:spacing w:val="-4"/>
        </w:rPr>
        <w:t xml:space="preserve"> </w:t>
      </w:r>
      <w:r>
        <w:rPr/>
        <w:t>licencia,</w:t>
      </w:r>
      <w:r>
        <w:rPr>
          <w:spacing w:val="-2"/>
        </w:rPr>
        <w:t xml:space="preserve"> </w:t>
      </w:r>
      <w:r>
        <w:rPr/>
        <w:t>1.5</w:t>
      </w:r>
      <w:r>
        <w:rPr>
          <w:spacing w:val="-2"/>
        </w:rPr>
        <w:t xml:space="preserve"> </w:t>
      </w:r>
      <w:r>
        <w:rPr>
          <w:spacing w:val="-4"/>
        </w:rPr>
        <w:t>UMA.</w:t>
      </w:r>
    </w:p>
    <w:p>
      <w:pPr>
        <w:pStyle w:val="ListParagraph"/>
        <w:numPr>
          <w:ilvl w:val="0"/>
          <w:numId w:val="4"/>
        </w:numPr>
        <w:tabs>
          <w:tab w:val="clear" w:pos="720"/>
          <w:tab w:val="left" w:pos="839" w:leader="none"/>
        </w:tabs>
        <w:spacing w:before="84" w:after="0"/>
        <w:ind w:left="839" w:hanging="434"/>
        <w:rPr/>
      </w:pPr>
      <w:r>
        <w:rPr/>
        <w:t xml:space="preserve"> </w:t>
      </w:r>
      <w:r>
        <w:rPr/>
        <w:t>Estructurales</w:t>
      </w:r>
      <w:r>
        <w:rPr>
          <w:spacing w:val="-5"/>
        </w:rPr>
        <w:t xml:space="preserve"> </w:t>
      </w:r>
      <w:r>
        <w:rPr/>
        <w:t>por</w:t>
      </w:r>
      <w:r>
        <w:rPr>
          <w:spacing w:val="-4"/>
        </w:rPr>
        <w:t xml:space="preserve"> </w:t>
      </w:r>
      <w:r>
        <w:rPr/>
        <w:t>m²</w:t>
      </w:r>
      <w:r>
        <w:rPr>
          <w:spacing w:val="-2"/>
        </w:rPr>
        <w:t xml:space="preserve"> </w:t>
      </w:r>
      <w:r>
        <w:rPr/>
        <w:t>o</w:t>
      </w:r>
      <w:r>
        <w:rPr>
          <w:spacing w:val="-2"/>
        </w:rPr>
        <w:t xml:space="preserve"> fracción.</w:t>
      </w:r>
    </w:p>
    <w:p>
      <w:pPr>
        <w:pStyle w:val="Cuerpodetexto"/>
        <w:spacing w:before="8" w:after="0"/>
        <w:rPr>
          <w:sz w:val="28"/>
        </w:rPr>
      </w:pPr>
      <w:r>
        <w:rPr>
          <w:sz w:val="28"/>
        </w:rPr>
      </w:r>
    </w:p>
    <w:p>
      <w:pPr>
        <w:pStyle w:val="ListParagraph"/>
        <w:numPr>
          <w:ilvl w:val="1"/>
          <w:numId w:val="4"/>
        </w:numPr>
        <w:tabs>
          <w:tab w:val="clear" w:pos="720"/>
          <w:tab w:val="left" w:pos="1254" w:leader="none"/>
        </w:tabs>
        <w:ind w:left="1254" w:hanging="424"/>
        <w:rPr/>
      </w:pPr>
      <w:r>
        <w:rPr/>
        <w:t>Expedición</w:t>
      </w:r>
      <w:r>
        <w:rPr>
          <w:spacing w:val="-5"/>
        </w:rPr>
        <w:t xml:space="preserve"> </w:t>
      </w:r>
      <w:r>
        <w:rPr/>
        <w:t>de</w:t>
      </w:r>
      <w:r>
        <w:rPr>
          <w:spacing w:val="-4"/>
        </w:rPr>
        <w:t xml:space="preserve"> </w:t>
      </w:r>
      <w:r>
        <w:rPr/>
        <w:t>licencia,</w:t>
      </w:r>
      <w:r>
        <w:rPr>
          <w:spacing w:val="-2"/>
        </w:rPr>
        <w:t xml:space="preserve"> </w:t>
      </w:r>
      <w:r>
        <w:rPr/>
        <w:t>6.5</w:t>
      </w:r>
      <w:r>
        <w:rPr>
          <w:spacing w:val="-4"/>
        </w:rPr>
        <w:t xml:space="preserve"> UMA.</w:t>
      </w:r>
    </w:p>
    <w:p>
      <w:pPr>
        <w:pStyle w:val="Cuerpodetexto"/>
        <w:spacing w:before="6" w:after="0"/>
        <w:rPr>
          <w:sz w:val="28"/>
        </w:rPr>
      </w:pPr>
      <w:r>
        <w:rPr>
          <w:sz w:val="28"/>
        </w:rPr>
      </w:r>
    </w:p>
    <w:p>
      <w:pPr>
        <w:pStyle w:val="ListParagraph"/>
        <w:numPr>
          <w:ilvl w:val="1"/>
          <w:numId w:val="4"/>
        </w:numPr>
        <w:tabs>
          <w:tab w:val="clear" w:pos="720"/>
          <w:tab w:val="left" w:pos="1254" w:leader="none"/>
        </w:tabs>
        <w:ind w:left="1254" w:hanging="424"/>
        <w:rPr/>
      </w:pPr>
      <w:r>
        <w:rPr/>
        <w:t>Refrendo</w:t>
      </w:r>
      <w:r>
        <w:rPr>
          <w:spacing w:val="-5"/>
        </w:rPr>
        <w:t xml:space="preserve"> </w:t>
      </w:r>
      <w:r>
        <w:rPr/>
        <w:t>de</w:t>
      </w:r>
      <w:r>
        <w:rPr>
          <w:spacing w:val="-4"/>
        </w:rPr>
        <w:t xml:space="preserve"> </w:t>
      </w:r>
      <w:r>
        <w:rPr/>
        <w:t>licencia,</w:t>
      </w:r>
      <w:r>
        <w:rPr>
          <w:spacing w:val="-2"/>
        </w:rPr>
        <w:t xml:space="preserve"> </w:t>
      </w:r>
      <w:r>
        <w:rPr/>
        <w:t>3.25</w:t>
      </w:r>
      <w:r>
        <w:rPr>
          <w:spacing w:val="-4"/>
        </w:rPr>
        <w:t xml:space="preserve"> UMA.</w:t>
      </w:r>
    </w:p>
    <w:p>
      <w:pPr>
        <w:pStyle w:val="Cuerpodetexto"/>
        <w:spacing w:before="8" w:after="0"/>
        <w:rPr>
          <w:sz w:val="28"/>
        </w:rPr>
      </w:pPr>
      <w:r>
        <w:rPr>
          <w:sz w:val="28"/>
        </w:rPr>
      </w:r>
    </w:p>
    <w:p>
      <w:pPr>
        <w:pStyle w:val="ListParagraph"/>
        <w:numPr>
          <w:ilvl w:val="0"/>
          <w:numId w:val="4"/>
        </w:numPr>
        <w:tabs>
          <w:tab w:val="clear" w:pos="720"/>
          <w:tab w:val="left" w:pos="840" w:leader="none"/>
        </w:tabs>
        <w:ind w:left="840" w:hanging="435"/>
        <w:rPr/>
      </w:pPr>
      <w:r>
        <w:rPr/>
        <w:t>Luminosos</w:t>
      </w:r>
      <w:r>
        <w:rPr>
          <w:spacing w:val="-2"/>
        </w:rPr>
        <w:t xml:space="preserve"> </w:t>
      </w:r>
      <w:r>
        <w:rPr/>
        <w:t>por</w:t>
      </w:r>
      <w:r>
        <w:rPr>
          <w:spacing w:val="-3"/>
        </w:rPr>
        <w:t xml:space="preserve"> </w:t>
      </w:r>
      <w:r>
        <w:rPr/>
        <w:t>m²</w:t>
      </w:r>
      <w:r>
        <w:rPr>
          <w:spacing w:val="-1"/>
        </w:rPr>
        <w:t xml:space="preserve"> </w:t>
      </w:r>
      <w:r>
        <w:rPr/>
        <w:t>o</w:t>
      </w:r>
      <w:r>
        <w:rPr>
          <w:spacing w:val="-1"/>
        </w:rPr>
        <w:t xml:space="preserve"> </w:t>
      </w:r>
      <w:r>
        <w:rPr>
          <w:spacing w:val="-2"/>
        </w:rPr>
        <w:t>fracción:</w:t>
      </w:r>
    </w:p>
    <w:p>
      <w:pPr>
        <w:pStyle w:val="Cuerpodetexto"/>
        <w:spacing w:before="6" w:after="0"/>
        <w:rPr>
          <w:sz w:val="28"/>
        </w:rPr>
      </w:pPr>
      <w:r>
        <w:rPr>
          <w:sz w:val="28"/>
        </w:rPr>
      </w:r>
    </w:p>
    <w:p>
      <w:pPr>
        <w:pStyle w:val="ListParagraph"/>
        <w:numPr>
          <w:ilvl w:val="1"/>
          <w:numId w:val="4"/>
        </w:numPr>
        <w:tabs>
          <w:tab w:val="clear" w:pos="720"/>
          <w:tab w:val="left" w:pos="1254" w:leader="none"/>
        </w:tabs>
        <w:ind w:left="1254" w:hanging="424"/>
        <w:rPr/>
      </w:pPr>
      <w:r>
        <w:rPr/>
        <w:t>Expedición</w:t>
      </w:r>
      <w:r>
        <w:rPr>
          <w:spacing w:val="-5"/>
        </w:rPr>
        <w:t xml:space="preserve"> </w:t>
      </w:r>
      <w:r>
        <w:rPr/>
        <w:t>de</w:t>
      </w:r>
      <w:r>
        <w:rPr>
          <w:spacing w:val="-4"/>
        </w:rPr>
        <w:t xml:space="preserve"> </w:t>
      </w:r>
      <w:r>
        <w:rPr/>
        <w:t>licencia,</w:t>
      </w:r>
      <w:r>
        <w:rPr>
          <w:spacing w:val="-2"/>
        </w:rPr>
        <w:t xml:space="preserve"> </w:t>
      </w:r>
      <w:r>
        <w:rPr/>
        <w:t>13</w:t>
      </w:r>
      <w:r>
        <w:rPr>
          <w:spacing w:val="-4"/>
        </w:rPr>
        <w:t xml:space="preserve"> UMA.</w:t>
      </w:r>
    </w:p>
    <w:p>
      <w:pPr>
        <w:pStyle w:val="Cuerpodetexto"/>
        <w:spacing w:before="8" w:after="0"/>
        <w:rPr>
          <w:sz w:val="28"/>
        </w:rPr>
      </w:pPr>
      <w:r>
        <w:rPr>
          <w:sz w:val="28"/>
        </w:rPr>
      </w:r>
    </w:p>
    <w:p>
      <w:pPr>
        <w:pStyle w:val="ListParagraph"/>
        <w:numPr>
          <w:ilvl w:val="1"/>
          <w:numId w:val="4"/>
        </w:numPr>
        <w:tabs>
          <w:tab w:val="clear" w:pos="720"/>
          <w:tab w:val="left" w:pos="1254" w:leader="none"/>
        </w:tabs>
        <w:ind w:left="1254" w:hanging="424"/>
        <w:rPr/>
      </w:pPr>
      <w:r>
        <w:rPr/>
        <w:t>Refrendo</w:t>
      </w:r>
      <w:r>
        <w:rPr>
          <w:spacing w:val="-5"/>
        </w:rPr>
        <w:t xml:space="preserve"> </w:t>
      </w:r>
      <w:r>
        <w:rPr/>
        <w:t>de</w:t>
      </w:r>
      <w:r>
        <w:rPr>
          <w:spacing w:val="-4"/>
        </w:rPr>
        <w:t xml:space="preserve"> </w:t>
      </w:r>
      <w:r>
        <w:rPr/>
        <w:t>licencia,</w:t>
      </w:r>
      <w:r>
        <w:rPr>
          <w:spacing w:val="-2"/>
        </w:rPr>
        <w:t xml:space="preserve"> </w:t>
      </w:r>
      <w:r>
        <w:rPr/>
        <w:t>6.50</w:t>
      </w:r>
      <w:r>
        <w:rPr>
          <w:spacing w:val="-4"/>
        </w:rPr>
        <w:t xml:space="preserve"> UMA.</w:t>
      </w:r>
    </w:p>
    <w:p>
      <w:pPr>
        <w:pStyle w:val="Cuerpodetexto"/>
        <w:spacing w:before="7" w:after="0"/>
        <w:rPr>
          <w:sz w:val="28"/>
        </w:rPr>
      </w:pPr>
      <w:r>
        <w:rPr>
          <w:sz w:val="28"/>
        </w:rPr>
      </w:r>
    </w:p>
    <w:p>
      <w:pPr>
        <w:pStyle w:val="Cuerpodetexto"/>
        <w:spacing w:lineRule="auto" w:line="276"/>
        <w:ind w:left="122" w:right="141" w:hanging="0"/>
        <w:jc w:val="both"/>
        <w:rPr/>
      </w:pPr>
      <w:r>
        <w:rPr>
          <w:b/>
        </w:rPr>
        <w:t>Artículo</w:t>
      </w:r>
      <w:r>
        <w:rPr>
          <w:b/>
          <w:spacing w:val="-5"/>
        </w:rPr>
        <w:t xml:space="preserve"> </w:t>
      </w:r>
      <w:r>
        <w:rPr>
          <w:b/>
        </w:rPr>
        <w:t>49.</w:t>
      </w:r>
      <w:r>
        <w:rPr>
          <w:b/>
          <w:spacing w:val="-4"/>
        </w:rPr>
        <w:t xml:space="preserve"> </w:t>
      </w:r>
      <w:r>
        <w:rPr/>
        <w:t>No</w:t>
      </w:r>
      <w:r>
        <w:rPr>
          <w:spacing w:val="-7"/>
        </w:rPr>
        <w:t xml:space="preserve"> </w:t>
      </w:r>
      <w:r>
        <w:rPr/>
        <w:t>se</w:t>
      </w:r>
      <w:r>
        <w:rPr>
          <w:spacing w:val="-4"/>
        </w:rPr>
        <w:t xml:space="preserve"> </w:t>
      </w:r>
      <w:r>
        <w:rPr/>
        <w:t>causarán</w:t>
      </w:r>
      <w:r>
        <w:rPr>
          <w:spacing w:val="-5"/>
        </w:rPr>
        <w:t xml:space="preserve"> </w:t>
      </w:r>
      <w:r>
        <w:rPr/>
        <w:t>estos</w:t>
      </w:r>
      <w:r>
        <w:rPr>
          <w:spacing w:val="-4"/>
        </w:rPr>
        <w:t xml:space="preserve"> </w:t>
      </w:r>
      <w:r>
        <w:rPr/>
        <w:t>derechos</w:t>
      </w:r>
      <w:r>
        <w:rPr>
          <w:spacing w:val="-4"/>
        </w:rPr>
        <w:t xml:space="preserve"> </w:t>
      </w:r>
      <w:r>
        <w:rPr/>
        <w:t>por</w:t>
      </w:r>
      <w:r>
        <w:rPr>
          <w:spacing w:val="-4"/>
        </w:rPr>
        <w:t xml:space="preserve"> </w:t>
      </w:r>
      <w:r>
        <w:rPr/>
        <w:t>los</w:t>
      </w:r>
      <w:r>
        <w:rPr>
          <w:spacing w:val="-4"/>
        </w:rPr>
        <w:t xml:space="preserve"> </w:t>
      </w:r>
      <w:r>
        <w:rPr/>
        <w:t>anuncios</w:t>
      </w:r>
      <w:r>
        <w:rPr>
          <w:spacing w:val="-4"/>
        </w:rPr>
        <w:t xml:space="preserve"> </w:t>
      </w:r>
      <w:r>
        <w:rPr/>
        <w:t>adosados,</w:t>
      </w:r>
      <w:r>
        <w:rPr>
          <w:spacing w:val="-5"/>
        </w:rPr>
        <w:t xml:space="preserve"> </w:t>
      </w:r>
      <w:r>
        <w:rPr/>
        <w:t>pintados</w:t>
      </w:r>
      <w:r>
        <w:rPr>
          <w:spacing w:val="-4"/>
        </w:rPr>
        <w:t xml:space="preserve"> </w:t>
      </w:r>
      <w:r>
        <w:rPr/>
        <w:t>y</w:t>
      </w:r>
      <w:r>
        <w:rPr>
          <w:spacing w:val="-7"/>
        </w:rPr>
        <w:t xml:space="preserve"> </w:t>
      </w:r>
      <w:r>
        <w:rPr/>
        <w:t>murales</w:t>
      </w:r>
      <w:r>
        <w:rPr>
          <w:spacing w:val="-4"/>
        </w:rPr>
        <w:t xml:space="preserve"> </w:t>
      </w:r>
      <w:r>
        <w:rPr/>
        <w:t>que</w:t>
      </w:r>
      <w:r>
        <w:rPr>
          <w:spacing w:val="-7"/>
        </w:rPr>
        <w:t xml:space="preserve"> </w:t>
      </w:r>
      <w:r>
        <w:rPr/>
        <w:t>tenga como única finalidad la identificación del establecimiento comercial o de servicios, cuando éstos tengan fines educativos, culturales o políticos.</w:t>
      </w:r>
    </w:p>
    <w:p>
      <w:pPr>
        <w:pStyle w:val="Cuerpodetexto"/>
        <w:spacing w:before="3" w:after="0"/>
        <w:rPr>
          <w:sz w:val="25"/>
        </w:rPr>
      </w:pPr>
      <w:r>
        <w:rPr>
          <w:sz w:val="25"/>
        </w:rPr>
      </w:r>
    </w:p>
    <w:p>
      <w:pPr>
        <w:pStyle w:val="Cuerpodetexto"/>
        <w:spacing w:lineRule="auto" w:line="276" w:before="1" w:after="0"/>
        <w:ind w:left="122" w:right="147" w:hanging="0"/>
        <w:jc w:val="both"/>
        <w:rPr/>
      </w:pPr>
      <w:r>
        <w:rPr/>
        <w:t>Para efectos de este</w:t>
      </w:r>
      <w:r>
        <w:rPr>
          <w:spacing w:val="-1"/>
        </w:rPr>
        <w:t xml:space="preserve"> </w:t>
      </w:r>
      <w:r>
        <w:rPr/>
        <w:t>artículo se entenderá como artículo luminoso, aquel que sea</w:t>
      </w:r>
      <w:r>
        <w:rPr>
          <w:spacing w:val="-1"/>
        </w:rPr>
        <w:t xml:space="preserve"> </w:t>
      </w:r>
      <w:r>
        <w:rPr/>
        <w:t>alumbrado por una fuente de luz distinta de la natural en su interior o exterior.</w:t>
      </w:r>
    </w:p>
    <w:p>
      <w:pPr>
        <w:pStyle w:val="Cuerpodetexto"/>
        <w:spacing w:before="4" w:after="0"/>
        <w:rPr>
          <w:sz w:val="25"/>
        </w:rPr>
      </w:pPr>
      <w:r>
        <w:rPr>
          <w:sz w:val="25"/>
        </w:rPr>
      </w:r>
    </w:p>
    <w:p>
      <w:pPr>
        <w:pStyle w:val="Cuerpodetexto"/>
        <w:spacing w:lineRule="auto" w:line="276"/>
        <w:ind w:left="122" w:right="138" w:hanging="0"/>
        <w:jc w:val="both"/>
        <w:rPr/>
      </w:pPr>
      <w:r>
        <w:rPr/>
        <w:t>Las</w:t>
      </w:r>
      <w:r>
        <w:rPr>
          <w:spacing w:val="-2"/>
        </w:rPr>
        <w:t xml:space="preserve"> </w:t>
      </w:r>
      <w:r>
        <w:rPr/>
        <w:t>personas</w:t>
      </w:r>
      <w:r>
        <w:rPr>
          <w:spacing w:val="-4"/>
        </w:rPr>
        <w:t xml:space="preserve"> </w:t>
      </w:r>
      <w:r>
        <w:rPr/>
        <w:t>físicas</w:t>
      </w:r>
      <w:r>
        <w:rPr>
          <w:spacing w:val="-2"/>
        </w:rPr>
        <w:t xml:space="preserve"> </w:t>
      </w:r>
      <w:r>
        <w:rPr/>
        <w:t>y</w:t>
      </w:r>
      <w:r>
        <w:rPr>
          <w:spacing w:val="-5"/>
        </w:rPr>
        <w:t xml:space="preserve"> </w:t>
      </w:r>
      <w:r>
        <w:rPr/>
        <w:t>morales</w:t>
      </w:r>
      <w:r>
        <w:rPr>
          <w:spacing w:val="-4"/>
        </w:rPr>
        <w:t xml:space="preserve"> </w:t>
      </w:r>
      <w:r>
        <w:rPr/>
        <w:t>deberán</w:t>
      </w:r>
      <w:r>
        <w:rPr>
          <w:spacing w:val="-4"/>
        </w:rPr>
        <w:t xml:space="preserve"> </w:t>
      </w:r>
      <w:r>
        <w:rPr/>
        <w:t>solicitar</w:t>
      </w:r>
      <w:r>
        <w:rPr>
          <w:spacing w:val="-4"/>
        </w:rPr>
        <w:t xml:space="preserve"> </w:t>
      </w:r>
      <w:r>
        <w:rPr/>
        <w:t>la</w:t>
      </w:r>
      <w:r>
        <w:rPr>
          <w:spacing w:val="-4"/>
        </w:rPr>
        <w:t xml:space="preserve"> </w:t>
      </w:r>
      <w:r>
        <w:rPr/>
        <w:t>expedición</w:t>
      </w:r>
      <w:r>
        <w:rPr>
          <w:spacing w:val="-2"/>
        </w:rPr>
        <w:t xml:space="preserve"> </w:t>
      </w:r>
      <w:r>
        <w:rPr/>
        <w:t>de</w:t>
      </w:r>
      <w:r>
        <w:rPr>
          <w:spacing w:val="-2"/>
        </w:rPr>
        <w:t xml:space="preserve"> </w:t>
      </w:r>
      <w:r>
        <w:rPr/>
        <w:t>la</w:t>
      </w:r>
      <w:r>
        <w:rPr>
          <w:spacing w:val="-2"/>
        </w:rPr>
        <w:t xml:space="preserve"> </w:t>
      </w:r>
      <w:r>
        <w:rPr/>
        <w:t>licencia</w:t>
      </w:r>
      <w:r>
        <w:rPr>
          <w:spacing w:val="-2"/>
        </w:rPr>
        <w:t xml:space="preserve"> </w:t>
      </w:r>
      <w:r>
        <w:rPr/>
        <w:t>antes</w:t>
      </w:r>
      <w:r>
        <w:rPr>
          <w:spacing w:val="-2"/>
        </w:rPr>
        <w:t xml:space="preserve"> </w:t>
      </w:r>
      <w:r>
        <w:rPr/>
        <w:t>señalada</w:t>
      </w:r>
      <w:r>
        <w:rPr>
          <w:spacing w:val="-2"/>
        </w:rPr>
        <w:t xml:space="preserve"> </w:t>
      </w:r>
      <w:r>
        <w:rPr/>
        <w:t>dentro</w:t>
      </w:r>
      <w:r>
        <w:rPr>
          <w:spacing w:val="-2"/>
        </w:rPr>
        <w:t xml:space="preserve"> </w:t>
      </w:r>
      <w:r>
        <w:rPr/>
        <w:t>de los</w:t>
      </w:r>
      <w:r>
        <w:rPr>
          <w:spacing w:val="-1"/>
        </w:rPr>
        <w:t xml:space="preserve"> </w:t>
      </w:r>
      <w:r>
        <w:rPr/>
        <w:t>30</w:t>
      </w:r>
      <w:r>
        <w:rPr>
          <w:spacing w:val="-1"/>
        </w:rPr>
        <w:t xml:space="preserve"> </w:t>
      </w:r>
      <w:r>
        <w:rPr/>
        <w:t>días</w:t>
      </w:r>
      <w:r>
        <w:rPr>
          <w:spacing w:val="-1"/>
        </w:rPr>
        <w:t xml:space="preserve"> </w:t>
      </w:r>
      <w:r>
        <w:rPr/>
        <w:t>siguientes</w:t>
      </w:r>
      <w:r>
        <w:rPr>
          <w:spacing w:val="-1"/>
        </w:rPr>
        <w:t xml:space="preserve"> </w:t>
      </w:r>
      <w:r>
        <w:rPr/>
        <w:t>a</w:t>
      </w:r>
      <w:r>
        <w:rPr>
          <w:spacing w:val="-1"/>
        </w:rPr>
        <w:t xml:space="preserve"> </w:t>
      </w:r>
      <w:r>
        <w:rPr/>
        <w:t>la</w:t>
      </w:r>
      <w:r>
        <w:rPr>
          <w:spacing w:val="-1"/>
        </w:rPr>
        <w:t xml:space="preserve"> </w:t>
      </w:r>
      <w:r>
        <w:rPr/>
        <w:t>fecha</w:t>
      </w:r>
      <w:r>
        <w:rPr>
          <w:spacing w:val="-1"/>
        </w:rPr>
        <w:t xml:space="preserve"> </w:t>
      </w:r>
      <w:r>
        <w:rPr/>
        <w:t>en</w:t>
      </w:r>
      <w:r>
        <w:rPr>
          <w:spacing w:val="-1"/>
        </w:rPr>
        <w:t xml:space="preserve"> </w:t>
      </w:r>
      <w:r>
        <w:rPr/>
        <w:t>que</w:t>
      </w:r>
      <w:r>
        <w:rPr>
          <w:spacing w:val="-1"/>
        </w:rPr>
        <w:t xml:space="preserve"> </w:t>
      </w:r>
      <w:r>
        <w:rPr/>
        <w:t>se</w:t>
      </w:r>
      <w:r>
        <w:rPr>
          <w:spacing w:val="-1"/>
        </w:rPr>
        <w:t xml:space="preserve"> </w:t>
      </w:r>
      <w:r>
        <w:rPr/>
        <w:t>dé</w:t>
      </w:r>
      <w:r>
        <w:rPr>
          <w:spacing w:val="-1"/>
        </w:rPr>
        <w:t xml:space="preserve"> </w:t>
      </w:r>
      <w:r>
        <w:rPr/>
        <w:t>la</w:t>
      </w:r>
      <w:r>
        <w:rPr>
          <w:spacing w:val="-1"/>
        </w:rPr>
        <w:t xml:space="preserve"> </w:t>
      </w:r>
      <w:r>
        <w:rPr/>
        <w:t>situación jurídica</w:t>
      </w:r>
      <w:r>
        <w:rPr>
          <w:spacing w:val="-1"/>
        </w:rPr>
        <w:t xml:space="preserve"> </w:t>
      </w:r>
      <w:r>
        <w:rPr/>
        <w:t>o, de hecho,</w:t>
      </w:r>
      <w:r>
        <w:rPr>
          <w:spacing w:val="-4"/>
        </w:rPr>
        <w:t xml:space="preserve"> </w:t>
      </w:r>
      <w:r>
        <w:rPr/>
        <w:t>misma</w:t>
      </w:r>
      <w:r>
        <w:rPr>
          <w:spacing w:val="-1"/>
        </w:rPr>
        <w:t xml:space="preserve"> </w:t>
      </w:r>
      <w:r>
        <w:rPr/>
        <w:t>que</w:t>
      </w:r>
      <w:r>
        <w:rPr>
          <w:spacing w:val="-1"/>
        </w:rPr>
        <w:t xml:space="preserve"> </w:t>
      </w:r>
      <w:r>
        <w:rPr/>
        <w:t>tendrá una vigencia de un año fiscal, respetando la normatividad aplicable emitida por el Instituto Nacional de Antropología e Historia.</w:t>
      </w:r>
    </w:p>
    <w:p>
      <w:pPr>
        <w:pStyle w:val="Cuerpodetexto"/>
        <w:spacing w:before="3" w:after="0"/>
        <w:rPr>
          <w:sz w:val="25"/>
        </w:rPr>
      </w:pPr>
      <w:r>
        <w:rPr>
          <w:sz w:val="25"/>
        </w:rPr>
      </w:r>
    </w:p>
    <w:p>
      <w:pPr>
        <w:pStyle w:val="Normal"/>
        <w:spacing w:lineRule="auto" w:line="276"/>
        <w:ind w:left="3505" w:right="3535"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2" w:after="0"/>
        <w:rPr>
          <w:b/>
          <w:b/>
          <w:sz w:val="25"/>
        </w:rPr>
      </w:pPr>
      <w:r>
        <w:rPr>
          <w:b/>
          <w:sz w:val="25"/>
        </w:rPr>
      </w:r>
    </w:p>
    <w:p>
      <w:pPr>
        <w:pStyle w:val="Normal"/>
        <w:ind w:left="792" w:right="820" w:hanging="0"/>
        <w:jc w:val="center"/>
        <w:rPr>
          <w:b/>
          <w:b/>
        </w:rPr>
      </w:pPr>
      <w:r>
        <w:rPr>
          <w:b/>
        </w:rPr>
        <w:t>CAPÍTULO</w:t>
      </w:r>
      <w:r>
        <w:rPr>
          <w:b/>
          <w:spacing w:val="-7"/>
        </w:rPr>
        <w:t xml:space="preserve"> </w:t>
      </w:r>
      <w:r>
        <w:rPr>
          <w:b/>
          <w:spacing w:val="-12"/>
        </w:rPr>
        <w:t>I</w:t>
      </w:r>
    </w:p>
    <w:p>
      <w:pPr>
        <w:pStyle w:val="Normal"/>
        <w:spacing w:lineRule="auto" w:line="276" w:before="40" w:after="0"/>
        <w:ind w:left="1262" w:right="1291" w:hanging="0"/>
        <w:jc w:val="center"/>
        <w:rPr>
          <w:b/>
          <w:b/>
        </w:rPr>
      </w:pPr>
      <w:r>
        <w:rPr>
          <w:b/>
        </w:rPr>
        <w:t>ENAJENACION</w:t>
      </w:r>
      <w:r>
        <w:rPr>
          <w:b/>
          <w:spacing w:val="-6"/>
        </w:rPr>
        <w:t xml:space="preserve"> </w:t>
      </w:r>
      <w:r>
        <w:rPr>
          <w:b/>
        </w:rPr>
        <w:t>DE</w:t>
      </w:r>
      <w:r>
        <w:rPr>
          <w:b/>
          <w:spacing w:val="-6"/>
        </w:rPr>
        <w:t xml:space="preserve"> </w:t>
      </w:r>
      <w:r>
        <w:rPr>
          <w:b/>
        </w:rPr>
        <w:t>BIENES</w:t>
      </w:r>
      <w:r>
        <w:rPr>
          <w:b/>
          <w:spacing w:val="-5"/>
        </w:rPr>
        <w:t xml:space="preserve"> </w:t>
      </w:r>
      <w:r>
        <w:rPr>
          <w:b/>
        </w:rPr>
        <w:t>MUEBLES</w:t>
      </w:r>
      <w:r>
        <w:rPr>
          <w:b/>
          <w:spacing w:val="-5"/>
        </w:rPr>
        <w:t xml:space="preserve"> </w:t>
      </w:r>
      <w:r>
        <w:rPr>
          <w:b/>
        </w:rPr>
        <w:t>E</w:t>
      </w:r>
      <w:r>
        <w:rPr>
          <w:b/>
          <w:spacing w:val="-7"/>
        </w:rPr>
        <w:t xml:space="preserve"> </w:t>
      </w:r>
      <w:r>
        <w:rPr>
          <w:b/>
        </w:rPr>
        <w:t>INMUEBLES</w:t>
      </w:r>
      <w:r>
        <w:rPr>
          <w:b/>
          <w:spacing w:val="-5"/>
        </w:rPr>
        <w:t xml:space="preserve"> </w:t>
      </w:r>
      <w:r>
        <w:rPr>
          <w:b/>
        </w:rPr>
        <w:t>Y</w:t>
      </w:r>
      <w:r>
        <w:rPr>
          <w:b/>
          <w:spacing w:val="-7"/>
        </w:rPr>
        <w:t xml:space="preserve"> </w:t>
      </w:r>
      <w:r>
        <w:rPr>
          <w:b/>
        </w:rPr>
        <w:t>LOTES EN LOS PANTEONES</w:t>
      </w:r>
    </w:p>
    <w:p>
      <w:pPr>
        <w:pStyle w:val="Cuerpodetexto"/>
        <w:spacing w:before="2" w:after="0"/>
        <w:rPr>
          <w:b/>
          <w:b/>
          <w:sz w:val="25"/>
        </w:rPr>
      </w:pPr>
      <w:r>
        <w:rPr>
          <w:b/>
          <w:sz w:val="25"/>
        </w:rPr>
      </w:r>
    </w:p>
    <w:p>
      <w:pPr>
        <w:pStyle w:val="Cuerpodetexto"/>
        <w:spacing w:lineRule="auto" w:line="276"/>
        <w:ind w:left="122" w:right="139" w:hanging="0"/>
        <w:jc w:val="both"/>
        <w:rPr/>
      </w:pPr>
      <w:r>
        <w:rPr>
          <w:b/>
        </w:rPr>
        <w:t xml:space="preserve">Artículo 50. </w:t>
      </w:r>
      <w:r>
        <w:rPr/>
        <w:t>Los productos que obtenga el Municipio por concepto de enajenación de los bienes muebles</w:t>
      </w:r>
      <w:r>
        <w:rPr>
          <w:spacing w:val="-4"/>
        </w:rPr>
        <w:t xml:space="preserve"> </w:t>
      </w:r>
      <w:r>
        <w:rPr/>
        <w:t>e</w:t>
      </w:r>
      <w:r>
        <w:rPr>
          <w:spacing w:val="-4"/>
        </w:rPr>
        <w:t xml:space="preserve"> </w:t>
      </w:r>
      <w:r>
        <w:rPr/>
        <w:t>inmuebles</w:t>
      </w:r>
      <w:r>
        <w:rPr>
          <w:spacing w:val="-4"/>
        </w:rPr>
        <w:t xml:space="preserve"> </w:t>
      </w:r>
      <w:r>
        <w:rPr/>
        <w:t>propiedad</w:t>
      </w:r>
      <w:r>
        <w:rPr>
          <w:spacing w:val="-2"/>
        </w:rPr>
        <w:t xml:space="preserve"> </w:t>
      </w:r>
      <w:r>
        <w:rPr/>
        <w:t>del</w:t>
      </w:r>
      <w:r>
        <w:rPr>
          <w:spacing w:val="-4"/>
        </w:rPr>
        <w:t xml:space="preserve"> </w:t>
      </w:r>
      <w:r>
        <w:rPr/>
        <w:t>mismo,</w:t>
      </w:r>
      <w:r>
        <w:rPr>
          <w:spacing w:val="-2"/>
        </w:rPr>
        <w:t xml:space="preserve"> </w:t>
      </w:r>
      <w:r>
        <w:rPr/>
        <w:t>se</w:t>
      </w:r>
      <w:r>
        <w:rPr>
          <w:spacing w:val="-2"/>
        </w:rPr>
        <w:t xml:space="preserve"> </w:t>
      </w:r>
      <w:r>
        <w:rPr/>
        <w:t>causarán</w:t>
      </w:r>
      <w:r>
        <w:rPr>
          <w:spacing w:val="-2"/>
        </w:rPr>
        <w:t xml:space="preserve"> </w:t>
      </w:r>
      <w:r>
        <w:rPr/>
        <w:t>y</w:t>
      </w:r>
      <w:r>
        <w:rPr>
          <w:spacing w:val="-2"/>
        </w:rPr>
        <w:t xml:space="preserve"> </w:t>
      </w:r>
      <w:r>
        <w:rPr/>
        <w:t>recaudarán</w:t>
      </w:r>
      <w:r>
        <w:rPr>
          <w:spacing w:val="-2"/>
        </w:rPr>
        <w:t xml:space="preserve"> </w:t>
      </w:r>
      <w:r>
        <w:rPr/>
        <w:t>de</w:t>
      </w:r>
      <w:r>
        <w:rPr>
          <w:spacing w:val="-4"/>
        </w:rPr>
        <w:t xml:space="preserve"> </w:t>
      </w:r>
      <w:r>
        <w:rPr/>
        <w:t>acuerdo</w:t>
      </w:r>
      <w:r>
        <w:rPr>
          <w:spacing w:val="-7"/>
        </w:rPr>
        <w:t xml:space="preserve"> </w:t>
      </w:r>
      <w:r>
        <w:rPr/>
        <w:t>con</w:t>
      </w:r>
      <w:r>
        <w:rPr>
          <w:spacing w:val="-2"/>
        </w:rPr>
        <w:t xml:space="preserve"> </w:t>
      </w:r>
      <w:r>
        <w:rPr/>
        <w:t>el</w:t>
      </w:r>
      <w:r>
        <w:rPr>
          <w:spacing w:val="-4"/>
        </w:rPr>
        <w:t xml:space="preserve"> </w:t>
      </w:r>
      <w:r>
        <w:rPr/>
        <w:t>monto</w:t>
      </w:r>
      <w:r>
        <w:rPr>
          <w:spacing w:val="-2"/>
        </w:rPr>
        <w:t xml:space="preserve"> </w:t>
      </w:r>
      <w:r>
        <w:rPr/>
        <w:t>de</w:t>
      </w:r>
      <w:r>
        <w:rPr>
          <w:spacing w:val="-4"/>
        </w:rPr>
        <w:t xml:space="preserve"> </w:t>
      </w:r>
      <w:r>
        <w:rPr/>
        <w:t>las operaciones</w:t>
      </w:r>
      <w:r>
        <w:rPr>
          <w:spacing w:val="-9"/>
        </w:rPr>
        <w:t xml:space="preserve"> </w:t>
      </w:r>
      <w:r>
        <w:rPr/>
        <w:t>realizadas,</w:t>
      </w:r>
      <w:r>
        <w:rPr>
          <w:spacing w:val="-6"/>
        </w:rPr>
        <w:t xml:space="preserve"> </w:t>
      </w:r>
      <w:r>
        <w:rPr/>
        <w:t>siempre</w:t>
      </w:r>
      <w:r>
        <w:rPr>
          <w:spacing w:val="-7"/>
        </w:rPr>
        <w:t xml:space="preserve"> </w:t>
      </w:r>
      <w:r>
        <w:rPr/>
        <w:t>y</w:t>
      </w:r>
      <w:r>
        <w:rPr>
          <w:spacing w:val="-7"/>
        </w:rPr>
        <w:t xml:space="preserve"> </w:t>
      </w:r>
      <w:r>
        <w:rPr/>
        <w:t>cuando</w:t>
      </w:r>
      <w:r>
        <w:rPr>
          <w:spacing w:val="-7"/>
        </w:rPr>
        <w:t xml:space="preserve"> </w:t>
      </w:r>
      <w:r>
        <w:rPr/>
        <w:t>el</w:t>
      </w:r>
      <w:r>
        <w:rPr>
          <w:spacing w:val="-6"/>
        </w:rPr>
        <w:t xml:space="preserve"> </w:t>
      </w:r>
      <w:r>
        <w:rPr/>
        <w:t>Ayuntamiento</w:t>
      </w:r>
      <w:r>
        <w:rPr>
          <w:spacing w:val="-7"/>
        </w:rPr>
        <w:t xml:space="preserve"> </w:t>
      </w:r>
      <w:r>
        <w:rPr/>
        <w:t>acuerde</w:t>
      </w:r>
      <w:r>
        <w:rPr>
          <w:spacing w:val="-9"/>
        </w:rPr>
        <w:t xml:space="preserve"> </w:t>
      </w:r>
      <w:r>
        <w:rPr/>
        <w:t>la</w:t>
      </w:r>
      <w:r>
        <w:rPr>
          <w:spacing w:val="-7"/>
        </w:rPr>
        <w:t xml:space="preserve"> </w:t>
      </w:r>
      <w:r>
        <w:rPr/>
        <w:t>enajenación</w:t>
      </w:r>
      <w:r>
        <w:rPr>
          <w:spacing w:val="-10"/>
        </w:rPr>
        <w:t xml:space="preserve"> </w:t>
      </w:r>
      <w:r>
        <w:rPr/>
        <w:t>de</w:t>
      </w:r>
      <w:r>
        <w:rPr>
          <w:spacing w:val="-7"/>
        </w:rPr>
        <w:t xml:space="preserve"> </w:t>
      </w:r>
      <w:r>
        <w:rPr/>
        <w:t>los</w:t>
      </w:r>
      <w:r>
        <w:rPr>
          <w:spacing w:val="-9"/>
        </w:rPr>
        <w:t xml:space="preserve"> </w:t>
      </w:r>
      <w:r>
        <w:rPr/>
        <w:t>mismos</w:t>
      </w:r>
      <w:r>
        <w:rPr>
          <w:spacing w:val="-6"/>
        </w:rPr>
        <w:t xml:space="preserve"> </w:t>
      </w:r>
      <w:r>
        <w:rPr/>
        <w:t>por interés público y el Congreso del Estado autorice las operaciones.</w:t>
      </w:r>
    </w:p>
    <w:p>
      <w:pPr>
        <w:pStyle w:val="Cuerpodetexto"/>
        <w:spacing w:before="4" w:after="0"/>
        <w:rPr>
          <w:sz w:val="25"/>
        </w:rPr>
      </w:pPr>
      <w:r>
        <w:rPr>
          <w:sz w:val="25"/>
        </w:rPr>
      </w:r>
    </w:p>
    <w:p>
      <w:pPr>
        <w:pStyle w:val="Cuerpodetexto"/>
        <w:spacing w:lineRule="auto" w:line="276"/>
        <w:ind w:left="122" w:right="141" w:hanging="0"/>
        <w:jc w:val="both"/>
        <w:rPr/>
      </w:pPr>
      <w:r>
        <w:rPr>
          <w:b/>
        </w:rPr>
        <w:t xml:space="preserve">Artículo 51. </w:t>
      </w:r>
      <w:r>
        <w:rPr/>
        <w:t>Los ingresos por concepto de enajenación de lotes por un periodo de siete años en el panteón municipal, causarán lo siguiente:</w:t>
      </w:r>
    </w:p>
    <w:p>
      <w:pPr>
        <w:pStyle w:val="Cuerpodetexto"/>
        <w:spacing w:before="10" w:after="0"/>
        <w:rPr>
          <w:sz w:val="24"/>
        </w:rPr>
      </w:pPr>
      <w:r>
        <w:rPr>
          <w:sz w:val="24"/>
        </w:rPr>
      </w:r>
    </w:p>
    <w:p>
      <w:pPr>
        <w:pStyle w:val="ListParagraph"/>
        <w:numPr>
          <w:ilvl w:val="0"/>
          <w:numId w:val="3"/>
        </w:numPr>
        <w:tabs>
          <w:tab w:val="clear" w:pos="720"/>
          <w:tab w:val="left" w:pos="841" w:leader="none"/>
        </w:tabs>
        <w:spacing w:lineRule="auto" w:line="276" w:before="1" w:after="0"/>
        <w:ind w:left="841" w:right="143" w:hanging="360"/>
        <w:rPr/>
      </w:pPr>
      <w:r>
        <w:rPr/>
        <w:t>Lote</w:t>
      </w:r>
      <w:r>
        <w:rPr>
          <w:spacing w:val="-2"/>
        </w:rPr>
        <w:t xml:space="preserve"> </w:t>
      </w:r>
      <w:r>
        <w:rPr/>
        <w:t>por</w:t>
      </w:r>
      <w:r>
        <w:rPr>
          <w:spacing w:val="-2"/>
        </w:rPr>
        <w:t xml:space="preserve"> </w:t>
      </w:r>
      <w:r>
        <w:rPr/>
        <w:t>personas</w:t>
      </w:r>
      <w:r>
        <w:rPr>
          <w:spacing w:val="-4"/>
        </w:rPr>
        <w:t xml:space="preserve"> </w:t>
      </w:r>
      <w:r>
        <w:rPr/>
        <w:t>en</w:t>
      </w:r>
      <w:r>
        <w:rPr>
          <w:spacing w:val="-4"/>
        </w:rPr>
        <w:t xml:space="preserve"> </w:t>
      </w:r>
      <w:r>
        <w:rPr/>
        <w:t>los</w:t>
      </w:r>
      <w:r>
        <w:rPr>
          <w:spacing w:val="-4"/>
        </w:rPr>
        <w:t xml:space="preserve"> </w:t>
      </w:r>
      <w:r>
        <w:rPr/>
        <w:t>panteones</w:t>
      </w:r>
      <w:r>
        <w:rPr>
          <w:spacing w:val="-4"/>
        </w:rPr>
        <w:t xml:space="preserve"> </w:t>
      </w:r>
      <w:r>
        <w:rPr/>
        <w:t>municipales,</w:t>
      </w:r>
      <w:r>
        <w:rPr>
          <w:spacing w:val="-5"/>
        </w:rPr>
        <w:t xml:space="preserve"> </w:t>
      </w:r>
      <w:r>
        <w:rPr/>
        <w:t>en</w:t>
      </w:r>
      <w:r>
        <w:rPr>
          <w:spacing w:val="-2"/>
        </w:rPr>
        <w:t xml:space="preserve"> </w:t>
      </w:r>
      <w:r>
        <w:rPr/>
        <w:t>cualquiera</w:t>
      </w:r>
      <w:r>
        <w:rPr>
          <w:spacing w:val="-2"/>
        </w:rPr>
        <w:t xml:space="preserve"> </w:t>
      </w:r>
      <w:r>
        <w:rPr/>
        <w:t>de</w:t>
      </w:r>
      <w:r>
        <w:rPr>
          <w:spacing w:val="-4"/>
        </w:rPr>
        <w:t xml:space="preserve"> </w:t>
      </w:r>
      <w:r>
        <w:rPr/>
        <w:t>las</w:t>
      </w:r>
      <w:r>
        <w:rPr>
          <w:spacing w:val="-2"/>
        </w:rPr>
        <w:t xml:space="preserve"> </w:t>
      </w:r>
      <w:r>
        <w:rPr/>
        <w:t>secciones</w:t>
      </w:r>
      <w:r>
        <w:rPr>
          <w:spacing w:val="-2"/>
        </w:rPr>
        <w:t xml:space="preserve"> </w:t>
      </w:r>
      <w:r>
        <w:rPr/>
        <w:t>se</w:t>
      </w:r>
      <w:r>
        <w:rPr>
          <w:spacing w:val="-4"/>
        </w:rPr>
        <w:t xml:space="preserve"> </w:t>
      </w:r>
      <w:r>
        <w:rPr/>
        <w:t>cobrará</w:t>
      </w:r>
      <w:r>
        <w:rPr>
          <w:spacing w:val="-4"/>
        </w:rPr>
        <w:t xml:space="preserve"> </w:t>
      </w:r>
      <w:r>
        <w:rPr/>
        <w:t>la siguiente tarifa:</w:t>
      </w:r>
    </w:p>
    <w:p>
      <w:pPr>
        <w:pStyle w:val="Cuerpodetexto"/>
        <w:spacing w:before="4" w:after="0"/>
        <w:rPr>
          <w:sz w:val="25"/>
        </w:rPr>
      </w:pPr>
      <w:r>
        <w:rPr>
          <w:sz w:val="25"/>
        </w:rPr>
      </w:r>
    </w:p>
    <w:p>
      <w:pPr>
        <w:pStyle w:val="ListParagraph"/>
        <w:numPr>
          <w:ilvl w:val="1"/>
          <w:numId w:val="3"/>
        </w:numPr>
        <w:tabs>
          <w:tab w:val="clear" w:pos="720"/>
          <w:tab w:val="left" w:pos="1254" w:leader="none"/>
        </w:tabs>
        <w:ind w:left="1254" w:hanging="424"/>
        <w:rPr/>
      </w:pPr>
      <w:r>
        <w:rPr/>
        <w:t>Lote</w:t>
      </w:r>
      <w:r>
        <w:rPr>
          <w:spacing w:val="-4"/>
        </w:rPr>
        <w:t xml:space="preserve"> </w:t>
      </w:r>
      <w:r>
        <w:rPr/>
        <w:t>infantil,</w:t>
      </w:r>
      <w:r>
        <w:rPr>
          <w:spacing w:val="-4"/>
        </w:rPr>
        <w:t xml:space="preserve"> </w:t>
      </w:r>
      <w:r>
        <w:rPr/>
        <w:t>10</w:t>
      </w:r>
      <w:r>
        <w:rPr>
          <w:spacing w:val="-1"/>
        </w:rPr>
        <w:t xml:space="preserve"> </w:t>
      </w:r>
      <w:r>
        <w:rPr>
          <w:spacing w:val="-4"/>
        </w:rPr>
        <w:t>UMA.</w:t>
      </w:r>
    </w:p>
    <w:p>
      <w:pPr>
        <w:pStyle w:val="ListParagraph"/>
        <w:numPr>
          <w:ilvl w:val="1"/>
          <w:numId w:val="3"/>
        </w:numPr>
        <w:tabs>
          <w:tab w:val="clear" w:pos="720"/>
          <w:tab w:val="left" w:pos="1254" w:leader="none"/>
        </w:tabs>
        <w:spacing w:before="84" w:after="0"/>
        <w:ind w:left="1254" w:hanging="424"/>
        <w:rPr/>
      </w:pPr>
      <w:r>
        <w:rPr/>
        <w:t xml:space="preserve"> </w:t>
      </w:r>
      <w:r>
        <w:rPr/>
        <w:t>Lote</w:t>
      </w:r>
      <w:r>
        <w:rPr>
          <w:spacing w:val="-3"/>
        </w:rPr>
        <w:t xml:space="preserve"> </w:t>
      </w:r>
      <w:r>
        <w:rPr/>
        <w:t>de</w:t>
      </w:r>
      <w:r>
        <w:rPr>
          <w:spacing w:val="-3"/>
        </w:rPr>
        <w:t xml:space="preserve"> </w:t>
      </w:r>
      <w:r>
        <w:rPr/>
        <w:t>personas</w:t>
      </w:r>
      <w:r>
        <w:rPr>
          <w:spacing w:val="-3"/>
        </w:rPr>
        <w:t xml:space="preserve"> </w:t>
      </w:r>
      <w:r>
        <w:rPr/>
        <w:t>adultas,</w:t>
      </w:r>
      <w:r>
        <w:rPr>
          <w:spacing w:val="-6"/>
        </w:rPr>
        <w:t xml:space="preserve"> </w:t>
      </w:r>
      <w:r>
        <w:rPr/>
        <w:t>15.5</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3"/>
        </w:numPr>
        <w:tabs>
          <w:tab w:val="clear" w:pos="720"/>
          <w:tab w:val="left" w:pos="1254" w:leader="none"/>
        </w:tabs>
        <w:ind w:left="1254" w:hanging="424"/>
        <w:rPr/>
      </w:pPr>
      <w:r>
        <w:rPr/>
        <w:t>Lote</w:t>
      </w:r>
      <w:r>
        <w:rPr>
          <w:spacing w:val="-5"/>
        </w:rPr>
        <w:t xml:space="preserve"> </w:t>
      </w:r>
      <w:r>
        <w:rPr/>
        <w:t>familiar,</w:t>
      </w:r>
      <w:r>
        <w:rPr>
          <w:spacing w:val="-3"/>
        </w:rPr>
        <w:t xml:space="preserve"> </w:t>
      </w:r>
      <w:r>
        <w:rPr/>
        <w:t>80.7</w:t>
      </w:r>
      <w:r>
        <w:rPr>
          <w:spacing w:val="-3"/>
        </w:rPr>
        <w:t xml:space="preserve"> </w:t>
      </w:r>
      <w:r>
        <w:rPr>
          <w:spacing w:val="-4"/>
        </w:rPr>
        <w:t>UMA.</w:t>
      </w:r>
    </w:p>
    <w:p>
      <w:pPr>
        <w:pStyle w:val="Cuerpodetexto"/>
        <w:spacing w:before="6" w:after="0"/>
        <w:rPr>
          <w:sz w:val="28"/>
        </w:rPr>
      </w:pPr>
      <w:r>
        <w:rPr>
          <w:sz w:val="28"/>
        </w:rPr>
      </w:r>
    </w:p>
    <w:p>
      <w:pPr>
        <w:pStyle w:val="Cuerpodetexto"/>
        <w:spacing w:lineRule="auto" w:line="276"/>
        <w:ind w:left="122" w:right="139" w:hanging="0"/>
        <w:jc w:val="both"/>
        <w:rPr/>
      </w:pPr>
      <w:r>
        <w:rPr/>
        <w:t>Las secciones estarán delimitadas de conformidad al croquis o plano emitido por la Dirección de Servicios Públicos Municipales.</w:t>
      </w:r>
    </w:p>
    <w:p>
      <w:pPr>
        <w:pStyle w:val="Cuerpodetexto"/>
        <w:spacing w:before="10" w:after="0"/>
        <w:rPr>
          <w:sz w:val="24"/>
        </w:rPr>
      </w:pPr>
      <w:r>
        <w:rPr>
          <w:sz w:val="24"/>
        </w:rPr>
      </w:r>
    </w:p>
    <w:p>
      <w:pPr>
        <w:pStyle w:val="Cuerpodetexto"/>
        <w:spacing w:lineRule="auto" w:line="276" w:before="1" w:after="0"/>
        <w:ind w:left="122" w:right="144" w:hanging="0"/>
        <w:jc w:val="both"/>
        <w:rPr/>
      </w:pPr>
      <w:r>
        <w:rPr/>
        <w:t>Por</w:t>
      </w:r>
      <w:r>
        <w:rPr>
          <w:spacing w:val="-2"/>
        </w:rPr>
        <w:t xml:space="preserve"> </w:t>
      </w:r>
      <w:r>
        <w:rPr/>
        <w:t>el</w:t>
      </w:r>
      <w:r>
        <w:rPr>
          <w:spacing w:val="-1"/>
        </w:rPr>
        <w:t xml:space="preserve"> </w:t>
      </w:r>
      <w:r>
        <w:rPr/>
        <w:t>derecho</w:t>
      </w:r>
      <w:r>
        <w:rPr>
          <w:spacing w:val="-5"/>
        </w:rPr>
        <w:t xml:space="preserve"> </w:t>
      </w:r>
      <w:r>
        <w:rPr/>
        <w:t>de</w:t>
      </w:r>
      <w:r>
        <w:rPr>
          <w:spacing w:val="-2"/>
        </w:rPr>
        <w:t xml:space="preserve"> </w:t>
      </w:r>
      <w:r>
        <w:rPr/>
        <w:t>continuidad</w:t>
      </w:r>
      <w:r>
        <w:rPr>
          <w:spacing w:val="-2"/>
        </w:rPr>
        <w:t xml:space="preserve"> </w:t>
      </w:r>
      <w:r>
        <w:rPr/>
        <w:t>a</w:t>
      </w:r>
      <w:r>
        <w:rPr>
          <w:spacing w:val="-2"/>
        </w:rPr>
        <w:t xml:space="preserve"> </w:t>
      </w:r>
      <w:r>
        <w:rPr/>
        <w:t>partir</w:t>
      </w:r>
      <w:r>
        <w:rPr>
          <w:spacing w:val="-4"/>
        </w:rPr>
        <w:t xml:space="preserve"> </w:t>
      </w:r>
      <w:r>
        <w:rPr/>
        <w:t>del</w:t>
      </w:r>
      <w:r>
        <w:rPr>
          <w:spacing w:val="-4"/>
        </w:rPr>
        <w:t xml:space="preserve"> </w:t>
      </w:r>
      <w:r>
        <w:rPr/>
        <w:t>séptimo</w:t>
      </w:r>
      <w:r>
        <w:rPr>
          <w:spacing w:val="-5"/>
        </w:rPr>
        <w:t xml:space="preserve"> </w:t>
      </w:r>
      <w:r>
        <w:rPr/>
        <w:t>año,</w:t>
      </w:r>
      <w:r>
        <w:rPr>
          <w:spacing w:val="-4"/>
        </w:rPr>
        <w:t xml:space="preserve"> </w:t>
      </w:r>
      <w:r>
        <w:rPr/>
        <w:t>se</w:t>
      </w:r>
      <w:r>
        <w:rPr>
          <w:spacing w:val="-2"/>
        </w:rPr>
        <w:t xml:space="preserve"> </w:t>
      </w:r>
      <w:r>
        <w:rPr/>
        <w:t>cobrarán</w:t>
      </w:r>
      <w:r>
        <w:rPr>
          <w:spacing w:val="-2"/>
        </w:rPr>
        <w:t xml:space="preserve"> </w:t>
      </w:r>
      <w:r>
        <w:rPr/>
        <w:t>5</w:t>
      </w:r>
      <w:r>
        <w:rPr>
          <w:spacing w:val="-2"/>
        </w:rPr>
        <w:t xml:space="preserve"> </w:t>
      </w:r>
      <w:r>
        <w:rPr/>
        <w:t>UMA</w:t>
      </w:r>
      <w:r>
        <w:rPr>
          <w:spacing w:val="-2"/>
        </w:rPr>
        <w:t xml:space="preserve"> </w:t>
      </w:r>
      <w:r>
        <w:rPr/>
        <w:t>cada</w:t>
      </w:r>
      <w:r>
        <w:rPr>
          <w:spacing w:val="-2"/>
        </w:rPr>
        <w:t xml:space="preserve"> </w:t>
      </w:r>
      <w:r>
        <w:rPr/>
        <w:t>dos</w:t>
      </w:r>
      <w:r>
        <w:rPr>
          <w:spacing w:val="-2"/>
        </w:rPr>
        <w:t xml:space="preserve"> </w:t>
      </w:r>
      <w:r>
        <w:rPr/>
        <w:t>años</w:t>
      </w:r>
      <w:r>
        <w:rPr>
          <w:spacing w:val="-2"/>
        </w:rPr>
        <w:t xml:space="preserve"> </w:t>
      </w:r>
      <w:r>
        <w:rPr/>
        <w:t>por</w:t>
      </w:r>
      <w:r>
        <w:rPr>
          <w:spacing w:val="-4"/>
        </w:rPr>
        <w:t xml:space="preserve"> </w:t>
      </w:r>
      <w:r>
        <w:rPr/>
        <w:t>el</w:t>
      </w:r>
      <w:r>
        <w:rPr>
          <w:spacing w:val="-4"/>
        </w:rPr>
        <w:t xml:space="preserve"> </w:t>
      </w:r>
      <w:r>
        <w:rPr/>
        <w:t xml:space="preserve">lote </w:t>
      </w:r>
      <w:r>
        <w:rPr>
          <w:spacing w:val="-2"/>
        </w:rPr>
        <w:t>individual.</w:t>
      </w:r>
    </w:p>
    <w:p>
      <w:pPr>
        <w:pStyle w:val="Cuerpodetexto"/>
        <w:spacing w:before="4" w:after="0"/>
        <w:rPr>
          <w:sz w:val="25"/>
        </w:rPr>
      </w:pPr>
      <w:r>
        <w:rPr>
          <w:sz w:val="25"/>
        </w:rPr>
      </w:r>
    </w:p>
    <w:p>
      <w:pPr>
        <w:pStyle w:val="Cuerpodetexto"/>
        <w:spacing w:lineRule="auto" w:line="276"/>
        <w:ind w:left="122" w:right="135" w:hanging="0"/>
        <w:jc w:val="both"/>
        <w:rPr/>
      </w:pPr>
      <w:r>
        <w:rPr>
          <w:b/>
        </w:rPr>
        <w:t xml:space="preserve">Artículo 52. </w:t>
      </w:r>
      <w:r>
        <w:rPr/>
        <w:t>Las comunidades pertenecientes a este Municipio, que cuenten con el servicio de panteón, podrán cobrar este derecho conforme a lo convenido en cada comunidad, debiendo ser autorizado por el Ayuntamiento.</w:t>
      </w:r>
    </w:p>
    <w:p>
      <w:pPr>
        <w:pStyle w:val="Cuerpodetexto"/>
        <w:spacing w:before="2" w:after="0"/>
        <w:rPr>
          <w:sz w:val="25"/>
        </w:rPr>
      </w:pPr>
      <w:r>
        <w:rPr>
          <w:sz w:val="25"/>
        </w:rPr>
      </w:r>
    </w:p>
    <w:p>
      <w:pPr>
        <w:pStyle w:val="Normal"/>
        <w:ind w:left="313" w:right="342" w:hanging="0"/>
        <w:jc w:val="center"/>
        <w:rPr>
          <w:b/>
          <w:b/>
        </w:rPr>
      </w:pPr>
      <w:r>
        <w:rPr>
          <w:b/>
        </w:rPr>
        <w:t>CAPÍTULO</w:t>
      </w:r>
      <w:r>
        <w:rPr>
          <w:b/>
          <w:spacing w:val="-9"/>
        </w:rPr>
        <w:t xml:space="preserve"> </w:t>
      </w:r>
      <w:r>
        <w:rPr>
          <w:b/>
          <w:spacing w:val="-7"/>
        </w:rPr>
        <w:t>II</w:t>
      </w:r>
    </w:p>
    <w:p>
      <w:pPr>
        <w:pStyle w:val="Normal"/>
        <w:spacing w:before="40" w:after="0"/>
        <w:ind w:left="313" w:right="342" w:hanging="0"/>
        <w:jc w:val="center"/>
        <w:rPr>
          <w:b/>
          <w:b/>
        </w:rPr>
      </w:pPr>
      <w:r>
        <w:rPr>
          <w:b/>
        </w:rPr>
        <w:t>CONCESIÓN</w:t>
      </w:r>
      <w:r>
        <w:rPr>
          <w:b/>
          <w:spacing w:val="-7"/>
        </w:rPr>
        <w:t xml:space="preserve"> </w:t>
      </w:r>
      <w:r>
        <w:rPr>
          <w:b/>
        </w:rPr>
        <w:t>DE</w:t>
      </w:r>
      <w:r>
        <w:rPr>
          <w:b/>
          <w:spacing w:val="-4"/>
        </w:rPr>
        <w:t xml:space="preserve"> </w:t>
      </w:r>
      <w:r>
        <w:rPr>
          <w:b/>
        </w:rPr>
        <w:t>ESPACIOS</w:t>
      </w:r>
      <w:r>
        <w:rPr>
          <w:b/>
          <w:spacing w:val="-4"/>
        </w:rPr>
        <w:t xml:space="preserve"> </w:t>
      </w:r>
      <w:r>
        <w:rPr>
          <w:b/>
        </w:rPr>
        <w:t>EN</w:t>
      </w:r>
      <w:r>
        <w:rPr>
          <w:b/>
          <w:spacing w:val="-4"/>
        </w:rPr>
        <w:t xml:space="preserve"> </w:t>
      </w:r>
      <w:r>
        <w:rPr>
          <w:b/>
        </w:rPr>
        <w:t>EL</w:t>
      </w:r>
      <w:r>
        <w:rPr>
          <w:b/>
          <w:spacing w:val="-4"/>
        </w:rPr>
        <w:t xml:space="preserve"> </w:t>
      </w:r>
      <w:r>
        <w:rPr>
          <w:b/>
          <w:spacing w:val="-2"/>
        </w:rPr>
        <w:t>MERCADO</w:t>
      </w:r>
    </w:p>
    <w:p>
      <w:pPr>
        <w:pStyle w:val="Cuerpodetexto"/>
        <w:spacing w:before="5" w:after="0"/>
        <w:rPr>
          <w:b/>
          <w:b/>
          <w:sz w:val="28"/>
        </w:rPr>
      </w:pPr>
      <w:r>
        <w:rPr>
          <w:b/>
          <w:sz w:val="28"/>
        </w:rPr>
      </w:r>
    </w:p>
    <w:p>
      <w:pPr>
        <w:pStyle w:val="Cuerpodetexto"/>
        <w:spacing w:lineRule="auto" w:line="276" w:before="1" w:after="0"/>
        <w:ind w:left="122" w:right="140" w:hanging="0"/>
        <w:jc w:val="both"/>
        <w:rPr/>
      </w:pPr>
      <w:r>
        <w:rPr>
          <w:b/>
        </w:rPr>
        <w:t>Articulo. 53</w:t>
      </w:r>
      <w:r>
        <w:rPr/>
        <w:t>. Los ingresos por concepto de concesión</w:t>
      </w:r>
      <w:r>
        <w:rPr>
          <w:spacing w:val="-3"/>
        </w:rPr>
        <w:t xml:space="preserve"> </w:t>
      </w:r>
      <w:r>
        <w:rPr/>
        <w:t>o la explotación de los bienes señalados en el artículo 221 del Código Financiero.</w:t>
      </w:r>
    </w:p>
    <w:p>
      <w:pPr>
        <w:pStyle w:val="Cuerpodetexto"/>
        <w:spacing w:before="4" w:after="0"/>
        <w:rPr>
          <w:sz w:val="25"/>
        </w:rPr>
      </w:pPr>
      <w:r>
        <w:rPr>
          <w:sz w:val="25"/>
        </w:rPr>
      </w:r>
    </w:p>
    <w:p>
      <w:pPr>
        <w:pStyle w:val="ListParagraph"/>
        <w:numPr>
          <w:ilvl w:val="0"/>
          <w:numId w:val="2"/>
        </w:numPr>
        <w:tabs>
          <w:tab w:val="clear" w:pos="720"/>
          <w:tab w:val="left" w:pos="841" w:leader="none"/>
        </w:tabs>
        <w:spacing w:lineRule="auto" w:line="276"/>
        <w:ind w:left="841" w:right="143" w:hanging="360"/>
        <w:rPr/>
      </w:pPr>
      <w:r>
        <w:rPr/>
        <w:t>Tratándose</w:t>
      </w:r>
      <w:r>
        <w:rPr>
          <w:spacing w:val="-10"/>
        </w:rPr>
        <w:t xml:space="preserve"> </w:t>
      </w:r>
      <w:r>
        <w:rPr/>
        <w:t>de</w:t>
      </w:r>
      <w:r>
        <w:rPr>
          <w:spacing w:val="-13"/>
        </w:rPr>
        <w:t xml:space="preserve"> </w:t>
      </w:r>
      <w:r>
        <w:rPr/>
        <w:t>mercados</w:t>
      </w:r>
      <w:r>
        <w:rPr>
          <w:spacing w:val="-10"/>
        </w:rPr>
        <w:t xml:space="preserve"> </w:t>
      </w:r>
      <w:r>
        <w:rPr/>
        <w:t>y</w:t>
      </w:r>
      <w:r>
        <w:rPr>
          <w:spacing w:val="-13"/>
        </w:rPr>
        <w:t xml:space="preserve"> </w:t>
      </w:r>
      <w:r>
        <w:rPr/>
        <w:t>dentro</w:t>
      </w:r>
      <w:r>
        <w:rPr>
          <w:spacing w:val="-11"/>
        </w:rPr>
        <w:t xml:space="preserve"> </w:t>
      </w:r>
      <w:r>
        <w:rPr/>
        <w:t>de</w:t>
      </w:r>
      <w:r>
        <w:rPr>
          <w:spacing w:val="-13"/>
        </w:rPr>
        <w:t xml:space="preserve"> </w:t>
      </w:r>
      <w:r>
        <w:rPr/>
        <w:t>éstos,</w:t>
      </w:r>
      <w:r>
        <w:rPr>
          <w:spacing w:val="-11"/>
        </w:rPr>
        <w:t xml:space="preserve"> </w:t>
      </w:r>
      <w:r>
        <w:rPr/>
        <w:t>los</w:t>
      </w:r>
      <w:r>
        <w:rPr>
          <w:spacing w:val="-12"/>
        </w:rPr>
        <w:t xml:space="preserve"> </w:t>
      </w:r>
      <w:r>
        <w:rPr/>
        <w:t>lugares</w:t>
      </w:r>
      <w:r>
        <w:rPr>
          <w:spacing w:val="-10"/>
        </w:rPr>
        <w:t xml:space="preserve"> </w:t>
      </w:r>
      <w:r>
        <w:rPr/>
        <w:t>destinados</w:t>
      </w:r>
      <w:r>
        <w:rPr>
          <w:spacing w:val="-10"/>
        </w:rPr>
        <w:t xml:space="preserve"> </w:t>
      </w:r>
      <w:r>
        <w:rPr/>
        <w:t>para</w:t>
      </w:r>
      <w:r>
        <w:rPr>
          <w:spacing w:val="-13"/>
        </w:rPr>
        <w:t xml:space="preserve"> </w:t>
      </w:r>
      <w:r>
        <w:rPr/>
        <w:t>comercio</w:t>
      </w:r>
      <w:r>
        <w:rPr>
          <w:spacing w:val="-13"/>
        </w:rPr>
        <w:t xml:space="preserve"> </w:t>
      </w:r>
      <w:r>
        <w:rPr/>
        <w:t>fijo,</w:t>
      </w:r>
      <w:r>
        <w:rPr>
          <w:spacing w:val="-11"/>
        </w:rPr>
        <w:t xml:space="preserve"> </w:t>
      </w:r>
      <w:r>
        <w:rPr/>
        <w:t>semifijo y ambulante, se aplicará la tarifa siguiente:</w:t>
      </w:r>
    </w:p>
    <w:p>
      <w:pPr>
        <w:pStyle w:val="Cuerpodetexto"/>
        <w:spacing w:before="2" w:after="0"/>
        <w:rPr>
          <w:sz w:val="25"/>
        </w:rPr>
      </w:pPr>
      <w:r>
        <w:rPr>
          <w:sz w:val="25"/>
        </w:rPr>
      </w:r>
    </w:p>
    <w:p>
      <w:pPr>
        <w:pStyle w:val="ListParagraph"/>
        <w:numPr>
          <w:ilvl w:val="1"/>
          <w:numId w:val="2"/>
        </w:numPr>
        <w:tabs>
          <w:tab w:val="clear" w:pos="720"/>
          <w:tab w:val="left" w:pos="1252" w:leader="none"/>
          <w:tab w:val="left" w:pos="1254" w:leader="none"/>
        </w:tabs>
        <w:spacing w:lineRule="auto" w:line="276"/>
        <w:ind w:left="1254" w:right="142" w:hanging="425"/>
        <w:jc w:val="both"/>
        <w:rPr/>
      </w:pPr>
      <w:r>
        <w:rPr/>
        <w:t>Todos</w:t>
      </w:r>
      <w:r>
        <w:rPr>
          <w:spacing w:val="-7"/>
        </w:rPr>
        <w:t xml:space="preserve"> </w:t>
      </w:r>
      <w:r>
        <w:rPr/>
        <w:t>aquellos</w:t>
      </w:r>
      <w:r>
        <w:rPr>
          <w:spacing w:val="-9"/>
        </w:rPr>
        <w:t xml:space="preserve"> </w:t>
      </w:r>
      <w:r>
        <w:rPr/>
        <w:t>cuyo</w:t>
      </w:r>
      <w:r>
        <w:rPr>
          <w:spacing w:val="-7"/>
        </w:rPr>
        <w:t xml:space="preserve"> </w:t>
      </w:r>
      <w:r>
        <w:rPr/>
        <w:t>giro</w:t>
      </w:r>
      <w:r>
        <w:rPr>
          <w:spacing w:val="-7"/>
        </w:rPr>
        <w:t xml:space="preserve"> </w:t>
      </w:r>
      <w:r>
        <w:rPr/>
        <w:t>comercial</w:t>
      </w:r>
      <w:r>
        <w:rPr>
          <w:spacing w:val="-8"/>
        </w:rPr>
        <w:t xml:space="preserve"> </w:t>
      </w:r>
      <w:r>
        <w:rPr/>
        <w:t>comprenda</w:t>
      </w:r>
      <w:r>
        <w:rPr>
          <w:spacing w:val="-9"/>
        </w:rPr>
        <w:t xml:space="preserve"> </w:t>
      </w:r>
      <w:r>
        <w:rPr/>
        <w:t>la</w:t>
      </w:r>
      <w:r>
        <w:rPr>
          <w:spacing w:val="-7"/>
        </w:rPr>
        <w:t xml:space="preserve"> </w:t>
      </w:r>
      <w:r>
        <w:rPr/>
        <w:t>venta</w:t>
      </w:r>
      <w:r>
        <w:rPr>
          <w:spacing w:val="-7"/>
        </w:rPr>
        <w:t xml:space="preserve"> </w:t>
      </w:r>
      <w:r>
        <w:rPr/>
        <w:t>de</w:t>
      </w:r>
      <w:r>
        <w:rPr>
          <w:spacing w:val="-7"/>
        </w:rPr>
        <w:t xml:space="preserve"> </w:t>
      </w:r>
      <w:r>
        <w:rPr/>
        <w:t>productos</w:t>
      </w:r>
      <w:r>
        <w:rPr>
          <w:spacing w:val="-9"/>
        </w:rPr>
        <w:t xml:space="preserve"> </w:t>
      </w:r>
      <w:r>
        <w:rPr/>
        <w:t>perecederos</w:t>
      </w:r>
      <w:r>
        <w:rPr>
          <w:spacing w:val="-9"/>
        </w:rPr>
        <w:t xml:space="preserve"> </w:t>
      </w:r>
      <w:r>
        <w:rPr/>
        <w:t>o</w:t>
      </w:r>
      <w:r>
        <w:rPr>
          <w:spacing w:val="-7"/>
        </w:rPr>
        <w:t xml:space="preserve"> </w:t>
      </w:r>
      <w:r>
        <w:rPr/>
        <w:t>con escaso margen de utilidad, tales como: verduras, frutas, legumbres y en general, los artículos comprendidos dentro de los que se conoce como canasta básica y tengan, además, concesionado un lugar o área de piso dentro del mercado, 1.17 UMA.</w:t>
      </w:r>
    </w:p>
    <w:p>
      <w:pPr>
        <w:pStyle w:val="Cuerpodetexto"/>
        <w:spacing w:before="6" w:after="0"/>
        <w:rPr>
          <w:sz w:val="25"/>
        </w:rPr>
      </w:pPr>
      <w:r>
        <w:rPr>
          <w:sz w:val="25"/>
        </w:rPr>
      </w:r>
    </w:p>
    <w:p>
      <w:pPr>
        <w:pStyle w:val="ListParagraph"/>
        <w:numPr>
          <w:ilvl w:val="1"/>
          <w:numId w:val="2"/>
        </w:numPr>
        <w:tabs>
          <w:tab w:val="clear" w:pos="720"/>
          <w:tab w:val="left" w:pos="1252" w:leader="none"/>
          <w:tab w:val="left" w:pos="1254" w:leader="none"/>
        </w:tabs>
        <w:spacing w:lineRule="auto" w:line="276"/>
        <w:ind w:left="1254" w:right="141" w:hanging="425"/>
        <w:jc w:val="both"/>
        <w:rPr/>
      </w:pPr>
      <w:r>
        <w:rPr/>
        <w:t>Todos aquellos cuyo giro comercial sea de productos alimenticios tales como: fondas, juguerías,</w:t>
      </w:r>
      <w:r>
        <w:rPr>
          <w:spacing w:val="-3"/>
        </w:rPr>
        <w:t xml:space="preserve"> </w:t>
      </w:r>
      <w:r>
        <w:rPr/>
        <w:t>pollerías,</w:t>
      </w:r>
      <w:r>
        <w:rPr>
          <w:spacing w:val="-2"/>
        </w:rPr>
        <w:t xml:space="preserve"> </w:t>
      </w:r>
      <w:r>
        <w:rPr/>
        <w:t>carnicerías,</w:t>
      </w:r>
      <w:r>
        <w:rPr>
          <w:spacing w:val="-2"/>
        </w:rPr>
        <w:t xml:space="preserve"> </w:t>
      </w:r>
      <w:r>
        <w:rPr/>
        <w:t>pescaderías,</w:t>
      </w:r>
      <w:r>
        <w:rPr>
          <w:spacing w:val="-2"/>
        </w:rPr>
        <w:t xml:space="preserve"> </w:t>
      </w:r>
      <w:r>
        <w:rPr/>
        <w:t>antojitos</w:t>
      </w:r>
      <w:r>
        <w:rPr>
          <w:spacing w:val="-5"/>
        </w:rPr>
        <w:t xml:space="preserve"> </w:t>
      </w:r>
      <w:r>
        <w:rPr/>
        <w:t>y</w:t>
      </w:r>
      <w:r>
        <w:rPr>
          <w:spacing w:val="-2"/>
        </w:rPr>
        <w:t xml:space="preserve"> </w:t>
      </w:r>
      <w:r>
        <w:rPr/>
        <w:t>refrescantes,</w:t>
      </w:r>
      <w:r>
        <w:rPr>
          <w:spacing w:val="-3"/>
        </w:rPr>
        <w:t xml:space="preserve"> </w:t>
      </w:r>
      <w:r>
        <w:rPr/>
        <w:t>así</w:t>
      </w:r>
      <w:r>
        <w:rPr>
          <w:spacing w:val="-3"/>
        </w:rPr>
        <w:t xml:space="preserve"> </w:t>
      </w:r>
      <w:r>
        <w:rPr/>
        <w:t>como</w:t>
      </w:r>
      <w:r>
        <w:rPr>
          <w:spacing w:val="-3"/>
        </w:rPr>
        <w:t xml:space="preserve"> </w:t>
      </w:r>
      <w:r>
        <w:rPr/>
        <w:t>aquellos giros</w:t>
      </w:r>
      <w:r>
        <w:rPr>
          <w:spacing w:val="-3"/>
        </w:rPr>
        <w:t xml:space="preserve"> </w:t>
      </w:r>
      <w:r>
        <w:rPr/>
        <w:t>que</w:t>
      </w:r>
      <w:r>
        <w:rPr>
          <w:spacing w:val="-5"/>
        </w:rPr>
        <w:t xml:space="preserve"> </w:t>
      </w:r>
      <w:r>
        <w:rPr/>
        <w:t>impliquen</w:t>
      </w:r>
      <w:r>
        <w:rPr>
          <w:spacing w:val="-5"/>
        </w:rPr>
        <w:t xml:space="preserve"> </w:t>
      </w:r>
      <w:r>
        <w:rPr/>
        <w:t>la</w:t>
      </w:r>
      <w:r>
        <w:rPr>
          <w:spacing w:val="-3"/>
        </w:rPr>
        <w:t xml:space="preserve"> </w:t>
      </w:r>
      <w:r>
        <w:rPr/>
        <w:t>preparación</w:t>
      </w:r>
      <w:r>
        <w:rPr>
          <w:spacing w:val="-6"/>
        </w:rPr>
        <w:t xml:space="preserve"> </w:t>
      </w:r>
      <w:r>
        <w:rPr/>
        <w:t>y</w:t>
      </w:r>
      <w:r>
        <w:rPr>
          <w:spacing w:val="-3"/>
        </w:rPr>
        <w:t xml:space="preserve"> </w:t>
      </w:r>
      <w:r>
        <w:rPr/>
        <w:t>venta</w:t>
      </w:r>
      <w:r>
        <w:rPr>
          <w:spacing w:val="-3"/>
        </w:rPr>
        <w:t xml:space="preserve"> </w:t>
      </w:r>
      <w:r>
        <w:rPr/>
        <w:t>de</w:t>
      </w:r>
      <w:r>
        <w:rPr>
          <w:spacing w:val="-3"/>
        </w:rPr>
        <w:t xml:space="preserve"> </w:t>
      </w:r>
      <w:r>
        <w:rPr/>
        <w:t>alimentos</w:t>
      </w:r>
      <w:r>
        <w:rPr>
          <w:spacing w:val="-3"/>
        </w:rPr>
        <w:t xml:space="preserve"> </w:t>
      </w:r>
      <w:r>
        <w:rPr/>
        <w:t>y</w:t>
      </w:r>
      <w:r>
        <w:rPr>
          <w:spacing w:val="-5"/>
        </w:rPr>
        <w:t xml:space="preserve"> </w:t>
      </w:r>
      <w:r>
        <w:rPr/>
        <w:t>tengan</w:t>
      </w:r>
      <w:r>
        <w:rPr>
          <w:spacing w:val="-5"/>
        </w:rPr>
        <w:t xml:space="preserve"> </w:t>
      </w:r>
      <w:r>
        <w:rPr/>
        <w:t>además</w:t>
      </w:r>
      <w:r>
        <w:rPr>
          <w:spacing w:val="-5"/>
        </w:rPr>
        <w:t xml:space="preserve"> </w:t>
      </w:r>
      <w:r>
        <w:rPr/>
        <w:t>concesionado un lugar o área de piso dentro del mercado, 2.57 UMA.</w:t>
      </w:r>
    </w:p>
    <w:p>
      <w:pPr>
        <w:pStyle w:val="Cuerpodetexto"/>
        <w:spacing w:before="3" w:after="0"/>
        <w:rPr>
          <w:sz w:val="25"/>
        </w:rPr>
      </w:pPr>
      <w:r>
        <w:rPr>
          <w:sz w:val="25"/>
        </w:rPr>
      </w:r>
    </w:p>
    <w:p>
      <w:pPr>
        <w:pStyle w:val="ListParagraph"/>
        <w:numPr>
          <w:ilvl w:val="1"/>
          <w:numId w:val="2"/>
        </w:numPr>
        <w:tabs>
          <w:tab w:val="clear" w:pos="720"/>
          <w:tab w:val="left" w:pos="1252" w:leader="none"/>
          <w:tab w:val="left" w:pos="1254" w:leader="none"/>
        </w:tabs>
        <w:spacing w:lineRule="auto" w:line="276"/>
        <w:ind w:left="1254" w:right="139" w:hanging="425"/>
        <w:jc w:val="both"/>
        <w:rPr/>
      </w:pPr>
      <w:r>
        <w:rPr/>
        <w:t>Todos aquellos cuyo giro comercial comprenda la venta de productos no perecederos, tales como: ropa en general, zapaterías, ferreterías, jugueterías; abarroterías y joyerías de</w:t>
      </w:r>
      <w:r>
        <w:rPr>
          <w:spacing w:val="-7"/>
        </w:rPr>
        <w:t xml:space="preserve"> </w:t>
      </w:r>
      <w:r>
        <w:rPr/>
        <w:t>fantasía,</w:t>
      </w:r>
      <w:r>
        <w:rPr>
          <w:spacing w:val="-9"/>
        </w:rPr>
        <w:t xml:space="preserve"> </w:t>
      </w:r>
      <w:r>
        <w:rPr/>
        <w:t>cerámica</w:t>
      </w:r>
      <w:r>
        <w:rPr>
          <w:spacing w:val="-7"/>
        </w:rPr>
        <w:t xml:space="preserve"> </w:t>
      </w:r>
      <w:r>
        <w:rPr/>
        <w:t>y</w:t>
      </w:r>
      <w:r>
        <w:rPr>
          <w:spacing w:val="-7"/>
        </w:rPr>
        <w:t xml:space="preserve"> </w:t>
      </w:r>
      <w:r>
        <w:rPr/>
        <w:t>otros</w:t>
      </w:r>
      <w:r>
        <w:rPr>
          <w:spacing w:val="-6"/>
        </w:rPr>
        <w:t xml:space="preserve"> </w:t>
      </w:r>
      <w:r>
        <w:rPr/>
        <w:t>similares</w:t>
      </w:r>
      <w:r>
        <w:rPr>
          <w:spacing w:val="-6"/>
        </w:rPr>
        <w:t xml:space="preserve"> </w:t>
      </w:r>
      <w:r>
        <w:rPr/>
        <w:t>y</w:t>
      </w:r>
      <w:r>
        <w:rPr>
          <w:spacing w:val="-10"/>
        </w:rPr>
        <w:t xml:space="preserve"> </w:t>
      </w:r>
      <w:r>
        <w:rPr/>
        <w:t>tengan</w:t>
      </w:r>
      <w:r>
        <w:rPr>
          <w:spacing w:val="-7"/>
        </w:rPr>
        <w:t xml:space="preserve"> </w:t>
      </w:r>
      <w:r>
        <w:rPr/>
        <w:t>además</w:t>
      </w:r>
      <w:r>
        <w:rPr>
          <w:spacing w:val="-9"/>
        </w:rPr>
        <w:t xml:space="preserve"> </w:t>
      </w:r>
      <w:r>
        <w:rPr/>
        <w:t>concesionado</w:t>
      </w:r>
      <w:r>
        <w:rPr>
          <w:spacing w:val="-7"/>
        </w:rPr>
        <w:t xml:space="preserve"> </w:t>
      </w:r>
      <w:r>
        <w:rPr/>
        <w:t>un</w:t>
      </w:r>
      <w:r>
        <w:rPr>
          <w:spacing w:val="-10"/>
        </w:rPr>
        <w:t xml:space="preserve"> </w:t>
      </w:r>
      <w:r>
        <w:rPr/>
        <w:t>lugar</w:t>
      </w:r>
      <w:r>
        <w:rPr>
          <w:spacing w:val="-6"/>
        </w:rPr>
        <w:t xml:space="preserve"> </w:t>
      </w:r>
      <w:r>
        <w:rPr/>
        <w:t>o</w:t>
      </w:r>
      <w:r>
        <w:rPr>
          <w:spacing w:val="-7"/>
        </w:rPr>
        <w:t xml:space="preserve"> </w:t>
      </w:r>
      <w:r>
        <w:rPr/>
        <w:t>área</w:t>
      </w:r>
      <w:r>
        <w:rPr>
          <w:spacing w:val="-7"/>
        </w:rPr>
        <w:t xml:space="preserve"> </w:t>
      </w:r>
      <w:r>
        <w:rPr/>
        <w:t>de piso dentro del mercado, 2.92 UMA.</w:t>
      </w:r>
    </w:p>
    <w:p>
      <w:pPr>
        <w:pStyle w:val="Cuerpodetexto"/>
        <w:spacing w:before="4" w:after="0"/>
        <w:rPr>
          <w:sz w:val="25"/>
        </w:rPr>
      </w:pPr>
      <w:r>
        <w:rPr>
          <w:sz w:val="25"/>
        </w:rPr>
      </w:r>
    </w:p>
    <w:p>
      <w:pPr>
        <w:pStyle w:val="ListParagraph"/>
        <w:numPr>
          <w:ilvl w:val="1"/>
          <w:numId w:val="2"/>
        </w:numPr>
        <w:tabs>
          <w:tab w:val="clear" w:pos="720"/>
          <w:tab w:val="left" w:pos="1252" w:leader="none"/>
          <w:tab w:val="left" w:pos="1254" w:leader="none"/>
        </w:tabs>
        <w:spacing w:lineRule="auto" w:line="276"/>
        <w:ind w:left="1254" w:right="142" w:hanging="425"/>
        <w:jc w:val="both"/>
        <w:rPr/>
      </w:pPr>
      <w:r>
        <w:rPr/>
        <w:t>Todos aquellos que independientemente de su giro comercial, ejerzan su actividad de forma eventual en el mercado. Es decir, durante épocas del año consideradas como tradicionales, y lo hagan, además, en las zonas designadas por la autoridad para tal efecto, siempre y cuando el uso o explotación del espacio lo realice la persona que lo solicite,</w:t>
      </w:r>
      <w:r>
        <w:rPr>
          <w:spacing w:val="-4"/>
        </w:rPr>
        <w:t xml:space="preserve"> </w:t>
      </w:r>
      <w:r>
        <w:rPr/>
        <w:t>prohibiéndose</w:t>
      </w:r>
      <w:r>
        <w:rPr>
          <w:spacing w:val="-4"/>
        </w:rPr>
        <w:t xml:space="preserve"> </w:t>
      </w:r>
      <w:r>
        <w:rPr/>
        <w:t>la</w:t>
      </w:r>
      <w:r>
        <w:rPr>
          <w:spacing w:val="-4"/>
        </w:rPr>
        <w:t xml:space="preserve"> </w:t>
      </w:r>
      <w:r>
        <w:rPr/>
        <w:t>reventa</w:t>
      </w:r>
      <w:r>
        <w:rPr>
          <w:spacing w:val="-4"/>
        </w:rPr>
        <w:t xml:space="preserve"> </w:t>
      </w:r>
      <w:r>
        <w:rPr/>
        <w:t>o</w:t>
      </w:r>
      <w:r>
        <w:rPr>
          <w:spacing w:val="-5"/>
        </w:rPr>
        <w:t xml:space="preserve"> </w:t>
      </w:r>
      <w:r>
        <w:rPr/>
        <w:t>traspaso</w:t>
      </w:r>
      <w:r>
        <w:rPr>
          <w:spacing w:val="-2"/>
        </w:rPr>
        <w:t xml:space="preserve"> </w:t>
      </w:r>
      <w:r>
        <w:rPr/>
        <w:t>de</w:t>
      </w:r>
      <w:r>
        <w:rPr>
          <w:spacing w:val="-4"/>
        </w:rPr>
        <w:t xml:space="preserve"> </w:t>
      </w:r>
      <w:r>
        <w:rPr/>
        <w:t>los</w:t>
      </w:r>
      <w:r>
        <w:rPr>
          <w:spacing w:val="-4"/>
        </w:rPr>
        <w:t xml:space="preserve"> </w:t>
      </w:r>
      <w:r>
        <w:rPr/>
        <w:t>espacios</w:t>
      </w:r>
      <w:r>
        <w:rPr>
          <w:spacing w:val="-4"/>
        </w:rPr>
        <w:t xml:space="preserve"> </w:t>
      </w:r>
      <w:r>
        <w:rPr/>
        <w:t>autorizados,</w:t>
      </w:r>
      <w:r>
        <w:rPr>
          <w:spacing w:val="-2"/>
        </w:rPr>
        <w:t xml:space="preserve"> </w:t>
      </w:r>
      <w:r>
        <w:rPr/>
        <w:t>0.17</w:t>
      </w:r>
      <w:r>
        <w:rPr>
          <w:spacing w:val="-2"/>
        </w:rPr>
        <w:t xml:space="preserve"> </w:t>
      </w:r>
      <w:r>
        <w:rPr/>
        <w:t>UMA</w:t>
      </w:r>
      <w:r>
        <w:rPr>
          <w:spacing w:val="-3"/>
        </w:rPr>
        <w:t xml:space="preserve"> </w:t>
      </w:r>
      <w:r>
        <w:rPr/>
        <w:t>por cada m a utilizar, y por cada día que se establezcan.</w:t>
      </w:r>
    </w:p>
    <w:p>
      <w:pPr>
        <w:pStyle w:val="ListParagraph"/>
        <w:numPr>
          <w:ilvl w:val="1"/>
          <w:numId w:val="2"/>
        </w:numPr>
        <w:tabs>
          <w:tab w:val="clear" w:pos="720"/>
          <w:tab w:val="left" w:pos="1254" w:leader="none"/>
        </w:tabs>
        <w:spacing w:lineRule="auto" w:line="276" w:before="84" w:after="0"/>
        <w:ind w:left="1254" w:right="147" w:hanging="425"/>
        <w:rPr/>
      </w:pPr>
      <w:r>
        <w:rPr/>
        <w:t xml:space="preserve"> </w:t>
      </w:r>
      <w:r>
        <w:rPr/>
        <w:t>Para</w:t>
      </w:r>
      <w:r>
        <w:rPr>
          <w:spacing w:val="40"/>
        </w:rPr>
        <w:t xml:space="preserve"> </w:t>
      </w:r>
      <w:r>
        <w:rPr/>
        <w:t>el</w:t>
      </w:r>
      <w:r>
        <w:rPr>
          <w:spacing w:val="40"/>
        </w:rPr>
        <w:t xml:space="preserve"> </w:t>
      </w:r>
      <w:r>
        <w:rPr/>
        <w:t>comercio</w:t>
      </w:r>
      <w:r>
        <w:rPr>
          <w:spacing w:val="40"/>
        </w:rPr>
        <w:t xml:space="preserve"> </w:t>
      </w:r>
      <w:r>
        <w:rPr/>
        <w:t>de</w:t>
      </w:r>
      <w:r>
        <w:rPr>
          <w:spacing w:val="40"/>
        </w:rPr>
        <w:t xml:space="preserve"> </w:t>
      </w:r>
      <w:r>
        <w:rPr/>
        <w:t>temporada,</w:t>
      </w:r>
      <w:r>
        <w:rPr>
          <w:spacing w:val="40"/>
        </w:rPr>
        <w:t xml:space="preserve"> </w:t>
      </w:r>
      <w:r>
        <w:rPr/>
        <w:t>0.23</w:t>
      </w:r>
      <w:r>
        <w:rPr>
          <w:spacing w:val="40"/>
        </w:rPr>
        <w:t xml:space="preserve"> </w:t>
      </w:r>
      <w:r>
        <w:rPr/>
        <w:t>UMA</w:t>
      </w:r>
      <w:r>
        <w:rPr>
          <w:spacing w:val="40"/>
        </w:rPr>
        <w:t xml:space="preserve"> </w:t>
      </w:r>
      <w:r>
        <w:rPr/>
        <w:t>por</w:t>
      </w:r>
      <w:r>
        <w:rPr>
          <w:spacing w:val="40"/>
        </w:rPr>
        <w:t xml:space="preserve"> </w:t>
      </w:r>
      <w:r>
        <w:rPr/>
        <w:t>metro</w:t>
      </w:r>
      <w:r>
        <w:rPr>
          <w:spacing w:val="40"/>
        </w:rPr>
        <w:t xml:space="preserve"> </w:t>
      </w:r>
      <w:r>
        <w:rPr/>
        <w:t>a</w:t>
      </w:r>
      <w:r>
        <w:rPr>
          <w:spacing w:val="40"/>
        </w:rPr>
        <w:t xml:space="preserve"> </w:t>
      </w:r>
      <w:r>
        <w:rPr/>
        <w:t>utilizar</w:t>
      </w:r>
      <w:r>
        <w:rPr>
          <w:spacing w:val="61"/>
        </w:rPr>
        <w:t xml:space="preserve"> </w:t>
      </w:r>
      <w:r>
        <w:rPr/>
        <w:t>y</w:t>
      </w:r>
      <w:r>
        <w:rPr>
          <w:spacing w:val="40"/>
        </w:rPr>
        <w:t xml:space="preserve"> </w:t>
      </w:r>
      <w:r>
        <w:rPr/>
        <w:t>por</w:t>
      </w:r>
      <w:r>
        <w:rPr>
          <w:spacing w:val="40"/>
        </w:rPr>
        <w:t xml:space="preserve"> </w:t>
      </w:r>
      <w:r>
        <w:rPr/>
        <w:t>cada</w:t>
      </w:r>
      <w:r>
        <w:rPr>
          <w:spacing w:val="40"/>
        </w:rPr>
        <w:t xml:space="preserve"> </w:t>
      </w:r>
      <w:r>
        <w:rPr/>
        <w:t>día</w:t>
      </w:r>
      <w:r>
        <w:rPr>
          <w:spacing w:val="80"/>
        </w:rPr>
        <w:t xml:space="preserve"> </w:t>
      </w:r>
      <w:r>
        <w:rPr>
          <w:spacing w:val="-2"/>
        </w:rPr>
        <w:t>establecido.</w:t>
      </w:r>
    </w:p>
    <w:p>
      <w:pPr>
        <w:pStyle w:val="Cuerpodetexto"/>
        <w:spacing w:before="10" w:after="0"/>
        <w:rPr>
          <w:sz w:val="24"/>
        </w:rPr>
      </w:pPr>
      <w:r>
        <w:rPr>
          <w:sz w:val="24"/>
        </w:rPr>
      </w:r>
    </w:p>
    <w:p>
      <w:pPr>
        <w:pStyle w:val="Cuerpodetexto"/>
        <w:spacing w:lineRule="auto" w:line="276" w:before="1" w:after="0"/>
        <w:ind w:left="122" w:right="143" w:hanging="0"/>
        <w:jc w:val="both"/>
        <w:rPr/>
      </w:pPr>
      <w:r>
        <w:rPr/>
        <w:t>En</w:t>
      </w:r>
      <w:r>
        <w:rPr>
          <w:spacing w:val="-14"/>
        </w:rPr>
        <w:t xml:space="preserve"> </w:t>
      </w:r>
      <w:r>
        <w:rPr/>
        <w:t>los</w:t>
      </w:r>
      <w:r>
        <w:rPr>
          <w:spacing w:val="-14"/>
        </w:rPr>
        <w:t xml:space="preserve"> </w:t>
      </w:r>
      <w:r>
        <w:rPr/>
        <w:t>casos</w:t>
      </w:r>
      <w:r>
        <w:rPr>
          <w:spacing w:val="-14"/>
        </w:rPr>
        <w:t xml:space="preserve"> </w:t>
      </w:r>
      <w:r>
        <w:rPr/>
        <w:t>anteriores,</w:t>
      </w:r>
      <w:r>
        <w:rPr>
          <w:spacing w:val="-13"/>
        </w:rPr>
        <w:t xml:space="preserve"> </w:t>
      </w:r>
      <w:r>
        <w:rPr/>
        <w:t>el</w:t>
      </w:r>
      <w:r>
        <w:rPr>
          <w:spacing w:val="-14"/>
        </w:rPr>
        <w:t xml:space="preserve"> </w:t>
      </w:r>
      <w:r>
        <w:rPr/>
        <w:t>Municipio</w:t>
      </w:r>
      <w:r>
        <w:rPr>
          <w:spacing w:val="-14"/>
        </w:rPr>
        <w:t xml:space="preserve"> </w:t>
      </w:r>
      <w:r>
        <w:rPr/>
        <w:t>otorgará</w:t>
      </w:r>
      <w:r>
        <w:rPr>
          <w:spacing w:val="-14"/>
        </w:rPr>
        <w:t xml:space="preserve"> </w:t>
      </w:r>
      <w:r>
        <w:rPr/>
        <w:t>concesiones</w:t>
      </w:r>
      <w:r>
        <w:rPr>
          <w:spacing w:val="-13"/>
        </w:rPr>
        <w:t xml:space="preserve"> </w:t>
      </w:r>
      <w:r>
        <w:rPr/>
        <w:t>que</w:t>
      </w:r>
      <w:r>
        <w:rPr>
          <w:spacing w:val="-14"/>
        </w:rPr>
        <w:t xml:space="preserve"> </w:t>
      </w:r>
      <w:r>
        <w:rPr/>
        <w:t>tendrán</w:t>
      </w:r>
      <w:r>
        <w:rPr>
          <w:spacing w:val="-14"/>
        </w:rPr>
        <w:t xml:space="preserve"> </w:t>
      </w:r>
      <w:r>
        <w:rPr/>
        <w:t>una</w:t>
      </w:r>
      <w:r>
        <w:rPr>
          <w:spacing w:val="-14"/>
        </w:rPr>
        <w:t xml:space="preserve"> </w:t>
      </w:r>
      <w:r>
        <w:rPr/>
        <w:t>vigencia</w:t>
      </w:r>
      <w:r>
        <w:rPr>
          <w:spacing w:val="-13"/>
        </w:rPr>
        <w:t xml:space="preserve"> </w:t>
      </w:r>
      <w:r>
        <w:rPr/>
        <w:t>de</w:t>
      </w:r>
      <w:r>
        <w:rPr>
          <w:spacing w:val="-14"/>
        </w:rPr>
        <w:t xml:space="preserve"> </w:t>
      </w:r>
      <w:r>
        <w:rPr/>
        <w:t>3</w:t>
      </w:r>
      <w:r>
        <w:rPr>
          <w:spacing w:val="-14"/>
        </w:rPr>
        <w:t xml:space="preserve"> </w:t>
      </w:r>
      <w:r>
        <w:rPr/>
        <w:t>años,</w:t>
      </w:r>
      <w:r>
        <w:rPr>
          <w:spacing w:val="-14"/>
        </w:rPr>
        <w:t xml:space="preserve"> </w:t>
      </w:r>
      <w:r>
        <w:rPr/>
        <w:t>mismo que serán renovados en el primer trimestre del ejercicio fiscal correspondiente; de lo contrario, el Municipio</w:t>
      </w:r>
      <w:r>
        <w:rPr>
          <w:spacing w:val="-3"/>
        </w:rPr>
        <w:t xml:space="preserve"> </w:t>
      </w:r>
      <w:r>
        <w:rPr/>
        <w:t>podrá</w:t>
      </w:r>
      <w:r>
        <w:rPr>
          <w:spacing w:val="-4"/>
        </w:rPr>
        <w:t xml:space="preserve"> </w:t>
      </w:r>
      <w:r>
        <w:rPr/>
        <w:t>disponer</w:t>
      </w:r>
      <w:r>
        <w:rPr>
          <w:spacing w:val="-3"/>
        </w:rPr>
        <w:t xml:space="preserve"> </w:t>
      </w:r>
      <w:r>
        <w:rPr/>
        <w:t>de</w:t>
      </w:r>
      <w:r>
        <w:rPr>
          <w:spacing w:val="-3"/>
        </w:rPr>
        <w:t xml:space="preserve"> </w:t>
      </w:r>
      <w:r>
        <w:rPr/>
        <w:t>dichos</w:t>
      </w:r>
      <w:r>
        <w:rPr>
          <w:spacing w:val="-4"/>
        </w:rPr>
        <w:t xml:space="preserve"> </w:t>
      </w:r>
      <w:r>
        <w:rPr/>
        <w:t>inmuebles</w:t>
      </w:r>
      <w:r>
        <w:rPr>
          <w:spacing w:val="-4"/>
        </w:rPr>
        <w:t xml:space="preserve"> </w:t>
      </w:r>
      <w:r>
        <w:rPr/>
        <w:t>y</w:t>
      </w:r>
      <w:r>
        <w:rPr>
          <w:spacing w:val="-3"/>
        </w:rPr>
        <w:t xml:space="preserve"> </w:t>
      </w:r>
      <w:r>
        <w:rPr/>
        <w:t>otorgarlos</w:t>
      </w:r>
      <w:r>
        <w:rPr>
          <w:spacing w:val="-3"/>
        </w:rPr>
        <w:t xml:space="preserve"> </w:t>
      </w:r>
      <w:r>
        <w:rPr/>
        <w:t>a</w:t>
      </w:r>
      <w:r>
        <w:rPr>
          <w:spacing w:val="-3"/>
        </w:rPr>
        <w:t xml:space="preserve"> </w:t>
      </w:r>
      <w:r>
        <w:rPr/>
        <w:t>quien</w:t>
      </w:r>
      <w:r>
        <w:rPr>
          <w:spacing w:val="-3"/>
        </w:rPr>
        <w:t xml:space="preserve"> </w:t>
      </w:r>
      <w:r>
        <w:rPr/>
        <w:t>o</w:t>
      </w:r>
      <w:r>
        <w:rPr>
          <w:spacing w:val="-3"/>
        </w:rPr>
        <w:t xml:space="preserve"> </w:t>
      </w:r>
      <w:r>
        <w:rPr/>
        <w:t>quienes</w:t>
      </w:r>
      <w:r>
        <w:rPr>
          <w:spacing w:val="-3"/>
        </w:rPr>
        <w:t xml:space="preserve"> </w:t>
      </w:r>
      <w:r>
        <w:rPr/>
        <w:t>lo</w:t>
      </w:r>
      <w:r>
        <w:rPr>
          <w:spacing w:val="-3"/>
        </w:rPr>
        <w:t xml:space="preserve"> </w:t>
      </w:r>
      <w:r>
        <w:rPr/>
        <w:t>soliciten,</w:t>
      </w:r>
      <w:r>
        <w:rPr>
          <w:spacing w:val="-4"/>
        </w:rPr>
        <w:t xml:space="preserve"> </w:t>
      </w:r>
      <w:r>
        <w:rPr/>
        <w:t>siempre</w:t>
      </w:r>
      <w:r>
        <w:rPr>
          <w:spacing w:val="-4"/>
        </w:rPr>
        <w:t xml:space="preserve"> </w:t>
      </w:r>
      <w:r>
        <w:rPr/>
        <w:t>y cuando reúnan los requisitos que se acuerden para sus concesiones.</w:t>
      </w:r>
    </w:p>
    <w:p>
      <w:pPr>
        <w:pStyle w:val="Cuerpodetexto"/>
        <w:spacing w:before="3" w:after="0"/>
        <w:rPr>
          <w:sz w:val="25"/>
        </w:rPr>
      </w:pPr>
      <w:r>
        <w:rPr>
          <w:sz w:val="25"/>
        </w:rPr>
      </w:r>
    </w:p>
    <w:p>
      <w:pPr>
        <w:pStyle w:val="Normal"/>
        <w:ind w:left="321" w:right="340" w:hanging="0"/>
        <w:jc w:val="center"/>
        <w:rPr>
          <w:b/>
          <w:b/>
        </w:rPr>
      </w:pPr>
      <w:r>
        <w:rPr>
          <w:b/>
        </w:rPr>
        <w:t>CAPÍTULO</w:t>
      </w:r>
      <w:r>
        <w:rPr>
          <w:b/>
          <w:spacing w:val="-7"/>
        </w:rPr>
        <w:t xml:space="preserve"> </w:t>
      </w:r>
      <w:r>
        <w:rPr>
          <w:b/>
          <w:spacing w:val="-5"/>
        </w:rPr>
        <w:t>III</w:t>
      </w:r>
    </w:p>
    <w:p>
      <w:pPr>
        <w:pStyle w:val="Normal"/>
        <w:spacing w:before="37" w:after="0"/>
        <w:ind w:left="229" w:right="249" w:hanging="0"/>
        <w:jc w:val="center"/>
        <w:rPr>
          <w:b/>
          <w:b/>
        </w:rPr>
      </w:pPr>
      <w:r>
        <w:rPr>
          <w:b/>
        </w:rPr>
        <w:t>ARRENDAMIENTO</w:t>
      </w:r>
      <w:r>
        <w:rPr>
          <w:b/>
          <w:spacing w:val="-8"/>
        </w:rPr>
        <w:t xml:space="preserve"> </w:t>
      </w:r>
      <w:r>
        <w:rPr>
          <w:b/>
        </w:rPr>
        <w:t>DE</w:t>
      </w:r>
      <w:r>
        <w:rPr>
          <w:b/>
          <w:spacing w:val="-6"/>
        </w:rPr>
        <w:t xml:space="preserve"> </w:t>
      </w:r>
      <w:r>
        <w:rPr>
          <w:b/>
        </w:rPr>
        <w:t>BIENES</w:t>
      </w:r>
      <w:r>
        <w:rPr>
          <w:b/>
          <w:spacing w:val="-7"/>
        </w:rPr>
        <w:t xml:space="preserve"> </w:t>
      </w:r>
      <w:r>
        <w:rPr>
          <w:b/>
        </w:rPr>
        <w:t>INMUEBLES</w:t>
      </w:r>
      <w:r>
        <w:rPr>
          <w:b/>
          <w:spacing w:val="-7"/>
        </w:rPr>
        <w:t xml:space="preserve"> </w:t>
      </w:r>
      <w:r>
        <w:rPr>
          <w:b/>
        </w:rPr>
        <w:t>PROPIEDAD</w:t>
      </w:r>
      <w:r>
        <w:rPr>
          <w:b/>
          <w:spacing w:val="-8"/>
        </w:rPr>
        <w:t xml:space="preserve"> </w:t>
      </w:r>
      <w:r>
        <w:rPr>
          <w:b/>
        </w:rPr>
        <w:t>DEL</w:t>
      </w:r>
      <w:r>
        <w:rPr>
          <w:b/>
          <w:spacing w:val="-7"/>
        </w:rPr>
        <w:t xml:space="preserve"> </w:t>
      </w:r>
      <w:r>
        <w:rPr>
          <w:b/>
          <w:spacing w:val="-2"/>
        </w:rPr>
        <w:t>AYUNTAMIENTO</w:t>
      </w:r>
    </w:p>
    <w:p>
      <w:pPr>
        <w:pStyle w:val="Cuerpodetexto"/>
        <w:spacing w:before="8" w:after="0"/>
        <w:rPr>
          <w:b/>
          <w:b/>
          <w:sz w:val="28"/>
        </w:rPr>
      </w:pPr>
      <w:r>
        <w:rPr>
          <w:b/>
          <w:sz w:val="28"/>
        </w:rPr>
      </w:r>
    </w:p>
    <w:p>
      <w:pPr>
        <w:pStyle w:val="Cuerpodetexto"/>
        <w:spacing w:lineRule="auto" w:line="276"/>
        <w:ind w:left="122" w:right="140" w:hanging="0"/>
        <w:jc w:val="both"/>
        <w:rPr/>
      </w:pPr>
      <w:r>
        <w:rPr>
          <w:b/>
        </w:rPr>
        <w:t xml:space="preserve">Artículo 54. </w:t>
      </w:r>
      <w:r>
        <w:rPr/>
        <w:t>El arrendamiento de bienes inmuebles municipales, propios del dominio público, se regularán por lo estipulado en los contratos respectivos y las tarifas de los productos que se cobren serán fijados por el Ayuntamiento,</w:t>
      </w:r>
      <w:r>
        <w:rPr>
          <w:spacing w:val="-2"/>
        </w:rPr>
        <w:t xml:space="preserve"> </w:t>
      </w:r>
      <w:r>
        <w:rPr/>
        <w:t>según</w:t>
      </w:r>
      <w:r>
        <w:rPr>
          <w:spacing w:val="-2"/>
        </w:rPr>
        <w:t xml:space="preserve"> </w:t>
      </w:r>
      <w:r>
        <w:rPr/>
        <w:t>el reglamento de uso del inmueble del que se trate en base a la</w:t>
      </w:r>
      <w:r>
        <w:rPr>
          <w:spacing w:val="-2"/>
        </w:rPr>
        <w:t xml:space="preserve"> </w:t>
      </w:r>
      <w:r>
        <w:rPr/>
        <w:t>superficie</w:t>
      </w:r>
      <w:r>
        <w:rPr>
          <w:spacing w:val="-2"/>
        </w:rPr>
        <w:t xml:space="preserve"> </w:t>
      </w:r>
      <w:r>
        <w:rPr/>
        <w:t>ocupada,</w:t>
      </w:r>
      <w:r>
        <w:rPr>
          <w:spacing w:val="-3"/>
        </w:rPr>
        <w:t xml:space="preserve"> </w:t>
      </w:r>
      <w:r>
        <w:rPr/>
        <w:t>al</w:t>
      </w:r>
      <w:r>
        <w:rPr>
          <w:spacing w:val="-1"/>
        </w:rPr>
        <w:t xml:space="preserve"> </w:t>
      </w:r>
      <w:r>
        <w:rPr/>
        <w:t>lugar</w:t>
      </w:r>
      <w:r>
        <w:rPr>
          <w:spacing w:val="-1"/>
        </w:rPr>
        <w:t xml:space="preserve"> </w:t>
      </w:r>
      <w:r>
        <w:rPr/>
        <w:t>de su ubicación y</w:t>
      </w:r>
      <w:r>
        <w:rPr>
          <w:spacing w:val="-2"/>
        </w:rPr>
        <w:t xml:space="preserve"> </w:t>
      </w:r>
      <w:r>
        <w:rPr/>
        <w:t>a su</w:t>
      </w:r>
      <w:r>
        <w:rPr>
          <w:spacing w:val="-4"/>
        </w:rPr>
        <w:t xml:space="preserve"> </w:t>
      </w:r>
      <w:r>
        <w:rPr/>
        <w:t>estado de conservación,</w:t>
      </w:r>
      <w:r>
        <w:rPr>
          <w:spacing w:val="-3"/>
        </w:rPr>
        <w:t xml:space="preserve"> </w:t>
      </w:r>
      <w:r>
        <w:rPr/>
        <w:t>mismos que</w:t>
      </w:r>
      <w:r>
        <w:rPr>
          <w:spacing w:val="-2"/>
        </w:rPr>
        <w:t xml:space="preserve"> </w:t>
      </w:r>
      <w:r>
        <w:rPr/>
        <w:t>deberán hacerse del conocimiento del Congreso del Estado.</w:t>
      </w:r>
    </w:p>
    <w:p>
      <w:pPr>
        <w:pStyle w:val="Cuerpodetexto"/>
        <w:spacing w:before="4" w:after="0"/>
        <w:rPr>
          <w:sz w:val="25"/>
        </w:rPr>
      </w:pPr>
      <w:r>
        <w:rPr>
          <w:sz w:val="25"/>
        </w:rPr>
      </w:r>
    </w:p>
    <w:p>
      <w:pPr>
        <w:pStyle w:val="Cuerpodetexto"/>
        <w:spacing w:lineRule="auto" w:line="276"/>
        <w:ind w:left="122" w:right="138" w:hanging="0"/>
        <w:jc w:val="both"/>
        <w:rPr/>
      </w:pPr>
      <w:r>
        <w:rPr/>
        <w:t>Los subarrendamientos que se realicen sin el consentimiento del Ayuntamiento serán nulos y se aplicará una multa al arrendamiento, que en ningún caso podrá ser inferior a 20 UMA.</w:t>
      </w:r>
    </w:p>
    <w:p>
      <w:pPr>
        <w:pStyle w:val="Cuerpodetexto"/>
        <w:spacing w:before="4" w:after="0"/>
        <w:rPr>
          <w:sz w:val="25"/>
        </w:rPr>
      </w:pPr>
      <w:r>
        <w:rPr>
          <w:sz w:val="25"/>
        </w:rPr>
      </w:r>
    </w:p>
    <w:p>
      <w:pPr>
        <w:pStyle w:val="Normal"/>
        <w:spacing w:lineRule="auto" w:line="276"/>
        <w:ind w:left="3436" w:right="3453" w:hanging="2"/>
        <w:jc w:val="center"/>
        <w:rPr>
          <w:b/>
          <w:b/>
        </w:rPr>
      </w:pPr>
      <w:r>
        <w:rPr>
          <w:b/>
        </w:rPr>
        <w:t>CAPÍTULO IV OTROS</w:t>
      </w:r>
      <w:r>
        <w:rPr>
          <w:b/>
          <w:spacing w:val="-14"/>
        </w:rPr>
        <w:t xml:space="preserve"> </w:t>
      </w:r>
      <w:r>
        <w:rPr>
          <w:b/>
        </w:rPr>
        <w:t>PRODUCTOS</w:t>
      </w:r>
    </w:p>
    <w:p>
      <w:pPr>
        <w:pStyle w:val="Cuerpodetexto"/>
        <w:spacing w:before="2" w:after="0"/>
        <w:rPr>
          <w:b/>
          <w:b/>
          <w:sz w:val="25"/>
        </w:rPr>
      </w:pPr>
      <w:r>
        <w:rPr>
          <w:b/>
          <w:sz w:val="25"/>
        </w:rPr>
      </w:r>
    </w:p>
    <w:p>
      <w:pPr>
        <w:pStyle w:val="Cuerpodetexto"/>
        <w:spacing w:lineRule="auto" w:line="276"/>
        <w:ind w:left="122" w:right="138" w:hanging="0"/>
        <w:jc w:val="both"/>
        <w:rPr/>
      </w:pPr>
      <w:r>
        <w:rPr>
          <w:b/>
        </w:rPr>
        <w:t xml:space="preserve">Artículo 55. </w:t>
      </w:r>
      <w:r>
        <w:rPr/>
        <w:t>Los productos provenientes de establecimientos o empresas administradas por el Ayuntamiento se sujetarán a lo establecido en los contratos o actos jurídicos celebrados al respecto, mismos que serán sancionados por el Congreso del Estado. Los ingresos correspondientes se enterarán en la Tesorería; las operaciones realizadas, su contabilidad y los productos obtenidos, deberán formar parte de la respectiva cuenta pública.</w:t>
      </w:r>
    </w:p>
    <w:p>
      <w:pPr>
        <w:pStyle w:val="Cuerpodetexto"/>
        <w:spacing w:before="5" w:after="0"/>
        <w:rPr>
          <w:sz w:val="25"/>
        </w:rPr>
      </w:pPr>
      <w:r>
        <w:rPr>
          <w:sz w:val="25"/>
        </w:rPr>
      </w:r>
    </w:p>
    <w:p>
      <w:pPr>
        <w:pStyle w:val="Normal"/>
        <w:spacing w:lineRule="auto" w:line="276"/>
        <w:ind w:left="3304" w:right="3335" w:firstLine="1"/>
        <w:jc w:val="center"/>
        <w:rPr>
          <w:b/>
          <w:b/>
        </w:rPr>
      </w:pPr>
      <w:r>
        <w:rPr>
          <w:b/>
        </w:rPr>
        <w:t xml:space="preserve">TÍTULO SÉPTIMO </w:t>
      </w:r>
      <w:r>
        <w:rPr>
          <w:b/>
          <w:spacing w:val="-2"/>
        </w:rPr>
        <w:t>APROVECHAMIENTOS</w:t>
      </w:r>
    </w:p>
    <w:p>
      <w:pPr>
        <w:pStyle w:val="Cuerpodetexto"/>
        <w:spacing w:before="2" w:after="0"/>
        <w:rPr>
          <w:b/>
          <w:b/>
          <w:sz w:val="25"/>
        </w:rPr>
      </w:pPr>
      <w:r>
        <w:rPr>
          <w:b/>
          <w:sz w:val="25"/>
        </w:rPr>
      </w:r>
    </w:p>
    <w:p>
      <w:pPr>
        <w:pStyle w:val="Normal"/>
        <w:spacing w:lineRule="auto" w:line="276"/>
        <w:ind w:left="3506" w:right="3535"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11" w:after="0"/>
        <w:rPr>
          <w:b/>
          <w:b/>
          <w:sz w:val="24"/>
        </w:rPr>
      </w:pPr>
      <w:r>
        <w:rPr>
          <w:b/>
          <w:sz w:val="24"/>
        </w:rPr>
      </w:r>
    </w:p>
    <w:p>
      <w:pPr>
        <w:pStyle w:val="Cuerpodetexto"/>
        <w:spacing w:lineRule="auto" w:line="276"/>
        <w:ind w:left="122" w:right="139" w:hanging="0"/>
        <w:jc w:val="both"/>
        <w:rPr/>
      </w:pPr>
      <w:r>
        <w:rPr>
          <w:b/>
        </w:rPr>
        <w:t xml:space="preserve">Artículo 56. </w:t>
      </w:r>
      <w:r>
        <w:rPr/>
        <w:t>Los adeudos por la falta de pago oportuno de los impuestos y derechos, causarán recargos de conformidad a lo establecido por la Ley de Ingresos de la Federación, de la deuda correspondiente por incumplimiento de cada mes o fracción, cobrándose solo hasta el equivalente a 5 años de adeudo respectivo.</w:t>
      </w:r>
    </w:p>
    <w:p>
      <w:pPr>
        <w:pStyle w:val="Cuerpodetexto"/>
        <w:spacing w:before="4" w:after="0"/>
        <w:rPr>
          <w:sz w:val="25"/>
        </w:rPr>
      </w:pPr>
      <w:r>
        <w:rPr>
          <w:sz w:val="25"/>
        </w:rPr>
      </w:r>
    </w:p>
    <w:p>
      <w:pPr>
        <w:pStyle w:val="Cuerpodetexto"/>
        <w:spacing w:lineRule="auto" w:line="276"/>
        <w:ind w:left="122" w:right="149" w:hanging="0"/>
        <w:jc w:val="both"/>
        <w:rPr/>
      </w:pPr>
      <w:r>
        <w:rPr/>
        <w:t>Cuando el contribuyente pague en forma espontánea las contribuciones omitidas, el importe de los recargos no excederá de los causados durante un año.</w:t>
      </w:r>
    </w:p>
    <w:p>
      <w:pPr>
        <w:pStyle w:val="Cuerpodetexto"/>
        <w:spacing w:lineRule="auto" w:line="276" w:before="84" w:after="0"/>
        <w:ind w:left="122" w:right="139" w:hanging="0"/>
        <w:jc w:val="both"/>
        <w:rPr/>
      </w:pPr>
      <w:r>
        <w:rPr/>
        <w:t xml:space="preserve"> </w:t>
      </w:r>
      <w:r>
        <w:rPr>
          <w:b/>
        </w:rPr>
        <w:t>Artículo</w:t>
      </w:r>
      <w:r>
        <w:rPr>
          <w:b/>
          <w:spacing w:val="-7"/>
        </w:rPr>
        <w:t xml:space="preserve"> </w:t>
      </w:r>
      <w:r>
        <w:rPr>
          <w:b/>
        </w:rPr>
        <w:t>57.</w:t>
      </w:r>
      <w:r>
        <w:rPr>
          <w:b/>
          <w:spacing w:val="-7"/>
        </w:rPr>
        <w:t xml:space="preserve"> </w:t>
      </w:r>
      <w:r>
        <w:rPr/>
        <w:t>Cuando</w:t>
      </w:r>
      <w:r>
        <w:rPr>
          <w:spacing w:val="-7"/>
        </w:rPr>
        <w:t xml:space="preserve"> </w:t>
      </w:r>
      <w:r>
        <w:rPr/>
        <w:t>se</w:t>
      </w:r>
      <w:r>
        <w:rPr>
          <w:spacing w:val="-6"/>
        </w:rPr>
        <w:t xml:space="preserve"> </w:t>
      </w:r>
      <w:r>
        <w:rPr/>
        <w:t>concedan</w:t>
      </w:r>
      <w:r>
        <w:rPr>
          <w:spacing w:val="-7"/>
        </w:rPr>
        <w:t xml:space="preserve"> </w:t>
      </w:r>
      <w:r>
        <w:rPr/>
        <w:t>prórrogas</w:t>
      </w:r>
      <w:r>
        <w:rPr>
          <w:spacing w:val="-6"/>
        </w:rPr>
        <w:t xml:space="preserve"> </w:t>
      </w:r>
      <w:r>
        <w:rPr/>
        <w:t>para</w:t>
      </w:r>
      <w:r>
        <w:rPr>
          <w:spacing w:val="-7"/>
        </w:rPr>
        <w:t xml:space="preserve"> </w:t>
      </w:r>
      <w:r>
        <w:rPr/>
        <w:t>el</w:t>
      </w:r>
      <w:r>
        <w:rPr>
          <w:spacing w:val="-6"/>
        </w:rPr>
        <w:t xml:space="preserve"> </w:t>
      </w:r>
      <w:r>
        <w:rPr/>
        <w:t>pago</w:t>
      </w:r>
      <w:r>
        <w:rPr>
          <w:spacing w:val="-7"/>
        </w:rPr>
        <w:t xml:space="preserve"> </w:t>
      </w:r>
      <w:r>
        <w:rPr/>
        <w:t>de</w:t>
      </w:r>
      <w:r>
        <w:rPr>
          <w:spacing w:val="-7"/>
        </w:rPr>
        <w:t xml:space="preserve"> </w:t>
      </w:r>
      <w:r>
        <w:rPr/>
        <w:t>créditos</w:t>
      </w:r>
      <w:r>
        <w:rPr>
          <w:spacing w:val="-6"/>
        </w:rPr>
        <w:t xml:space="preserve"> </w:t>
      </w:r>
      <w:r>
        <w:rPr/>
        <w:t>fiscales</w:t>
      </w:r>
      <w:r>
        <w:rPr>
          <w:spacing w:val="-6"/>
        </w:rPr>
        <w:t xml:space="preserve"> </w:t>
      </w:r>
      <w:r>
        <w:rPr/>
        <w:t>conforme</w:t>
      </w:r>
      <w:r>
        <w:rPr>
          <w:spacing w:val="-7"/>
        </w:rPr>
        <w:t xml:space="preserve"> </w:t>
      </w:r>
      <w:r>
        <w:rPr/>
        <w:t>a</w:t>
      </w:r>
      <w:r>
        <w:rPr>
          <w:spacing w:val="-7"/>
        </w:rPr>
        <w:t xml:space="preserve"> </w:t>
      </w:r>
      <w:r>
        <w:rPr/>
        <w:t>lo</w:t>
      </w:r>
      <w:r>
        <w:rPr>
          <w:spacing w:val="-7"/>
        </w:rPr>
        <w:t xml:space="preserve"> </w:t>
      </w:r>
      <w:r>
        <w:rPr/>
        <w:t>dispuesto en el Código Financiero, se causarán recargos sobre los saldos insolutos mismos que serán los que establezca la Ley de Ingresos de la Federación.</w:t>
      </w:r>
    </w:p>
    <w:p>
      <w:pPr>
        <w:pStyle w:val="Cuerpodetexto"/>
        <w:rPr>
          <w:sz w:val="24"/>
        </w:rPr>
      </w:pPr>
      <w:r>
        <w:rPr>
          <w:sz w:val="24"/>
        </w:rPr>
      </w:r>
    </w:p>
    <w:p>
      <w:pPr>
        <w:pStyle w:val="Cuerpodetexto"/>
        <w:spacing w:before="2" w:after="0"/>
        <w:rPr/>
      </w:pPr>
      <w:r>
        <w:rPr/>
      </w:r>
    </w:p>
    <w:p>
      <w:pPr>
        <w:pStyle w:val="Normal"/>
        <w:spacing w:lineRule="auto" w:line="276"/>
        <w:ind w:left="3516" w:right="3535"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11" w:after="0"/>
        <w:rPr>
          <w:b/>
          <w:b/>
          <w:sz w:val="24"/>
        </w:rPr>
      </w:pPr>
      <w:r>
        <w:rPr>
          <w:b/>
          <w:sz w:val="24"/>
        </w:rPr>
      </w:r>
    </w:p>
    <w:p>
      <w:pPr>
        <w:pStyle w:val="Cuerpodetexto"/>
        <w:spacing w:lineRule="auto" w:line="276"/>
        <w:ind w:left="122" w:right="141" w:hanging="0"/>
        <w:jc w:val="both"/>
        <w:rPr/>
      </w:pPr>
      <w:r>
        <w:rPr>
          <w:b/>
        </w:rPr>
        <w:t>Artículo 58</w:t>
      </w:r>
      <w:r>
        <w:rPr/>
        <w:t>.</w:t>
      </w:r>
      <w:r>
        <w:rPr>
          <w:spacing w:val="40"/>
        </w:rPr>
        <w:t xml:space="preserve"> </w:t>
      </w:r>
      <w:r>
        <w:rPr/>
        <w:t>Las multas por infracciones a que se refiere el artículo 223 fracción II del Código Financiero, cuya responsabilidad recae sobre los sujetos pasivos de una prestación fiscal, serán impuestas por la autoridad fiscal municipal de conformidad con lo que establece el artículo 320 del Código Financiero.</w:t>
      </w:r>
    </w:p>
    <w:p>
      <w:pPr>
        <w:pStyle w:val="Cuerpodetexto"/>
        <w:spacing w:before="3" w:after="0"/>
        <w:rPr>
          <w:sz w:val="25"/>
        </w:rPr>
      </w:pPr>
      <w:r>
        <w:rPr>
          <w:sz w:val="25"/>
        </w:rPr>
      </w:r>
    </w:p>
    <w:p>
      <w:pPr>
        <w:pStyle w:val="Cuerpodetexto"/>
        <w:spacing w:lineRule="auto" w:line="276" w:before="1" w:after="0"/>
        <w:ind w:left="122" w:right="143" w:hanging="0"/>
        <w:jc w:val="both"/>
        <w:rPr/>
      </w:pPr>
      <w:r>
        <w:rPr/>
        <w:t>La autoridad fiscal municipal, en el ámbito de su competencia y para los efectos de calificar las sanciones previstas en este Capítulo, tomará en cuenta las circunstancias particulares del caso, la situación</w:t>
      </w:r>
      <w:r>
        <w:rPr>
          <w:spacing w:val="-14"/>
        </w:rPr>
        <w:t xml:space="preserve"> </w:t>
      </w:r>
      <w:r>
        <w:rPr/>
        <w:t>económica</w:t>
      </w:r>
      <w:r>
        <w:rPr>
          <w:spacing w:val="-14"/>
        </w:rPr>
        <w:t xml:space="preserve"> </w:t>
      </w:r>
      <w:r>
        <w:rPr/>
        <w:t>del</w:t>
      </w:r>
      <w:r>
        <w:rPr>
          <w:spacing w:val="-14"/>
        </w:rPr>
        <w:t xml:space="preserve"> </w:t>
      </w:r>
      <w:r>
        <w:rPr/>
        <w:t>contribuyente,</w:t>
      </w:r>
      <w:r>
        <w:rPr>
          <w:spacing w:val="-13"/>
        </w:rPr>
        <w:t xml:space="preserve"> </w:t>
      </w:r>
      <w:r>
        <w:rPr/>
        <w:t>las</w:t>
      </w:r>
      <w:r>
        <w:rPr>
          <w:spacing w:val="-14"/>
        </w:rPr>
        <w:t xml:space="preserve"> </w:t>
      </w:r>
      <w:r>
        <w:rPr/>
        <w:t>reincidencias</w:t>
      </w:r>
      <w:r>
        <w:rPr>
          <w:spacing w:val="-14"/>
        </w:rPr>
        <w:t xml:space="preserve"> </w:t>
      </w:r>
      <w:r>
        <w:rPr/>
        <w:t>y</w:t>
      </w:r>
      <w:r>
        <w:rPr>
          <w:spacing w:val="-14"/>
        </w:rPr>
        <w:t xml:space="preserve"> </w:t>
      </w:r>
      <w:r>
        <w:rPr/>
        <w:t>los</w:t>
      </w:r>
      <w:r>
        <w:rPr>
          <w:spacing w:val="-13"/>
        </w:rPr>
        <w:t xml:space="preserve"> </w:t>
      </w:r>
      <w:r>
        <w:rPr/>
        <w:t>motivos</w:t>
      </w:r>
      <w:r>
        <w:rPr>
          <w:spacing w:val="-14"/>
        </w:rPr>
        <w:t xml:space="preserve"> </w:t>
      </w:r>
      <w:r>
        <w:rPr/>
        <w:t>de</w:t>
      </w:r>
      <w:r>
        <w:rPr>
          <w:spacing w:val="-14"/>
        </w:rPr>
        <w:t xml:space="preserve"> </w:t>
      </w:r>
      <w:r>
        <w:rPr/>
        <w:t>la</w:t>
      </w:r>
      <w:r>
        <w:rPr>
          <w:spacing w:val="-14"/>
        </w:rPr>
        <w:t xml:space="preserve"> </w:t>
      </w:r>
      <w:r>
        <w:rPr/>
        <w:t>sanción</w:t>
      </w:r>
      <w:r>
        <w:rPr>
          <w:spacing w:val="-13"/>
        </w:rPr>
        <w:t xml:space="preserve"> </w:t>
      </w:r>
      <w:r>
        <w:rPr/>
        <w:t>en</w:t>
      </w:r>
      <w:r>
        <w:rPr>
          <w:spacing w:val="-14"/>
        </w:rPr>
        <w:t xml:space="preserve"> </w:t>
      </w:r>
      <w:r>
        <w:rPr/>
        <w:t>las</w:t>
      </w:r>
      <w:r>
        <w:rPr>
          <w:spacing w:val="-14"/>
        </w:rPr>
        <w:t xml:space="preserve"> </w:t>
      </w:r>
      <w:r>
        <w:rPr/>
        <w:t>situaciones que se especifican:</w:t>
      </w:r>
    </w:p>
    <w:p>
      <w:pPr>
        <w:pStyle w:val="Cuerpodetexto"/>
        <w:spacing w:before="3" w:after="0"/>
        <w:rPr>
          <w:sz w:val="25"/>
        </w:rPr>
      </w:pPr>
      <w:r>
        <w:rPr>
          <w:sz w:val="25"/>
        </w:rPr>
      </w:r>
    </w:p>
    <w:p>
      <w:pPr>
        <w:pStyle w:val="ListParagraph"/>
        <w:numPr>
          <w:ilvl w:val="0"/>
          <w:numId w:val="1"/>
        </w:numPr>
        <w:tabs>
          <w:tab w:val="clear" w:pos="720"/>
          <w:tab w:val="left" w:pos="841" w:leader="none"/>
        </w:tabs>
        <w:spacing w:lineRule="auto" w:line="276"/>
        <w:ind w:left="841" w:right="142" w:hanging="437"/>
        <w:jc w:val="both"/>
        <w:rPr/>
      </w:pPr>
      <w:r>
        <w:rPr/>
        <w:t>Por refrendar extemporáneamente cualquier tipo de licencia municipal de funcionamiento ante la Tesorería, misma que deberá ser renovada dentro de los tres primeros meses del ejercicio fiscal al que corresponda:</w:t>
      </w:r>
    </w:p>
    <w:p>
      <w:pPr>
        <w:pStyle w:val="Cuerpodetexto"/>
        <w:spacing w:before="3" w:after="0"/>
        <w:rPr>
          <w:sz w:val="25"/>
        </w:rPr>
      </w:pPr>
      <w:r>
        <w:rPr>
          <w:sz w:val="25"/>
        </w:rPr>
      </w:r>
    </w:p>
    <w:p>
      <w:pPr>
        <w:pStyle w:val="ListParagraph"/>
        <w:numPr>
          <w:ilvl w:val="1"/>
          <w:numId w:val="1"/>
        </w:numPr>
        <w:tabs>
          <w:tab w:val="clear" w:pos="720"/>
          <w:tab w:val="left" w:pos="1254" w:leader="none"/>
        </w:tabs>
        <w:spacing w:before="1" w:after="0"/>
        <w:ind w:left="1254" w:hanging="424"/>
        <w:rPr/>
      </w:pPr>
      <w:r>
        <w:rPr/>
        <w:t>Dentro</w:t>
      </w:r>
      <w:r>
        <w:rPr>
          <w:spacing w:val="-5"/>
        </w:rPr>
        <w:t xml:space="preserve"> </w:t>
      </w:r>
      <w:r>
        <w:rPr/>
        <w:t>de</w:t>
      </w:r>
      <w:r>
        <w:rPr>
          <w:spacing w:val="-4"/>
        </w:rPr>
        <w:t xml:space="preserve"> </w:t>
      </w:r>
      <w:r>
        <w:rPr/>
        <w:t>los</w:t>
      </w:r>
      <w:r>
        <w:rPr>
          <w:spacing w:val="-3"/>
        </w:rPr>
        <w:t xml:space="preserve"> </w:t>
      </w:r>
      <w:r>
        <w:rPr/>
        <w:t>tres</w:t>
      </w:r>
      <w:r>
        <w:rPr>
          <w:spacing w:val="-2"/>
        </w:rPr>
        <w:t xml:space="preserve"> </w:t>
      </w:r>
      <w:r>
        <w:rPr/>
        <w:t>primeros</w:t>
      </w:r>
      <w:r>
        <w:rPr>
          <w:spacing w:val="-4"/>
        </w:rPr>
        <w:t xml:space="preserve"> </w:t>
      </w:r>
      <w:r>
        <w:rPr/>
        <w:t>meses</w:t>
      </w:r>
      <w:r>
        <w:rPr>
          <w:spacing w:val="-1"/>
        </w:rPr>
        <w:t xml:space="preserve"> </w:t>
      </w:r>
      <w:r>
        <w:rPr/>
        <w:t>de</w:t>
      </w:r>
      <w:r>
        <w:rPr>
          <w:spacing w:val="-2"/>
        </w:rPr>
        <w:t xml:space="preserve"> </w:t>
      </w:r>
      <w:r>
        <w:rPr/>
        <w:t>rezago,</w:t>
      </w:r>
      <w:r>
        <w:rPr>
          <w:spacing w:val="-5"/>
        </w:rPr>
        <w:t xml:space="preserve"> </w:t>
      </w:r>
      <w:r>
        <w:rPr/>
        <w:t>8.5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
        </w:numPr>
        <w:tabs>
          <w:tab w:val="clear" w:pos="720"/>
          <w:tab w:val="left" w:pos="1254" w:leader="none"/>
        </w:tabs>
        <w:ind w:left="1254" w:hanging="424"/>
        <w:rPr/>
      </w:pPr>
      <w:r>
        <w:rPr/>
        <w:t>Del</w:t>
      </w:r>
      <w:r>
        <w:rPr>
          <w:spacing w:val="-1"/>
        </w:rPr>
        <w:t xml:space="preserve"> </w:t>
      </w:r>
      <w:r>
        <w:rPr/>
        <w:t>cuarto</w:t>
      </w:r>
      <w:r>
        <w:rPr>
          <w:spacing w:val="-2"/>
        </w:rPr>
        <w:t xml:space="preserve"> </w:t>
      </w:r>
      <w:r>
        <w:rPr/>
        <w:t>al</w:t>
      </w:r>
      <w:r>
        <w:rPr>
          <w:spacing w:val="-1"/>
        </w:rPr>
        <w:t xml:space="preserve"> </w:t>
      </w:r>
      <w:r>
        <w:rPr/>
        <w:t>sexto</w:t>
      </w:r>
      <w:r>
        <w:rPr>
          <w:spacing w:val="-5"/>
        </w:rPr>
        <w:t xml:space="preserve"> </w:t>
      </w:r>
      <w:r>
        <w:rPr/>
        <w:t>mes</w:t>
      </w:r>
      <w:r>
        <w:rPr>
          <w:spacing w:val="-2"/>
        </w:rPr>
        <w:t xml:space="preserve"> </w:t>
      </w:r>
      <w:r>
        <w:rPr/>
        <w:t>de</w:t>
      </w:r>
      <w:r>
        <w:rPr>
          <w:spacing w:val="-4"/>
        </w:rPr>
        <w:t xml:space="preserve"> </w:t>
      </w:r>
      <w:r>
        <w:rPr/>
        <w:t>rezago,</w:t>
      </w:r>
      <w:r>
        <w:rPr>
          <w:spacing w:val="-4"/>
        </w:rPr>
        <w:t xml:space="preserve"> </w:t>
      </w:r>
      <w:r>
        <w:rPr/>
        <w:t>10.5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1254" w:leader="none"/>
        </w:tabs>
        <w:ind w:left="1254" w:hanging="424"/>
        <w:rPr/>
      </w:pPr>
      <w:r>
        <w:rPr/>
        <w:t>Del</w:t>
      </w:r>
      <w:r>
        <w:rPr>
          <w:spacing w:val="-1"/>
        </w:rPr>
        <w:t xml:space="preserve"> </w:t>
      </w:r>
      <w:r>
        <w:rPr/>
        <w:t>séptimo</w:t>
      </w:r>
      <w:r>
        <w:rPr>
          <w:spacing w:val="-5"/>
        </w:rPr>
        <w:t xml:space="preserve"> </w:t>
      </w:r>
      <w:r>
        <w:rPr/>
        <w:t>al</w:t>
      </w:r>
      <w:r>
        <w:rPr>
          <w:spacing w:val="-4"/>
        </w:rPr>
        <w:t xml:space="preserve"> </w:t>
      </w:r>
      <w:r>
        <w:rPr/>
        <w:t>doceavo</w:t>
      </w:r>
      <w:r>
        <w:rPr>
          <w:spacing w:val="-3"/>
        </w:rPr>
        <w:t xml:space="preserve"> </w:t>
      </w:r>
      <w:r>
        <w:rPr/>
        <w:t>mes</w:t>
      </w:r>
      <w:r>
        <w:rPr>
          <w:spacing w:val="-2"/>
        </w:rPr>
        <w:t xml:space="preserve"> </w:t>
      </w:r>
      <w:r>
        <w:rPr/>
        <w:t>de</w:t>
      </w:r>
      <w:r>
        <w:rPr>
          <w:spacing w:val="-2"/>
        </w:rPr>
        <w:t xml:space="preserve"> </w:t>
      </w:r>
      <w:r>
        <w:rPr/>
        <w:t>rezago,</w:t>
      </w:r>
      <w:r>
        <w:rPr>
          <w:spacing w:val="-2"/>
        </w:rPr>
        <w:t xml:space="preserve"> </w:t>
      </w:r>
      <w:r>
        <w:rPr/>
        <w:t>12.5</w:t>
      </w:r>
      <w:r>
        <w:rPr>
          <w:spacing w:val="-4"/>
        </w:rPr>
        <w:t xml:space="preserve"> UMA.</w:t>
      </w:r>
    </w:p>
    <w:p>
      <w:pPr>
        <w:pStyle w:val="Cuerpodetexto"/>
        <w:spacing w:before="6" w:after="0"/>
        <w:rPr>
          <w:sz w:val="28"/>
        </w:rPr>
      </w:pPr>
      <w:r>
        <w:rPr>
          <w:sz w:val="28"/>
        </w:rPr>
      </w:r>
    </w:p>
    <w:p>
      <w:pPr>
        <w:pStyle w:val="Cuerpodetexto"/>
        <w:spacing w:lineRule="auto" w:line="276"/>
        <w:ind w:left="122" w:right="143" w:hanging="0"/>
        <w:jc w:val="both"/>
        <w:rPr/>
      </w:pPr>
      <w:r>
        <w:rPr/>
        <w:t>En</w:t>
      </w:r>
      <w:r>
        <w:rPr>
          <w:spacing w:val="-8"/>
        </w:rPr>
        <w:t xml:space="preserve"> </w:t>
      </w:r>
      <w:r>
        <w:rPr/>
        <w:t>caso</w:t>
      </w:r>
      <w:r>
        <w:rPr>
          <w:spacing w:val="-7"/>
        </w:rPr>
        <w:t xml:space="preserve"> </w:t>
      </w:r>
      <w:r>
        <w:rPr/>
        <w:t>de</w:t>
      </w:r>
      <w:r>
        <w:rPr>
          <w:spacing w:val="-9"/>
        </w:rPr>
        <w:t xml:space="preserve"> </w:t>
      </w:r>
      <w:r>
        <w:rPr/>
        <w:t>que</w:t>
      </w:r>
      <w:r>
        <w:rPr>
          <w:spacing w:val="-9"/>
        </w:rPr>
        <w:t xml:space="preserve"> </w:t>
      </w:r>
      <w:r>
        <w:rPr/>
        <w:t>la</w:t>
      </w:r>
      <w:r>
        <w:rPr>
          <w:spacing w:val="-9"/>
        </w:rPr>
        <w:t xml:space="preserve"> </w:t>
      </w:r>
      <w:r>
        <w:rPr/>
        <w:t>extemporaneidad</w:t>
      </w:r>
      <w:r>
        <w:rPr>
          <w:spacing w:val="-9"/>
        </w:rPr>
        <w:t xml:space="preserve"> </w:t>
      </w:r>
      <w:r>
        <w:rPr/>
        <w:t>sea</w:t>
      </w:r>
      <w:r>
        <w:rPr>
          <w:spacing w:val="-9"/>
        </w:rPr>
        <w:t xml:space="preserve"> </w:t>
      </w:r>
      <w:r>
        <w:rPr/>
        <w:t>mayor</w:t>
      </w:r>
      <w:r>
        <w:rPr>
          <w:spacing w:val="-9"/>
        </w:rPr>
        <w:t xml:space="preserve"> </w:t>
      </w:r>
      <w:r>
        <w:rPr/>
        <w:t>a</w:t>
      </w:r>
      <w:r>
        <w:rPr>
          <w:spacing w:val="-7"/>
        </w:rPr>
        <w:t xml:space="preserve"> </w:t>
      </w:r>
      <w:r>
        <w:rPr/>
        <w:t>un</w:t>
      </w:r>
      <w:r>
        <w:rPr>
          <w:spacing w:val="-7"/>
        </w:rPr>
        <w:t xml:space="preserve"> </w:t>
      </w:r>
      <w:r>
        <w:rPr/>
        <w:t>año,</w:t>
      </w:r>
      <w:r>
        <w:rPr>
          <w:spacing w:val="-7"/>
        </w:rPr>
        <w:t xml:space="preserve"> </w:t>
      </w:r>
      <w:r>
        <w:rPr/>
        <w:t>se</w:t>
      </w:r>
      <w:r>
        <w:rPr>
          <w:spacing w:val="-9"/>
        </w:rPr>
        <w:t xml:space="preserve"> </w:t>
      </w:r>
      <w:r>
        <w:rPr/>
        <w:t>impondrá</w:t>
      </w:r>
      <w:r>
        <w:rPr>
          <w:spacing w:val="-7"/>
        </w:rPr>
        <w:t xml:space="preserve"> </w:t>
      </w:r>
      <w:r>
        <w:rPr/>
        <w:t>una</w:t>
      </w:r>
      <w:r>
        <w:rPr>
          <w:spacing w:val="-9"/>
        </w:rPr>
        <w:t xml:space="preserve"> </w:t>
      </w:r>
      <w:r>
        <w:rPr/>
        <w:t>sanción</w:t>
      </w:r>
      <w:r>
        <w:rPr>
          <w:spacing w:val="-10"/>
        </w:rPr>
        <w:t xml:space="preserve"> </w:t>
      </w:r>
      <w:r>
        <w:rPr/>
        <w:t>equivalente</w:t>
      </w:r>
      <w:r>
        <w:rPr>
          <w:spacing w:val="-9"/>
        </w:rPr>
        <w:t xml:space="preserve"> </w:t>
      </w:r>
      <w:r>
        <w:rPr/>
        <w:t>de</w:t>
      </w:r>
      <w:r>
        <w:rPr>
          <w:spacing w:val="-7"/>
        </w:rPr>
        <w:t xml:space="preserve"> </w:t>
      </w:r>
      <w:r>
        <w:rPr/>
        <w:t>15.5 UMA, por cada ejercicio fiscal transcurrido.</w:t>
      </w:r>
    </w:p>
    <w:p>
      <w:pPr>
        <w:pStyle w:val="Cuerpodetexto"/>
        <w:rPr>
          <w:sz w:val="24"/>
        </w:rPr>
      </w:pPr>
      <w:r>
        <w:rPr>
          <w:sz w:val="24"/>
        </w:rPr>
      </w:r>
    </w:p>
    <w:p>
      <w:pPr>
        <w:pStyle w:val="Cuerpodetexto"/>
        <w:spacing w:lineRule="auto" w:line="276" w:before="172" w:after="0"/>
        <w:ind w:left="122" w:right="144" w:hanging="0"/>
        <w:jc w:val="both"/>
        <w:rPr/>
      </w:pPr>
      <w:r>
        <w:rPr/>
        <w:t>Para efecto de quien no obtenga o refrende las licencias para el funcionamiento de establecimientos cuyos giros sean la enajenación de bebidas alcohólicas o la prestación de servicios que incluyan el expendio de dichas bebidas, siempre que se efectúen total o parcialmente con el público en general, serán sancionadas de acuerdo al artículo 320 fracción XVI del Código Financiero.</w:t>
      </w:r>
    </w:p>
    <w:p>
      <w:pPr>
        <w:pStyle w:val="Cuerpodetexto"/>
        <w:spacing w:before="3" w:after="0"/>
        <w:rPr>
          <w:sz w:val="25"/>
        </w:rPr>
      </w:pPr>
      <w:r>
        <w:rPr>
          <w:sz w:val="25"/>
        </w:rPr>
      </w:r>
    </w:p>
    <w:p>
      <w:pPr>
        <w:pStyle w:val="ListParagraph"/>
        <w:numPr>
          <w:ilvl w:val="0"/>
          <w:numId w:val="1"/>
        </w:numPr>
        <w:tabs>
          <w:tab w:val="clear" w:pos="720"/>
          <w:tab w:val="left" w:pos="839" w:leader="none"/>
          <w:tab w:val="left" w:pos="841" w:leader="none"/>
        </w:tabs>
        <w:spacing w:lineRule="auto" w:line="276"/>
        <w:ind w:left="841" w:right="146" w:hanging="437"/>
        <w:jc w:val="both"/>
        <w:rPr/>
      </w:pPr>
      <w:r>
        <w:rPr/>
        <w:t>Omitir los avisos o manifestaciones que previene el Código Financiero en sus diversas disposiciones o presentarlos fuera de los plazos establecidos, 20 UMA.</w:t>
      </w:r>
    </w:p>
    <w:p>
      <w:pPr>
        <w:pStyle w:val="Cuerpodetexto"/>
        <w:spacing w:before="2" w:after="0"/>
        <w:rPr>
          <w:sz w:val="25"/>
        </w:rPr>
      </w:pPr>
      <w:r>
        <w:rPr>
          <w:sz w:val="25"/>
        </w:rPr>
      </w:r>
    </w:p>
    <w:p>
      <w:pPr>
        <w:pStyle w:val="ListParagraph"/>
        <w:numPr>
          <w:ilvl w:val="0"/>
          <w:numId w:val="1"/>
        </w:numPr>
        <w:tabs>
          <w:tab w:val="clear" w:pos="720"/>
          <w:tab w:val="left" w:pos="838" w:leader="none"/>
          <w:tab w:val="left" w:pos="841" w:leader="none"/>
        </w:tabs>
        <w:spacing w:lineRule="auto" w:line="276"/>
        <w:ind w:left="841" w:right="138" w:hanging="437"/>
        <w:jc w:val="both"/>
        <w:rPr/>
      </w:pPr>
      <w:r>
        <w:rPr/>
        <w:t>Resistirse</w:t>
      </w:r>
      <w:r>
        <w:rPr>
          <w:spacing w:val="-7"/>
        </w:rPr>
        <w:t xml:space="preserve"> </w:t>
      </w:r>
      <w:r>
        <w:rPr/>
        <w:t>por</w:t>
      </w:r>
      <w:r>
        <w:rPr>
          <w:spacing w:val="-6"/>
        </w:rPr>
        <w:t xml:space="preserve"> </w:t>
      </w:r>
      <w:r>
        <w:rPr/>
        <w:t>cualquier</w:t>
      </w:r>
      <w:r>
        <w:rPr>
          <w:spacing w:val="-6"/>
        </w:rPr>
        <w:t xml:space="preserve"> </w:t>
      </w:r>
      <w:r>
        <w:rPr/>
        <w:t>medio</w:t>
      </w:r>
      <w:r>
        <w:rPr>
          <w:spacing w:val="-7"/>
        </w:rPr>
        <w:t xml:space="preserve"> </w:t>
      </w:r>
      <w:r>
        <w:rPr/>
        <w:t>a</w:t>
      </w:r>
      <w:r>
        <w:rPr>
          <w:spacing w:val="-7"/>
        </w:rPr>
        <w:t xml:space="preserve"> </w:t>
      </w:r>
      <w:r>
        <w:rPr/>
        <w:t>las</w:t>
      </w:r>
      <w:r>
        <w:rPr>
          <w:spacing w:val="-6"/>
        </w:rPr>
        <w:t xml:space="preserve"> </w:t>
      </w:r>
      <w:r>
        <w:rPr/>
        <w:t>visitas</w:t>
      </w:r>
      <w:r>
        <w:rPr>
          <w:spacing w:val="-6"/>
        </w:rPr>
        <w:t xml:space="preserve"> </w:t>
      </w:r>
      <w:r>
        <w:rPr/>
        <w:t>en</w:t>
      </w:r>
      <w:r>
        <w:rPr>
          <w:spacing w:val="-9"/>
        </w:rPr>
        <w:t xml:space="preserve"> </w:t>
      </w:r>
      <w:r>
        <w:rPr/>
        <w:t>el</w:t>
      </w:r>
      <w:r>
        <w:rPr>
          <w:spacing w:val="-6"/>
        </w:rPr>
        <w:t xml:space="preserve"> </w:t>
      </w:r>
      <w:r>
        <w:rPr/>
        <w:t>domicilio</w:t>
      </w:r>
      <w:r>
        <w:rPr>
          <w:spacing w:val="-7"/>
        </w:rPr>
        <w:t xml:space="preserve"> </w:t>
      </w:r>
      <w:r>
        <w:rPr/>
        <w:t>fiscal</w:t>
      </w:r>
      <w:r>
        <w:rPr>
          <w:spacing w:val="-6"/>
        </w:rPr>
        <w:t xml:space="preserve"> </w:t>
      </w:r>
      <w:r>
        <w:rPr/>
        <w:t>o</w:t>
      </w:r>
      <w:r>
        <w:rPr>
          <w:spacing w:val="-7"/>
        </w:rPr>
        <w:t xml:space="preserve"> </w:t>
      </w:r>
      <w:r>
        <w:rPr/>
        <w:t>no</w:t>
      </w:r>
      <w:r>
        <w:rPr>
          <w:spacing w:val="-7"/>
        </w:rPr>
        <w:t xml:space="preserve"> </w:t>
      </w:r>
      <w:r>
        <w:rPr/>
        <w:t>proporcionar</w:t>
      </w:r>
      <w:r>
        <w:rPr>
          <w:spacing w:val="-8"/>
        </w:rPr>
        <w:t xml:space="preserve"> </w:t>
      </w:r>
      <w:r>
        <w:rPr/>
        <w:t>los</w:t>
      </w:r>
      <w:r>
        <w:rPr>
          <w:spacing w:val="-6"/>
        </w:rPr>
        <w:t xml:space="preserve"> </w:t>
      </w:r>
      <w:r>
        <w:rPr/>
        <w:t>datos, informes,</w:t>
      </w:r>
      <w:r>
        <w:rPr>
          <w:spacing w:val="-2"/>
        </w:rPr>
        <w:t xml:space="preserve"> </w:t>
      </w:r>
      <w:r>
        <w:rPr/>
        <w:t>documentos,</w:t>
      </w:r>
      <w:r>
        <w:rPr>
          <w:spacing w:val="-4"/>
        </w:rPr>
        <w:t xml:space="preserve"> </w:t>
      </w:r>
      <w:r>
        <w:rPr/>
        <w:t>registros</w:t>
      </w:r>
      <w:r>
        <w:rPr>
          <w:spacing w:val="-2"/>
        </w:rPr>
        <w:t xml:space="preserve"> </w:t>
      </w:r>
      <w:r>
        <w:rPr/>
        <w:t>y</w:t>
      </w:r>
      <w:r>
        <w:rPr>
          <w:spacing w:val="-2"/>
        </w:rPr>
        <w:t xml:space="preserve"> </w:t>
      </w:r>
      <w:r>
        <w:rPr/>
        <w:t>en</w:t>
      </w:r>
      <w:r>
        <w:rPr>
          <w:spacing w:val="-5"/>
        </w:rPr>
        <w:t xml:space="preserve"> </w:t>
      </w:r>
      <w:r>
        <w:rPr/>
        <w:t>general,</w:t>
      </w:r>
      <w:r>
        <w:rPr>
          <w:spacing w:val="-2"/>
        </w:rPr>
        <w:t xml:space="preserve"> </w:t>
      </w:r>
      <w:r>
        <w:rPr/>
        <w:t>los</w:t>
      </w:r>
      <w:r>
        <w:rPr>
          <w:spacing w:val="-2"/>
        </w:rPr>
        <w:t xml:space="preserve"> </w:t>
      </w:r>
      <w:r>
        <w:rPr/>
        <w:t>elementos</w:t>
      </w:r>
      <w:r>
        <w:rPr>
          <w:spacing w:val="-4"/>
        </w:rPr>
        <w:t xml:space="preserve"> </w:t>
      </w:r>
      <w:r>
        <w:rPr/>
        <w:t>necesarios</w:t>
      </w:r>
      <w:r>
        <w:rPr>
          <w:spacing w:val="-2"/>
        </w:rPr>
        <w:t xml:space="preserve"> </w:t>
      </w:r>
      <w:r>
        <w:rPr/>
        <w:t>para</w:t>
      </w:r>
      <w:r>
        <w:rPr>
          <w:spacing w:val="-4"/>
        </w:rPr>
        <w:t xml:space="preserve"> </w:t>
      </w:r>
      <w:r>
        <w:rPr/>
        <w:t>la</w:t>
      </w:r>
      <w:r>
        <w:rPr>
          <w:spacing w:val="-2"/>
        </w:rPr>
        <w:t xml:space="preserve"> </w:t>
      </w:r>
      <w:r>
        <w:rPr/>
        <w:t>práctica</w:t>
      </w:r>
      <w:r>
        <w:rPr>
          <w:spacing w:val="-2"/>
        </w:rPr>
        <w:t xml:space="preserve"> </w:t>
      </w:r>
      <w:r>
        <w:rPr/>
        <w:t>de</w:t>
      </w:r>
      <w:r>
        <w:rPr>
          <w:spacing w:val="-4"/>
        </w:rPr>
        <w:t xml:space="preserve"> </w:t>
      </w:r>
      <w:r>
        <w:rPr/>
        <w:t>la visita, de 15 a 100 UMA.</w:t>
      </w:r>
    </w:p>
    <w:p>
      <w:pPr>
        <w:pStyle w:val="ListParagraph"/>
        <w:numPr>
          <w:ilvl w:val="0"/>
          <w:numId w:val="1"/>
        </w:numPr>
        <w:tabs>
          <w:tab w:val="clear" w:pos="720"/>
          <w:tab w:val="left" w:pos="838" w:leader="none"/>
          <w:tab w:val="left" w:pos="841" w:leader="none"/>
        </w:tabs>
        <w:spacing w:lineRule="auto" w:line="276" w:before="84" w:after="0"/>
        <w:ind w:left="841" w:right="144" w:hanging="579"/>
        <w:jc w:val="both"/>
        <w:rPr/>
      </w:pPr>
      <w:r>
        <w:rPr/>
        <w:t xml:space="preserve"> </w:t>
      </w:r>
      <w:r>
        <w:rPr>
          <w:spacing w:val="-2"/>
        </w:rPr>
        <w:t>No</w:t>
      </w:r>
      <w:r>
        <w:rPr>
          <w:spacing w:val="-6"/>
        </w:rPr>
        <w:t xml:space="preserve"> </w:t>
      </w:r>
      <w:r>
        <w:rPr>
          <w:spacing w:val="-2"/>
        </w:rPr>
        <w:t>tener</w:t>
      </w:r>
      <w:r>
        <w:rPr>
          <w:spacing w:val="-5"/>
        </w:rPr>
        <w:t xml:space="preserve"> </w:t>
      </w:r>
      <w:r>
        <w:rPr>
          <w:spacing w:val="-2"/>
        </w:rPr>
        <w:t>a</w:t>
      </w:r>
      <w:r>
        <w:rPr>
          <w:spacing w:val="-5"/>
        </w:rPr>
        <w:t xml:space="preserve"> </w:t>
      </w:r>
      <w:r>
        <w:rPr>
          <w:spacing w:val="-2"/>
        </w:rPr>
        <w:t>la</w:t>
      </w:r>
      <w:r>
        <w:rPr>
          <w:spacing w:val="-5"/>
        </w:rPr>
        <w:t xml:space="preserve"> </w:t>
      </w:r>
      <w:r>
        <w:rPr>
          <w:spacing w:val="-2"/>
        </w:rPr>
        <w:t>vista</w:t>
      </w:r>
      <w:r>
        <w:rPr>
          <w:spacing w:val="-5"/>
        </w:rPr>
        <w:t xml:space="preserve"> </w:t>
      </w:r>
      <w:r>
        <w:rPr>
          <w:spacing w:val="-2"/>
        </w:rPr>
        <w:t>y</w:t>
      </w:r>
      <w:r>
        <w:rPr>
          <w:spacing w:val="-6"/>
        </w:rPr>
        <w:t xml:space="preserve"> </w:t>
      </w:r>
      <w:r>
        <w:rPr>
          <w:spacing w:val="-2"/>
        </w:rPr>
        <w:t>dentro</w:t>
      </w:r>
      <w:r>
        <w:rPr>
          <w:spacing w:val="-6"/>
        </w:rPr>
        <w:t xml:space="preserve"> </w:t>
      </w:r>
      <w:r>
        <w:rPr>
          <w:spacing w:val="-2"/>
        </w:rPr>
        <w:t>de</w:t>
      </w:r>
      <w:r>
        <w:rPr>
          <w:spacing w:val="-5"/>
        </w:rPr>
        <w:t xml:space="preserve"> </w:t>
      </w:r>
      <w:r>
        <w:rPr>
          <w:spacing w:val="-2"/>
        </w:rPr>
        <w:t>la</w:t>
      </w:r>
      <w:r>
        <w:rPr>
          <w:spacing w:val="-5"/>
        </w:rPr>
        <w:t xml:space="preserve"> </w:t>
      </w:r>
      <w:r>
        <w:rPr>
          <w:spacing w:val="-2"/>
        </w:rPr>
        <w:t>negociación</w:t>
      </w:r>
      <w:r>
        <w:rPr>
          <w:spacing w:val="-6"/>
        </w:rPr>
        <w:t xml:space="preserve"> </w:t>
      </w:r>
      <w:r>
        <w:rPr>
          <w:spacing w:val="-2"/>
        </w:rPr>
        <w:t>la</w:t>
      </w:r>
      <w:r>
        <w:rPr>
          <w:spacing w:val="-9"/>
        </w:rPr>
        <w:t xml:space="preserve"> </w:t>
      </w:r>
      <w:r>
        <w:rPr>
          <w:spacing w:val="-2"/>
        </w:rPr>
        <w:t>licencia</w:t>
      </w:r>
      <w:r>
        <w:rPr>
          <w:spacing w:val="-9"/>
        </w:rPr>
        <w:t xml:space="preserve"> </w:t>
      </w:r>
      <w:r>
        <w:rPr>
          <w:spacing w:val="-2"/>
        </w:rPr>
        <w:t>municipal</w:t>
      </w:r>
      <w:r>
        <w:rPr>
          <w:spacing w:val="-5"/>
        </w:rPr>
        <w:t xml:space="preserve"> </w:t>
      </w:r>
      <w:r>
        <w:rPr>
          <w:spacing w:val="-2"/>
        </w:rPr>
        <w:t>de</w:t>
      </w:r>
      <w:r>
        <w:rPr>
          <w:spacing w:val="-5"/>
        </w:rPr>
        <w:t xml:space="preserve"> </w:t>
      </w:r>
      <w:r>
        <w:rPr>
          <w:spacing w:val="-2"/>
        </w:rPr>
        <w:t>funcionamiento</w:t>
      </w:r>
      <w:r>
        <w:rPr>
          <w:spacing w:val="-6"/>
        </w:rPr>
        <w:t xml:space="preserve"> </w:t>
      </w:r>
      <w:r>
        <w:rPr>
          <w:spacing w:val="-2"/>
        </w:rPr>
        <w:t xml:space="preserve">vigente, </w:t>
      </w:r>
      <w:r>
        <w:rPr/>
        <w:t>o en su caso, solicitud de licencia o refrendo recibida, de 5 a 7 UMA.</w:t>
      </w:r>
    </w:p>
    <w:p>
      <w:pPr>
        <w:pStyle w:val="Cuerpodetexto"/>
        <w:spacing w:before="10" w:after="0"/>
        <w:rPr>
          <w:sz w:val="24"/>
        </w:rPr>
      </w:pPr>
      <w:r>
        <w:rPr>
          <w:sz w:val="24"/>
        </w:rPr>
      </w:r>
    </w:p>
    <w:p>
      <w:pPr>
        <w:pStyle w:val="ListParagraph"/>
        <w:numPr>
          <w:ilvl w:val="0"/>
          <w:numId w:val="1"/>
        </w:numPr>
        <w:tabs>
          <w:tab w:val="clear" w:pos="720"/>
          <w:tab w:val="left" w:pos="841" w:leader="none"/>
        </w:tabs>
        <w:spacing w:before="1" w:after="0"/>
        <w:ind w:left="841" w:hanging="578"/>
        <w:jc w:val="left"/>
        <w:rPr/>
      </w:pPr>
      <w:r>
        <w:rPr/>
        <w:t>Efectuar</w:t>
      </w:r>
      <w:r>
        <w:rPr>
          <w:spacing w:val="-2"/>
        </w:rPr>
        <w:t xml:space="preserve"> </w:t>
      </w:r>
      <w:r>
        <w:rPr/>
        <w:t>la</w:t>
      </w:r>
      <w:r>
        <w:rPr>
          <w:spacing w:val="-4"/>
        </w:rPr>
        <w:t xml:space="preserve"> </w:t>
      </w:r>
      <w:r>
        <w:rPr/>
        <w:t>matanza</w:t>
      </w:r>
      <w:r>
        <w:rPr>
          <w:spacing w:val="-2"/>
        </w:rPr>
        <w:t xml:space="preserve"> </w:t>
      </w:r>
      <w:r>
        <w:rPr/>
        <w:t>de</w:t>
      </w:r>
      <w:r>
        <w:rPr>
          <w:spacing w:val="-1"/>
        </w:rPr>
        <w:t xml:space="preserve"> </w:t>
      </w:r>
      <w:r>
        <w:rPr/>
        <w:t>ganado</w:t>
      </w:r>
      <w:r>
        <w:rPr>
          <w:spacing w:val="-2"/>
        </w:rPr>
        <w:t xml:space="preserve"> </w:t>
      </w:r>
      <w:r>
        <w:rPr/>
        <w:t>fuera</w:t>
      </w:r>
      <w:r>
        <w:rPr>
          <w:spacing w:val="-4"/>
        </w:rPr>
        <w:t xml:space="preserve"> </w:t>
      </w:r>
      <w:r>
        <w:rPr/>
        <w:t>de</w:t>
      </w:r>
      <w:r>
        <w:rPr>
          <w:spacing w:val="-3"/>
        </w:rPr>
        <w:t xml:space="preserve"> </w:t>
      </w:r>
      <w:r>
        <w:rPr/>
        <w:t>los</w:t>
      </w:r>
      <w:r>
        <w:rPr>
          <w:spacing w:val="-4"/>
        </w:rPr>
        <w:t xml:space="preserve"> </w:t>
      </w:r>
      <w:r>
        <w:rPr/>
        <w:t>lugares</w:t>
      </w:r>
      <w:r>
        <w:rPr>
          <w:spacing w:val="-4"/>
        </w:rPr>
        <w:t xml:space="preserve"> </w:t>
      </w:r>
      <w:r>
        <w:rPr/>
        <w:t>autorizados,</w:t>
      </w:r>
      <w:r>
        <w:rPr>
          <w:spacing w:val="-2"/>
        </w:rPr>
        <w:t xml:space="preserve"> </w:t>
      </w:r>
      <w:r>
        <w:rPr/>
        <w:t>de</w:t>
      </w:r>
      <w:r>
        <w:rPr>
          <w:spacing w:val="-1"/>
        </w:rPr>
        <w:t xml:space="preserve"> </w:t>
      </w:r>
      <w:r>
        <w:rPr/>
        <w:t>10</w:t>
      </w:r>
      <w:r>
        <w:rPr>
          <w:spacing w:val="-4"/>
        </w:rPr>
        <w:t xml:space="preserve"> </w:t>
      </w:r>
      <w:r>
        <w:rPr/>
        <w:t>a</w:t>
      </w:r>
      <w:r>
        <w:rPr>
          <w:spacing w:val="-2"/>
        </w:rPr>
        <w:t xml:space="preserve"> </w:t>
      </w:r>
      <w:r>
        <w:rPr/>
        <w:t>15</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1"/>
        </w:numPr>
        <w:tabs>
          <w:tab w:val="clear" w:pos="720"/>
          <w:tab w:val="left" w:pos="839" w:leader="none"/>
          <w:tab w:val="left" w:pos="841" w:leader="none"/>
        </w:tabs>
        <w:spacing w:lineRule="auto" w:line="276"/>
        <w:ind w:left="841" w:right="144" w:hanging="579"/>
        <w:jc w:val="both"/>
        <w:rPr/>
      </w:pPr>
      <w:r>
        <w:rPr/>
        <w:t>Eludir</w:t>
      </w:r>
      <w:r>
        <w:rPr>
          <w:spacing w:val="-5"/>
        </w:rPr>
        <w:t xml:space="preserve"> </w:t>
      </w:r>
      <w:r>
        <w:rPr/>
        <w:t>la</w:t>
      </w:r>
      <w:r>
        <w:rPr>
          <w:spacing w:val="-5"/>
        </w:rPr>
        <w:t xml:space="preserve"> </w:t>
      </w:r>
      <w:r>
        <w:rPr/>
        <w:t>inspección</w:t>
      </w:r>
      <w:r>
        <w:rPr>
          <w:spacing w:val="-3"/>
        </w:rPr>
        <w:t xml:space="preserve"> </w:t>
      </w:r>
      <w:r>
        <w:rPr/>
        <w:t>de</w:t>
      </w:r>
      <w:r>
        <w:rPr>
          <w:spacing w:val="-3"/>
        </w:rPr>
        <w:t xml:space="preserve"> </w:t>
      </w:r>
      <w:r>
        <w:rPr/>
        <w:t>carnes</w:t>
      </w:r>
      <w:r>
        <w:rPr>
          <w:spacing w:val="-3"/>
        </w:rPr>
        <w:t xml:space="preserve"> </w:t>
      </w:r>
      <w:r>
        <w:rPr/>
        <w:t>y</w:t>
      </w:r>
      <w:r>
        <w:rPr>
          <w:spacing w:val="-3"/>
        </w:rPr>
        <w:t xml:space="preserve"> </w:t>
      </w:r>
      <w:r>
        <w:rPr/>
        <w:t>productos</w:t>
      </w:r>
      <w:r>
        <w:rPr>
          <w:spacing w:val="-3"/>
        </w:rPr>
        <w:t xml:space="preserve"> </w:t>
      </w:r>
      <w:r>
        <w:rPr/>
        <w:t>de</w:t>
      </w:r>
      <w:r>
        <w:rPr>
          <w:spacing w:val="-5"/>
        </w:rPr>
        <w:t xml:space="preserve"> </w:t>
      </w:r>
      <w:r>
        <w:rPr/>
        <w:t>matanza</w:t>
      </w:r>
      <w:r>
        <w:rPr>
          <w:spacing w:val="-5"/>
        </w:rPr>
        <w:t xml:space="preserve"> </w:t>
      </w:r>
      <w:r>
        <w:rPr/>
        <w:t>que</w:t>
      </w:r>
      <w:r>
        <w:rPr>
          <w:spacing w:val="-3"/>
        </w:rPr>
        <w:t xml:space="preserve"> </w:t>
      </w:r>
      <w:r>
        <w:rPr/>
        <w:t>procedan</w:t>
      </w:r>
      <w:r>
        <w:rPr>
          <w:spacing w:val="-3"/>
        </w:rPr>
        <w:t xml:space="preserve"> </w:t>
      </w:r>
      <w:r>
        <w:rPr/>
        <w:t>de</w:t>
      </w:r>
      <w:r>
        <w:rPr>
          <w:spacing w:val="-3"/>
        </w:rPr>
        <w:t xml:space="preserve"> </w:t>
      </w:r>
      <w:r>
        <w:rPr/>
        <w:t>otros</w:t>
      </w:r>
      <w:r>
        <w:rPr>
          <w:spacing w:val="-5"/>
        </w:rPr>
        <w:t xml:space="preserve"> </w:t>
      </w:r>
      <w:r>
        <w:rPr/>
        <w:t>municipios,</w:t>
      </w:r>
      <w:r>
        <w:rPr>
          <w:spacing w:val="-3"/>
        </w:rPr>
        <w:t xml:space="preserve"> </w:t>
      </w:r>
      <w:r>
        <w:rPr/>
        <w:t>de 13 a 17 UMA.</w:t>
      </w:r>
    </w:p>
    <w:p>
      <w:pPr>
        <w:pStyle w:val="Cuerpodetexto"/>
        <w:spacing w:before="2" w:after="0"/>
        <w:rPr>
          <w:sz w:val="25"/>
        </w:rPr>
      </w:pPr>
      <w:r>
        <w:rPr>
          <w:sz w:val="25"/>
        </w:rPr>
      </w:r>
    </w:p>
    <w:p>
      <w:pPr>
        <w:pStyle w:val="ListParagraph"/>
        <w:numPr>
          <w:ilvl w:val="0"/>
          <w:numId w:val="1"/>
        </w:numPr>
        <w:tabs>
          <w:tab w:val="clear" w:pos="720"/>
          <w:tab w:val="left" w:pos="839" w:leader="none"/>
          <w:tab w:val="left" w:pos="841" w:leader="none"/>
        </w:tabs>
        <w:spacing w:lineRule="auto" w:line="276"/>
        <w:ind w:left="841" w:right="143" w:hanging="579"/>
        <w:jc w:val="both"/>
        <w:rPr/>
      </w:pPr>
      <w:r>
        <w:rPr/>
        <w:t>El incumplimiento a lo dispuesto por la Ley de Obras Públicas para el Estado de</w:t>
      </w:r>
      <w:r>
        <w:rPr>
          <w:spacing w:val="-1"/>
        </w:rPr>
        <w:t xml:space="preserve"> </w:t>
      </w:r>
      <w:r>
        <w:rPr/>
        <w:t>Tlaxcala y sus Municipios, de 15 a 20 UMA.</w:t>
      </w:r>
    </w:p>
    <w:p>
      <w:pPr>
        <w:pStyle w:val="Cuerpodetexto"/>
        <w:spacing w:before="4" w:after="0"/>
        <w:rPr>
          <w:sz w:val="25"/>
        </w:rPr>
      </w:pPr>
      <w:r>
        <w:rPr>
          <w:sz w:val="25"/>
        </w:rPr>
      </w:r>
    </w:p>
    <w:p>
      <w:pPr>
        <w:pStyle w:val="ListParagraph"/>
        <w:numPr>
          <w:ilvl w:val="0"/>
          <w:numId w:val="1"/>
        </w:numPr>
        <w:tabs>
          <w:tab w:val="clear" w:pos="720"/>
          <w:tab w:val="left" w:pos="839" w:leader="none"/>
          <w:tab w:val="left" w:pos="841" w:leader="none"/>
        </w:tabs>
        <w:spacing w:lineRule="auto" w:line="276"/>
        <w:ind w:left="841" w:right="140" w:hanging="579"/>
        <w:jc w:val="both"/>
        <w:rPr/>
      </w:pPr>
      <w:r>
        <w:rPr/>
        <w:t>Colocar anuncios, carteles o realizar publicidad, sin contar con la licencia, permiso o autorización</w:t>
      </w:r>
      <w:r>
        <w:rPr>
          <w:spacing w:val="-6"/>
        </w:rPr>
        <w:t xml:space="preserve"> </w:t>
      </w:r>
      <w:r>
        <w:rPr/>
        <w:t>correspondiente,</w:t>
      </w:r>
      <w:r>
        <w:rPr>
          <w:spacing w:val="-5"/>
        </w:rPr>
        <w:t xml:space="preserve"> </w:t>
      </w:r>
      <w:r>
        <w:rPr/>
        <w:t>e</w:t>
      </w:r>
      <w:r>
        <w:rPr>
          <w:spacing w:val="-5"/>
        </w:rPr>
        <w:t xml:space="preserve"> </w:t>
      </w:r>
      <w:r>
        <w:rPr/>
        <w:t>incumplir</w:t>
      </w:r>
      <w:r>
        <w:rPr>
          <w:spacing w:val="-6"/>
        </w:rPr>
        <w:t xml:space="preserve"> </w:t>
      </w:r>
      <w:r>
        <w:rPr/>
        <w:t>con</w:t>
      </w:r>
      <w:r>
        <w:rPr>
          <w:spacing w:val="-7"/>
        </w:rPr>
        <w:t xml:space="preserve"> </w:t>
      </w:r>
      <w:r>
        <w:rPr/>
        <w:t>los</w:t>
      </w:r>
      <w:r>
        <w:rPr>
          <w:spacing w:val="-6"/>
        </w:rPr>
        <w:t xml:space="preserve"> </w:t>
      </w:r>
      <w:r>
        <w:rPr/>
        <w:t>requisitos</w:t>
      </w:r>
      <w:r>
        <w:rPr>
          <w:spacing w:val="-2"/>
        </w:rPr>
        <w:t xml:space="preserve"> </w:t>
      </w:r>
      <w:r>
        <w:rPr/>
        <w:t>que</w:t>
      </w:r>
      <w:r>
        <w:rPr>
          <w:spacing w:val="-5"/>
        </w:rPr>
        <w:t xml:space="preserve"> </w:t>
      </w:r>
      <w:r>
        <w:rPr/>
        <w:t>se</w:t>
      </w:r>
      <w:r>
        <w:rPr>
          <w:spacing w:val="-6"/>
        </w:rPr>
        <w:t xml:space="preserve"> </w:t>
      </w:r>
      <w:r>
        <w:rPr/>
        <w:t>señalan</w:t>
      </w:r>
      <w:r>
        <w:rPr>
          <w:spacing w:val="-6"/>
        </w:rPr>
        <w:t xml:space="preserve"> </w:t>
      </w:r>
      <w:r>
        <w:rPr/>
        <w:t>en</w:t>
      </w:r>
      <w:r>
        <w:rPr>
          <w:spacing w:val="-7"/>
        </w:rPr>
        <w:t xml:space="preserve"> </w:t>
      </w:r>
      <w:r>
        <w:rPr/>
        <w:t>el</w:t>
      </w:r>
      <w:r>
        <w:rPr>
          <w:spacing w:val="-6"/>
        </w:rPr>
        <w:t xml:space="preserve"> </w:t>
      </w:r>
      <w:r>
        <w:rPr/>
        <w:t>esta</w:t>
      </w:r>
      <w:r>
        <w:rPr>
          <w:spacing w:val="-5"/>
        </w:rPr>
        <w:t xml:space="preserve"> </w:t>
      </w:r>
      <w:r>
        <w:rPr/>
        <w:t>Ley,</w:t>
      </w:r>
      <w:r>
        <w:rPr>
          <w:spacing w:val="-6"/>
        </w:rPr>
        <w:t xml:space="preserve"> </w:t>
      </w:r>
      <w:r>
        <w:rPr/>
        <w:t>se deberán pagar de 5 a 21 UMA, según el caso de que se trate.</w:t>
      </w:r>
    </w:p>
    <w:p>
      <w:pPr>
        <w:pStyle w:val="Cuerpodetexto"/>
        <w:spacing w:before="4" w:after="0"/>
        <w:rPr>
          <w:sz w:val="25"/>
        </w:rPr>
      </w:pPr>
      <w:r>
        <w:rPr>
          <w:sz w:val="25"/>
        </w:rPr>
      </w:r>
    </w:p>
    <w:p>
      <w:pPr>
        <w:pStyle w:val="ListParagraph"/>
        <w:numPr>
          <w:ilvl w:val="0"/>
          <w:numId w:val="1"/>
        </w:numPr>
        <w:tabs>
          <w:tab w:val="clear" w:pos="720"/>
          <w:tab w:val="left" w:pos="839" w:leader="none"/>
          <w:tab w:val="left" w:pos="841" w:leader="none"/>
        </w:tabs>
        <w:spacing w:lineRule="auto" w:line="276"/>
        <w:ind w:left="841" w:right="147" w:hanging="579"/>
        <w:jc w:val="both"/>
        <w:rPr/>
      </w:pPr>
      <w:r>
        <w:rPr/>
        <w:t>No respetar el giro autorizado en la licencia de funcionamiento o realizar otra actividad distinta o cambiar el domicilio sin la autorización correspondiente, se sancionará con una multa de 10 a 200 UMA.</w:t>
      </w:r>
    </w:p>
    <w:p>
      <w:pPr>
        <w:pStyle w:val="Cuerpodetexto"/>
        <w:spacing w:before="4" w:after="0"/>
        <w:rPr>
          <w:sz w:val="25"/>
        </w:rPr>
      </w:pPr>
      <w:r>
        <w:rPr>
          <w:sz w:val="25"/>
        </w:rPr>
      </w:r>
    </w:p>
    <w:p>
      <w:pPr>
        <w:pStyle w:val="ListParagraph"/>
        <w:numPr>
          <w:ilvl w:val="0"/>
          <w:numId w:val="1"/>
        </w:numPr>
        <w:tabs>
          <w:tab w:val="clear" w:pos="720"/>
          <w:tab w:val="left" w:pos="841" w:leader="none"/>
        </w:tabs>
        <w:ind w:left="841" w:hanging="578"/>
        <w:jc w:val="left"/>
        <w:rPr/>
      </w:pPr>
      <w:r>
        <w:rPr/>
        <w:t>Las</w:t>
      </w:r>
      <w:r>
        <w:rPr>
          <w:spacing w:val="-8"/>
        </w:rPr>
        <w:t xml:space="preserve"> </w:t>
      </w:r>
      <w:r>
        <w:rPr/>
        <w:t>multas</w:t>
      </w:r>
      <w:r>
        <w:rPr>
          <w:spacing w:val="-7"/>
        </w:rPr>
        <w:t xml:space="preserve"> </w:t>
      </w:r>
      <w:r>
        <w:rPr/>
        <w:t>por</w:t>
      </w:r>
      <w:r>
        <w:rPr>
          <w:spacing w:val="-7"/>
        </w:rPr>
        <w:t xml:space="preserve"> </w:t>
      </w:r>
      <w:r>
        <w:rPr/>
        <w:t>tirar</w:t>
      </w:r>
      <w:r>
        <w:rPr>
          <w:spacing w:val="-7"/>
        </w:rPr>
        <w:t xml:space="preserve"> </w:t>
      </w:r>
      <w:r>
        <w:rPr/>
        <w:t>basura</w:t>
      </w:r>
      <w:r>
        <w:rPr>
          <w:spacing w:val="-10"/>
        </w:rPr>
        <w:t xml:space="preserve"> </w:t>
      </w:r>
      <w:r>
        <w:rPr/>
        <w:t>y</w:t>
      </w:r>
      <w:r>
        <w:rPr>
          <w:spacing w:val="-8"/>
        </w:rPr>
        <w:t xml:space="preserve"> </w:t>
      </w:r>
      <w:r>
        <w:rPr/>
        <w:t>escombro</w:t>
      </w:r>
      <w:r>
        <w:rPr>
          <w:spacing w:val="-8"/>
        </w:rPr>
        <w:t xml:space="preserve"> </w:t>
      </w:r>
      <w:r>
        <w:rPr/>
        <w:t>en</w:t>
      </w:r>
      <w:r>
        <w:rPr>
          <w:spacing w:val="-8"/>
        </w:rPr>
        <w:t xml:space="preserve"> </w:t>
      </w:r>
      <w:r>
        <w:rPr/>
        <w:t>lugares</w:t>
      </w:r>
      <w:r>
        <w:rPr>
          <w:spacing w:val="-4"/>
        </w:rPr>
        <w:t xml:space="preserve"> </w:t>
      </w:r>
      <w:r>
        <w:rPr/>
        <w:t>prohibidos</w:t>
      </w:r>
      <w:r>
        <w:rPr>
          <w:spacing w:val="-7"/>
        </w:rPr>
        <w:t xml:space="preserve"> </w:t>
      </w:r>
      <w:r>
        <w:rPr/>
        <w:t>y</w:t>
      </w:r>
      <w:r>
        <w:rPr>
          <w:spacing w:val="-8"/>
        </w:rPr>
        <w:t xml:space="preserve"> </w:t>
      </w:r>
      <w:r>
        <w:rPr/>
        <w:t>barrancas,</w:t>
      </w:r>
      <w:r>
        <w:rPr>
          <w:spacing w:val="-7"/>
        </w:rPr>
        <w:t xml:space="preserve"> </w:t>
      </w:r>
      <w:r>
        <w:rPr/>
        <w:t>serán</w:t>
      </w:r>
      <w:r>
        <w:rPr>
          <w:spacing w:val="-8"/>
        </w:rPr>
        <w:t xml:space="preserve"> </w:t>
      </w:r>
      <w:r>
        <w:rPr/>
        <w:t>de</w:t>
      </w:r>
      <w:r>
        <w:rPr>
          <w:spacing w:val="-10"/>
        </w:rPr>
        <w:t xml:space="preserve"> </w:t>
      </w:r>
      <w:r>
        <w:rPr/>
        <w:t>10</w:t>
      </w:r>
      <w:r>
        <w:rPr>
          <w:spacing w:val="-7"/>
        </w:rPr>
        <w:t xml:space="preserve"> </w:t>
      </w:r>
      <w:r>
        <w:rPr>
          <w:spacing w:val="-4"/>
        </w:rPr>
        <w:t>UMA.</w:t>
      </w:r>
    </w:p>
    <w:p>
      <w:pPr>
        <w:pStyle w:val="Cuerpodetexto"/>
        <w:spacing w:before="6" w:after="0"/>
        <w:rPr>
          <w:sz w:val="28"/>
        </w:rPr>
      </w:pPr>
      <w:r>
        <w:rPr>
          <w:sz w:val="28"/>
        </w:rPr>
      </w:r>
    </w:p>
    <w:p>
      <w:pPr>
        <w:pStyle w:val="ListParagraph"/>
        <w:numPr>
          <w:ilvl w:val="0"/>
          <w:numId w:val="1"/>
        </w:numPr>
        <w:tabs>
          <w:tab w:val="clear" w:pos="720"/>
          <w:tab w:val="left" w:pos="838" w:leader="none"/>
          <w:tab w:val="left" w:pos="841" w:leader="none"/>
        </w:tabs>
        <w:spacing w:lineRule="auto" w:line="276"/>
        <w:ind w:left="841" w:right="146" w:hanging="579"/>
        <w:jc w:val="both"/>
        <w:rPr/>
      </w:pPr>
      <w:r>
        <w:rPr/>
        <w:t>Por desperdiciar el agua potable o dañar cualquier tipo de recurso natural al realizar actividades de limpieza, remodelación o similares, ya sea en casa habitación en establecimientos comerciales, se sancionará con una multa de 5 a 30 UMA.</w:t>
      </w:r>
    </w:p>
    <w:p>
      <w:pPr>
        <w:pStyle w:val="Cuerpodetexto"/>
        <w:spacing w:before="4" w:after="0"/>
        <w:rPr>
          <w:sz w:val="25"/>
        </w:rPr>
      </w:pPr>
      <w:r>
        <w:rPr>
          <w:sz w:val="25"/>
        </w:rPr>
      </w:r>
    </w:p>
    <w:p>
      <w:pPr>
        <w:pStyle w:val="ListParagraph"/>
        <w:numPr>
          <w:ilvl w:val="0"/>
          <w:numId w:val="1"/>
        </w:numPr>
        <w:tabs>
          <w:tab w:val="clear" w:pos="720"/>
          <w:tab w:val="left" w:pos="838" w:leader="none"/>
          <w:tab w:val="left" w:pos="841" w:leader="none"/>
        </w:tabs>
        <w:spacing w:lineRule="auto" w:line="276"/>
        <w:ind w:left="841" w:right="146" w:hanging="579"/>
        <w:jc w:val="both"/>
        <w:rPr/>
      </w:pPr>
      <w:r>
        <w:rPr/>
        <w:t>Por tener objetos o mercancías en la parte exterior de cualquier establecimiento comercial, que obstruyan la vía pública o que pongan en riesgo la seguridad de los transeúntes, se sancionará con una multa de 5 a 30 UMA.</w:t>
      </w:r>
    </w:p>
    <w:p>
      <w:pPr>
        <w:pStyle w:val="Cuerpodetexto"/>
        <w:spacing w:before="4" w:after="0"/>
        <w:rPr>
          <w:sz w:val="25"/>
        </w:rPr>
      </w:pPr>
      <w:r>
        <w:rPr>
          <w:sz w:val="25"/>
        </w:rPr>
      </w:r>
    </w:p>
    <w:p>
      <w:pPr>
        <w:pStyle w:val="ListParagraph"/>
        <w:numPr>
          <w:ilvl w:val="0"/>
          <w:numId w:val="1"/>
        </w:numPr>
        <w:tabs>
          <w:tab w:val="clear" w:pos="720"/>
          <w:tab w:val="left" w:pos="838" w:leader="none"/>
          <w:tab w:val="left" w:pos="841" w:leader="none"/>
        </w:tabs>
        <w:spacing w:lineRule="auto" w:line="276"/>
        <w:ind w:left="841" w:right="144" w:hanging="579"/>
        <w:jc w:val="both"/>
        <w:rPr/>
      </w:pPr>
      <w:r>
        <w:rPr/>
        <w:t>Por el cierre de vialidades permitidas y no contar con el permiso del Ayuntamiento, se sancionará con una multa de 9 a 30 UMA.</w:t>
      </w:r>
    </w:p>
    <w:p>
      <w:pPr>
        <w:pStyle w:val="Cuerpodetexto"/>
        <w:spacing w:before="2" w:after="0"/>
        <w:rPr>
          <w:sz w:val="25"/>
        </w:rPr>
      </w:pPr>
      <w:r>
        <w:rPr>
          <w:sz w:val="25"/>
        </w:rPr>
      </w:r>
    </w:p>
    <w:p>
      <w:pPr>
        <w:pStyle w:val="ListParagraph"/>
        <w:numPr>
          <w:ilvl w:val="0"/>
          <w:numId w:val="1"/>
        </w:numPr>
        <w:tabs>
          <w:tab w:val="clear" w:pos="720"/>
          <w:tab w:val="left" w:pos="838" w:leader="none"/>
          <w:tab w:val="left" w:pos="841" w:leader="none"/>
        </w:tabs>
        <w:spacing w:lineRule="auto" w:line="276"/>
        <w:ind w:left="841" w:right="146" w:hanging="579"/>
        <w:jc w:val="both"/>
        <w:rPr/>
      </w:pPr>
      <w:r>
        <w:rPr/>
        <w:t xml:space="preserve">Por el cierre de validadas que están prohibidas, se sancionará con una multa de 50 a 200 </w:t>
      </w:r>
      <w:r>
        <w:rPr>
          <w:spacing w:val="-4"/>
        </w:rPr>
        <w:t>UMA.</w:t>
      </w:r>
    </w:p>
    <w:p>
      <w:pPr>
        <w:pStyle w:val="Cuerpodetexto"/>
        <w:spacing w:before="10" w:after="0"/>
        <w:rPr>
          <w:sz w:val="24"/>
        </w:rPr>
      </w:pPr>
      <w:r>
        <w:rPr>
          <w:sz w:val="24"/>
        </w:rPr>
      </w:r>
    </w:p>
    <w:p>
      <w:pPr>
        <w:pStyle w:val="ListParagraph"/>
        <w:numPr>
          <w:ilvl w:val="0"/>
          <w:numId w:val="1"/>
        </w:numPr>
        <w:tabs>
          <w:tab w:val="clear" w:pos="720"/>
          <w:tab w:val="left" w:pos="839" w:leader="none"/>
          <w:tab w:val="left" w:pos="841" w:leader="none"/>
        </w:tabs>
        <w:spacing w:lineRule="auto" w:line="276"/>
        <w:ind w:left="841" w:right="146" w:hanging="579"/>
        <w:jc w:val="both"/>
        <w:rPr/>
      </w:pPr>
      <w:r>
        <w:rPr/>
        <w:t>Por el</w:t>
      </w:r>
      <w:r>
        <w:rPr>
          <w:spacing w:val="-1"/>
        </w:rPr>
        <w:t xml:space="preserve"> </w:t>
      </w:r>
      <w:r>
        <w:rPr/>
        <w:t>incumplimiento a</w:t>
      </w:r>
      <w:r>
        <w:rPr>
          <w:spacing w:val="-2"/>
        </w:rPr>
        <w:t xml:space="preserve"> </w:t>
      </w:r>
      <w:r>
        <w:rPr/>
        <w:t>las</w:t>
      </w:r>
      <w:r>
        <w:rPr>
          <w:spacing w:val="-2"/>
        </w:rPr>
        <w:t xml:space="preserve"> </w:t>
      </w:r>
      <w:r>
        <w:rPr/>
        <w:t>disposiciones</w:t>
      </w:r>
      <w:r>
        <w:rPr>
          <w:spacing w:val="-2"/>
        </w:rPr>
        <w:t xml:space="preserve"> </w:t>
      </w:r>
      <w:r>
        <w:rPr/>
        <w:t>señaladas</w:t>
      </w:r>
      <w:r>
        <w:rPr>
          <w:spacing w:val="-2"/>
        </w:rPr>
        <w:t xml:space="preserve"> </w:t>
      </w:r>
      <w:r>
        <w:rPr/>
        <w:t>en</w:t>
      </w:r>
      <w:r>
        <w:rPr>
          <w:spacing w:val="-2"/>
        </w:rPr>
        <w:t xml:space="preserve"> </w:t>
      </w:r>
      <w:r>
        <w:rPr/>
        <w:t>el</w:t>
      </w:r>
      <w:r>
        <w:rPr>
          <w:spacing w:val="-1"/>
        </w:rPr>
        <w:t xml:space="preserve"> </w:t>
      </w:r>
      <w:r>
        <w:rPr/>
        <w:t>artículo 54</w:t>
      </w:r>
      <w:r>
        <w:rPr>
          <w:spacing w:val="-3"/>
        </w:rPr>
        <w:t xml:space="preserve"> </w:t>
      </w:r>
      <w:r>
        <w:rPr/>
        <w:t>fracción</w:t>
      </w:r>
      <w:r>
        <w:rPr>
          <w:spacing w:val="-3"/>
        </w:rPr>
        <w:t xml:space="preserve"> </w:t>
      </w:r>
      <w:r>
        <w:rPr/>
        <w:t>I, incisos a,</w:t>
      </w:r>
      <w:r>
        <w:rPr>
          <w:spacing w:val="-2"/>
        </w:rPr>
        <w:t xml:space="preserve"> </w:t>
      </w:r>
      <w:r>
        <w:rPr/>
        <w:t>b, c, d y e, de la Ley de la Construcción del Estado de Tlaxcala, de 5 a 50 UMA.</w:t>
      </w:r>
    </w:p>
    <w:p>
      <w:pPr>
        <w:pStyle w:val="Cuerpodetexto"/>
        <w:spacing w:before="5" w:after="0"/>
        <w:rPr>
          <w:sz w:val="25"/>
        </w:rPr>
      </w:pPr>
      <w:r>
        <w:rPr>
          <w:sz w:val="25"/>
        </w:rPr>
      </w:r>
    </w:p>
    <w:p>
      <w:pPr>
        <w:pStyle w:val="Cuerpodetexto"/>
        <w:spacing w:lineRule="auto" w:line="276"/>
        <w:ind w:left="122" w:right="139" w:hanging="0"/>
        <w:jc w:val="both"/>
        <w:rPr/>
      </w:pPr>
      <w:r>
        <w:rPr>
          <w:b/>
        </w:rPr>
        <w:t xml:space="preserve">Artículo 59. </w:t>
      </w:r>
      <w:r>
        <w:rPr/>
        <w:t>La cita que en artículos anteriores se hace de algunas infracciones es meramente enunciativa pero no limitativa; por lo cual, los ingresos que el Municipio obtenga por la aplicación de</w:t>
      </w:r>
      <w:r>
        <w:rPr>
          <w:spacing w:val="-4"/>
        </w:rPr>
        <w:t xml:space="preserve"> </w:t>
      </w:r>
      <w:r>
        <w:rPr/>
        <w:t>multas</w:t>
      </w:r>
      <w:r>
        <w:rPr>
          <w:spacing w:val="-4"/>
        </w:rPr>
        <w:t xml:space="preserve"> </w:t>
      </w:r>
      <w:r>
        <w:rPr/>
        <w:t>y</w:t>
      </w:r>
      <w:r>
        <w:rPr>
          <w:spacing w:val="-5"/>
        </w:rPr>
        <w:t xml:space="preserve"> </w:t>
      </w:r>
      <w:r>
        <w:rPr/>
        <w:t>sanciones</w:t>
      </w:r>
      <w:r>
        <w:rPr>
          <w:spacing w:val="-4"/>
        </w:rPr>
        <w:t xml:space="preserve"> </w:t>
      </w:r>
      <w:r>
        <w:rPr/>
        <w:t>estipuladas</w:t>
      </w:r>
      <w:r>
        <w:rPr>
          <w:spacing w:val="-4"/>
        </w:rPr>
        <w:t xml:space="preserve"> </w:t>
      </w:r>
      <w:r>
        <w:rPr/>
        <w:t>en</w:t>
      </w:r>
      <w:r>
        <w:rPr>
          <w:spacing w:val="-4"/>
        </w:rPr>
        <w:t xml:space="preserve"> </w:t>
      </w:r>
      <w:r>
        <w:rPr/>
        <w:t>el</w:t>
      </w:r>
      <w:r>
        <w:rPr>
          <w:spacing w:val="-4"/>
        </w:rPr>
        <w:t xml:space="preserve"> </w:t>
      </w:r>
      <w:r>
        <w:rPr/>
        <w:t>Bando</w:t>
      </w:r>
      <w:r>
        <w:rPr>
          <w:spacing w:val="-4"/>
        </w:rPr>
        <w:t xml:space="preserve"> </w:t>
      </w:r>
      <w:r>
        <w:rPr/>
        <w:t>de</w:t>
      </w:r>
      <w:r>
        <w:rPr>
          <w:spacing w:val="-4"/>
        </w:rPr>
        <w:t xml:space="preserve"> </w:t>
      </w:r>
      <w:r>
        <w:rPr/>
        <w:t>Policía</w:t>
      </w:r>
      <w:r>
        <w:rPr>
          <w:spacing w:val="-4"/>
        </w:rPr>
        <w:t xml:space="preserve"> </w:t>
      </w:r>
      <w:r>
        <w:rPr/>
        <w:t>y</w:t>
      </w:r>
      <w:r>
        <w:rPr>
          <w:spacing w:val="-5"/>
        </w:rPr>
        <w:t xml:space="preserve"> </w:t>
      </w:r>
      <w:r>
        <w:rPr/>
        <w:t>Gobierno</w:t>
      </w:r>
      <w:r>
        <w:rPr>
          <w:spacing w:val="-5"/>
        </w:rPr>
        <w:t xml:space="preserve"> </w:t>
      </w:r>
      <w:r>
        <w:rPr/>
        <w:t>del</w:t>
      </w:r>
      <w:r>
        <w:rPr>
          <w:spacing w:val="-6"/>
        </w:rPr>
        <w:t xml:space="preserve"> </w:t>
      </w:r>
      <w:r>
        <w:rPr/>
        <w:t>Municipio</w:t>
      </w:r>
      <w:r>
        <w:rPr>
          <w:spacing w:val="-5"/>
        </w:rPr>
        <w:t xml:space="preserve"> </w:t>
      </w:r>
      <w:r>
        <w:rPr/>
        <w:t>de</w:t>
      </w:r>
      <w:r>
        <w:rPr>
          <w:spacing w:val="-4"/>
        </w:rPr>
        <w:t xml:space="preserve"> </w:t>
      </w:r>
      <w:r>
        <w:rPr/>
        <w:t>San</w:t>
      </w:r>
      <w:r>
        <w:rPr>
          <w:spacing w:val="-5"/>
        </w:rPr>
        <w:t xml:space="preserve"> </w:t>
      </w:r>
      <w:r>
        <w:rPr/>
        <w:t>Pablo</w:t>
      </w:r>
      <w:r>
        <w:rPr>
          <w:spacing w:val="-5"/>
        </w:rPr>
        <w:t xml:space="preserve"> </w:t>
      </w:r>
      <w:r>
        <w:rPr/>
        <w:t>del Monte, Tlaxcala, el Reglamento de Seguridad Pública, Vialidad y Transporte, así como en todas y cada una de las otras disposiciones reglamentarias, se pagarán de conformidad con los montos que establezcan los ordenamientos jurídicos que las contengan y tendrán el carácter de créditos fiscales.</w:t>
      </w:r>
    </w:p>
    <w:p>
      <w:pPr>
        <w:pStyle w:val="Cuerpodetexto"/>
        <w:spacing w:lineRule="auto" w:line="276" w:before="84" w:after="0"/>
        <w:ind w:left="122" w:right="140" w:hanging="0"/>
        <w:jc w:val="both"/>
        <w:rPr/>
      </w:pPr>
      <w:r>
        <w:rPr/>
        <w:t xml:space="preserve"> </w:t>
      </w:r>
      <w:r>
        <w:rPr>
          <w:b/>
        </w:rPr>
        <w:t>Artículo</w:t>
      </w:r>
      <w:r>
        <w:rPr>
          <w:b/>
          <w:spacing w:val="-3"/>
        </w:rPr>
        <w:t xml:space="preserve"> </w:t>
      </w:r>
      <w:r>
        <w:rPr>
          <w:b/>
        </w:rPr>
        <w:t>60</w:t>
      </w:r>
      <w:r>
        <w:rPr/>
        <w:t>.</w:t>
      </w:r>
      <w:r>
        <w:rPr>
          <w:spacing w:val="-3"/>
        </w:rPr>
        <w:t xml:space="preserve"> </w:t>
      </w:r>
      <w:r>
        <w:rPr/>
        <w:t>Cuando</w:t>
      </w:r>
      <w:r>
        <w:rPr>
          <w:spacing w:val="-3"/>
        </w:rPr>
        <w:t xml:space="preserve"> </w:t>
      </w:r>
      <w:r>
        <w:rPr/>
        <w:t>sea</w:t>
      </w:r>
      <w:r>
        <w:rPr>
          <w:spacing w:val="-3"/>
        </w:rPr>
        <w:t xml:space="preserve"> </w:t>
      </w:r>
      <w:r>
        <w:rPr/>
        <w:t>necesario</w:t>
      </w:r>
      <w:r>
        <w:rPr>
          <w:spacing w:val="-5"/>
        </w:rPr>
        <w:t xml:space="preserve"> </w:t>
      </w:r>
      <w:r>
        <w:rPr/>
        <w:t>emplear</w:t>
      </w:r>
      <w:r>
        <w:rPr>
          <w:spacing w:val="-2"/>
        </w:rPr>
        <w:t xml:space="preserve"> </w:t>
      </w:r>
      <w:r>
        <w:rPr/>
        <w:t>el</w:t>
      </w:r>
      <w:r>
        <w:rPr>
          <w:spacing w:val="-2"/>
        </w:rPr>
        <w:t xml:space="preserve"> </w:t>
      </w:r>
      <w:r>
        <w:rPr/>
        <w:t>procedimiento</w:t>
      </w:r>
      <w:r>
        <w:rPr>
          <w:spacing w:val="-5"/>
        </w:rPr>
        <w:t xml:space="preserve"> </w:t>
      </w:r>
      <w:r>
        <w:rPr/>
        <w:t>administrativo</w:t>
      </w:r>
      <w:r>
        <w:rPr>
          <w:spacing w:val="-3"/>
        </w:rPr>
        <w:t xml:space="preserve"> </w:t>
      </w:r>
      <w:r>
        <w:rPr/>
        <w:t>de</w:t>
      </w:r>
      <w:r>
        <w:rPr>
          <w:spacing w:val="-3"/>
        </w:rPr>
        <w:t xml:space="preserve"> </w:t>
      </w:r>
      <w:r>
        <w:rPr/>
        <w:t>ejecución</w:t>
      </w:r>
      <w:r>
        <w:rPr>
          <w:spacing w:val="-3"/>
        </w:rPr>
        <w:t xml:space="preserve"> </w:t>
      </w:r>
      <w:r>
        <w:rPr/>
        <w:t>para</w:t>
      </w:r>
      <w:r>
        <w:rPr>
          <w:spacing w:val="-3"/>
        </w:rPr>
        <w:t xml:space="preserve"> </w:t>
      </w:r>
      <w:r>
        <w:rPr/>
        <w:t xml:space="preserve">hacer efectivo un crédito fiscal las personas físicas y morales estarán obligadas a pagar los gastos de ejecución de acuerdo a lo establecido en el Título Décimo Tercero, Capítulo IV del Código </w:t>
      </w:r>
      <w:r>
        <w:rPr>
          <w:spacing w:val="-2"/>
        </w:rPr>
        <w:t>Financiero.</w:t>
      </w:r>
    </w:p>
    <w:p>
      <w:pPr>
        <w:pStyle w:val="Cuerpodetexto"/>
        <w:spacing w:lineRule="auto" w:line="276" w:before="211" w:after="0"/>
        <w:ind w:left="122" w:right="145" w:hanging="0"/>
        <w:jc w:val="both"/>
        <w:rPr/>
      </w:pPr>
      <w:r>
        <w:rPr>
          <w:b/>
        </w:rPr>
        <w:t>Artículo 61</w:t>
      </w:r>
      <w:r>
        <w:rPr/>
        <w:t>. Las infracciones no comprendidas en este Título que contravengan las disposiciones fiscales municipales se sancionarán de acuerdo a lo dispuesto por el Código Financiero.</w:t>
      </w:r>
    </w:p>
    <w:p>
      <w:pPr>
        <w:pStyle w:val="Cuerpodetexto"/>
        <w:spacing w:lineRule="auto" w:line="276" w:before="208" w:after="0"/>
        <w:ind w:left="122" w:right="138" w:hanging="0"/>
        <w:jc w:val="both"/>
        <w:rPr/>
      </w:pPr>
      <w:r>
        <w:rPr>
          <w:b/>
        </w:rPr>
        <w:t>Artículo</w:t>
      </w:r>
      <w:r>
        <w:rPr>
          <w:b/>
          <w:spacing w:val="-10"/>
        </w:rPr>
        <w:t xml:space="preserve"> </w:t>
      </w:r>
      <w:r>
        <w:rPr>
          <w:b/>
        </w:rPr>
        <w:t>62.</w:t>
      </w:r>
      <w:r>
        <w:rPr>
          <w:b/>
          <w:spacing w:val="-6"/>
        </w:rPr>
        <w:t xml:space="preserve"> </w:t>
      </w:r>
      <w:r>
        <w:rPr/>
        <w:t>Las</w:t>
      </w:r>
      <w:r>
        <w:rPr>
          <w:spacing w:val="-6"/>
        </w:rPr>
        <w:t xml:space="preserve"> </w:t>
      </w:r>
      <w:r>
        <w:rPr/>
        <w:t>infracciones</w:t>
      </w:r>
      <w:r>
        <w:rPr>
          <w:spacing w:val="-6"/>
        </w:rPr>
        <w:t xml:space="preserve"> </w:t>
      </w:r>
      <w:r>
        <w:rPr/>
        <w:t>en</w:t>
      </w:r>
      <w:r>
        <w:rPr>
          <w:spacing w:val="-9"/>
        </w:rPr>
        <w:t xml:space="preserve"> </w:t>
      </w:r>
      <w:r>
        <w:rPr/>
        <w:t>que</w:t>
      </w:r>
      <w:r>
        <w:rPr>
          <w:spacing w:val="-9"/>
        </w:rPr>
        <w:t xml:space="preserve"> </w:t>
      </w:r>
      <w:r>
        <w:rPr/>
        <w:t>incurran</w:t>
      </w:r>
      <w:r>
        <w:rPr>
          <w:spacing w:val="-9"/>
        </w:rPr>
        <w:t xml:space="preserve"> </w:t>
      </w:r>
      <w:r>
        <w:rPr/>
        <w:t>las</w:t>
      </w:r>
      <w:r>
        <w:rPr>
          <w:spacing w:val="-9"/>
        </w:rPr>
        <w:t xml:space="preserve"> </w:t>
      </w:r>
      <w:r>
        <w:rPr/>
        <w:t>autoridades</w:t>
      </w:r>
      <w:r>
        <w:rPr>
          <w:spacing w:val="-9"/>
        </w:rPr>
        <w:t xml:space="preserve"> </w:t>
      </w:r>
      <w:r>
        <w:rPr/>
        <w:t>judiciales,</w:t>
      </w:r>
      <w:r>
        <w:rPr>
          <w:spacing w:val="-10"/>
        </w:rPr>
        <w:t xml:space="preserve"> </w:t>
      </w:r>
      <w:r>
        <w:rPr/>
        <w:t>el</w:t>
      </w:r>
      <w:r>
        <w:rPr>
          <w:spacing w:val="-8"/>
        </w:rPr>
        <w:t xml:space="preserve"> </w:t>
      </w:r>
      <w:r>
        <w:rPr/>
        <w:t>Director</w:t>
      </w:r>
      <w:r>
        <w:rPr>
          <w:spacing w:val="-9"/>
        </w:rPr>
        <w:t xml:space="preserve"> </w:t>
      </w:r>
      <w:r>
        <w:rPr/>
        <w:t>de</w:t>
      </w:r>
      <w:r>
        <w:rPr>
          <w:spacing w:val="-7"/>
        </w:rPr>
        <w:t xml:space="preserve"> </w:t>
      </w:r>
      <w:r>
        <w:rPr/>
        <w:t>Notarías</w:t>
      </w:r>
      <w:r>
        <w:rPr>
          <w:spacing w:val="-9"/>
        </w:rPr>
        <w:t xml:space="preserve"> </w:t>
      </w:r>
      <w:r>
        <w:rPr/>
        <w:t>y</w:t>
      </w:r>
      <w:r>
        <w:rPr>
          <w:spacing w:val="-7"/>
        </w:rPr>
        <w:t xml:space="preserve"> </w:t>
      </w:r>
      <w:r>
        <w:rPr/>
        <w:t>del Registro Público de la Propiedad y del Comercio del Estado, los notarios y los funcionarios y empleados del Municipio en contravención a los ordenamientos fiscales municipales se pondrán en conocimiento a los titulares de las dependencias para efecto de aplicar las leyes respectivas.</w:t>
      </w:r>
    </w:p>
    <w:p>
      <w:pPr>
        <w:pStyle w:val="Cuerpodetexto"/>
        <w:spacing w:lineRule="auto" w:line="276" w:before="212" w:after="0"/>
        <w:ind w:left="122" w:right="143" w:hanging="0"/>
        <w:jc w:val="both"/>
        <w:rPr/>
      </w:pPr>
      <w:r>
        <w:rPr>
          <w:b/>
        </w:rPr>
        <w:t xml:space="preserve">Artículo 63. </w:t>
      </w:r>
      <w:r>
        <w:rPr/>
        <w:t>Las cantidades en efectivo o los bienes que obtenga el Municipio por concepto de herencias, legados, donaciones y subsidios, se harán efectivas de conformidad con lo dispuesto por las leyes de la materia.</w:t>
      </w:r>
    </w:p>
    <w:p>
      <w:pPr>
        <w:pStyle w:val="Cuerpodetexto"/>
        <w:spacing w:lineRule="auto" w:line="276" w:before="212" w:after="0"/>
        <w:ind w:left="122" w:right="145" w:hanging="0"/>
        <w:jc w:val="both"/>
        <w:rPr/>
      </w:pPr>
      <w:r>
        <w:rPr>
          <w:b/>
        </w:rPr>
        <w:t xml:space="preserve">Artículo 64. </w:t>
      </w:r>
      <w:r>
        <w:rPr/>
        <w:t>Los daños y perjuicios que se ocasionen a las propiedades e instalaciones del Ayuntamiento, se determinarán y cobrarán por concepto de indemnización con base en lo dispuesto por las leyes en la materia.</w:t>
      </w:r>
    </w:p>
    <w:p>
      <w:pPr>
        <w:pStyle w:val="Normal"/>
        <w:spacing w:before="212" w:after="0"/>
        <w:ind w:left="313" w:right="342" w:hanging="0"/>
        <w:jc w:val="center"/>
        <w:rPr>
          <w:b/>
          <w:b/>
        </w:rPr>
      </w:pPr>
      <w:r>
        <w:rPr>
          <w:b/>
        </w:rPr>
        <w:t>TÍTULO</w:t>
      </w:r>
      <w:r>
        <w:rPr>
          <w:b/>
          <w:spacing w:val="-3"/>
        </w:rPr>
        <w:t xml:space="preserve"> </w:t>
      </w:r>
      <w:r>
        <w:rPr>
          <w:b/>
          <w:spacing w:val="-2"/>
        </w:rPr>
        <w:t>OCTAVO</w:t>
      </w:r>
    </w:p>
    <w:p>
      <w:pPr>
        <w:pStyle w:val="Normal"/>
        <w:spacing w:lineRule="auto" w:line="475" w:before="37" w:after="0"/>
        <w:ind w:left="354" w:right="383" w:hanging="0"/>
        <w:jc w:val="center"/>
        <w:rPr>
          <w:b/>
          <w:b/>
        </w:rPr>
      </w:pPr>
      <w:r>
        <w:rPr>
          <w:b/>
        </w:rPr>
        <w:t>INGRESOS</w:t>
      </w:r>
      <w:r>
        <w:rPr>
          <w:b/>
          <w:spacing w:val="-4"/>
        </w:rPr>
        <w:t xml:space="preserve"> </w:t>
      </w:r>
      <w:r>
        <w:rPr>
          <w:b/>
        </w:rPr>
        <w:t>POR</w:t>
      </w:r>
      <w:r>
        <w:rPr>
          <w:b/>
          <w:spacing w:val="-8"/>
        </w:rPr>
        <w:t xml:space="preserve"> </w:t>
      </w:r>
      <w:r>
        <w:rPr>
          <w:b/>
        </w:rPr>
        <w:t>VENTA</w:t>
      </w:r>
      <w:r>
        <w:rPr>
          <w:b/>
          <w:spacing w:val="-5"/>
        </w:rPr>
        <w:t xml:space="preserve"> </w:t>
      </w:r>
      <w:r>
        <w:rPr>
          <w:b/>
        </w:rPr>
        <w:t>DE</w:t>
      </w:r>
      <w:r>
        <w:rPr>
          <w:b/>
          <w:spacing w:val="-5"/>
        </w:rPr>
        <w:t xml:space="preserve"> </w:t>
      </w:r>
      <w:r>
        <w:rPr>
          <w:b/>
        </w:rPr>
        <w:t>BIENES,</w:t>
      </w:r>
      <w:r>
        <w:rPr>
          <w:b/>
          <w:spacing w:val="-4"/>
        </w:rPr>
        <w:t xml:space="preserve"> </w:t>
      </w:r>
      <w:r>
        <w:rPr>
          <w:b/>
        </w:rPr>
        <w:t>PRESTACIÓN</w:t>
      </w:r>
      <w:r>
        <w:rPr>
          <w:b/>
          <w:spacing w:val="-5"/>
        </w:rPr>
        <w:t xml:space="preserve"> </w:t>
      </w:r>
      <w:r>
        <w:rPr>
          <w:b/>
        </w:rPr>
        <w:t>Y</w:t>
      </w:r>
      <w:r>
        <w:rPr>
          <w:b/>
          <w:spacing w:val="-5"/>
        </w:rPr>
        <w:t xml:space="preserve"> </w:t>
      </w:r>
      <w:r>
        <w:rPr>
          <w:b/>
        </w:rPr>
        <w:t>OTROS</w:t>
      </w:r>
      <w:r>
        <w:rPr>
          <w:b/>
          <w:spacing w:val="-4"/>
        </w:rPr>
        <w:t xml:space="preserve"> </w:t>
      </w:r>
      <w:r>
        <w:rPr>
          <w:b/>
        </w:rPr>
        <w:t>INGRESOS CAPÍTULO ÚNICO</w:t>
      </w:r>
    </w:p>
    <w:p>
      <w:pPr>
        <w:pStyle w:val="Cuerpodetexto"/>
        <w:spacing w:lineRule="auto" w:line="276" w:before="5" w:after="0"/>
        <w:ind w:left="122" w:right="145" w:hanging="0"/>
        <w:jc w:val="both"/>
        <w:rPr/>
      </w:pPr>
      <w:r>
        <w:rPr>
          <w:b/>
        </w:rPr>
        <w:t xml:space="preserve">Artículo 65. </w:t>
      </w:r>
      <w:r>
        <w:rPr/>
        <w:t>Otros ingresos son los que comprenden el importe de los ingresos y beneficios varios que se derivan de transacciones y eventos inusuales, que no sean propios del objeto del Municipio, no incluidos en los artículos anteriores.</w:t>
      </w:r>
    </w:p>
    <w:p>
      <w:pPr>
        <w:pStyle w:val="Cuerpodetexto"/>
        <w:spacing w:before="3" w:after="0"/>
        <w:rPr>
          <w:sz w:val="25"/>
        </w:rPr>
      </w:pPr>
      <w:r>
        <w:rPr>
          <w:sz w:val="25"/>
        </w:rPr>
      </w:r>
    </w:p>
    <w:p>
      <w:pPr>
        <w:pStyle w:val="Normal"/>
        <w:ind w:left="313" w:right="342" w:hanging="0"/>
        <w:jc w:val="center"/>
        <w:rPr>
          <w:b/>
          <w:b/>
        </w:rPr>
      </w:pPr>
      <w:r>
        <w:rPr>
          <w:b/>
        </w:rPr>
        <w:t>TÍTULO</w:t>
      </w:r>
      <w:r>
        <w:rPr>
          <w:b/>
          <w:spacing w:val="-3"/>
        </w:rPr>
        <w:t xml:space="preserve"> </w:t>
      </w:r>
      <w:r>
        <w:rPr>
          <w:b/>
          <w:spacing w:val="-2"/>
        </w:rPr>
        <w:t>NOVENO</w:t>
      </w:r>
    </w:p>
    <w:p>
      <w:pPr>
        <w:pStyle w:val="Normal"/>
        <w:spacing w:lineRule="auto" w:line="276" w:before="38" w:after="0"/>
        <w:ind w:left="124" w:right="153" w:hanging="0"/>
        <w:jc w:val="center"/>
        <w:rPr>
          <w:b/>
          <w:b/>
        </w:rPr>
      </w:pPr>
      <w:r>
        <w:rPr>
          <w:b/>
        </w:rPr>
        <w:t>PARTICIPACIONES,</w:t>
      </w:r>
      <w:r>
        <w:rPr>
          <w:b/>
          <w:spacing w:val="-8"/>
        </w:rPr>
        <w:t xml:space="preserve"> </w:t>
      </w:r>
      <w:r>
        <w:rPr>
          <w:b/>
        </w:rPr>
        <w:t>APORTACIONES,</w:t>
      </w:r>
      <w:r>
        <w:rPr>
          <w:b/>
          <w:spacing w:val="-8"/>
        </w:rPr>
        <w:t xml:space="preserve"> </w:t>
      </w:r>
      <w:r>
        <w:rPr>
          <w:b/>
        </w:rPr>
        <w:t>CONVENIOS,</w:t>
      </w:r>
      <w:r>
        <w:rPr>
          <w:b/>
          <w:spacing w:val="-8"/>
        </w:rPr>
        <w:t xml:space="preserve"> </w:t>
      </w:r>
      <w:r>
        <w:rPr>
          <w:b/>
        </w:rPr>
        <w:t>INCENTIVOS</w:t>
      </w:r>
      <w:r>
        <w:rPr>
          <w:b/>
          <w:spacing w:val="-8"/>
        </w:rPr>
        <w:t xml:space="preserve"> </w:t>
      </w:r>
      <w:r>
        <w:rPr>
          <w:b/>
        </w:rPr>
        <w:t>DERIVADOS</w:t>
      </w:r>
      <w:r>
        <w:rPr>
          <w:b/>
          <w:spacing w:val="-8"/>
        </w:rPr>
        <w:t xml:space="preserve"> </w:t>
      </w:r>
      <w:r>
        <w:rPr>
          <w:b/>
        </w:rPr>
        <w:t>DE LA COLABORACIÓN FISCAL Y FONDOS DISTINTOS DE APORTACIONES</w:t>
      </w:r>
    </w:p>
    <w:p>
      <w:pPr>
        <w:pStyle w:val="Normal"/>
        <w:spacing w:before="210" w:after="0"/>
        <w:ind w:left="792" w:right="820"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22" w:right="140" w:hanging="0"/>
        <w:jc w:val="both"/>
        <w:rPr/>
      </w:pPr>
      <w:r>
        <w:rPr>
          <w:b/>
        </w:rPr>
        <w:t xml:space="preserve">Artículo 66. </w:t>
      </w:r>
      <w:r>
        <w:rPr/>
        <w:t>Las participaciones son los recursos que reciben las Entidades Federativas y los Municipios por concepto de Participaciones, Aportaciones, Convenios, Incentivos Derivados de la Colaboración Fiscal y Fondos Distintos de Aportaciones.</w:t>
      </w:r>
    </w:p>
    <w:p>
      <w:pPr>
        <w:pStyle w:val="Normal"/>
        <w:spacing w:before="160" w:after="0"/>
        <w:ind w:left="803" w:right="820" w:hanging="0"/>
        <w:jc w:val="center"/>
        <w:rPr>
          <w:b/>
          <w:b/>
        </w:rPr>
      </w:pPr>
      <w:r>
        <w:rPr>
          <w:b/>
        </w:rPr>
        <w:t>TÍTULO</w:t>
      </w:r>
      <w:r>
        <w:rPr>
          <w:b/>
          <w:spacing w:val="-3"/>
        </w:rPr>
        <w:t xml:space="preserve"> </w:t>
      </w:r>
      <w:r>
        <w:rPr>
          <w:b/>
          <w:spacing w:val="-2"/>
        </w:rPr>
        <w:t>DÉCIMO</w:t>
      </w:r>
    </w:p>
    <w:p>
      <w:pPr>
        <w:pStyle w:val="Normal"/>
        <w:spacing w:lineRule="auto" w:line="276" w:before="37" w:after="0"/>
        <w:ind w:left="124" w:right="157" w:hanging="0"/>
        <w:jc w:val="center"/>
        <w:rPr>
          <w:b/>
          <w:b/>
        </w:rPr>
      </w:pPr>
      <w:r>
        <w:rPr>
          <w:b/>
        </w:rPr>
        <w:t>TRANSFERENCIAS,</w:t>
      </w:r>
      <w:r>
        <w:rPr>
          <w:b/>
          <w:spacing w:val="-6"/>
        </w:rPr>
        <w:t xml:space="preserve"> </w:t>
      </w:r>
      <w:r>
        <w:rPr>
          <w:b/>
        </w:rPr>
        <w:t>ASIGNACIONES,</w:t>
      </w:r>
      <w:r>
        <w:rPr>
          <w:b/>
          <w:spacing w:val="-6"/>
        </w:rPr>
        <w:t xml:space="preserve"> </w:t>
      </w:r>
      <w:r>
        <w:rPr>
          <w:b/>
        </w:rPr>
        <w:t>SUBSIDIOS,</w:t>
      </w:r>
      <w:r>
        <w:rPr>
          <w:b/>
          <w:spacing w:val="-6"/>
        </w:rPr>
        <w:t xml:space="preserve"> </w:t>
      </w:r>
      <w:r>
        <w:rPr>
          <w:b/>
        </w:rPr>
        <w:t>Y</w:t>
      </w:r>
      <w:r>
        <w:rPr>
          <w:b/>
          <w:spacing w:val="-7"/>
        </w:rPr>
        <w:t xml:space="preserve"> </w:t>
      </w:r>
      <w:r>
        <w:rPr>
          <w:b/>
        </w:rPr>
        <w:t>SUBVENCIONES,</w:t>
      </w:r>
      <w:r>
        <w:rPr>
          <w:b/>
          <w:spacing w:val="-6"/>
        </w:rPr>
        <w:t xml:space="preserve"> </w:t>
      </w:r>
      <w:r>
        <w:rPr>
          <w:b/>
        </w:rPr>
        <w:t>Y</w:t>
      </w:r>
      <w:r>
        <w:rPr>
          <w:b/>
          <w:spacing w:val="-7"/>
        </w:rPr>
        <w:t xml:space="preserve"> </w:t>
      </w:r>
      <w:r>
        <w:rPr>
          <w:b/>
        </w:rPr>
        <w:t>PENSIONES Y JUBILACIONES</w:t>
      </w:r>
    </w:p>
    <w:p>
      <w:pPr>
        <w:pStyle w:val="Normal"/>
        <w:spacing w:before="208" w:after="0"/>
        <w:ind w:left="792" w:right="820" w:hanging="0"/>
        <w:jc w:val="center"/>
        <w:rPr>
          <w:b/>
          <w:b/>
        </w:rPr>
      </w:pPr>
      <w:r>
        <w:rPr>
          <w:b/>
        </w:rPr>
        <w:t>CAPÍTULO</w:t>
      </w:r>
      <w:r>
        <w:rPr>
          <w:b/>
          <w:spacing w:val="-7"/>
        </w:rPr>
        <w:t xml:space="preserve"> </w:t>
      </w:r>
      <w:r>
        <w:rPr>
          <w:b/>
          <w:spacing w:val="-4"/>
        </w:rPr>
        <w:t>ÚNICO</w:t>
      </w:r>
    </w:p>
    <w:p>
      <w:pPr>
        <w:pStyle w:val="Cuerpodetexto"/>
        <w:spacing w:lineRule="auto" w:line="276" w:before="84" w:after="0"/>
        <w:ind w:left="122" w:right="144" w:hanging="0"/>
        <w:jc w:val="both"/>
        <w:rPr/>
      </w:pPr>
      <w:r>
        <w:rPr/>
        <w:t xml:space="preserve"> </w:t>
      </w:r>
      <w:r>
        <w:rPr>
          <w:b/>
        </w:rPr>
        <w:t>Artículo</w:t>
      </w:r>
      <w:r>
        <w:rPr>
          <w:b/>
          <w:spacing w:val="-2"/>
        </w:rPr>
        <w:t xml:space="preserve"> </w:t>
      </w:r>
      <w:r>
        <w:rPr>
          <w:b/>
        </w:rPr>
        <w:t>67.</w:t>
      </w:r>
      <w:r>
        <w:rPr>
          <w:b/>
          <w:spacing w:val="-3"/>
        </w:rPr>
        <w:t xml:space="preserve"> </w:t>
      </w:r>
      <w:r>
        <w:rPr/>
        <w:t>Son</w:t>
      </w:r>
      <w:r>
        <w:rPr>
          <w:spacing w:val="-2"/>
        </w:rPr>
        <w:t xml:space="preserve"> </w:t>
      </w:r>
      <w:r>
        <w:rPr/>
        <w:t>los</w:t>
      </w:r>
      <w:r>
        <w:rPr>
          <w:spacing w:val="-3"/>
        </w:rPr>
        <w:t xml:space="preserve"> </w:t>
      </w:r>
      <w:r>
        <w:rPr/>
        <w:t>recursos</w:t>
      </w:r>
      <w:r>
        <w:rPr>
          <w:spacing w:val="-2"/>
        </w:rPr>
        <w:t xml:space="preserve"> </w:t>
      </w:r>
      <w:r>
        <w:rPr/>
        <w:t>que</w:t>
      </w:r>
      <w:r>
        <w:rPr>
          <w:spacing w:val="-3"/>
        </w:rPr>
        <w:t xml:space="preserve"> </w:t>
      </w:r>
      <w:r>
        <w:rPr/>
        <w:t>reciben</w:t>
      </w:r>
      <w:r>
        <w:rPr>
          <w:spacing w:val="-2"/>
        </w:rPr>
        <w:t xml:space="preserve"> </w:t>
      </w:r>
      <w:r>
        <w:rPr/>
        <w:t>en</w:t>
      </w:r>
      <w:r>
        <w:rPr>
          <w:spacing w:val="-3"/>
        </w:rPr>
        <w:t xml:space="preserve"> </w:t>
      </w:r>
      <w:r>
        <w:rPr/>
        <w:t>forma</w:t>
      </w:r>
      <w:r>
        <w:rPr>
          <w:spacing w:val="-2"/>
        </w:rPr>
        <w:t xml:space="preserve"> </w:t>
      </w:r>
      <w:r>
        <w:rPr/>
        <w:t>directa</w:t>
      </w:r>
      <w:r>
        <w:rPr>
          <w:spacing w:val="-4"/>
        </w:rPr>
        <w:t xml:space="preserve"> </w:t>
      </w:r>
      <w:r>
        <w:rPr/>
        <w:t>o</w:t>
      </w:r>
      <w:r>
        <w:rPr>
          <w:spacing w:val="-2"/>
        </w:rPr>
        <w:t xml:space="preserve"> </w:t>
      </w:r>
      <w:r>
        <w:rPr/>
        <w:t>indirecta</w:t>
      </w:r>
      <w:r>
        <w:rPr>
          <w:spacing w:val="-3"/>
        </w:rPr>
        <w:t xml:space="preserve"> </w:t>
      </w:r>
      <w:r>
        <w:rPr/>
        <w:t>los</w:t>
      </w:r>
      <w:r>
        <w:rPr>
          <w:spacing w:val="-2"/>
        </w:rPr>
        <w:t xml:space="preserve"> </w:t>
      </w:r>
      <w:r>
        <w:rPr/>
        <w:t>entes</w:t>
      </w:r>
      <w:r>
        <w:rPr>
          <w:spacing w:val="-3"/>
        </w:rPr>
        <w:t xml:space="preserve"> </w:t>
      </w:r>
      <w:r>
        <w:rPr/>
        <w:t>públicos</w:t>
      </w:r>
      <w:r>
        <w:rPr>
          <w:spacing w:val="-2"/>
        </w:rPr>
        <w:t xml:space="preserve"> </w:t>
      </w:r>
      <w:r>
        <w:rPr/>
        <w:t>como</w:t>
      </w:r>
      <w:r>
        <w:rPr>
          <w:spacing w:val="-3"/>
        </w:rPr>
        <w:t xml:space="preserve"> </w:t>
      </w:r>
      <w:r>
        <w:rPr/>
        <w:t>parte de su política económica y social, de acuerdo a las estrategias y prioridades del desarrollo para el sostenimiento y desempeño de sus actividades.</w:t>
      </w:r>
    </w:p>
    <w:p>
      <w:pPr>
        <w:pStyle w:val="Cuerpodetexto"/>
        <w:spacing w:before="3" w:after="0"/>
        <w:rPr>
          <w:sz w:val="25"/>
        </w:rPr>
      </w:pPr>
      <w:r>
        <w:rPr>
          <w:sz w:val="25"/>
        </w:rPr>
      </w:r>
    </w:p>
    <w:p>
      <w:pPr>
        <w:pStyle w:val="Normal"/>
        <w:spacing w:lineRule="auto" w:line="276" w:before="1" w:after="0"/>
        <w:ind w:left="2001" w:right="1964" w:firstLine="1059"/>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10" w:after="0"/>
        <w:rPr>
          <w:b/>
          <w:b/>
          <w:sz w:val="24"/>
        </w:rPr>
      </w:pPr>
      <w:r>
        <w:rPr>
          <w:b/>
          <w:sz w:val="24"/>
        </w:rPr>
      </w:r>
    </w:p>
    <w:p>
      <w:pPr>
        <w:pStyle w:val="Normal"/>
        <w:ind w:left="792" w:right="820"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22" w:right="140" w:hanging="0"/>
        <w:jc w:val="both"/>
        <w:rPr/>
      </w:pPr>
      <w:r>
        <w:rPr>
          <w:b/>
        </w:rPr>
        <w:t>Artículo</w:t>
      </w:r>
      <w:r>
        <w:rPr>
          <w:b/>
          <w:spacing w:val="-10"/>
        </w:rPr>
        <w:t xml:space="preserve"> </w:t>
      </w:r>
      <w:r>
        <w:rPr>
          <w:b/>
        </w:rPr>
        <w:t>68.</w:t>
      </w:r>
      <w:r>
        <w:rPr>
          <w:b/>
          <w:spacing w:val="-9"/>
        </w:rPr>
        <w:t xml:space="preserve"> </w:t>
      </w:r>
      <w:r>
        <w:rPr/>
        <w:t>Son</w:t>
      </w:r>
      <w:r>
        <w:rPr>
          <w:spacing w:val="-10"/>
        </w:rPr>
        <w:t xml:space="preserve"> </w:t>
      </w:r>
      <w:r>
        <w:rPr/>
        <w:t>los</w:t>
      </w:r>
      <w:r>
        <w:rPr>
          <w:spacing w:val="-9"/>
        </w:rPr>
        <w:t xml:space="preserve"> </w:t>
      </w:r>
      <w:r>
        <w:rPr/>
        <w:t>ingresos</w:t>
      </w:r>
      <w:r>
        <w:rPr>
          <w:spacing w:val="-9"/>
        </w:rPr>
        <w:t xml:space="preserve"> </w:t>
      </w:r>
      <w:r>
        <w:rPr/>
        <w:t>obtenidos</w:t>
      </w:r>
      <w:r>
        <w:rPr>
          <w:spacing w:val="-9"/>
        </w:rPr>
        <w:t xml:space="preserve"> </w:t>
      </w:r>
      <w:r>
        <w:rPr/>
        <w:t>por</w:t>
      </w:r>
      <w:r>
        <w:rPr>
          <w:spacing w:val="-9"/>
        </w:rPr>
        <w:t xml:space="preserve"> </w:t>
      </w:r>
      <w:r>
        <w:rPr/>
        <w:t>la</w:t>
      </w:r>
      <w:r>
        <w:rPr>
          <w:spacing w:val="-9"/>
        </w:rPr>
        <w:t xml:space="preserve"> </w:t>
      </w:r>
      <w:r>
        <w:rPr/>
        <w:t>celebración</w:t>
      </w:r>
      <w:r>
        <w:rPr>
          <w:spacing w:val="-10"/>
        </w:rPr>
        <w:t xml:space="preserve"> </w:t>
      </w:r>
      <w:r>
        <w:rPr/>
        <w:t>de</w:t>
      </w:r>
      <w:r>
        <w:rPr>
          <w:spacing w:val="-9"/>
        </w:rPr>
        <w:t xml:space="preserve"> </w:t>
      </w:r>
      <w:r>
        <w:rPr/>
        <w:t>empréstitos</w:t>
      </w:r>
      <w:r>
        <w:rPr>
          <w:spacing w:val="-9"/>
        </w:rPr>
        <w:t xml:space="preserve"> </w:t>
      </w:r>
      <w:r>
        <w:rPr/>
        <w:t>internos</w:t>
      </w:r>
      <w:r>
        <w:rPr>
          <w:spacing w:val="-11"/>
        </w:rPr>
        <w:t xml:space="preserve"> </w:t>
      </w:r>
      <w:r>
        <w:rPr/>
        <w:t>o</w:t>
      </w:r>
      <w:r>
        <w:rPr>
          <w:spacing w:val="-10"/>
        </w:rPr>
        <w:t xml:space="preserve"> </w:t>
      </w:r>
      <w:r>
        <w:rPr/>
        <w:t>externos,</w:t>
      </w:r>
      <w:r>
        <w:rPr>
          <w:spacing w:val="-9"/>
        </w:rPr>
        <w:t xml:space="preserve"> </w:t>
      </w:r>
      <w:r>
        <w:rPr/>
        <w:t>a</w:t>
      </w:r>
      <w:r>
        <w:rPr>
          <w:spacing w:val="-9"/>
        </w:rPr>
        <w:t xml:space="preserve"> </w:t>
      </w:r>
      <w:r>
        <w:rPr/>
        <w:t>corto o largo</w:t>
      </w:r>
      <w:r>
        <w:rPr>
          <w:spacing w:val="-1"/>
        </w:rPr>
        <w:t xml:space="preserve"> </w:t>
      </w:r>
      <w:r>
        <w:rPr/>
        <w:t>plazo,</w:t>
      </w:r>
      <w:r>
        <w:rPr>
          <w:spacing w:val="-1"/>
        </w:rPr>
        <w:t xml:space="preserve"> </w:t>
      </w:r>
      <w:r>
        <w:rPr/>
        <w:t>aprobados en</w:t>
      </w:r>
      <w:r>
        <w:rPr>
          <w:spacing w:val="-1"/>
        </w:rPr>
        <w:t xml:space="preserve"> </w:t>
      </w:r>
      <w:r>
        <w:rPr/>
        <w:t>términos de</w:t>
      </w:r>
      <w:r>
        <w:rPr>
          <w:spacing w:val="-1"/>
        </w:rPr>
        <w:t xml:space="preserve"> </w:t>
      </w:r>
      <w:r>
        <w:rPr/>
        <w:t>la legislación</w:t>
      </w:r>
      <w:r>
        <w:rPr>
          <w:spacing w:val="-1"/>
        </w:rPr>
        <w:t xml:space="preserve"> </w:t>
      </w:r>
      <w:r>
        <w:rPr/>
        <w:t>correspondiente; así como</w:t>
      </w:r>
      <w:r>
        <w:rPr>
          <w:spacing w:val="-1"/>
        </w:rPr>
        <w:t xml:space="preserve"> </w:t>
      </w:r>
      <w:r>
        <w:rPr/>
        <w:t>los créditos que se obtengan por: emisión de instrumentos en mercados nacionales e internacionales de capital, organismos financieros internacionales, créditos bilaterales y otras fuentes.</w:t>
      </w:r>
    </w:p>
    <w:p>
      <w:pPr>
        <w:pStyle w:val="Cuerpodetexto"/>
        <w:spacing w:before="4" w:after="0"/>
        <w:rPr>
          <w:sz w:val="25"/>
        </w:rPr>
      </w:pPr>
      <w:r>
        <w:rPr>
          <w:sz w:val="25"/>
        </w:rPr>
      </w:r>
    </w:p>
    <w:p>
      <w:pPr>
        <w:pStyle w:val="Normal"/>
        <w:ind w:left="805" w:right="820" w:hanging="0"/>
        <w:jc w:val="center"/>
        <w:rPr>
          <w:b/>
          <w:b/>
        </w:rPr>
      </w:pPr>
      <w:r>
        <w:rPr>
          <w:b/>
          <w:spacing w:val="-2"/>
        </w:rPr>
        <w:t>TRANSITORIOS</w:t>
      </w:r>
    </w:p>
    <w:p>
      <w:pPr>
        <w:pStyle w:val="Cuerpodetexto"/>
        <w:spacing w:before="8" w:after="0"/>
        <w:rPr>
          <w:b/>
          <w:b/>
          <w:sz w:val="28"/>
        </w:rPr>
      </w:pPr>
      <w:r>
        <w:rPr>
          <w:b/>
          <w:sz w:val="28"/>
        </w:rPr>
      </w:r>
    </w:p>
    <w:p>
      <w:pPr>
        <w:pStyle w:val="Cuerpodetexto"/>
        <w:spacing w:lineRule="auto" w:line="276"/>
        <w:ind w:left="122" w:right="187" w:hanging="0"/>
        <w:jc w:val="both"/>
        <w:rPr/>
      </w:pPr>
      <w:r>
        <w:rPr>
          <w:b/>
        </w:rPr>
        <w:t>ARTÍCULO</w:t>
      </w:r>
      <w:r>
        <w:rPr>
          <w:b/>
          <w:spacing w:val="-6"/>
        </w:rPr>
        <w:t xml:space="preserve"> </w:t>
      </w:r>
      <w:r>
        <w:rPr>
          <w:b/>
        </w:rPr>
        <w:t>PRIMERO.</w:t>
      </w:r>
      <w:r>
        <w:rPr>
          <w:b/>
          <w:spacing w:val="-11"/>
        </w:rPr>
        <w:t xml:space="preserve"> </w:t>
      </w:r>
      <w:r>
        <w:rPr/>
        <w:t>La</w:t>
      </w:r>
      <w:r>
        <w:rPr>
          <w:spacing w:val="-7"/>
        </w:rPr>
        <w:t xml:space="preserve"> </w:t>
      </w:r>
      <w:r>
        <w:rPr/>
        <w:t>presente</w:t>
      </w:r>
      <w:r>
        <w:rPr>
          <w:spacing w:val="-9"/>
        </w:rPr>
        <w:t xml:space="preserve"> </w:t>
      </w:r>
      <w:r>
        <w:rPr/>
        <w:t>Ley</w:t>
      </w:r>
      <w:r>
        <w:rPr>
          <w:spacing w:val="-10"/>
        </w:rPr>
        <w:t xml:space="preserve"> </w:t>
      </w:r>
      <w:r>
        <w:rPr/>
        <w:t>entrará</w:t>
      </w:r>
      <w:r>
        <w:rPr>
          <w:spacing w:val="-9"/>
        </w:rPr>
        <w:t xml:space="preserve"> </w:t>
      </w:r>
      <w:r>
        <w:rPr/>
        <w:t>en</w:t>
      </w:r>
      <w:r>
        <w:rPr>
          <w:spacing w:val="-9"/>
        </w:rPr>
        <w:t xml:space="preserve"> </w:t>
      </w:r>
      <w:r>
        <w:rPr/>
        <w:t>vigor</w:t>
      </w:r>
      <w:r>
        <w:rPr>
          <w:spacing w:val="-9"/>
        </w:rPr>
        <w:t xml:space="preserve"> </w:t>
      </w:r>
      <w:r>
        <w:rPr/>
        <w:t>a</w:t>
      </w:r>
      <w:r>
        <w:rPr>
          <w:spacing w:val="-9"/>
        </w:rPr>
        <w:t xml:space="preserve"> </w:t>
      </w:r>
      <w:r>
        <w:rPr/>
        <w:t>partir</w:t>
      </w:r>
      <w:r>
        <w:rPr>
          <w:spacing w:val="-9"/>
        </w:rPr>
        <w:t xml:space="preserve"> </w:t>
      </w:r>
      <w:r>
        <w:rPr/>
        <w:t>del</w:t>
      </w:r>
      <w:r>
        <w:rPr>
          <w:spacing w:val="-8"/>
        </w:rPr>
        <w:t xml:space="preserve"> </w:t>
      </w:r>
      <w:r>
        <w:rPr/>
        <w:t>primero</w:t>
      </w:r>
      <w:r>
        <w:rPr>
          <w:spacing w:val="-7"/>
        </w:rPr>
        <w:t xml:space="preserve"> </w:t>
      </w:r>
      <w:r>
        <w:rPr/>
        <w:t>de</w:t>
      </w:r>
      <w:r>
        <w:rPr>
          <w:spacing w:val="-7"/>
        </w:rPr>
        <w:t xml:space="preserve"> </w:t>
      </w:r>
      <w:r>
        <w:rPr/>
        <w:t>enero</w:t>
      </w:r>
      <w:r>
        <w:rPr>
          <w:spacing w:val="-10"/>
        </w:rPr>
        <w:t xml:space="preserve"> </w:t>
      </w:r>
      <w:r>
        <w:rPr/>
        <w:t>del</w:t>
      </w:r>
      <w:r>
        <w:rPr>
          <w:spacing w:val="-8"/>
        </w:rPr>
        <w:t xml:space="preserve"> </w:t>
      </w:r>
      <w:r>
        <w:rPr/>
        <w:t>dos</w:t>
      </w:r>
      <w:r>
        <w:rPr>
          <w:spacing w:val="-12"/>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before="3" w:after="0"/>
        <w:rPr>
          <w:sz w:val="25"/>
        </w:rPr>
      </w:pPr>
      <w:r>
        <w:rPr>
          <w:sz w:val="25"/>
        </w:rPr>
      </w:r>
    </w:p>
    <w:p>
      <w:pPr>
        <w:pStyle w:val="Cuerpodetexto"/>
        <w:spacing w:lineRule="auto" w:line="276"/>
        <w:ind w:left="122" w:right="185" w:hanging="0"/>
        <w:jc w:val="both"/>
        <w:rPr/>
      </w:pPr>
      <w:r>
        <w:rPr>
          <w:b/>
        </w:rPr>
        <w:t>ARTÍCULO SEGUNDO.</w:t>
      </w:r>
      <w:r>
        <w:rPr>
          <w:b/>
          <w:spacing w:val="-1"/>
        </w:rPr>
        <w:t xml:space="preserve"> </w:t>
      </w:r>
      <w:r>
        <w:rPr/>
        <w:t>Los montos previstos en</w:t>
      </w:r>
      <w:r>
        <w:rPr>
          <w:spacing w:val="-2"/>
        </w:rPr>
        <w:t xml:space="preserve"> </w:t>
      </w:r>
      <w:r>
        <w:rPr/>
        <w:t>la</w:t>
      </w:r>
      <w:r>
        <w:rPr>
          <w:spacing w:val="-2"/>
        </w:rPr>
        <w:t xml:space="preserve"> </w:t>
      </w:r>
      <w:r>
        <w:rPr/>
        <w:t>presente Ley,</w:t>
      </w:r>
      <w:r>
        <w:rPr>
          <w:spacing w:val="-2"/>
        </w:rPr>
        <w:t xml:space="preserve"> </w:t>
      </w:r>
      <w:r>
        <w:rPr/>
        <w:t>son estimados y pueden variar conforme a los montos reales de recaudación para el ejercicio, en caso de que los ingresos captados por el Municipio de San Pablo del Monte, durante el ejercicio fiscal al que se refiere esta Ley, sean superiores a</w:t>
      </w:r>
      <w:r>
        <w:rPr>
          <w:spacing w:val="-2"/>
        </w:rPr>
        <w:t xml:space="preserve"> </w:t>
      </w:r>
      <w:r>
        <w:rPr/>
        <w:t>los señalados,</w:t>
      </w:r>
      <w:r>
        <w:rPr>
          <w:spacing w:val="-2"/>
        </w:rPr>
        <w:t xml:space="preserve"> </w:t>
      </w:r>
      <w:r>
        <w:rPr/>
        <w:t>se faculta a dicho Ayuntamiento para que</w:t>
      </w:r>
      <w:r>
        <w:rPr>
          <w:spacing w:val="-2"/>
        </w:rPr>
        <w:t xml:space="preserve"> </w:t>
      </w:r>
      <w:r>
        <w:rPr/>
        <w:t>tales recursos los ejerza en las partidas</w:t>
      </w:r>
      <w:r>
        <w:rPr>
          <w:spacing w:val="-5"/>
        </w:rPr>
        <w:t xml:space="preserve"> </w:t>
      </w:r>
      <w:r>
        <w:rPr/>
        <w:t>presupuestales</w:t>
      </w:r>
      <w:r>
        <w:rPr>
          <w:spacing w:val="-5"/>
        </w:rPr>
        <w:t xml:space="preserve"> </w:t>
      </w:r>
      <w:r>
        <w:rPr/>
        <w:t>de</w:t>
      </w:r>
      <w:r>
        <w:rPr>
          <w:spacing w:val="-5"/>
        </w:rPr>
        <w:t xml:space="preserve"> </w:t>
      </w:r>
      <w:r>
        <w:rPr/>
        <w:t>obra</w:t>
      </w:r>
      <w:r>
        <w:rPr>
          <w:spacing w:val="-5"/>
        </w:rPr>
        <w:t xml:space="preserve"> </w:t>
      </w:r>
      <w:r>
        <w:rPr/>
        <w:t>pública,</w:t>
      </w:r>
      <w:r>
        <w:rPr>
          <w:spacing w:val="-5"/>
        </w:rPr>
        <w:t xml:space="preserve"> </w:t>
      </w:r>
      <w:r>
        <w:rPr/>
        <w:t>gastos</w:t>
      </w:r>
      <w:r>
        <w:rPr>
          <w:spacing w:val="-5"/>
        </w:rPr>
        <w:t xml:space="preserve"> </w:t>
      </w:r>
      <w:r>
        <w:rPr/>
        <w:t>de</w:t>
      </w:r>
      <w:r>
        <w:rPr>
          <w:spacing w:val="-7"/>
        </w:rPr>
        <w:t xml:space="preserve"> </w:t>
      </w:r>
      <w:r>
        <w:rPr/>
        <w:t>inversión</w:t>
      </w:r>
      <w:r>
        <w:rPr>
          <w:spacing w:val="-5"/>
        </w:rPr>
        <w:t xml:space="preserve"> </w:t>
      </w:r>
      <w:r>
        <w:rPr/>
        <w:t>y</w:t>
      </w:r>
      <w:r>
        <w:rPr>
          <w:spacing w:val="-7"/>
        </w:rPr>
        <w:t xml:space="preserve"> </w:t>
      </w:r>
      <w:r>
        <w:rPr/>
        <w:t>servicios</w:t>
      </w:r>
      <w:r>
        <w:rPr>
          <w:spacing w:val="-6"/>
        </w:rPr>
        <w:t xml:space="preserve"> </w:t>
      </w:r>
      <w:r>
        <w:rPr/>
        <w:t>municipales,</w:t>
      </w:r>
      <w:r>
        <w:rPr>
          <w:spacing w:val="-5"/>
        </w:rPr>
        <w:t xml:space="preserve"> </w:t>
      </w:r>
      <w:r>
        <w:rPr/>
        <w:t>en</w:t>
      </w:r>
      <w:r>
        <w:rPr>
          <w:spacing w:val="-5"/>
        </w:rPr>
        <w:t xml:space="preserve"> </w:t>
      </w:r>
      <w:r>
        <w:rPr/>
        <w:t>beneficio</w:t>
      </w:r>
      <w:r>
        <w:rPr>
          <w:spacing w:val="-5"/>
        </w:rPr>
        <w:t xml:space="preserve"> </w:t>
      </w:r>
      <w:r>
        <w:rPr/>
        <w:t>de sus ciudadanos.</w:t>
      </w:r>
    </w:p>
    <w:p>
      <w:pPr>
        <w:pStyle w:val="Cuerpodetexto"/>
        <w:spacing w:before="5" w:after="0"/>
        <w:rPr>
          <w:sz w:val="25"/>
        </w:rPr>
      </w:pPr>
      <w:r>
        <w:rPr>
          <w:sz w:val="25"/>
        </w:rPr>
      </w:r>
    </w:p>
    <w:p>
      <w:pPr>
        <w:pStyle w:val="Cuerpodetexto"/>
        <w:spacing w:lineRule="auto" w:line="276"/>
        <w:ind w:left="122" w:right="189" w:hanging="0"/>
        <w:jc w:val="both"/>
        <w:rPr/>
      </w:pPr>
      <w:r>
        <w:rPr>
          <w:b/>
        </w:rPr>
        <w:t xml:space="preserve">ARTÍCULO TERCERO. </w:t>
      </w:r>
      <w:r>
        <w:rPr/>
        <w:t>El Ayuntamiento de San Pablo del Monte de manera inmediata a la publicación</w:t>
      </w:r>
      <w:r>
        <w:rPr>
          <w:spacing w:val="-5"/>
        </w:rPr>
        <w:t xml:space="preserve"> </w:t>
      </w:r>
      <w:r>
        <w:rPr/>
        <w:t>referida</w:t>
      </w:r>
      <w:r>
        <w:rPr>
          <w:spacing w:val="-4"/>
        </w:rPr>
        <w:t xml:space="preserve"> </w:t>
      </w:r>
      <w:r>
        <w:rPr/>
        <w:t>en</w:t>
      </w:r>
      <w:r>
        <w:rPr>
          <w:spacing w:val="-4"/>
        </w:rPr>
        <w:t xml:space="preserve"> </w:t>
      </w:r>
      <w:r>
        <w:rPr/>
        <w:t>el</w:t>
      </w:r>
      <w:r>
        <w:rPr>
          <w:spacing w:val="-2"/>
        </w:rPr>
        <w:t xml:space="preserve"> </w:t>
      </w:r>
      <w:r>
        <w:rPr/>
        <w:t>artículo</w:t>
      </w:r>
      <w:r>
        <w:rPr>
          <w:spacing w:val="-2"/>
        </w:rPr>
        <w:t xml:space="preserve"> </w:t>
      </w:r>
      <w:r>
        <w:rPr/>
        <w:t>Primero</w:t>
      </w:r>
      <w:r>
        <w:rPr>
          <w:spacing w:val="-5"/>
        </w:rPr>
        <w:t xml:space="preserve"> </w:t>
      </w:r>
      <w:r>
        <w:rPr/>
        <w:t>Transitorio</w:t>
      </w:r>
      <w:r>
        <w:rPr>
          <w:spacing w:val="-5"/>
        </w:rPr>
        <w:t xml:space="preserve"> </w:t>
      </w:r>
      <w:r>
        <w:rPr/>
        <w:t>de</w:t>
      </w:r>
      <w:r>
        <w:rPr>
          <w:spacing w:val="-2"/>
        </w:rPr>
        <w:t xml:space="preserve"> </w:t>
      </w:r>
      <w:r>
        <w:rPr/>
        <w:t>la</w:t>
      </w:r>
      <w:r>
        <w:rPr>
          <w:spacing w:val="-4"/>
        </w:rPr>
        <w:t xml:space="preserve"> </w:t>
      </w:r>
      <w:r>
        <w:rPr/>
        <w:t>presente</w:t>
      </w:r>
      <w:r>
        <w:rPr>
          <w:spacing w:val="-2"/>
        </w:rPr>
        <w:t xml:space="preserve"> </w:t>
      </w:r>
      <w:r>
        <w:rPr/>
        <w:t>Ley,</w:t>
      </w:r>
      <w:r>
        <w:rPr>
          <w:spacing w:val="-2"/>
        </w:rPr>
        <w:t xml:space="preserve"> </w:t>
      </w:r>
      <w:r>
        <w:rPr/>
        <w:t>deberá</w:t>
      </w:r>
      <w:r>
        <w:rPr>
          <w:spacing w:val="-2"/>
        </w:rPr>
        <w:t xml:space="preserve"> </w:t>
      </w:r>
      <w:r>
        <w:rPr/>
        <w:t>fijar</w:t>
      </w:r>
      <w:r>
        <w:rPr>
          <w:spacing w:val="-2"/>
        </w:rPr>
        <w:t xml:space="preserve"> </w:t>
      </w:r>
      <w:r>
        <w:rPr/>
        <w:t>publicidad</w:t>
      </w:r>
      <w:r>
        <w:rPr>
          <w:spacing w:val="-2"/>
        </w:rPr>
        <w:t xml:space="preserve"> </w:t>
      </w:r>
      <w:r>
        <w:rPr/>
        <w:t>en lugares</w:t>
      </w:r>
      <w:r>
        <w:rPr>
          <w:spacing w:val="-9"/>
        </w:rPr>
        <w:t xml:space="preserve"> </w:t>
      </w:r>
      <w:r>
        <w:rPr/>
        <w:t>visibles</w:t>
      </w:r>
      <w:r>
        <w:rPr>
          <w:spacing w:val="-6"/>
        </w:rPr>
        <w:t xml:space="preserve"> </w:t>
      </w:r>
      <w:r>
        <w:rPr/>
        <w:t>de</w:t>
      </w:r>
      <w:r>
        <w:rPr>
          <w:spacing w:val="-9"/>
        </w:rPr>
        <w:t xml:space="preserve"> </w:t>
      </w:r>
      <w:r>
        <w:rPr/>
        <w:t>la</w:t>
      </w:r>
      <w:r>
        <w:rPr>
          <w:spacing w:val="-7"/>
        </w:rPr>
        <w:t xml:space="preserve"> </w:t>
      </w:r>
      <w:r>
        <w:rPr/>
        <w:t>oficina</w:t>
      </w:r>
      <w:r>
        <w:rPr>
          <w:spacing w:val="-7"/>
        </w:rPr>
        <w:t xml:space="preserve"> </w:t>
      </w:r>
      <w:r>
        <w:rPr/>
        <w:t>de</w:t>
      </w:r>
      <w:r>
        <w:rPr>
          <w:spacing w:val="-9"/>
        </w:rPr>
        <w:t xml:space="preserve"> </w:t>
      </w:r>
      <w:r>
        <w:rPr/>
        <w:t>la</w:t>
      </w:r>
      <w:r>
        <w:rPr>
          <w:spacing w:val="-9"/>
        </w:rPr>
        <w:t xml:space="preserve"> </w:t>
      </w:r>
      <w:r>
        <w:rPr/>
        <w:t>Tesorería,</w:t>
      </w:r>
      <w:r>
        <w:rPr>
          <w:spacing w:val="-7"/>
        </w:rPr>
        <w:t xml:space="preserve"> </w:t>
      </w:r>
      <w:r>
        <w:rPr/>
        <w:t>en</w:t>
      </w:r>
      <w:r>
        <w:rPr>
          <w:spacing w:val="-7"/>
        </w:rPr>
        <w:t xml:space="preserve"> </w:t>
      </w:r>
      <w:r>
        <w:rPr/>
        <w:t>lo</w:t>
      </w:r>
      <w:r>
        <w:rPr>
          <w:spacing w:val="-7"/>
        </w:rPr>
        <w:t xml:space="preserve"> </w:t>
      </w:r>
      <w:r>
        <w:rPr/>
        <w:t>relativo</w:t>
      </w:r>
      <w:r>
        <w:rPr>
          <w:spacing w:val="-10"/>
        </w:rPr>
        <w:t xml:space="preserve"> </w:t>
      </w:r>
      <w:r>
        <w:rPr/>
        <w:t>al</w:t>
      </w:r>
      <w:r>
        <w:rPr>
          <w:spacing w:val="-8"/>
        </w:rPr>
        <w:t xml:space="preserve"> </w:t>
      </w:r>
      <w:r>
        <w:rPr/>
        <w:t>monto</w:t>
      </w:r>
      <w:r>
        <w:rPr>
          <w:spacing w:val="-10"/>
        </w:rPr>
        <w:t xml:space="preserve"> </w:t>
      </w:r>
      <w:r>
        <w:rPr/>
        <w:t>de</w:t>
      </w:r>
      <w:r>
        <w:rPr>
          <w:spacing w:val="-9"/>
        </w:rPr>
        <w:t xml:space="preserve"> </w:t>
      </w:r>
      <w:r>
        <w:rPr/>
        <w:t>las</w:t>
      </w:r>
      <w:r>
        <w:rPr>
          <w:spacing w:val="-9"/>
        </w:rPr>
        <w:t xml:space="preserve"> </w:t>
      </w:r>
      <w:r>
        <w:rPr/>
        <w:t>contribuciones</w:t>
      </w:r>
      <w:r>
        <w:rPr>
          <w:spacing w:val="-6"/>
        </w:rPr>
        <w:t xml:space="preserve"> </w:t>
      </w:r>
      <w:r>
        <w:rPr/>
        <w:t>contenidas en ésta, en moneda de curso legal, es decir convertidas en pesos mexicanos.</w:t>
      </w:r>
    </w:p>
    <w:p>
      <w:pPr>
        <w:pStyle w:val="Cuerpodetexto"/>
        <w:spacing w:before="3" w:after="0"/>
        <w:rPr>
          <w:sz w:val="25"/>
        </w:rPr>
      </w:pPr>
      <w:r>
        <w:rPr>
          <w:sz w:val="25"/>
        </w:rPr>
      </w:r>
    </w:p>
    <w:p>
      <w:pPr>
        <w:pStyle w:val="Cuerpodetexto"/>
        <w:spacing w:lineRule="auto" w:line="276" w:before="1" w:after="0"/>
        <w:ind w:left="122" w:right="189" w:hanging="0"/>
        <w:jc w:val="both"/>
        <w:rPr/>
      </w:pPr>
      <w:r>
        <w:rPr>
          <w:b/>
        </w:rPr>
        <w:t xml:space="preserve">ARTÍCULO CUARTO. </w:t>
      </w:r>
      <w:r>
        <w:rPr/>
        <w:t>A falta de disposición expresa en esta Ley, se aplicarán en forma supletoria,</w:t>
      </w:r>
      <w:r>
        <w:rPr>
          <w:spacing w:val="-6"/>
        </w:rPr>
        <w:t xml:space="preserve"> </w:t>
      </w:r>
      <w:r>
        <w:rPr/>
        <w:t>en</w:t>
      </w:r>
      <w:r>
        <w:rPr>
          <w:spacing w:val="-5"/>
        </w:rPr>
        <w:t xml:space="preserve"> </w:t>
      </w:r>
      <w:r>
        <w:rPr/>
        <w:t>lo</w:t>
      </w:r>
      <w:r>
        <w:rPr>
          <w:spacing w:val="-6"/>
        </w:rPr>
        <w:t xml:space="preserve"> </w:t>
      </w:r>
      <w:r>
        <w:rPr/>
        <w:t>conducente,</w:t>
      </w:r>
      <w:r>
        <w:rPr>
          <w:spacing w:val="-5"/>
        </w:rPr>
        <w:t xml:space="preserve"> </w:t>
      </w:r>
      <w:r>
        <w:rPr/>
        <w:t>las</w:t>
      </w:r>
      <w:r>
        <w:rPr>
          <w:spacing w:val="-5"/>
        </w:rPr>
        <w:t xml:space="preserve"> </w:t>
      </w:r>
      <w:r>
        <w:rPr/>
        <w:t>leyes</w:t>
      </w:r>
      <w:r>
        <w:rPr>
          <w:spacing w:val="-7"/>
        </w:rPr>
        <w:t xml:space="preserve"> </w:t>
      </w:r>
      <w:r>
        <w:rPr/>
        <w:t>tributarias,</w:t>
      </w:r>
      <w:r>
        <w:rPr>
          <w:spacing w:val="-6"/>
        </w:rPr>
        <w:t xml:space="preserve"> </w:t>
      </w:r>
      <w:r>
        <w:rPr/>
        <w:t>hacendarias,</w:t>
      </w:r>
      <w:r>
        <w:rPr>
          <w:spacing w:val="-6"/>
        </w:rPr>
        <w:t xml:space="preserve"> </w:t>
      </w:r>
      <w:r>
        <w:rPr/>
        <w:t>reglamentos,</w:t>
      </w:r>
      <w:r>
        <w:rPr>
          <w:spacing w:val="-5"/>
        </w:rPr>
        <w:t xml:space="preserve"> </w:t>
      </w:r>
      <w:r>
        <w:rPr/>
        <w:t>bandos,</w:t>
      </w:r>
      <w:r>
        <w:rPr>
          <w:spacing w:val="-5"/>
        </w:rPr>
        <w:t xml:space="preserve"> </w:t>
      </w:r>
      <w:r>
        <w:rPr/>
        <w:t>y</w:t>
      </w:r>
      <w:r>
        <w:rPr>
          <w:spacing w:val="-6"/>
        </w:rPr>
        <w:t xml:space="preserve"> </w:t>
      </w:r>
      <w:r>
        <w:rPr/>
        <w:t>disposiciones de observancia general aplicables en la materia.</w:t>
      </w:r>
    </w:p>
    <w:p>
      <w:pPr>
        <w:pStyle w:val="Cuerpodetexto"/>
        <w:spacing w:before="11" w:after="0"/>
        <w:rPr>
          <w:sz w:val="24"/>
        </w:rPr>
      </w:pPr>
      <w:r>
        <w:rPr>
          <w:sz w:val="24"/>
        </w:rPr>
      </w:r>
    </w:p>
    <w:p>
      <w:pPr>
        <w:pStyle w:val="Normal"/>
        <w:ind w:left="798" w:right="820"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2" w:after="0"/>
        <w:rPr>
          <w:b/>
          <w:b/>
        </w:rPr>
      </w:pPr>
      <w:r>
        <w:rPr>
          <w:b/>
        </w:rPr>
      </w:r>
    </w:p>
    <w:p>
      <w:pPr>
        <w:pStyle w:val="Cuerpodetexto"/>
        <w:spacing w:lineRule="auto" w:line="259" w:before="1" w:after="0"/>
        <w:ind w:left="122" w:right="137"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veintiocho días del mes de noviembre del año dos mil veintitrés.</w:t>
      </w:r>
    </w:p>
    <w:p>
      <w:pPr>
        <w:pStyle w:val="Normal"/>
        <w:spacing w:before="81" w:after="0"/>
        <w:ind w:left="122" w:right="134" w:hanging="0"/>
        <w:jc w:val="both"/>
        <w:rPr>
          <w:b/>
          <w:b/>
        </w:rPr>
      </w:pPr>
      <w:r>
        <w:rPr/>
        <w:t xml:space="preserve"> </w:t>
      </w:r>
      <w:r>
        <w:rPr>
          <w:b/>
        </w:rPr>
        <w:t>DIP.</w:t>
      </w:r>
      <w:r>
        <w:rPr>
          <w:b/>
          <w:spacing w:val="-1"/>
        </w:rPr>
        <w:t xml:space="preserve"> </w:t>
      </w:r>
      <w:r>
        <w:rPr>
          <w:b/>
        </w:rPr>
        <w:t>MIGUEL ÁNGEL CABALLERO YONCA.- PRESIDENTE.– Rúbrica.- DIP. GABRIELA ESPERANZA BRITO JIMÉNEZ.-</w:t>
      </w:r>
      <w:r>
        <w:rPr>
          <w:b/>
          <w:spacing w:val="40"/>
        </w:rPr>
        <w:t xml:space="preserve"> </w:t>
      </w:r>
      <w:r>
        <w:rPr>
          <w:b/>
        </w:rPr>
        <w:t>SECRETARIA.- Rúbrica.- DIP. JORGE CABALLERO ROMÁN.- SECRETARIO.– Rúbrica</w:t>
      </w:r>
    </w:p>
    <w:p>
      <w:pPr>
        <w:pStyle w:val="Cuerpodetexto"/>
        <w:spacing w:before="1" w:after="0"/>
        <w:rPr>
          <w:b/>
          <w:b/>
        </w:rPr>
      </w:pPr>
      <w:r>
        <w:rPr>
          <w:b/>
        </w:rPr>
      </w:r>
    </w:p>
    <w:p>
      <w:pPr>
        <w:pStyle w:val="Cuerpodetexto"/>
        <w:ind w:left="122"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rPr/>
      </w:pPr>
      <w:r>
        <w:rPr/>
      </w:r>
    </w:p>
    <w:p>
      <w:pPr>
        <w:pStyle w:val="Cuerpodetexto"/>
        <w:ind w:left="122" w:hanging="0"/>
        <w:rPr/>
      </w:pPr>
      <w:r>
        <w:rPr/>
        <w:t>Por</w:t>
      </w:r>
      <w:r>
        <w:rPr>
          <w:spacing w:val="-2"/>
        </w:rPr>
        <w:t xml:space="preserve"> </w:t>
      </w:r>
      <w:r>
        <w:rPr/>
        <w:t>lo</w:t>
      </w:r>
      <w:r>
        <w:rPr>
          <w:spacing w:val="-5"/>
        </w:rPr>
        <w:t xml:space="preserve"> </w:t>
      </w:r>
      <w:r>
        <w:rPr/>
        <w:t>tanto</w:t>
      </w:r>
      <w:r>
        <w:rPr>
          <w:spacing w:val="-3"/>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ind w:left="122" w:hanging="0"/>
        <w:rPr/>
      </w:pPr>
      <w:r>
        <w:rPr/>
        <w:t>Dado en el Palacio del Poder Ejecutivo del Estado, en la Ciudad de Tlaxcala de Xicohténcatl, a los ocho días del mes de diciembre del año dos mil veintitrés.</w:t>
      </w:r>
    </w:p>
    <w:p>
      <w:pPr>
        <w:pStyle w:val="Cuerpodetexto"/>
        <w:rPr>
          <w:sz w:val="24"/>
        </w:rPr>
      </w:pPr>
      <w:r>
        <w:rPr>
          <w:sz w:val="24"/>
        </w:rPr>
      </w:r>
    </w:p>
    <w:p>
      <w:pPr>
        <w:pStyle w:val="Cuerpodetexto"/>
        <w:spacing w:before="1" w:after="0"/>
        <w:rPr>
          <w:sz w:val="20"/>
        </w:rPr>
      </w:pPr>
      <w:r>
        <w:rPr>
          <w:sz w:val="20"/>
        </w:rPr>
      </w:r>
    </w:p>
    <w:p>
      <w:pPr>
        <w:pStyle w:val="Normal"/>
        <w:ind w:left="122" w:right="484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before="1" w:after="0"/>
        <w:ind w:left="12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11" w:after="0"/>
        <w:rPr>
          <w:sz w:val="19"/>
        </w:rPr>
      </w:pPr>
      <w:r>
        <w:rPr>
          <w:sz w:val="19"/>
        </w:rPr>
      </w:r>
    </w:p>
    <w:p>
      <w:pPr>
        <w:pStyle w:val="Normal"/>
        <w:spacing w:lineRule="exact" w:line="252"/>
        <w:ind w:left="12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2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2" w:after="0"/>
        <w:ind w:left="12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4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31" w:hanging="425"/>
      </w:pPr>
      <w:rPr>
        <w:rFonts w:ascii="Symbol" w:hAnsi="Symbol" w:cs="Symbol" w:hint="default"/>
        <w:lang w:val="es-ES" w:eastAsia="en-US" w:bidi="ar-SA"/>
      </w:rPr>
    </w:lvl>
    <w:lvl w:ilvl="3">
      <w:start w:val="0"/>
      <w:numFmt w:val="bullet"/>
      <w:lvlText w:val=""/>
      <w:lvlJc w:val="left"/>
      <w:pPr>
        <w:tabs>
          <w:tab w:val="num" w:pos="0"/>
        </w:tabs>
        <w:ind w:left="3002" w:hanging="425"/>
      </w:pPr>
      <w:rPr>
        <w:rFonts w:ascii="Symbol" w:hAnsi="Symbol" w:cs="Symbol" w:hint="default"/>
        <w:lang w:val="es-ES" w:eastAsia="en-US" w:bidi="ar-SA"/>
      </w:rPr>
    </w:lvl>
    <w:lvl w:ilvl="4">
      <w:start w:val="0"/>
      <w:numFmt w:val="bullet"/>
      <w:lvlText w:val=""/>
      <w:lvlJc w:val="left"/>
      <w:pPr>
        <w:tabs>
          <w:tab w:val="num" w:pos="0"/>
        </w:tabs>
        <w:ind w:left="3873" w:hanging="425"/>
      </w:pPr>
      <w:rPr>
        <w:rFonts w:ascii="Symbol" w:hAnsi="Symbol" w:cs="Symbol" w:hint="default"/>
        <w:lang w:val="es-ES" w:eastAsia="en-US" w:bidi="ar-SA"/>
      </w:rPr>
    </w:lvl>
    <w:lvl w:ilvl="5">
      <w:start w:val="0"/>
      <w:numFmt w:val="bullet"/>
      <w:lvlText w:val=""/>
      <w:lvlJc w:val="left"/>
      <w:pPr>
        <w:tabs>
          <w:tab w:val="num" w:pos="0"/>
        </w:tabs>
        <w:ind w:left="4744" w:hanging="425"/>
      </w:pPr>
      <w:rPr>
        <w:rFonts w:ascii="Symbol" w:hAnsi="Symbol" w:cs="Symbol" w:hint="default"/>
        <w:lang w:val="es-ES" w:eastAsia="en-US" w:bidi="ar-SA"/>
      </w:rPr>
    </w:lvl>
    <w:lvl w:ilvl="6">
      <w:start w:val="0"/>
      <w:numFmt w:val="bullet"/>
      <w:lvlText w:val=""/>
      <w:lvlJc w:val="left"/>
      <w:pPr>
        <w:tabs>
          <w:tab w:val="num" w:pos="0"/>
        </w:tabs>
        <w:ind w:left="5615" w:hanging="425"/>
      </w:pPr>
      <w:rPr>
        <w:rFonts w:ascii="Symbol" w:hAnsi="Symbol" w:cs="Symbol" w:hint="default"/>
        <w:lang w:val="es-ES" w:eastAsia="en-US" w:bidi="ar-SA"/>
      </w:rPr>
    </w:lvl>
    <w:lvl w:ilvl="7">
      <w:start w:val="0"/>
      <w:numFmt w:val="bullet"/>
      <w:lvlText w:val=""/>
      <w:lvlJc w:val="left"/>
      <w:pPr>
        <w:tabs>
          <w:tab w:val="num" w:pos="0"/>
        </w:tabs>
        <w:ind w:left="6486" w:hanging="425"/>
      </w:pPr>
      <w:rPr>
        <w:rFonts w:ascii="Symbol" w:hAnsi="Symbol" w:cs="Symbol" w:hint="default"/>
        <w:lang w:val="es-ES" w:eastAsia="en-US" w:bidi="ar-SA"/>
      </w:rPr>
    </w:lvl>
    <w:lvl w:ilvl="8">
      <w:start w:val="0"/>
      <w:numFmt w:val="bullet"/>
      <w:lvlText w:val=""/>
      <w:lvlJc w:val="left"/>
      <w:pPr>
        <w:tabs>
          <w:tab w:val="num" w:pos="0"/>
        </w:tabs>
        <w:ind w:left="7357" w:hanging="425"/>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4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31" w:hanging="425"/>
      </w:pPr>
      <w:rPr>
        <w:rFonts w:ascii="Symbol" w:hAnsi="Symbol" w:cs="Symbol" w:hint="default"/>
        <w:lang w:val="es-ES" w:eastAsia="en-US" w:bidi="ar-SA"/>
      </w:rPr>
    </w:lvl>
    <w:lvl w:ilvl="3">
      <w:start w:val="0"/>
      <w:numFmt w:val="bullet"/>
      <w:lvlText w:val=""/>
      <w:lvlJc w:val="left"/>
      <w:pPr>
        <w:tabs>
          <w:tab w:val="num" w:pos="0"/>
        </w:tabs>
        <w:ind w:left="3002" w:hanging="425"/>
      </w:pPr>
      <w:rPr>
        <w:rFonts w:ascii="Symbol" w:hAnsi="Symbol" w:cs="Symbol" w:hint="default"/>
        <w:lang w:val="es-ES" w:eastAsia="en-US" w:bidi="ar-SA"/>
      </w:rPr>
    </w:lvl>
    <w:lvl w:ilvl="4">
      <w:start w:val="0"/>
      <w:numFmt w:val="bullet"/>
      <w:lvlText w:val=""/>
      <w:lvlJc w:val="left"/>
      <w:pPr>
        <w:tabs>
          <w:tab w:val="num" w:pos="0"/>
        </w:tabs>
        <w:ind w:left="3873" w:hanging="425"/>
      </w:pPr>
      <w:rPr>
        <w:rFonts w:ascii="Symbol" w:hAnsi="Symbol" w:cs="Symbol" w:hint="default"/>
        <w:lang w:val="es-ES" w:eastAsia="en-US" w:bidi="ar-SA"/>
      </w:rPr>
    </w:lvl>
    <w:lvl w:ilvl="5">
      <w:start w:val="0"/>
      <w:numFmt w:val="bullet"/>
      <w:lvlText w:val=""/>
      <w:lvlJc w:val="left"/>
      <w:pPr>
        <w:tabs>
          <w:tab w:val="num" w:pos="0"/>
        </w:tabs>
        <w:ind w:left="4744" w:hanging="425"/>
      </w:pPr>
      <w:rPr>
        <w:rFonts w:ascii="Symbol" w:hAnsi="Symbol" w:cs="Symbol" w:hint="default"/>
        <w:lang w:val="es-ES" w:eastAsia="en-US" w:bidi="ar-SA"/>
      </w:rPr>
    </w:lvl>
    <w:lvl w:ilvl="6">
      <w:start w:val="0"/>
      <w:numFmt w:val="bullet"/>
      <w:lvlText w:val=""/>
      <w:lvlJc w:val="left"/>
      <w:pPr>
        <w:tabs>
          <w:tab w:val="num" w:pos="0"/>
        </w:tabs>
        <w:ind w:left="5615" w:hanging="425"/>
      </w:pPr>
      <w:rPr>
        <w:rFonts w:ascii="Symbol" w:hAnsi="Symbol" w:cs="Symbol" w:hint="default"/>
        <w:lang w:val="es-ES" w:eastAsia="en-US" w:bidi="ar-SA"/>
      </w:rPr>
    </w:lvl>
    <w:lvl w:ilvl="7">
      <w:start w:val="0"/>
      <w:numFmt w:val="bullet"/>
      <w:lvlText w:val=""/>
      <w:lvlJc w:val="left"/>
      <w:pPr>
        <w:tabs>
          <w:tab w:val="num" w:pos="0"/>
        </w:tabs>
        <w:ind w:left="6486" w:hanging="425"/>
      </w:pPr>
      <w:rPr>
        <w:rFonts w:ascii="Symbol" w:hAnsi="Symbol" w:cs="Symbol" w:hint="default"/>
        <w:lang w:val="es-ES" w:eastAsia="en-US" w:bidi="ar-SA"/>
      </w:rPr>
    </w:lvl>
    <w:lvl w:ilvl="8">
      <w:start w:val="0"/>
      <w:numFmt w:val="bullet"/>
      <w:lvlText w:val=""/>
      <w:lvlJc w:val="left"/>
      <w:pPr>
        <w:tabs>
          <w:tab w:val="num" w:pos="0"/>
        </w:tabs>
        <w:ind w:left="7357" w:hanging="425"/>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4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31" w:hanging="425"/>
      </w:pPr>
      <w:rPr>
        <w:rFonts w:ascii="Symbol" w:hAnsi="Symbol" w:cs="Symbol" w:hint="default"/>
        <w:lang w:val="es-ES" w:eastAsia="en-US" w:bidi="ar-SA"/>
      </w:rPr>
    </w:lvl>
    <w:lvl w:ilvl="3">
      <w:start w:val="0"/>
      <w:numFmt w:val="bullet"/>
      <w:lvlText w:val=""/>
      <w:lvlJc w:val="left"/>
      <w:pPr>
        <w:tabs>
          <w:tab w:val="num" w:pos="0"/>
        </w:tabs>
        <w:ind w:left="3002" w:hanging="425"/>
      </w:pPr>
      <w:rPr>
        <w:rFonts w:ascii="Symbol" w:hAnsi="Symbol" w:cs="Symbol" w:hint="default"/>
        <w:lang w:val="es-ES" w:eastAsia="en-US" w:bidi="ar-SA"/>
      </w:rPr>
    </w:lvl>
    <w:lvl w:ilvl="4">
      <w:start w:val="0"/>
      <w:numFmt w:val="bullet"/>
      <w:lvlText w:val=""/>
      <w:lvlJc w:val="left"/>
      <w:pPr>
        <w:tabs>
          <w:tab w:val="num" w:pos="0"/>
        </w:tabs>
        <w:ind w:left="3873" w:hanging="425"/>
      </w:pPr>
      <w:rPr>
        <w:rFonts w:ascii="Symbol" w:hAnsi="Symbol" w:cs="Symbol" w:hint="default"/>
        <w:lang w:val="es-ES" w:eastAsia="en-US" w:bidi="ar-SA"/>
      </w:rPr>
    </w:lvl>
    <w:lvl w:ilvl="5">
      <w:start w:val="0"/>
      <w:numFmt w:val="bullet"/>
      <w:lvlText w:val=""/>
      <w:lvlJc w:val="left"/>
      <w:pPr>
        <w:tabs>
          <w:tab w:val="num" w:pos="0"/>
        </w:tabs>
        <w:ind w:left="4744" w:hanging="425"/>
      </w:pPr>
      <w:rPr>
        <w:rFonts w:ascii="Symbol" w:hAnsi="Symbol" w:cs="Symbol" w:hint="default"/>
        <w:lang w:val="es-ES" w:eastAsia="en-US" w:bidi="ar-SA"/>
      </w:rPr>
    </w:lvl>
    <w:lvl w:ilvl="6">
      <w:start w:val="0"/>
      <w:numFmt w:val="bullet"/>
      <w:lvlText w:val=""/>
      <w:lvlJc w:val="left"/>
      <w:pPr>
        <w:tabs>
          <w:tab w:val="num" w:pos="0"/>
        </w:tabs>
        <w:ind w:left="5615" w:hanging="425"/>
      </w:pPr>
      <w:rPr>
        <w:rFonts w:ascii="Symbol" w:hAnsi="Symbol" w:cs="Symbol" w:hint="default"/>
        <w:lang w:val="es-ES" w:eastAsia="en-US" w:bidi="ar-SA"/>
      </w:rPr>
    </w:lvl>
    <w:lvl w:ilvl="7">
      <w:start w:val="0"/>
      <w:numFmt w:val="bullet"/>
      <w:lvlText w:val=""/>
      <w:lvlJc w:val="left"/>
      <w:pPr>
        <w:tabs>
          <w:tab w:val="num" w:pos="0"/>
        </w:tabs>
        <w:ind w:left="6486" w:hanging="425"/>
      </w:pPr>
      <w:rPr>
        <w:rFonts w:ascii="Symbol" w:hAnsi="Symbol" w:cs="Symbol" w:hint="default"/>
        <w:lang w:val="es-ES" w:eastAsia="en-US" w:bidi="ar-SA"/>
      </w:rPr>
    </w:lvl>
    <w:lvl w:ilvl="8">
      <w:start w:val="0"/>
      <w:numFmt w:val="bullet"/>
      <w:lvlText w:val=""/>
      <w:lvlJc w:val="left"/>
      <w:pPr>
        <w:tabs>
          <w:tab w:val="num" w:pos="0"/>
        </w:tabs>
        <w:ind w:left="7357" w:hanging="425"/>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4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31" w:hanging="425"/>
      </w:pPr>
      <w:rPr>
        <w:rFonts w:ascii="Symbol" w:hAnsi="Symbol" w:cs="Symbol" w:hint="default"/>
        <w:lang w:val="es-ES" w:eastAsia="en-US" w:bidi="ar-SA"/>
      </w:rPr>
    </w:lvl>
    <w:lvl w:ilvl="3">
      <w:start w:val="0"/>
      <w:numFmt w:val="bullet"/>
      <w:lvlText w:val=""/>
      <w:lvlJc w:val="left"/>
      <w:pPr>
        <w:tabs>
          <w:tab w:val="num" w:pos="0"/>
        </w:tabs>
        <w:ind w:left="3002" w:hanging="425"/>
      </w:pPr>
      <w:rPr>
        <w:rFonts w:ascii="Symbol" w:hAnsi="Symbol" w:cs="Symbol" w:hint="default"/>
        <w:lang w:val="es-ES" w:eastAsia="en-US" w:bidi="ar-SA"/>
      </w:rPr>
    </w:lvl>
    <w:lvl w:ilvl="4">
      <w:start w:val="0"/>
      <w:numFmt w:val="bullet"/>
      <w:lvlText w:val=""/>
      <w:lvlJc w:val="left"/>
      <w:pPr>
        <w:tabs>
          <w:tab w:val="num" w:pos="0"/>
        </w:tabs>
        <w:ind w:left="3873" w:hanging="425"/>
      </w:pPr>
      <w:rPr>
        <w:rFonts w:ascii="Symbol" w:hAnsi="Symbol" w:cs="Symbol" w:hint="default"/>
        <w:lang w:val="es-ES" w:eastAsia="en-US" w:bidi="ar-SA"/>
      </w:rPr>
    </w:lvl>
    <w:lvl w:ilvl="5">
      <w:start w:val="0"/>
      <w:numFmt w:val="bullet"/>
      <w:lvlText w:val=""/>
      <w:lvlJc w:val="left"/>
      <w:pPr>
        <w:tabs>
          <w:tab w:val="num" w:pos="0"/>
        </w:tabs>
        <w:ind w:left="4744" w:hanging="425"/>
      </w:pPr>
      <w:rPr>
        <w:rFonts w:ascii="Symbol" w:hAnsi="Symbol" w:cs="Symbol" w:hint="default"/>
        <w:lang w:val="es-ES" w:eastAsia="en-US" w:bidi="ar-SA"/>
      </w:rPr>
    </w:lvl>
    <w:lvl w:ilvl="6">
      <w:start w:val="0"/>
      <w:numFmt w:val="bullet"/>
      <w:lvlText w:val=""/>
      <w:lvlJc w:val="left"/>
      <w:pPr>
        <w:tabs>
          <w:tab w:val="num" w:pos="0"/>
        </w:tabs>
        <w:ind w:left="5615" w:hanging="425"/>
      </w:pPr>
      <w:rPr>
        <w:rFonts w:ascii="Symbol" w:hAnsi="Symbol" w:cs="Symbol" w:hint="default"/>
        <w:lang w:val="es-ES" w:eastAsia="en-US" w:bidi="ar-SA"/>
      </w:rPr>
    </w:lvl>
    <w:lvl w:ilvl="7">
      <w:start w:val="0"/>
      <w:numFmt w:val="bullet"/>
      <w:lvlText w:val=""/>
      <w:lvlJc w:val="left"/>
      <w:pPr>
        <w:tabs>
          <w:tab w:val="num" w:pos="0"/>
        </w:tabs>
        <w:ind w:left="6486" w:hanging="425"/>
      </w:pPr>
      <w:rPr>
        <w:rFonts w:ascii="Symbol" w:hAnsi="Symbol" w:cs="Symbol" w:hint="default"/>
        <w:lang w:val="es-ES" w:eastAsia="en-US" w:bidi="ar-SA"/>
      </w:rPr>
    </w:lvl>
    <w:lvl w:ilvl="8">
      <w:start w:val="0"/>
      <w:numFmt w:val="bullet"/>
      <w:lvlText w:val=""/>
      <w:lvlJc w:val="left"/>
      <w:pPr>
        <w:tabs>
          <w:tab w:val="num" w:pos="0"/>
        </w:tabs>
        <w:ind w:left="7357" w:hanging="425"/>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4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6" w:hanging="437"/>
      </w:pPr>
      <w:rPr>
        <w:rFonts w:ascii="Symbol" w:hAnsi="Symbol" w:cs="Symbol" w:hint="default"/>
        <w:lang w:val="es-ES" w:eastAsia="en-US" w:bidi="ar-SA"/>
      </w:rPr>
    </w:lvl>
    <w:lvl w:ilvl="2">
      <w:start w:val="0"/>
      <w:numFmt w:val="bullet"/>
      <w:lvlText w:val=""/>
      <w:lvlJc w:val="left"/>
      <w:pPr>
        <w:tabs>
          <w:tab w:val="num" w:pos="0"/>
        </w:tabs>
        <w:ind w:left="2492" w:hanging="437"/>
      </w:pPr>
      <w:rPr>
        <w:rFonts w:ascii="Symbol" w:hAnsi="Symbol" w:cs="Symbol" w:hint="default"/>
        <w:lang w:val="es-ES" w:eastAsia="en-US" w:bidi="ar-SA"/>
      </w:rPr>
    </w:lvl>
    <w:lvl w:ilvl="3">
      <w:start w:val="0"/>
      <w:numFmt w:val="bullet"/>
      <w:lvlText w:val=""/>
      <w:lvlJc w:val="left"/>
      <w:pPr>
        <w:tabs>
          <w:tab w:val="num" w:pos="0"/>
        </w:tabs>
        <w:ind w:left="3318" w:hanging="437"/>
      </w:pPr>
      <w:rPr>
        <w:rFonts w:ascii="Symbol" w:hAnsi="Symbol" w:cs="Symbol" w:hint="default"/>
        <w:lang w:val="es-ES" w:eastAsia="en-US" w:bidi="ar-SA"/>
      </w:rPr>
    </w:lvl>
    <w:lvl w:ilvl="4">
      <w:start w:val="0"/>
      <w:numFmt w:val="bullet"/>
      <w:lvlText w:val=""/>
      <w:lvlJc w:val="left"/>
      <w:pPr>
        <w:tabs>
          <w:tab w:val="num" w:pos="0"/>
        </w:tabs>
        <w:ind w:left="4144" w:hanging="437"/>
      </w:pPr>
      <w:rPr>
        <w:rFonts w:ascii="Symbol" w:hAnsi="Symbol" w:cs="Symbol" w:hint="default"/>
        <w:lang w:val="es-ES" w:eastAsia="en-US" w:bidi="ar-SA"/>
      </w:rPr>
    </w:lvl>
    <w:lvl w:ilvl="5">
      <w:start w:val="0"/>
      <w:numFmt w:val="bullet"/>
      <w:lvlText w:val=""/>
      <w:lvlJc w:val="left"/>
      <w:pPr>
        <w:tabs>
          <w:tab w:val="num" w:pos="0"/>
        </w:tabs>
        <w:ind w:left="4970" w:hanging="437"/>
      </w:pPr>
      <w:rPr>
        <w:rFonts w:ascii="Symbol" w:hAnsi="Symbol" w:cs="Symbol" w:hint="default"/>
        <w:lang w:val="es-ES" w:eastAsia="en-US" w:bidi="ar-SA"/>
      </w:rPr>
    </w:lvl>
    <w:lvl w:ilvl="6">
      <w:start w:val="0"/>
      <w:numFmt w:val="bullet"/>
      <w:lvlText w:val=""/>
      <w:lvlJc w:val="left"/>
      <w:pPr>
        <w:tabs>
          <w:tab w:val="num" w:pos="0"/>
        </w:tabs>
        <w:ind w:left="5796" w:hanging="437"/>
      </w:pPr>
      <w:rPr>
        <w:rFonts w:ascii="Symbol" w:hAnsi="Symbol" w:cs="Symbol" w:hint="default"/>
        <w:lang w:val="es-ES" w:eastAsia="en-US" w:bidi="ar-SA"/>
      </w:rPr>
    </w:lvl>
    <w:lvl w:ilvl="7">
      <w:start w:val="0"/>
      <w:numFmt w:val="bullet"/>
      <w:lvlText w:val=""/>
      <w:lvlJc w:val="left"/>
      <w:pPr>
        <w:tabs>
          <w:tab w:val="num" w:pos="0"/>
        </w:tabs>
        <w:ind w:left="6622" w:hanging="437"/>
      </w:pPr>
      <w:rPr>
        <w:rFonts w:ascii="Symbol" w:hAnsi="Symbol" w:cs="Symbol" w:hint="default"/>
        <w:lang w:val="es-ES" w:eastAsia="en-US" w:bidi="ar-SA"/>
      </w:rPr>
    </w:lvl>
    <w:lvl w:ilvl="8">
      <w:start w:val="0"/>
      <w:numFmt w:val="bullet"/>
      <w:lvlText w:val=""/>
      <w:lvlJc w:val="left"/>
      <w:pPr>
        <w:tabs>
          <w:tab w:val="num" w:pos="0"/>
        </w:tabs>
        <w:ind w:left="7448" w:hanging="437"/>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842" w:hanging="437"/>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92" w:hanging="437"/>
      </w:pPr>
      <w:rPr>
        <w:rFonts w:ascii="Symbol" w:hAnsi="Symbol" w:cs="Symbol" w:hint="default"/>
        <w:lang w:val="es-ES" w:eastAsia="en-US" w:bidi="ar-SA"/>
      </w:rPr>
    </w:lvl>
    <w:lvl w:ilvl="3">
      <w:start w:val="0"/>
      <w:numFmt w:val="bullet"/>
      <w:lvlText w:val=""/>
      <w:lvlJc w:val="left"/>
      <w:pPr>
        <w:tabs>
          <w:tab w:val="num" w:pos="0"/>
        </w:tabs>
        <w:ind w:left="3318" w:hanging="437"/>
      </w:pPr>
      <w:rPr>
        <w:rFonts w:ascii="Symbol" w:hAnsi="Symbol" w:cs="Symbol" w:hint="default"/>
        <w:lang w:val="es-ES" w:eastAsia="en-US" w:bidi="ar-SA"/>
      </w:rPr>
    </w:lvl>
    <w:lvl w:ilvl="4">
      <w:start w:val="0"/>
      <w:numFmt w:val="bullet"/>
      <w:lvlText w:val=""/>
      <w:lvlJc w:val="left"/>
      <w:pPr>
        <w:tabs>
          <w:tab w:val="num" w:pos="0"/>
        </w:tabs>
        <w:ind w:left="4144" w:hanging="437"/>
      </w:pPr>
      <w:rPr>
        <w:rFonts w:ascii="Symbol" w:hAnsi="Symbol" w:cs="Symbol" w:hint="default"/>
        <w:lang w:val="es-ES" w:eastAsia="en-US" w:bidi="ar-SA"/>
      </w:rPr>
    </w:lvl>
    <w:lvl w:ilvl="5">
      <w:start w:val="0"/>
      <w:numFmt w:val="bullet"/>
      <w:lvlText w:val=""/>
      <w:lvlJc w:val="left"/>
      <w:pPr>
        <w:tabs>
          <w:tab w:val="num" w:pos="0"/>
        </w:tabs>
        <w:ind w:left="4970" w:hanging="437"/>
      </w:pPr>
      <w:rPr>
        <w:rFonts w:ascii="Symbol" w:hAnsi="Symbol" w:cs="Symbol" w:hint="default"/>
        <w:lang w:val="es-ES" w:eastAsia="en-US" w:bidi="ar-SA"/>
      </w:rPr>
    </w:lvl>
    <w:lvl w:ilvl="6">
      <w:start w:val="0"/>
      <w:numFmt w:val="bullet"/>
      <w:lvlText w:val=""/>
      <w:lvlJc w:val="left"/>
      <w:pPr>
        <w:tabs>
          <w:tab w:val="num" w:pos="0"/>
        </w:tabs>
        <w:ind w:left="5796" w:hanging="437"/>
      </w:pPr>
      <w:rPr>
        <w:rFonts w:ascii="Symbol" w:hAnsi="Symbol" w:cs="Symbol" w:hint="default"/>
        <w:lang w:val="es-ES" w:eastAsia="en-US" w:bidi="ar-SA"/>
      </w:rPr>
    </w:lvl>
    <w:lvl w:ilvl="7">
      <w:start w:val="0"/>
      <w:numFmt w:val="bullet"/>
      <w:lvlText w:val=""/>
      <w:lvlJc w:val="left"/>
      <w:pPr>
        <w:tabs>
          <w:tab w:val="num" w:pos="0"/>
        </w:tabs>
        <w:ind w:left="6622" w:hanging="437"/>
      </w:pPr>
      <w:rPr>
        <w:rFonts w:ascii="Symbol" w:hAnsi="Symbol" w:cs="Symbol" w:hint="default"/>
        <w:lang w:val="es-ES" w:eastAsia="en-US" w:bidi="ar-SA"/>
      </w:rPr>
    </w:lvl>
    <w:lvl w:ilvl="8">
      <w:start w:val="0"/>
      <w:numFmt w:val="bullet"/>
      <w:lvlText w:val=""/>
      <w:lvlJc w:val="left"/>
      <w:pPr>
        <w:tabs>
          <w:tab w:val="num" w:pos="0"/>
        </w:tabs>
        <w:ind w:left="7448" w:hanging="437"/>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4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31" w:hanging="425"/>
      </w:pPr>
      <w:rPr>
        <w:rFonts w:ascii="Symbol" w:hAnsi="Symbol" w:cs="Symbol" w:hint="default"/>
        <w:lang w:val="es-ES" w:eastAsia="en-US" w:bidi="ar-SA"/>
      </w:rPr>
    </w:lvl>
    <w:lvl w:ilvl="3">
      <w:start w:val="0"/>
      <w:numFmt w:val="bullet"/>
      <w:lvlText w:val=""/>
      <w:lvlJc w:val="left"/>
      <w:pPr>
        <w:tabs>
          <w:tab w:val="num" w:pos="0"/>
        </w:tabs>
        <w:ind w:left="3002" w:hanging="425"/>
      </w:pPr>
      <w:rPr>
        <w:rFonts w:ascii="Symbol" w:hAnsi="Symbol" w:cs="Symbol" w:hint="default"/>
        <w:lang w:val="es-ES" w:eastAsia="en-US" w:bidi="ar-SA"/>
      </w:rPr>
    </w:lvl>
    <w:lvl w:ilvl="4">
      <w:start w:val="0"/>
      <w:numFmt w:val="bullet"/>
      <w:lvlText w:val=""/>
      <w:lvlJc w:val="left"/>
      <w:pPr>
        <w:tabs>
          <w:tab w:val="num" w:pos="0"/>
        </w:tabs>
        <w:ind w:left="3873" w:hanging="425"/>
      </w:pPr>
      <w:rPr>
        <w:rFonts w:ascii="Symbol" w:hAnsi="Symbol" w:cs="Symbol" w:hint="default"/>
        <w:lang w:val="es-ES" w:eastAsia="en-US" w:bidi="ar-SA"/>
      </w:rPr>
    </w:lvl>
    <w:lvl w:ilvl="5">
      <w:start w:val="0"/>
      <w:numFmt w:val="bullet"/>
      <w:lvlText w:val=""/>
      <w:lvlJc w:val="left"/>
      <w:pPr>
        <w:tabs>
          <w:tab w:val="num" w:pos="0"/>
        </w:tabs>
        <w:ind w:left="4744" w:hanging="425"/>
      </w:pPr>
      <w:rPr>
        <w:rFonts w:ascii="Symbol" w:hAnsi="Symbol" w:cs="Symbol" w:hint="default"/>
        <w:lang w:val="es-ES" w:eastAsia="en-US" w:bidi="ar-SA"/>
      </w:rPr>
    </w:lvl>
    <w:lvl w:ilvl="6">
      <w:start w:val="0"/>
      <w:numFmt w:val="bullet"/>
      <w:lvlText w:val=""/>
      <w:lvlJc w:val="left"/>
      <w:pPr>
        <w:tabs>
          <w:tab w:val="num" w:pos="0"/>
        </w:tabs>
        <w:ind w:left="5615" w:hanging="425"/>
      </w:pPr>
      <w:rPr>
        <w:rFonts w:ascii="Symbol" w:hAnsi="Symbol" w:cs="Symbol" w:hint="default"/>
        <w:lang w:val="es-ES" w:eastAsia="en-US" w:bidi="ar-SA"/>
      </w:rPr>
    </w:lvl>
    <w:lvl w:ilvl="7">
      <w:start w:val="0"/>
      <w:numFmt w:val="bullet"/>
      <w:lvlText w:val=""/>
      <w:lvlJc w:val="left"/>
      <w:pPr>
        <w:tabs>
          <w:tab w:val="num" w:pos="0"/>
        </w:tabs>
        <w:ind w:left="6486" w:hanging="425"/>
      </w:pPr>
      <w:rPr>
        <w:rFonts w:ascii="Symbol" w:hAnsi="Symbol" w:cs="Symbol" w:hint="default"/>
        <w:lang w:val="es-ES" w:eastAsia="en-US" w:bidi="ar-SA"/>
      </w:rPr>
    </w:lvl>
    <w:lvl w:ilvl="8">
      <w:start w:val="0"/>
      <w:numFmt w:val="bullet"/>
      <w:lvlText w:val=""/>
      <w:lvlJc w:val="left"/>
      <w:pPr>
        <w:tabs>
          <w:tab w:val="num" w:pos="0"/>
        </w:tabs>
        <w:ind w:left="7357" w:hanging="425"/>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4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6" w:hanging="360"/>
      </w:pPr>
      <w:rPr>
        <w:rFonts w:ascii="Symbol" w:hAnsi="Symbol" w:cs="Symbol" w:hint="default"/>
        <w:lang w:val="es-ES" w:eastAsia="en-US" w:bidi="ar-SA"/>
      </w:rPr>
    </w:lvl>
    <w:lvl w:ilvl="2">
      <w:start w:val="0"/>
      <w:numFmt w:val="bullet"/>
      <w:lvlText w:val=""/>
      <w:lvlJc w:val="left"/>
      <w:pPr>
        <w:tabs>
          <w:tab w:val="num" w:pos="0"/>
        </w:tabs>
        <w:ind w:left="2492" w:hanging="360"/>
      </w:pPr>
      <w:rPr>
        <w:rFonts w:ascii="Symbol" w:hAnsi="Symbol" w:cs="Symbol" w:hint="default"/>
        <w:lang w:val="es-ES" w:eastAsia="en-US" w:bidi="ar-SA"/>
      </w:rPr>
    </w:lvl>
    <w:lvl w:ilvl="3">
      <w:start w:val="0"/>
      <w:numFmt w:val="bullet"/>
      <w:lvlText w:val=""/>
      <w:lvlJc w:val="left"/>
      <w:pPr>
        <w:tabs>
          <w:tab w:val="num" w:pos="0"/>
        </w:tabs>
        <w:ind w:left="3318" w:hanging="360"/>
      </w:pPr>
      <w:rPr>
        <w:rFonts w:ascii="Symbol" w:hAnsi="Symbol" w:cs="Symbol" w:hint="default"/>
        <w:lang w:val="es-ES" w:eastAsia="en-US" w:bidi="ar-SA"/>
      </w:rPr>
    </w:lvl>
    <w:lvl w:ilvl="4">
      <w:start w:val="0"/>
      <w:numFmt w:val="bullet"/>
      <w:lvlText w:val=""/>
      <w:lvlJc w:val="left"/>
      <w:pPr>
        <w:tabs>
          <w:tab w:val="num" w:pos="0"/>
        </w:tabs>
        <w:ind w:left="4144" w:hanging="360"/>
      </w:pPr>
      <w:rPr>
        <w:rFonts w:ascii="Symbol" w:hAnsi="Symbol" w:cs="Symbol" w:hint="default"/>
        <w:lang w:val="es-ES" w:eastAsia="en-US" w:bidi="ar-SA"/>
      </w:rPr>
    </w:lvl>
    <w:lvl w:ilvl="5">
      <w:start w:val="0"/>
      <w:numFmt w:val="bullet"/>
      <w:lvlText w:val=""/>
      <w:lvlJc w:val="left"/>
      <w:pPr>
        <w:tabs>
          <w:tab w:val="num" w:pos="0"/>
        </w:tabs>
        <w:ind w:left="4970" w:hanging="360"/>
      </w:pPr>
      <w:rPr>
        <w:rFonts w:ascii="Symbol" w:hAnsi="Symbol" w:cs="Symbol" w:hint="default"/>
        <w:lang w:val="es-ES" w:eastAsia="en-US" w:bidi="ar-SA"/>
      </w:rPr>
    </w:lvl>
    <w:lvl w:ilvl="6">
      <w:start w:val="0"/>
      <w:numFmt w:val="bullet"/>
      <w:lvlText w:val=""/>
      <w:lvlJc w:val="left"/>
      <w:pPr>
        <w:tabs>
          <w:tab w:val="num" w:pos="0"/>
        </w:tabs>
        <w:ind w:left="5796" w:hanging="360"/>
      </w:pPr>
      <w:rPr>
        <w:rFonts w:ascii="Symbol" w:hAnsi="Symbol" w:cs="Symbol" w:hint="default"/>
        <w:lang w:val="es-ES" w:eastAsia="en-US" w:bidi="ar-SA"/>
      </w:rPr>
    </w:lvl>
    <w:lvl w:ilvl="7">
      <w:start w:val="0"/>
      <w:numFmt w:val="bullet"/>
      <w:lvlText w:val=""/>
      <w:lvlJc w:val="left"/>
      <w:pPr>
        <w:tabs>
          <w:tab w:val="num" w:pos="0"/>
        </w:tabs>
        <w:ind w:left="6622" w:hanging="360"/>
      </w:pPr>
      <w:rPr>
        <w:rFonts w:ascii="Symbol" w:hAnsi="Symbol" w:cs="Symbol" w:hint="default"/>
        <w:lang w:val="es-ES" w:eastAsia="en-US" w:bidi="ar-SA"/>
      </w:rPr>
    </w:lvl>
    <w:lvl w:ilvl="8">
      <w:start w:val="0"/>
      <w:numFmt w:val="bullet"/>
      <w:lvlText w:val=""/>
      <w:lvlJc w:val="left"/>
      <w:pPr>
        <w:tabs>
          <w:tab w:val="num" w:pos="0"/>
        </w:tabs>
        <w:ind w:left="7448" w:hanging="360"/>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4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31" w:hanging="425"/>
      </w:pPr>
      <w:rPr>
        <w:rFonts w:ascii="Symbol" w:hAnsi="Symbol" w:cs="Symbol" w:hint="default"/>
        <w:lang w:val="es-ES" w:eastAsia="en-US" w:bidi="ar-SA"/>
      </w:rPr>
    </w:lvl>
    <w:lvl w:ilvl="3">
      <w:start w:val="0"/>
      <w:numFmt w:val="bullet"/>
      <w:lvlText w:val=""/>
      <w:lvlJc w:val="left"/>
      <w:pPr>
        <w:tabs>
          <w:tab w:val="num" w:pos="0"/>
        </w:tabs>
        <w:ind w:left="3002" w:hanging="425"/>
      </w:pPr>
      <w:rPr>
        <w:rFonts w:ascii="Symbol" w:hAnsi="Symbol" w:cs="Symbol" w:hint="default"/>
        <w:lang w:val="es-ES" w:eastAsia="en-US" w:bidi="ar-SA"/>
      </w:rPr>
    </w:lvl>
    <w:lvl w:ilvl="4">
      <w:start w:val="0"/>
      <w:numFmt w:val="bullet"/>
      <w:lvlText w:val=""/>
      <w:lvlJc w:val="left"/>
      <w:pPr>
        <w:tabs>
          <w:tab w:val="num" w:pos="0"/>
        </w:tabs>
        <w:ind w:left="3873" w:hanging="425"/>
      </w:pPr>
      <w:rPr>
        <w:rFonts w:ascii="Symbol" w:hAnsi="Symbol" w:cs="Symbol" w:hint="default"/>
        <w:lang w:val="es-ES" w:eastAsia="en-US" w:bidi="ar-SA"/>
      </w:rPr>
    </w:lvl>
    <w:lvl w:ilvl="5">
      <w:start w:val="0"/>
      <w:numFmt w:val="bullet"/>
      <w:lvlText w:val=""/>
      <w:lvlJc w:val="left"/>
      <w:pPr>
        <w:tabs>
          <w:tab w:val="num" w:pos="0"/>
        </w:tabs>
        <w:ind w:left="4744" w:hanging="425"/>
      </w:pPr>
      <w:rPr>
        <w:rFonts w:ascii="Symbol" w:hAnsi="Symbol" w:cs="Symbol" w:hint="default"/>
        <w:lang w:val="es-ES" w:eastAsia="en-US" w:bidi="ar-SA"/>
      </w:rPr>
    </w:lvl>
    <w:lvl w:ilvl="6">
      <w:start w:val="0"/>
      <w:numFmt w:val="bullet"/>
      <w:lvlText w:val=""/>
      <w:lvlJc w:val="left"/>
      <w:pPr>
        <w:tabs>
          <w:tab w:val="num" w:pos="0"/>
        </w:tabs>
        <w:ind w:left="5615" w:hanging="425"/>
      </w:pPr>
      <w:rPr>
        <w:rFonts w:ascii="Symbol" w:hAnsi="Symbol" w:cs="Symbol" w:hint="default"/>
        <w:lang w:val="es-ES" w:eastAsia="en-US" w:bidi="ar-SA"/>
      </w:rPr>
    </w:lvl>
    <w:lvl w:ilvl="7">
      <w:start w:val="0"/>
      <w:numFmt w:val="bullet"/>
      <w:lvlText w:val=""/>
      <w:lvlJc w:val="left"/>
      <w:pPr>
        <w:tabs>
          <w:tab w:val="num" w:pos="0"/>
        </w:tabs>
        <w:ind w:left="6486" w:hanging="425"/>
      </w:pPr>
      <w:rPr>
        <w:rFonts w:ascii="Symbol" w:hAnsi="Symbol" w:cs="Symbol" w:hint="default"/>
        <w:lang w:val="es-ES" w:eastAsia="en-US" w:bidi="ar-SA"/>
      </w:rPr>
    </w:lvl>
    <w:lvl w:ilvl="8">
      <w:start w:val="0"/>
      <w:numFmt w:val="bullet"/>
      <w:lvlText w:val=""/>
      <w:lvlJc w:val="left"/>
      <w:pPr>
        <w:tabs>
          <w:tab w:val="num" w:pos="0"/>
        </w:tabs>
        <w:ind w:left="7357" w:hanging="425"/>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4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31" w:hanging="425"/>
      </w:pPr>
      <w:rPr>
        <w:rFonts w:ascii="Symbol" w:hAnsi="Symbol" w:cs="Symbol" w:hint="default"/>
        <w:lang w:val="es-ES" w:eastAsia="en-US" w:bidi="ar-SA"/>
      </w:rPr>
    </w:lvl>
    <w:lvl w:ilvl="3">
      <w:start w:val="0"/>
      <w:numFmt w:val="bullet"/>
      <w:lvlText w:val=""/>
      <w:lvlJc w:val="left"/>
      <w:pPr>
        <w:tabs>
          <w:tab w:val="num" w:pos="0"/>
        </w:tabs>
        <w:ind w:left="3002" w:hanging="425"/>
      </w:pPr>
      <w:rPr>
        <w:rFonts w:ascii="Symbol" w:hAnsi="Symbol" w:cs="Symbol" w:hint="default"/>
        <w:lang w:val="es-ES" w:eastAsia="en-US" w:bidi="ar-SA"/>
      </w:rPr>
    </w:lvl>
    <w:lvl w:ilvl="4">
      <w:start w:val="0"/>
      <w:numFmt w:val="bullet"/>
      <w:lvlText w:val=""/>
      <w:lvlJc w:val="left"/>
      <w:pPr>
        <w:tabs>
          <w:tab w:val="num" w:pos="0"/>
        </w:tabs>
        <w:ind w:left="3873" w:hanging="425"/>
      </w:pPr>
      <w:rPr>
        <w:rFonts w:ascii="Symbol" w:hAnsi="Symbol" w:cs="Symbol" w:hint="default"/>
        <w:lang w:val="es-ES" w:eastAsia="en-US" w:bidi="ar-SA"/>
      </w:rPr>
    </w:lvl>
    <w:lvl w:ilvl="5">
      <w:start w:val="0"/>
      <w:numFmt w:val="bullet"/>
      <w:lvlText w:val=""/>
      <w:lvlJc w:val="left"/>
      <w:pPr>
        <w:tabs>
          <w:tab w:val="num" w:pos="0"/>
        </w:tabs>
        <w:ind w:left="4744" w:hanging="425"/>
      </w:pPr>
      <w:rPr>
        <w:rFonts w:ascii="Symbol" w:hAnsi="Symbol" w:cs="Symbol" w:hint="default"/>
        <w:lang w:val="es-ES" w:eastAsia="en-US" w:bidi="ar-SA"/>
      </w:rPr>
    </w:lvl>
    <w:lvl w:ilvl="6">
      <w:start w:val="0"/>
      <w:numFmt w:val="bullet"/>
      <w:lvlText w:val=""/>
      <w:lvlJc w:val="left"/>
      <w:pPr>
        <w:tabs>
          <w:tab w:val="num" w:pos="0"/>
        </w:tabs>
        <w:ind w:left="5615" w:hanging="425"/>
      </w:pPr>
      <w:rPr>
        <w:rFonts w:ascii="Symbol" w:hAnsi="Symbol" w:cs="Symbol" w:hint="default"/>
        <w:lang w:val="es-ES" w:eastAsia="en-US" w:bidi="ar-SA"/>
      </w:rPr>
    </w:lvl>
    <w:lvl w:ilvl="7">
      <w:start w:val="0"/>
      <w:numFmt w:val="bullet"/>
      <w:lvlText w:val=""/>
      <w:lvlJc w:val="left"/>
      <w:pPr>
        <w:tabs>
          <w:tab w:val="num" w:pos="0"/>
        </w:tabs>
        <w:ind w:left="6486" w:hanging="425"/>
      </w:pPr>
      <w:rPr>
        <w:rFonts w:ascii="Symbol" w:hAnsi="Symbol" w:cs="Symbol" w:hint="default"/>
        <w:lang w:val="es-ES" w:eastAsia="en-US" w:bidi="ar-SA"/>
      </w:rPr>
    </w:lvl>
    <w:lvl w:ilvl="8">
      <w:start w:val="0"/>
      <w:numFmt w:val="bullet"/>
      <w:lvlText w:val=""/>
      <w:lvlJc w:val="left"/>
      <w:pPr>
        <w:tabs>
          <w:tab w:val="num" w:pos="0"/>
        </w:tabs>
        <w:ind w:left="7357" w:hanging="425"/>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4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31" w:hanging="425"/>
      </w:pPr>
      <w:rPr>
        <w:rFonts w:ascii="Symbol" w:hAnsi="Symbol" w:cs="Symbol" w:hint="default"/>
        <w:lang w:val="es-ES" w:eastAsia="en-US" w:bidi="ar-SA"/>
      </w:rPr>
    </w:lvl>
    <w:lvl w:ilvl="3">
      <w:start w:val="0"/>
      <w:numFmt w:val="bullet"/>
      <w:lvlText w:val=""/>
      <w:lvlJc w:val="left"/>
      <w:pPr>
        <w:tabs>
          <w:tab w:val="num" w:pos="0"/>
        </w:tabs>
        <w:ind w:left="3002" w:hanging="425"/>
      </w:pPr>
      <w:rPr>
        <w:rFonts w:ascii="Symbol" w:hAnsi="Symbol" w:cs="Symbol" w:hint="default"/>
        <w:lang w:val="es-ES" w:eastAsia="en-US" w:bidi="ar-SA"/>
      </w:rPr>
    </w:lvl>
    <w:lvl w:ilvl="4">
      <w:start w:val="0"/>
      <w:numFmt w:val="bullet"/>
      <w:lvlText w:val=""/>
      <w:lvlJc w:val="left"/>
      <w:pPr>
        <w:tabs>
          <w:tab w:val="num" w:pos="0"/>
        </w:tabs>
        <w:ind w:left="3873" w:hanging="425"/>
      </w:pPr>
      <w:rPr>
        <w:rFonts w:ascii="Symbol" w:hAnsi="Symbol" w:cs="Symbol" w:hint="default"/>
        <w:lang w:val="es-ES" w:eastAsia="en-US" w:bidi="ar-SA"/>
      </w:rPr>
    </w:lvl>
    <w:lvl w:ilvl="5">
      <w:start w:val="0"/>
      <w:numFmt w:val="bullet"/>
      <w:lvlText w:val=""/>
      <w:lvlJc w:val="left"/>
      <w:pPr>
        <w:tabs>
          <w:tab w:val="num" w:pos="0"/>
        </w:tabs>
        <w:ind w:left="4744" w:hanging="425"/>
      </w:pPr>
      <w:rPr>
        <w:rFonts w:ascii="Symbol" w:hAnsi="Symbol" w:cs="Symbol" w:hint="default"/>
        <w:lang w:val="es-ES" w:eastAsia="en-US" w:bidi="ar-SA"/>
      </w:rPr>
    </w:lvl>
    <w:lvl w:ilvl="6">
      <w:start w:val="0"/>
      <w:numFmt w:val="bullet"/>
      <w:lvlText w:val=""/>
      <w:lvlJc w:val="left"/>
      <w:pPr>
        <w:tabs>
          <w:tab w:val="num" w:pos="0"/>
        </w:tabs>
        <w:ind w:left="5615" w:hanging="425"/>
      </w:pPr>
      <w:rPr>
        <w:rFonts w:ascii="Symbol" w:hAnsi="Symbol" w:cs="Symbol" w:hint="default"/>
        <w:lang w:val="es-ES" w:eastAsia="en-US" w:bidi="ar-SA"/>
      </w:rPr>
    </w:lvl>
    <w:lvl w:ilvl="7">
      <w:start w:val="0"/>
      <w:numFmt w:val="bullet"/>
      <w:lvlText w:val=""/>
      <w:lvlJc w:val="left"/>
      <w:pPr>
        <w:tabs>
          <w:tab w:val="num" w:pos="0"/>
        </w:tabs>
        <w:ind w:left="6486" w:hanging="425"/>
      </w:pPr>
      <w:rPr>
        <w:rFonts w:ascii="Symbol" w:hAnsi="Symbol" w:cs="Symbol" w:hint="default"/>
        <w:lang w:val="es-ES" w:eastAsia="en-US" w:bidi="ar-SA"/>
      </w:rPr>
    </w:lvl>
    <w:lvl w:ilvl="8">
      <w:start w:val="0"/>
      <w:numFmt w:val="bullet"/>
      <w:lvlText w:val=""/>
      <w:lvlJc w:val="left"/>
      <w:pPr>
        <w:tabs>
          <w:tab w:val="num" w:pos="0"/>
        </w:tabs>
        <w:ind w:left="7357" w:hanging="425"/>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4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6" w:hanging="437"/>
      </w:pPr>
      <w:rPr>
        <w:rFonts w:ascii="Symbol" w:hAnsi="Symbol" w:cs="Symbol" w:hint="default"/>
        <w:lang w:val="es-ES" w:eastAsia="en-US" w:bidi="ar-SA"/>
      </w:rPr>
    </w:lvl>
    <w:lvl w:ilvl="2">
      <w:start w:val="0"/>
      <w:numFmt w:val="bullet"/>
      <w:lvlText w:val=""/>
      <w:lvlJc w:val="left"/>
      <w:pPr>
        <w:tabs>
          <w:tab w:val="num" w:pos="0"/>
        </w:tabs>
        <w:ind w:left="2492" w:hanging="437"/>
      </w:pPr>
      <w:rPr>
        <w:rFonts w:ascii="Symbol" w:hAnsi="Symbol" w:cs="Symbol" w:hint="default"/>
        <w:lang w:val="es-ES" w:eastAsia="en-US" w:bidi="ar-SA"/>
      </w:rPr>
    </w:lvl>
    <w:lvl w:ilvl="3">
      <w:start w:val="0"/>
      <w:numFmt w:val="bullet"/>
      <w:lvlText w:val=""/>
      <w:lvlJc w:val="left"/>
      <w:pPr>
        <w:tabs>
          <w:tab w:val="num" w:pos="0"/>
        </w:tabs>
        <w:ind w:left="3318" w:hanging="437"/>
      </w:pPr>
      <w:rPr>
        <w:rFonts w:ascii="Symbol" w:hAnsi="Symbol" w:cs="Symbol" w:hint="default"/>
        <w:lang w:val="es-ES" w:eastAsia="en-US" w:bidi="ar-SA"/>
      </w:rPr>
    </w:lvl>
    <w:lvl w:ilvl="4">
      <w:start w:val="0"/>
      <w:numFmt w:val="bullet"/>
      <w:lvlText w:val=""/>
      <w:lvlJc w:val="left"/>
      <w:pPr>
        <w:tabs>
          <w:tab w:val="num" w:pos="0"/>
        </w:tabs>
        <w:ind w:left="4144" w:hanging="437"/>
      </w:pPr>
      <w:rPr>
        <w:rFonts w:ascii="Symbol" w:hAnsi="Symbol" w:cs="Symbol" w:hint="default"/>
        <w:lang w:val="es-ES" w:eastAsia="en-US" w:bidi="ar-SA"/>
      </w:rPr>
    </w:lvl>
    <w:lvl w:ilvl="5">
      <w:start w:val="0"/>
      <w:numFmt w:val="bullet"/>
      <w:lvlText w:val=""/>
      <w:lvlJc w:val="left"/>
      <w:pPr>
        <w:tabs>
          <w:tab w:val="num" w:pos="0"/>
        </w:tabs>
        <w:ind w:left="4970" w:hanging="437"/>
      </w:pPr>
      <w:rPr>
        <w:rFonts w:ascii="Symbol" w:hAnsi="Symbol" w:cs="Symbol" w:hint="default"/>
        <w:lang w:val="es-ES" w:eastAsia="en-US" w:bidi="ar-SA"/>
      </w:rPr>
    </w:lvl>
    <w:lvl w:ilvl="6">
      <w:start w:val="0"/>
      <w:numFmt w:val="bullet"/>
      <w:lvlText w:val=""/>
      <w:lvlJc w:val="left"/>
      <w:pPr>
        <w:tabs>
          <w:tab w:val="num" w:pos="0"/>
        </w:tabs>
        <w:ind w:left="5796" w:hanging="437"/>
      </w:pPr>
      <w:rPr>
        <w:rFonts w:ascii="Symbol" w:hAnsi="Symbol" w:cs="Symbol" w:hint="default"/>
        <w:lang w:val="es-ES" w:eastAsia="en-US" w:bidi="ar-SA"/>
      </w:rPr>
    </w:lvl>
    <w:lvl w:ilvl="7">
      <w:start w:val="0"/>
      <w:numFmt w:val="bullet"/>
      <w:lvlText w:val=""/>
      <w:lvlJc w:val="left"/>
      <w:pPr>
        <w:tabs>
          <w:tab w:val="num" w:pos="0"/>
        </w:tabs>
        <w:ind w:left="6622" w:hanging="437"/>
      </w:pPr>
      <w:rPr>
        <w:rFonts w:ascii="Symbol" w:hAnsi="Symbol" w:cs="Symbol" w:hint="default"/>
        <w:lang w:val="es-ES" w:eastAsia="en-US" w:bidi="ar-SA"/>
      </w:rPr>
    </w:lvl>
    <w:lvl w:ilvl="8">
      <w:start w:val="0"/>
      <w:numFmt w:val="bullet"/>
      <w:lvlText w:val=""/>
      <w:lvlJc w:val="left"/>
      <w:pPr>
        <w:tabs>
          <w:tab w:val="num" w:pos="0"/>
        </w:tabs>
        <w:ind w:left="7448" w:hanging="437"/>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4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6" w:hanging="437"/>
      </w:pPr>
      <w:rPr>
        <w:rFonts w:ascii="Symbol" w:hAnsi="Symbol" w:cs="Symbol" w:hint="default"/>
        <w:lang w:val="es-ES" w:eastAsia="en-US" w:bidi="ar-SA"/>
      </w:rPr>
    </w:lvl>
    <w:lvl w:ilvl="2">
      <w:start w:val="0"/>
      <w:numFmt w:val="bullet"/>
      <w:lvlText w:val=""/>
      <w:lvlJc w:val="left"/>
      <w:pPr>
        <w:tabs>
          <w:tab w:val="num" w:pos="0"/>
        </w:tabs>
        <w:ind w:left="2492" w:hanging="437"/>
      </w:pPr>
      <w:rPr>
        <w:rFonts w:ascii="Symbol" w:hAnsi="Symbol" w:cs="Symbol" w:hint="default"/>
        <w:lang w:val="es-ES" w:eastAsia="en-US" w:bidi="ar-SA"/>
      </w:rPr>
    </w:lvl>
    <w:lvl w:ilvl="3">
      <w:start w:val="0"/>
      <w:numFmt w:val="bullet"/>
      <w:lvlText w:val=""/>
      <w:lvlJc w:val="left"/>
      <w:pPr>
        <w:tabs>
          <w:tab w:val="num" w:pos="0"/>
        </w:tabs>
        <w:ind w:left="3318" w:hanging="437"/>
      </w:pPr>
      <w:rPr>
        <w:rFonts w:ascii="Symbol" w:hAnsi="Symbol" w:cs="Symbol" w:hint="default"/>
        <w:lang w:val="es-ES" w:eastAsia="en-US" w:bidi="ar-SA"/>
      </w:rPr>
    </w:lvl>
    <w:lvl w:ilvl="4">
      <w:start w:val="0"/>
      <w:numFmt w:val="bullet"/>
      <w:lvlText w:val=""/>
      <w:lvlJc w:val="left"/>
      <w:pPr>
        <w:tabs>
          <w:tab w:val="num" w:pos="0"/>
        </w:tabs>
        <w:ind w:left="4144" w:hanging="437"/>
      </w:pPr>
      <w:rPr>
        <w:rFonts w:ascii="Symbol" w:hAnsi="Symbol" w:cs="Symbol" w:hint="default"/>
        <w:lang w:val="es-ES" w:eastAsia="en-US" w:bidi="ar-SA"/>
      </w:rPr>
    </w:lvl>
    <w:lvl w:ilvl="5">
      <w:start w:val="0"/>
      <w:numFmt w:val="bullet"/>
      <w:lvlText w:val=""/>
      <w:lvlJc w:val="left"/>
      <w:pPr>
        <w:tabs>
          <w:tab w:val="num" w:pos="0"/>
        </w:tabs>
        <w:ind w:left="4970" w:hanging="437"/>
      </w:pPr>
      <w:rPr>
        <w:rFonts w:ascii="Symbol" w:hAnsi="Symbol" w:cs="Symbol" w:hint="default"/>
        <w:lang w:val="es-ES" w:eastAsia="en-US" w:bidi="ar-SA"/>
      </w:rPr>
    </w:lvl>
    <w:lvl w:ilvl="6">
      <w:start w:val="0"/>
      <w:numFmt w:val="bullet"/>
      <w:lvlText w:val=""/>
      <w:lvlJc w:val="left"/>
      <w:pPr>
        <w:tabs>
          <w:tab w:val="num" w:pos="0"/>
        </w:tabs>
        <w:ind w:left="5796" w:hanging="437"/>
      </w:pPr>
      <w:rPr>
        <w:rFonts w:ascii="Symbol" w:hAnsi="Symbol" w:cs="Symbol" w:hint="default"/>
        <w:lang w:val="es-ES" w:eastAsia="en-US" w:bidi="ar-SA"/>
      </w:rPr>
    </w:lvl>
    <w:lvl w:ilvl="7">
      <w:start w:val="0"/>
      <w:numFmt w:val="bullet"/>
      <w:lvlText w:val=""/>
      <w:lvlJc w:val="left"/>
      <w:pPr>
        <w:tabs>
          <w:tab w:val="num" w:pos="0"/>
        </w:tabs>
        <w:ind w:left="6622" w:hanging="437"/>
      </w:pPr>
      <w:rPr>
        <w:rFonts w:ascii="Symbol" w:hAnsi="Symbol" w:cs="Symbol" w:hint="default"/>
        <w:lang w:val="es-ES" w:eastAsia="en-US" w:bidi="ar-SA"/>
      </w:rPr>
    </w:lvl>
    <w:lvl w:ilvl="8">
      <w:start w:val="0"/>
      <w:numFmt w:val="bullet"/>
      <w:lvlText w:val=""/>
      <w:lvlJc w:val="left"/>
      <w:pPr>
        <w:tabs>
          <w:tab w:val="num" w:pos="0"/>
        </w:tabs>
        <w:ind w:left="7448" w:hanging="437"/>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4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6" w:hanging="437"/>
      </w:pPr>
      <w:rPr>
        <w:rFonts w:ascii="Symbol" w:hAnsi="Symbol" w:cs="Symbol" w:hint="default"/>
        <w:lang w:val="es-ES" w:eastAsia="en-US" w:bidi="ar-SA"/>
      </w:rPr>
    </w:lvl>
    <w:lvl w:ilvl="2">
      <w:start w:val="0"/>
      <w:numFmt w:val="bullet"/>
      <w:lvlText w:val=""/>
      <w:lvlJc w:val="left"/>
      <w:pPr>
        <w:tabs>
          <w:tab w:val="num" w:pos="0"/>
        </w:tabs>
        <w:ind w:left="2492" w:hanging="437"/>
      </w:pPr>
      <w:rPr>
        <w:rFonts w:ascii="Symbol" w:hAnsi="Symbol" w:cs="Symbol" w:hint="default"/>
        <w:lang w:val="es-ES" w:eastAsia="en-US" w:bidi="ar-SA"/>
      </w:rPr>
    </w:lvl>
    <w:lvl w:ilvl="3">
      <w:start w:val="0"/>
      <w:numFmt w:val="bullet"/>
      <w:lvlText w:val=""/>
      <w:lvlJc w:val="left"/>
      <w:pPr>
        <w:tabs>
          <w:tab w:val="num" w:pos="0"/>
        </w:tabs>
        <w:ind w:left="3318" w:hanging="437"/>
      </w:pPr>
      <w:rPr>
        <w:rFonts w:ascii="Symbol" w:hAnsi="Symbol" w:cs="Symbol" w:hint="default"/>
        <w:lang w:val="es-ES" w:eastAsia="en-US" w:bidi="ar-SA"/>
      </w:rPr>
    </w:lvl>
    <w:lvl w:ilvl="4">
      <w:start w:val="0"/>
      <w:numFmt w:val="bullet"/>
      <w:lvlText w:val=""/>
      <w:lvlJc w:val="left"/>
      <w:pPr>
        <w:tabs>
          <w:tab w:val="num" w:pos="0"/>
        </w:tabs>
        <w:ind w:left="4144" w:hanging="437"/>
      </w:pPr>
      <w:rPr>
        <w:rFonts w:ascii="Symbol" w:hAnsi="Symbol" w:cs="Symbol" w:hint="default"/>
        <w:lang w:val="es-ES" w:eastAsia="en-US" w:bidi="ar-SA"/>
      </w:rPr>
    </w:lvl>
    <w:lvl w:ilvl="5">
      <w:start w:val="0"/>
      <w:numFmt w:val="bullet"/>
      <w:lvlText w:val=""/>
      <w:lvlJc w:val="left"/>
      <w:pPr>
        <w:tabs>
          <w:tab w:val="num" w:pos="0"/>
        </w:tabs>
        <w:ind w:left="4970" w:hanging="437"/>
      </w:pPr>
      <w:rPr>
        <w:rFonts w:ascii="Symbol" w:hAnsi="Symbol" w:cs="Symbol" w:hint="default"/>
        <w:lang w:val="es-ES" w:eastAsia="en-US" w:bidi="ar-SA"/>
      </w:rPr>
    </w:lvl>
    <w:lvl w:ilvl="6">
      <w:start w:val="0"/>
      <w:numFmt w:val="bullet"/>
      <w:lvlText w:val=""/>
      <w:lvlJc w:val="left"/>
      <w:pPr>
        <w:tabs>
          <w:tab w:val="num" w:pos="0"/>
        </w:tabs>
        <w:ind w:left="5796" w:hanging="437"/>
      </w:pPr>
      <w:rPr>
        <w:rFonts w:ascii="Symbol" w:hAnsi="Symbol" w:cs="Symbol" w:hint="default"/>
        <w:lang w:val="es-ES" w:eastAsia="en-US" w:bidi="ar-SA"/>
      </w:rPr>
    </w:lvl>
    <w:lvl w:ilvl="7">
      <w:start w:val="0"/>
      <w:numFmt w:val="bullet"/>
      <w:lvlText w:val=""/>
      <w:lvlJc w:val="left"/>
      <w:pPr>
        <w:tabs>
          <w:tab w:val="num" w:pos="0"/>
        </w:tabs>
        <w:ind w:left="6622" w:hanging="437"/>
      </w:pPr>
      <w:rPr>
        <w:rFonts w:ascii="Symbol" w:hAnsi="Symbol" w:cs="Symbol" w:hint="default"/>
        <w:lang w:val="es-ES" w:eastAsia="en-US" w:bidi="ar-SA"/>
      </w:rPr>
    </w:lvl>
    <w:lvl w:ilvl="8">
      <w:start w:val="0"/>
      <w:numFmt w:val="bullet"/>
      <w:lvlText w:val=""/>
      <w:lvlJc w:val="left"/>
      <w:pPr>
        <w:tabs>
          <w:tab w:val="num" w:pos="0"/>
        </w:tabs>
        <w:ind w:left="7448" w:hanging="437"/>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42" w:hanging="72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842" w:hanging="437"/>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3002" w:hanging="425"/>
      </w:pPr>
      <w:rPr>
        <w:rFonts w:ascii="Symbol" w:hAnsi="Symbol" w:cs="Symbol" w:hint="default"/>
        <w:lang w:val="es-ES" w:eastAsia="en-US" w:bidi="ar-SA"/>
      </w:rPr>
    </w:lvl>
    <w:lvl w:ilvl="4">
      <w:start w:val="0"/>
      <w:numFmt w:val="bullet"/>
      <w:lvlText w:val=""/>
      <w:lvlJc w:val="left"/>
      <w:pPr>
        <w:tabs>
          <w:tab w:val="num" w:pos="0"/>
        </w:tabs>
        <w:ind w:left="3873" w:hanging="425"/>
      </w:pPr>
      <w:rPr>
        <w:rFonts w:ascii="Symbol" w:hAnsi="Symbol" w:cs="Symbol" w:hint="default"/>
        <w:lang w:val="es-ES" w:eastAsia="en-US" w:bidi="ar-SA"/>
      </w:rPr>
    </w:lvl>
    <w:lvl w:ilvl="5">
      <w:start w:val="0"/>
      <w:numFmt w:val="bullet"/>
      <w:lvlText w:val=""/>
      <w:lvlJc w:val="left"/>
      <w:pPr>
        <w:tabs>
          <w:tab w:val="num" w:pos="0"/>
        </w:tabs>
        <w:ind w:left="4744" w:hanging="425"/>
      </w:pPr>
      <w:rPr>
        <w:rFonts w:ascii="Symbol" w:hAnsi="Symbol" w:cs="Symbol" w:hint="default"/>
        <w:lang w:val="es-ES" w:eastAsia="en-US" w:bidi="ar-SA"/>
      </w:rPr>
    </w:lvl>
    <w:lvl w:ilvl="6">
      <w:start w:val="0"/>
      <w:numFmt w:val="bullet"/>
      <w:lvlText w:val=""/>
      <w:lvlJc w:val="left"/>
      <w:pPr>
        <w:tabs>
          <w:tab w:val="num" w:pos="0"/>
        </w:tabs>
        <w:ind w:left="5615" w:hanging="425"/>
      </w:pPr>
      <w:rPr>
        <w:rFonts w:ascii="Symbol" w:hAnsi="Symbol" w:cs="Symbol" w:hint="default"/>
        <w:lang w:val="es-ES" w:eastAsia="en-US" w:bidi="ar-SA"/>
      </w:rPr>
    </w:lvl>
    <w:lvl w:ilvl="7">
      <w:start w:val="0"/>
      <w:numFmt w:val="bullet"/>
      <w:lvlText w:val=""/>
      <w:lvlJc w:val="left"/>
      <w:pPr>
        <w:tabs>
          <w:tab w:val="num" w:pos="0"/>
        </w:tabs>
        <w:ind w:left="6486" w:hanging="425"/>
      </w:pPr>
      <w:rPr>
        <w:rFonts w:ascii="Symbol" w:hAnsi="Symbol" w:cs="Symbol" w:hint="default"/>
        <w:lang w:val="es-ES" w:eastAsia="en-US" w:bidi="ar-SA"/>
      </w:rPr>
    </w:lvl>
    <w:lvl w:ilvl="8">
      <w:start w:val="0"/>
      <w:numFmt w:val="bullet"/>
      <w:lvlText w:val=""/>
      <w:lvlJc w:val="left"/>
      <w:pPr>
        <w:tabs>
          <w:tab w:val="num" w:pos="0"/>
        </w:tabs>
        <w:ind w:left="7357" w:hanging="425"/>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42" w:hanging="72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6" w:hanging="720"/>
      </w:pPr>
      <w:rPr>
        <w:rFonts w:ascii="Symbol" w:hAnsi="Symbol" w:cs="Symbol" w:hint="default"/>
        <w:lang w:val="es-ES" w:eastAsia="en-US" w:bidi="ar-SA"/>
      </w:rPr>
    </w:lvl>
    <w:lvl w:ilvl="2">
      <w:start w:val="0"/>
      <w:numFmt w:val="bullet"/>
      <w:lvlText w:val=""/>
      <w:lvlJc w:val="left"/>
      <w:pPr>
        <w:tabs>
          <w:tab w:val="num" w:pos="0"/>
        </w:tabs>
        <w:ind w:left="2492" w:hanging="720"/>
      </w:pPr>
      <w:rPr>
        <w:rFonts w:ascii="Symbol" w:hAnsi="Symbol" w:cs="Symbol" w:hint="default"/>
        <w:lang w:val="es-ES" w:eastAsia="en-US" w:bidi="ar-SA"/>
      </w:rPr>
    </w:lvl>
    <w:lvl w:ilvl="3">
      <w:start w:val="0"/>
      <w:numFmt w:val="bullet"/>
      <w:lvlText w:val=""/>
      <w:lvlJc w:val="left"/>
      <w:pPr>
        <w:tabs>
          <w:tab w:val="num" w:pos="0"/>
        </w:tabs>
        <w:ind w:left="3318" w:hanging="720"/>
      </w:pPr>
      <w:rPr>
        <w:rFonts w:ascii="Symbol" w:hAnsi="Symbol" w:cs="Symbol" w:hint="default"/>
        <w:lang w:val="es-ES" w:eastAsia="en-US" w:bidi="ar-SA"/>
      </w:rPr>
    </w:lvl>
    <w:lvl w:ilvl="4">
      <w:start w:val="0"/>
      <w:numFmt w:val="bullet"/>
      <w:lvlText w:val=""/>
      <w:lvlJc w:val="left"/>
      <w:pPr>
        <w:tabs>
          <w:tab w:val="num" w:pos="0"/>
        </w:tabs>
        <w:ind w:left="4144" w:hanging="720"/>
      </w:pPr>
      <w:rPr>
        <w:rFonts w:ascii="Symbol" w:hAnsi="Symbol" w:cs="Symbol" w:hint="default"/>
        <w:lang w:val="es-ES" w:eastAsia="en-US" w:bidi="ar-SA"/>
      </w:rPr>
    </w:lvl>
    <w:lvl w:ilvl="5">
      <w:start w:val="0"/>
      <w:numFmt w:val="bullet"/>
      <w:lvlText w:val=""/>
      <w:lvlJc w:val="left"/>
      <w:pPr>
        <w:tabs>
          <w:tab w:val="num" w:pos="0"/>
        </w:tabs>
        <w:ind w:left="4970" w:hanging="720"/>
      </w:pPr>
      <w:rPr>
        <w:rFonts w:ascii="Symbol" w:hAnsi="Symbol" w:cs="Symbol" w:hint="default"/>
        <w:lang w:val="es-ES" w:eastAsia="en-US" w:bidi="ar-SA"/>
      </w:rPr>
    </w:lvl>
    <w:lvl w:ilvl="6">
      <w:start w:val="0"/>
      <w:numFmt w:val="bullet"/>
      <w:lvlText w:val=""/>
      <w:lvlJc w:val="left"/>
      <w:pPr>
        <w:tabs>
          <w:tab w:val="num" w:pos="0"/>
        </w:tabs>
        <w:ind w:left="5796" w:hanging="720"/>
      </w:pPr>
      <w:rPr>
        <w:rFonts w:ascii="Symbol" w:hAnsi="Symbol" w:cs="Symbol" w:hint="default"/>
        <w:lang w:val="es-ES" w:eastAsia="en-US" w:bidi="ar-SA"/>
      </w:rPr>
    </w:lvl>
    <w:lvl w:ilvl="7">
      <w:start w:val="0"/>
      <w:numFmt w:val="bullet"/>
      <w:lvlText w:val=""/>
      <w:lvlJc w:val="left"/>
      <w:pPr>
        <w:tabs>
          <w:tab w:val="num" w:pos="0"/>
        </w:tabs>
        <w:ind w:left="6622" w:hanging="720"/>
      </w:pPr>
      <w:rPr>
        <w:rFonts w:ascii="Symbol" w:hAnsi="Symbol" w:cs="Symbol" w:hint="default"/>
        <w:lang w:val="es-ES" w:eastAsia="en-US" w:bidi="ar-SA"/>
      </w:rPr>
    </w:lvl>
    <w:lvl w:ilvl="8">
      <w:start w:val="0"/>
      <w:numFmt w:val="bullet"/>
      <w:lvlText w:val=""/>
      <w:lvlJc w:val="left"/>
      <w:pPr>
        <w:tabs>
          <w:tab w:val="num" w:pos="0"/>
        </w:tabs>
        <w:ind w:left="7448" w:hanging="720"/>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42" w:hanging="72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6" w:hanging="720"/>
      </w:pPr>
      <w:rPr>
        <w:rFonts w:ascii="Symbol" w:hAnsi="Symbol" w:cs="Symbol" w:hint="default"/>
        <w:lang w:val="es-ES" w:eastAsia="en-US" w:bidi="ar-SA"/>
      </w:rPr>
    </w:lvl>
    <w:lvl w:ilvl="2">
      <w:start w:val="0"/>
      <w:numFmt w:val="bullet"/>
      <w:lvlText w:val=""/>
      <w:lvlJc w:val="left"/>
      <w:pPr>
        <w:tabs>
          <w:tab w:val="num" w:pos="0"/>
        </w:tabs>
        <w:ind w:left="2492" w:hanging="720"/>
      </w:pPr>
      <w:rPr>
        <w:rFonts w:ascii="Symbol" w:hAnsi="Symbol" w:cs="Symbol" w:hint="default"/>
        <w:lang w:val="es-ES" w:eastAsia="en-US" w:bidi="ar-SA"/>
      </w:rPr>
    </w:lvl>
    <w:lvl w:ilvl="3">
      <w:start w:val="0"/>
      <w:numFmt w:val="bullet"/>
      <w:lvlText w:val=""/>
      <w:lvlJc w:val="left"/>
      <w:pPr>
        <w:tabs>
          <w:tab w:val="num" w:pos="0"/>
        </w:tabs>
        <w:ind w:left="3318" w:hanging="720"/>
      </w:pPr>
      <w:rPr>
        <w:rFonts w:ascii="Symbol" w:hAnsi="Symbol" w:cs="Symbol" w:hint="default"/>
        <w:lang w:val="es-ES" w:eastAsia="en-US" w:bidi="ar-SA"/>
      </w:rPr>
    </w:lvl>
    <w:lvl w:ilvl="4">
      <w:start w:val="0"/>
      <w:numFmt w:val="bullet"/>
      <w:lvlText w:val=""/>
      <w:lvlJc w:val="left"/>
      <w:pPr>
        <w:tabs>
          <w:tab w:val="num" w:pos="0"/>
        </w:tabs>
        <w:ind w:left="4144" w:hanging="720"/>
      </w:pPr>
      <w:rPr>
        <w:rFonts w:ascii="Symbol" w:hAnsi="Symbol" w:cs="Symbol" w:hint="default"/>
        <w:lang w:val="es-ES" w:eastAsia="en-US" w:bidi="ar-SA"/>
      </w:rPr>
    </w:lvl>
    <w:lvl w:ilvl="5">
      <w:start w:val="0"/>
      <w:numFmt w:val="bullet"/>
      <w:lvlText w:val=""/>
      <w:lvlJc w:val="left"/>
      <w:pPr>
        <w:tabs>
          <w:tab w:val="num" w:pos="0"/>
        </w:tabs>
        <w:ind w:left="4970" w:hanging="720"/>
      </w:pPr>
      <w:rPr>
        <w:rFonts w:ascii="Symbol" w:hAnsi="Symbol" w:cs="Symbol" w:hint="default"/>
        <w:lang w:val="es-ES" w:eastAsia="en-US" w:bidi="ar-SA"/>
      </w:rPr>
    </w:lvl>
    <w:lvl w:ilvl="6">
      <w:start w:val="0"/>
      <w:numFmt w:val="bullet"/>
      <w:lvlText w:val=""/>
      <w:lvlJc w:val="left"/>
      <w:pPr>
        <w:tabs>
          <w:tab w:val="num" w:pos="0"/>
        </w:tabs>
        <w:ind w:left="5796" w:hanging="720"/>
      </w:pPr>
      <w:rPr>
        <w:rFonts w:ascii="Symbol" w:hAnsi="Symbol" w:cs="Symbol" w:hint="default"/>
        <w:lang w:val="es-ES" w:eastAsia="en-US" w:bidi="ar-SA"/>
      </w:rPr>
    </w:lvl>
    <w:lvl w:ilvl="7">
      <w:start w:val="0"/>
      <w:numFmt w:val="bullet"/>
      <w:lvlText w:val=""/>
      <w:lvlJc w:val="left"/>
      <w:pPr>
        <w:tabs>
          <w:tab w:val="num" w:pos="0"/>
        </w:tabs>
        <w:ind w:left="6622" w:hanging="720"/>
      </w:pPr>
      <w:rPr>
        <w:rFonts w:ascii="Symbol" w:hAnsi="Symbol" w:cs="Symbol" w:hint="default"/>
        <w:lang w:val="es-ES" w:eastAsia="en-US" w:bidi="ar-SA"/>
      </w:rPr>
    </w:lvl>
    <w:lvl w:ilvl="8">
      <w:start w:val="0"/>
      <w:numFmt w:val="bullet"/>
      <w:lvlText w:val=""/>
      <w:lvlJc w:val="left"/>
      <w:pPr>
        <w:tabs>
          <w:tab w:val="num" w:pos="0"/>
        </w:tabs>
        <w:ind w:left="7448" w:hanging="720"/>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42" w:hanging="72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6" w:hanging="720"/>
      </w:pPr>
      <w:rPr>
        <w:rFonts w:ascii="Symbol" w:hAnsi="Symbol" w:cs="Symbol" w:hint="default"/>
        <w:lang w:val="es-ES" w:eastAsia="en-US" w:bidi="ar-SA"/>
      </w:rPr>
    </w:lvl>
    <w:lvl w:ilvl="2">
      <w:start w:val="0"/>
      <w:numFmt w:val="bullet"/>
      <w:lvlText w:val=""/>
      <w:lvlJc w:val="left"/>
      <w:pPr>
        <w:tabs>
          <w:tab w:val="num" w:pos="0"/>
        </w:tabs>
        <w:ind w:left="2492" w:hanging="720"/>
      </w:pPr>
      <w:rPr>
        <w:rFonts w:ascii="Symbol" w:hAnsi="Symbol" w:cs="Symbol" w:hint="default"/>
        <w:lang w:val="es-ES" w:eastAsia="en-US" w:bidi="ar-SA"/>
      </w:rPr>
    </w:lvl>
    <w:lvl w:ilvl="3">
      <w:start w:val="0"/>
      <w:numFmt w:val="bullet"/>
      <w:lvlText w:val=""/>
      <w:lvlJc w:val="left"/>
      <w:pPr>
        <w:tabs>
          <w:tab w:val="num" w:pos="0"/>
        </w:tabs>
        <w:ind w:left="3318" w:hanging="720"/>
      </w:pPr>
      <w:rPr>
        <w:rFonts w:ascii="Symbol" w:hAnsi="Symbol" w:cs="Symbol" w:hint="default"/>
        <w:lang w:val="es-ES" w:eastAsia="en-US" w:bidi="ar-SA"/>
      </w:rPr>
    </w:lvl>
    <w:lvl w:ilvl="4">
      <w:start w:val="0"/>
      <w:numFmt w:val="bullet"/>
      <w:lvlText w:val=""/>
      <w:lvlJc w:val="left"/>
      <w:pPr>
        <w:tabs>
          <w:tab w:val="num" w:pos="0"/>
        </w:tabs>
        <w:ind w:left="4144" w:hanging="720"/>
      </w:pPr>
      <w:rPr>
        <w:rFonts w:ascii="Symbol" w:hAnsi="Symbol" w:cs="Symbol" w:hint="default"/>
        <w:lang w:val="es-ES" w:eastAsia="en-US" w:bidi="ar-SA"/>
      </w:rPr>
    </w:lvl>
    <w:lvl w:ilvl="5">
      <w:start w:val="0"/>
      <w:numFmt w:val="bullet"/>
      <w:lvlText w:val=""/>
      <w:lvlJc w:val="left"/>
      <w:pPr>
        <w:tabs>
          <w:tab w:val="num" w:pos="0"/>
        </w:tabs>
        <w:ind w:left="4970" w:hanging="720"/>
      </w:pPr>
      <w:rPr>
        <w:rFonts w:ascii="Symbol" w:hAnsi="Symbol" w:cs="Symbol" w:hint="default"/>
        <w:lang w:val="es-ES" w:eastAsia="en-US" w:bidi="ar-SA"/>
      </w:rPr>
    </w:lvl>
    <w:lvl w:ilvl="6">
      <w:start w:val="0"/>
      <w:numFmt w:val="bullet"/>
      <w:lvlText w:val=""/>
      <w:lvlJc w:val="left"/>
      <w:pPr>
        <w:tabs>
          <w:tab w:val="num" w:pos="0"/>
        </w:tabs>
        <w:ind w:left="5796" w:hanging="720"/>
      </w:pPr>
      <w:rPr>
        <w:rFonts w:ascii="Symbol" w:hAnsi="Symbol" w:cs="Symbol" w:hint="default"/>
        <w:lang w:val="es-ES" w:eastAsia="en-US" w:bidi="ar-SA"/>
      </w:rPr>
    </w:lvl>
    <w:lvl w:ilvl="7">
      <w:start w:val="0"/>
      <w:numFmt w:val="bullet"/>
      <w:lvlText w:val=""/>
      <w:lvlJc w:val="left"/>
      <w:pPr>
        <w:tabs>
          <w:tab w:val="num" w:pos="0"/>
        </w:tabs>
        <w:ind w:left="6622" w:hanging="720"/>
      </w:pPr>
      <w:rPr>
        <w:rFonts w:ascii="Symbol" w:hAnsi="Symbol" w:cs="Symbol" w:hint="default"/>
        <w:lang w:val="es-ES" w:eastAsia="en-US" w:bidi="ar-SA"/>
      </w:rPr>
    </w:lvl>
    <w:lvl w:ilvl="8">
      <w:start w:val="0"/>
      <w:numFmt w:val="bullet"/>
      <w:lvlText w:val=""/>
      <w:lvlJc w:val="left"/>
      <w:pPr>
        <w:tabs>
          <w:tab w:val="num" w:pos="0"/>
        </w:tabs>
        <w:ind w:left="7448" w:hanging="720"/>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36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82" w:hanging="428"/>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607" w:hanging="428"/>
      </w:pPr>
      <w:rPr>
        <w:rFonts w:ascii="Symbol" w:hAnsi="Symbol" w:cs="Symbol" w:hint="default"/>
        <w:lang w:val="es-ES" w:eastAsia="en-US" w:bidi="ar-SA"/>
      </w:rPr>
    </w:lvl>
    <w:lvl w:ilvl="4">
      <w:start w:val="0"/>
      <w:numFmt w:val="bullet"/>
      <w:lvlText w:val=""/>
      <w:lvlJc w:val="left"/>
      <w:pPr>
        <w:tabs>
          <w:tab w:val="num" w:pos="0"/>
        </w:tabs>
        <w:ind w:left="3535" w:hanging="428"/>
      </w:pPr>
      <w:rPr>
        <w:rFonts w:ascii="Symbol" w:hAnsi="Symbol" w:cs="Symbol" w:hint="default"/>
        <w:lang w:val="es-ES" w:eastAsia="en-US" w:bidi="ar-SA"/>
      </w:rPr>
    </w:lvl>
    <w:lvl w:ilvl="5">
      <w:start w:val="0"/>
      <w:numFmt w:val="bullet"/>
      <w:lvlText w:val=""/>
      <w:lvlJc w:val="left"/>
      <w:pPr>
        <w:tabs>
          <w:tab w:val="num" w:pos="0"/>
        </w:tabs>
        <w:ind w:left="4462" w:hanging="428"/>
      </w:pPr>
      <w:rPr>
        <w:rFonts w:ascii="Symbol" w:hAnsi="Symbol" w:cs="Symbol" w:hint="default"/>
        <w:lang w:val="es-ES" w:eastAsia="en-US" w:bidi="ar-SA"/>
      </w:rPr>
    </w:lvl>
    <w:lvl w:ilvl="6">
      <w:start w:val="0"/>
      <w:numFmt w:val="bullet"/>
      <w:lvlText w:val=""/>
      <w:lvlJc w:val="left"/>
      <w:pPr>
        <w:tabs>
          <w:tab w:val="num" w:pos="0"/>
        </w:tabs>
        <w:ind w:left="5390" w:hanging="428"/>
      </w:pPr>
      <w:rPr>
        <w:rFonts w:ascii="Symbol" w:hAnsi="Symbol" w:cs="Symbol" w:hint="default"/>
        <w:lang w:val="es-ES" w:eastAsia="en-US" w:bidi="ar-SA"/>
      </w:rPr>
    </w:lvl>
    <w:lvl w:ilvl="7">
      <w:start w:val="0"/>
      <w:numFmt w:val="bullet"/>
      <w:lvlText w:val=""/>
      <w:lvlJc w:val="left"/>
      <w:pPr>
        <w:tabs>
          <w:tab w:val="num" w:pos="0"/>
        </w:tabs>
        <w:ind w:left="6317" w:hanging="428"/>
      </w:pPr>
      <w:rPr>
        <w:rFonts w:ascii="Symbol" w:hAnsi="Symbol" w:cs="Symbol" w:hint="default"/>
        <w:lang w:val="es-ES" w:eastAsia="en-US" w:bidi="ar-SA"/>
      </w:rPr>
    </w:lvl>
    <w:lvl w:ilvl="8">
      <w:start w:val="0"/>
      <w:numFmt w:val="bullet"/>
      <w:lvlText w:val=""/>
      <w:lvlJc w:val="left"/>
      <w:pPr>
        <w:tabs>
          <w:tab w:val="num" w:pos="0"/>
        </w:tabs>
        <w:ind w:left="7245" w:hanging="428"/>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4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31" w:hanging="425"/>
      </w:pPr>
      <w:rPr>
        <w:rFonts w:ascii="Symbol" w:hAnsi="Symbol" w:cs="Symbol" w:hint="default"/>
        <w:lang w:val="es-ES" w:eastAsia="en-US" w:bidi="ar-SA"/>
      </w:rPr>
    </w:lvl>
    <w:lvl w:ilvl="3">
      <w:start w:val="0"/>
      <w:numFmt w:val="bullet"/>
      <w:lvlText w:val=""/>
      <w:lvlJc w:val="left"/>
      <w:pPr>
        <w:tabs>
          <w:tab w:val="num" w:pos="0"/>
        </w:tabs>
        <w:ind w:left="3002" w:hanging="425"/>
      </w:pPr>
      <w:rPr>
        <w:rFonts w:ascii="Symbol" w:hAnsi="Symbol" w:cs="Symbol" w:hint="default"/>
        <w:lang w:val="es-ES" w:eastAsia="en-US" w:bidi="ar-SA"/>
      </w:rPr>
    </w:lvl>
    <w:lvl w:ilvl="4">
      <w:start w:val="0"/>
      <w:numFmt w:val="bullet"/>
      <w:lvlText w:val=""/>
      <w:lvlJc w:val="left"/>
      <w:pPr>
        <w:tabs>
          <w:tab w:val="num" w:pos="0"/>
        </w:tabs>
        <w:ind w:left="3873" w:hanging="425"/>
      </w:pPr>
      <w:rPr>
        <w:rFonts w:ascii="Symbol" w:hAnsi="Symbol" w:cs="Symbol" w:hint="default"/>
        <w:lang w:val="es-ES" w:eastAsia="en-US" w:bidi="ar-SA"/>
      </w:rPr>
    </w:lvl>
    <w:lvl w:ilvl="5">
      <w:start w:val="0"/>
      <w:numFmt w:val="bullet"/>
      <w:lvlText w:val=""/>
      <w:lvlJc w:val="left"/>
      <w:pPr>
        <w:tabs>
          <w:tab w:val="num" w:pos="0"/>
        </w:tabs>
        <w:ind w:left="4744" w:hanging="425"/>
      </w:pPr>
      <w:rPr>
        <w:rFonts w:ascii="Symbol" w:hAnsi="Symbol" w:cs="Symbol" w:hint="default"/>
        <w:lang w:val="es-ES" w:eastAsia="en-US" w:bidi="ar-SA"/>
      </w:rPr>
    </w:lvl>
    <w:lvl w:ilvl="6">
      <w:start w:val="0"/>
      <w:numFmt w:val="bullet"/>
      <w:lvlText w:val=""/>
      <w:lvlJc w:val="left"/>
      <w:pPr>
        <w:tabs>
          <w:tab w:val="num" w:pos="0"/>
        </w:tabs>
        <w:ind w:left="5615" w:hanging="425"/>
      </w:pPr>
      <w:rPr>
        <w:rFonts w:ascii="Symbol" w:hAnsi="Symbol" w:cs="Symbol" w:hint="default"/>
        <w:lang w:val="es-ES" w:eastAsia="en-US" w:bidi="ar-SA"/>
      </w:rPr>
    </w:lvl>
    <w:lvl w:ilvl="7">
      <w:start w:val="0"/>
      <w:numFmt w:val="bullet"/>
      <w:lvlText w:val=""/>
      <w:lvlJc w:val="left"/>
      <w:pPr>
        <w:tabs>
          <w:tab w:val="num" w:pos="0"/>
        </w:tabs>
        <w:ind w:left="6486" w:hanging="425"/>
      </w:pPr>
      <w:rPr>
        <w:rFonts w:ascii="Symbol" w:hAnsi="Symbol" w:cs="Symbol" w:hint="default"/>
        <w:lang w:val="es-ES" w:eastAsia="en-US" w:bidi="ar-SA"/>
      </w:rPr>
    </w:lvl>
    <w:lvl w:ilvl="8">
      <w:start w:val="0"/>
      <w:numFmt w:val="bullet"/>
      <w:lvlText w:val=""/>
      <w:lvlJc w:val="left"/>
      <w:pPr>
        <w:tabs>
          <w:tab w:val="num" w:pos="0"/>
        </w:tabs>
        <w:ind w:left="7357" w:hanging="425"/>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84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6" w:hanging="437"/>
      </w:pPr>
      <w:rPr>
        <w:rFonts w:ascii="Symbol" w:hAnsi="Symbol" w:cs="Symbol" w:hint="default"/>
        <w:lang w:val="es-ES" w:eastAsia="en-US" w:bidi="ar-SA"/>
      </w:rPr>
    </w:lvl>
    <w:lvl w:ilvl="2">
      <w:start w:val="0"/>
      <w:numFmt w:val="bullet"/>
      <w:lvlText w:val=""/>
      <w:lvlJc w:val="left"/>
      <w:pPr>
        <w:tabs>
          <w:tab w:val="num" w:pos="0"/>
        </w:tabs>
        <w:ind w:left="2492" w:hanging="437"/>
      </w:pPr>
      <w:rPr>
        <w:rFonts w:ascii="Symbol" w:hAnsi="Symbol" w:cs="Symbol" w:hint="default"/>
        <w:lang w:val="es-ES" w:eastAsia="en-US" w:bidi="ar-SA"/>
      </w:rPr>
    </w:lvl>
    <w:lvl w:ilvl="3">
      <w:start w:val="0"/>
      <w:numFmt w:val="bullet"/>
      <w:lvlText w:val=""/>
      <w:lvlJc w:val="left"/>
      <w:pPr>
        <w:tabs>
          <w:tab w:val="num" w:pos="0"/>
        </w:tabs>
        <w:ind w:left="3318" w:hanging="437"/>
      </w:pPr>
      <w:rPr>
        <w:rFonts w:ascii="Symbol" w:hAnsi="Symbol" w:cs="Symbol" w:hint="default"/>
        <w:lang w:val="es-ES" w:eastAsia="en-US" w:bidi="ar-SA"/>
      </w:rPr>
    </w:lvl>
    <w:lvl w:ilvl="4">
      <w:start w:val="0"/>
      <w:numFmt w:val="bullet"/>
      <w:lvlText w:val=""/>
      <w:lvlJc w:val="left"/>
      <w:pPr>
        <w:tabs>
          <w:tab w:val="num" w:pos="0"/>
        </w:tabs>
        <w:ind w:left="4144" w:hanging="437"/>
      </w:pPr>
      <w:rPr>
        <w:rFonts w:ascii="Symbol" w:hAnsi="Symbol" w:cs="Symbol" w:hint="default"/>
        <w:lang w:val="es-ES" w:eastAsia="en-US" w:bidi="ar-SA"/>
      </w:rPr>
    </w:lvl>
    <w:lvl w:ilvl="5">
      <w:start w:val="0"/>
      <w:numFmt w:val="bullet"/>
      <w:lvlText w:val=""/>
      <w:lvlJc w:val="left"/>
      <w:pPr>
        <w:tabs>
          <w:tab w:val="num" w:pos="0"/>
        </w:tabs>
        <w:ind w:left="4970" w:hanging="437"/>
      </w:pPr>
      <w:rPr>
        <w:rFonts w:ascii="Symbol" w:hAnsi="Symbol" w:cs="Symbol" w:hint="default"/>
        <w:lang w:val="es-ES" w:eastAsia="en-US" w:bidi="ar-SA"/>
      </w:rPr>
    </w:lvl>
    <w:lvl w:ilvl="6">
      <w:start w:val="0"/>
      <w:numFmt w:val="bullet"/>
      <w:lvlText w:val=""/>
      <w:lvlJc w:val="left"/>
      <w:pPr>
        <w:tabs>
          <w:tab w:val="num" w:pos="0"/>
        </w:tabs>
        <w:ind w:left="5796" w:hanging="437"/>
      </w:pPr>
      <w:rPr>
        <w:rFonts w:ascii="Symbol" w:hAnsi="Symbol" w:cs="Symbol" w:hint="default"/>
        <w:lang w:val="es-ES" w:eastAsia="en-US" w:bidi="ar-SA"/>
      </w:rPr>
    </w:lvl>
    <w:lvl w:ilvl="7">
      <w:start w:val="0"/>
      <w:numFmt w:val="bullet"/>
      <w:lvlText w:val=""/>
      <w:lvlJc w:val="left"/>
      <w:pPr>
        <w:tabs>
          <w:tab w:val="num" w:pos="0"/>
        </w:tabs>
        <w:ind w:left="6622" w:hanging="437"/>
      </w:pPr>
      <w:rPr>
        <w:rFonts w:ascii="Symbol" w:hAnsi="Symbol" w:cs="Symbol" w:hint="default"/>
        <w:lang w:val="es-ES" w:eastAsia="en-US" w:bidi="ar-SA"/>
      </w:rPr>
    </w:lvl>
    <w:lvl w:ilvl="8">
      <w:start w:val="0"/>
      <w:numFmt w:val="bullet"/>
      <w:lvlText w:val=""/>
      <w:lvlJc w:val="left"/>
      <w:pPr>
        <w:tabs>
          <w:tab w:val="num" w:pos="0"/>
        </w:tabs>
        <w:ind w:left="7448" w:hanging="437"/>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84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6" w:hanging="437"/>
      </w:pPr>
      <w:rPr>
        <w:rFonts w:ascii="Symbol" w:hAnsi="Symbol" w:cs="Symbol" w:hint="default"/>
        <w:lang w:val="es-ES" w:eastAsia="en-US" w:bidi="ar-SA"/>
      </w:rPr>
    </w:lvl>
    <w:lvl w:ilvl="2">
      <w:start w:val="0"/>
      <w:numFmt w:val="bullet"/>
      <w:lvlText w:val=""/>
      <w:lvlJc w:val="left"/>
      <w:pPr>
        <w:tabs>
          <w:tab w:val="num" w:pos="0"/>
        </w:tabs>
        <w:ind w:left="2492" w:hanging="437"/>
      </w:pPr>
      <w:rPr>
        <w:rFonts w:ascii="Symbol" w:hAnsi="Symbol" w:cs="Symbol" w:hint="default"/>
        <w:lang w:val="es-ES" w:eastAsia="en-US" w:bidi="ar-SA"/>
      </w:rPr>
    </w:lvl>
    <w:lvl w:ilvl="3">
      <w:start w:val="0"/>
      <w:numFmt w:val="bullet"/>
      <w:lvlText w:val=""/>
      <w:lvlJc w:val="left"/>
      <w:pPr>
        <w:tabs>
          <w:tab w:val="num" w:pos="0"/>
        </w:tabs>
        <w:ind w:left="3318" w:hanging="437"/>
      </w:pPr>
      <w:rPr>
        <w:rFonts w:ascii="Symbol" w:hAnsi="Symbol" w:cs="Symbol" w:hint="default"/>
        <w:lang w:val="es-ES" w:eastAsia="en-US" w:bidi="ar-SA"/>
      </w:rPr>
    </w:lvl>
    <w:lvl w:ilvl="4">
      <w:start w:val="0"/>
      <w:numFmt w:val="bullet"/>
      <w:lvlText w:val=""/>
      <w:lvlJc w:val="left"/>
      <w:pPr>
        <w:tabs>
          <w:tab w:val="num" w:pos="0"/>
        </w:tabs>
        <w:ind w:left="4144" w:hanging="437"/>
      </w:pPr>
      <w:rPr>
        <w:rFonts w:ascii="Symbol" w:hAnsi="Symbol" w:cs="Symbol" w:hint="default"/>
        <w:lang w:val="es-ES" w:eastAsia="en-US" w:bidi="ar-SA"/>
      </w:rPr>
    </w:lvl>
    <w:lvl w:ilvl="5">
      <w:start w:val="0"/>
      <w:numFmt w:val="bullet"/>
      <w:lvlText w:val=""/>
      <w:lvlJc w:val="left"/>
      <w:pPr>
        <w:tabs>
          <w:tab w:val="num" w:pos="0"/>
        </w:tabs>
        <w:ind w:left="4970" w:hanging="437"/>
      </w:pPr>
      <w:rPr>
        <w:rFonts w:ascii="Symbol" w:hAnsi="Symbol" w:cs="Symbol" w:hint="default"/>
        <w:lang w:val="es-ES" w:eastAsia="en-US" w:bidi="ar-SA"/>
      </w:rPr>
    </w:lvl>
    <w:lvl w:ilvl="6">
      <w:start w:val="0"/>
      <w:numFmt w:val="bullet"/>
      <w:lvlText w:val=""/>
      <w:lvlJc w:val="left"/>
      <w:pPr>
        <w:tabs>
          <w:tab w:val="num" w:pos="0"/>
        </w:tabs>
        <w:ind w:left="5796" w:hanging="437"/>
      </w:pPr>
      <w:rPr>
        <w:rFonts w:ascii="Symbol" w:hAnsi="Symbol" w:cs="Symbol" w:hint="default"/>
        <w:lang w:val="es-ES" w:eastAsia="en-US" w:bidi="ar-SA"/>
      </w:rPr>
    </w:lvl>
    <w:lvl w:ilvl="7">
      <w:start w:val="0"/>
      <w:numFmt w:val="bullet"/>
      <w:lvlText w:val=""/>
      <w:lvlJc w:val="left"/>
      <w:pPr>
        <w:tabs>
          <w:tab w:val="num" w:pos="0"/>
        </w:tabs>
        <w:ind w:left="6622" w:hanging="437"/>
      </w:pPr>
      <w:rPr>
        <w:rFonts w:ascii="Symbol" w:hAnsi="Symbol" w:cs="Symbol" w:hint="default"/>
        <w:lang w:val="es-ES" w:eastAsia="en-US" w:bidi="ar-SA"/>
      </w:rPr>
    </w:lvl>
    <w:lvl w:ilvl="8">
      <w:start w:val="0"/>
      <w:numFmt w:val="bullet"/>
      <w:lvlText w:val=""/>
      <w:lvlJc w:val="left"/>
      <w:pPr>
        <w:tabs>
          <w:tab w:val="num" w:pos="0"/>
        </w:tabs>
        <w:ind w:left="7448" w:hanging="437"/>
      </w:pPr>
      <w:rPr>
        <w:rFonts w:ascii="Symbol" w:hAnsi="Symbol" w:cs="Symbol" w:hint="default"/>
        <w:lang w:val="es-ES" w:eastAsia="en-US" w:bidi="ar-SA"/>
      </w:rPr>
    </w:lvl>
  </w:abstractNum>
  <w:abstractNum w:abstractNumId="23">
    <w:lvl w:ilvl="0">
      <w:start w:val="1"/>
      <w:numFmt w:val="upperRoman"/>
      <w:lvlText w:val="%1."/>
      <w:lvlJc w:val="left"/>
      <w:pPr>
        <w:tabs>
          <w:tab w:val="num" w:pos="0"/>
        </w:tabs>
        <w:ind w:left="84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31" w:hanging="425"/>
      </w:pPr>
      <w:rPr>
        <w:rFonts w:ascii="Symbol" w:hAnsi="Symbol" w:cs="Symbol" w:hint="default"/>
        <w:lang w:val="es-ES" w:eastAsia="en-US" w:bidi="ar-SA"/>
      </w:rPr>
    </w:lvl>
    <w:lvl w:ilvl="3">
      <w:start w:val="0"/>
      <w:numFmt w:val="bullet"/>
      <w:lvlText w:val=""/>
      <w:lvlJc w:val="left"/>
      <w:pPr>
        <w:tabs>
          <w:tab w:val="num" w:pos="0"/>
        </w:tabs>
        <w:ind w:left="3002" w:hanging="425"/>
      </w:pPr>
      <w:rPr>
        <w:rFonts w:ascii="Symbol" w:hAnsi="Symbol" w:cs="Symbol" w:hint="default"/>
        <w:lang w:val="es-ES" w:eastAsia="en-US" w:bidi="ar-SA"/>
      </w:rPr>
    </w:lvl>
    <w:lvl w:ilvl="4">
      <w:start w:val="0"/>
      <w:numFmt w:val="bullet"/>
      <w:lvlText w:val=""/>
      <w:lvlJc w:val="left"/>
      <w:pPr>
        <w:tabs>
          <w:tab w:val="num" w:pos="0"/>
        </w:tabs>
        <w:ind w:left="3873" w:hanging="425"/>
      </w:pPr>
      <w:rPr>
        <w:rFonts w:ascii="Symbol" w:hAnsi="Symbol" w:cs="Symbol" w:hint="default"/>
        <w:lang w:val="es-ES" w:eastAsia="en-US" w:bidi="ar-SA"/>
      </w:rPr>
    </w:lvl>
    <w:lvl w:ilvl="5">
      <w:start w:val="0"/>
      <w:numFmt w:val="bullet"/>
      <w:lvlText w:val=""/>
      <w:lvlJc w:val="left"/>
      <w:pPr>
        <w:tabs>
          <w:tab w:val="num" w:pos="0"/>
        </w:tabs>
        <w:ind w:left="4744" w:hanging="425"/>
      </w:pPr>
      <w:rPr>
        <w:rFonts w:ascii="Symbol" w:hAnsi="Symbol" w:cs="Symbol" w:hint="default"/>
        <w:lang w:val="es-ES" w:eastAsia="en-US" w:bidi="ar-SA"/>
      </w:rPr>
    </w:lvl>
    <w:lvl w:ilvl="6">
      <w:start w:val="0"/>
      <w:numFmt w:val="bullet"/>
      <w:lvlText w:val=""/>
      <w:lvlJc w:val="left"/>
      <w:pPr>
        <w:tabs>
          <w:tab w:val="num" w:pos="0"/>
        </w:tabs>
        <w:ind w:left="5615" w:hanging="425"/>
      </w:pPr>
      <w:rPr>
        <w:rFonts w:ascii="Symbol" w:hAnsi="Symbol" w:cs="Symbol" w:hint="default"/>
        <w:lang w:val="es-ES" w:eastAsia="en-US" w:bidi="ar-SA"/>
      </w:rPr>
    </w:lvl>
    <w:lvl w:ilvl="7">
      <w:start w:val="0"/>
      <w:numFmt w:val="bullet"/>
      <w:lvlText w:val=""/>
      <w:lvlJc w:val="left"/>
      <w:pPr>
        <w:tabs>
          <w:tab w:val="num" w:pos="0"/>
        </w:tabs>
        <w:ind w:left="6486" w:hanging="425"/>
      </w:pPr>
      <w:rPr>
        <w:rFonts w:ascii="Symbol" w:hAnsi="Symbol" w:cs="Symbol" w:hint="default"/>
        <w:lang w:val="es-ES" w:eastAsia="en-US" w:bidi="ar-SA"/>
      </w:rPr>
    </w:lvl>
    <w:lvl w:ilvl="8">
      <w:start w:val="0"/>
      <w:numFmt w:val="bullet"/>
      <w:lvlText w:val=""/>
      <w:lvlJc w:val="left"/>
      <w:pPr>
        <w:tabs>
          <w:tab w:val="num" w:pos="0"/>
        </w:tabs>
        <w:ind w:left="7357" w:hanging="425"/>
      </w:pPr>
      <w:rPr>
        <w:rFonts w:ascii="Symbol" w:hAnsi="Symbol" w:cs="Symbol" w:hint="default"/>
        <w:lang w:val="es-ES" w:eastAsia="en-US" w:bidi="ar-SA"/>
      </w:rPr>
    </w:lvl>
  </w:abstractNum>
  <w:abstractNum w:abstractNumId="24">
    <w:lvl w:ilvl="0">
      <w:start w:val="1"/>
      <w:numFmt w:val="upperRoman"/>
      <w:lvlText w:val="%1."/>
      <w:lvlJc w:val="left"/>
      <w:pPr>
        <w:tabs>
          <w:tab w:val="num" w:pos="0"/>
        </w:tabs>
        <w:ind w:left="974"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92" w:hanging="569"/>
      </w:pPr>
      <w:rPr>
        <w:rFonts w:ascii="Symbol" w:hAnsi="Symbol" w:cs="Symbol" w:hint="default"/>
        <w:lang w:val="es-ES" w:eastAsia="en-US" w:bidi="ar-SA"/>
      </w:rPr>
    </w:lvl>
    <w:lvl w:ilvl="2">
      <w:start w:val="0"/>
      <w:numFmt w:val="bullet"/>
      <w:lvlText w:val=""/>
      <w:lvlJc w:val="left"/>
      <w:pPr>
        <w:tabs>
          <w:tab w:val="num" w:pos="0"/>
        </w:tabs>
        <w:ind w:left="2604" w:hanging="569"/>
      </w:pPr>
      <w:rPr>
        <w:rFonts w:ascii="Symbol" w:hAnsi="Symbol" w:cs="Symbol" w:hint="default"/>
        <w:lang w:val="es-ES" w:eastAsia="en-US" w:bidi="ar-SA"/>
      </w:rPr>
    </w:lvl>
    <w:lvl w:ilvl="3">
      <w:start w:val="0"/>
      <w:numFmt w:val="bullet"/>
      <w:lvlText w:val=""/>
      <w:lvlJc w:val="left"/>
      <w:pPr>
        <w:tabs>
          <w:tab w:val="num" w:pos="0"/>
        </w:tabs>
        <w:ind w:left="3416" w:hanging="569"/>
      </w:pPr>
      <w:rPr>
        <w:rFonts w:ascii="Symbol" w:hAnsi="Symbol" w:cs="Symbol" w:hint="default"/>
        <w:lang w:val="es-ES" w:eastAsia="en-US" w:bidi="ar-SA"/>
      </w:rPr>
    </w:lvl>
    <w:lvl w:ilvl="4">
      <w:start w:val="0"/>
      <w:numFmt w:val="bullet"/>
      <w:lvlText w:val=""/>
      <w:lvlJc w:val="left"/>
      <w:pPr>
        <w:tabs>
          <w:tab w:val="num" w:pos="0"/>
        </w:tabs>
        <w:ind w:left="4228" w:hanging="569"/>
      </w:pPr>
      <w:rPr>
        <w:rFonts w:ascii="Symbol" w:hAnsi="Symbol" w:cs="Symbol" w:hint="default"/>
        <w:lang w:val="es-ES" w:eastAsia="en-US" w:bidi="ar-SA"/>
      </w:rPr>
    </w:lvl>
    <w:lvl w:ilvl="5">
      <w:start w:val="0"/>
      <w:numFmt w:val="bullet"/>
      <w:lvlText w:val=""/>
      <w:lvlJc w:val="left"/>
      <w:pPr>
        <w:tabs>
          <w:tab w:val="num" w:pos="0"/>
        </w:tabs>
        <w:ind w:left="5040" w:hanging="569"/>
      </w:pPr>
      <w:rPr>
        <w:rFonts w:ascii="Symbol" w:hAnsi="Symbol" w:cs="Symbol" w:hint="default"/>
        <w:lang w:val="es-ES" w:eastAsia="en-US" w:bidi="ar-SA"/>
      </w:rPr>
    </w:lvl>
    <w:lvl w:ilvl="6">
      <w:start w:val="0"/>
      <w:numFmt w:val="bullet"/>
      <w:lvlText w:val=""/>
      <w:lvlJc w:val="left"/>
      <w:pPr>
        <w:tabs>
          <w:tab w:val="num" w:pos="0"/>
        </w:tabs>
        <w:ind w:left="5852" w:hanging="569"/>
      </w:pPr>
      <w:rPr>
        <w:rFonts w:ascii="Symbol" w:hAnsi="Symbol" w:cs="Symbol" w:hint="default"/>
        <w:lang w:val="es-ES" w:eastAsia="en-US" w:bidi="ar-SA"/>
      </w:rPr>
    </w:lvl>
    <w:lvl w:ilvl="7">
      <w:start w:val="0"/>
      <w:numFmt w:val="bullet"/>
      <w:lvlText w:val=""/>
      <w:lvlJc w:val="left"/>
      <w:pPr>
        <w:tabs>
          <w:tab w:val="num" w:pos="0"/>
        </w:tabs>
        <w:ind w:left="6664" w:hanging="569"/>
      </w:pPr>
      <w:rPr>
        <w:rFonts w:ascii="Symbol" w:hAnsi="Symbol" w:cs="Symbol" w:hint="default"/>
        <w:lang w:val="es-ES" w:eastAsia="en-US" w:bidi="ar-SA"/>
      </w:rPr>
    </w:lvl>
    <w:lvl w:ilvl="8">
      <w:start w:val="0"/>
      <w:numFmt w:val="bullet"/>
      <w:lvlText w:val=""/>
      <w:lvlJc w:val="left"/>
      <w:pPr>
        <w:tabs>
          <w:tab w:val="num" w:pos="0"/>
        </w:tabs>
        <w:ind w:left="7476" w:hanging="569"/>
      </w:pPr>
      <w:rPr>
        <w:rFonts w:ascii="Symbol" w:hAnsi="Symbol" w:cs="Symbol" w:hint="default"/>
        <w:lang w:val="es-ES" w:eastAsia="en-US" w:bidi="ar-SA"/>
      </w:rPr>
    </w:lvl>
  </w:abstractNum>
  <w:abstractNum w:abstractNumId="25">
    <w:lvl w:ilvl="0">
      <w:start w:val="1"/>
      <w:numFmt w:val="upperRoman"/>
      <w:lvlText w:val="%1."/>
      <w:lvlJc w:val="left"/>
      <w:pPr>
        <w:tabs>
          <w:tab w:val="num" w:pos="0"/>
        </w:tabs>
        <w:ind w:left="830"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688"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115" w:hanging="428"/>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117" w:hanging="428"/>
      </w:pPr>
      <w:rPr>
        <w:rFonts w:ascii="Symbol" w:hAnsi="Symbol" w:cs="Symbol" w:hint="default"/>
        <w:lang w:val="es-ES" w:eastAsia="en-US" w:bidi="ar-SA"/>
      </w:rPr>
    </w:lvl>
    <w:lvl w:ilvl="4">
      <w:start w:val="0"/>
      <w:numFmt w:val="bullet"/>
      <w:lvlText w:val=""/>
      <w:lvlJc w:val="left"/>
      <w:pPr>
        <w:tabs>
          <w:tab w:val="num" w:pos="0"/>
        </w:tabs>
        <w:ind w:left="3115" w:hanging="428"/>
      </w:pPr>
      <w:rPr>
        <w:rFonts w:ascii="Symbol" w:hAnsi="Symbol" w:cs="Symbol" w:hint="default"/>
        <w:lang w:val="es-ES" w:eastAsia="en-US" w:bidi="ar-SA"/>
      </w:rPr>
    </w:lvl>
    <w:lvl w:ilvl="5">
      <w:start w:val="0"/>
      <w:numFmt w:val="bullet"/>
      <w:lvlText w:val=""/>
      <w:lvlJc w:val="left"/>
      <w:pPr>
        <w:tabs>
          <w:tab w:val="num" w:pos="0"/>
        </w:tabs>
        <w:ind w:left="4112" w:hanging="428"/>
      </w:pPr>
      <w:rPr>
        <w:rFonts w:ascii="Symbol" w:hAnsi="Symbol" w:cs="Symbol" w:hint="default"/>
        <w:lang w:val="es-ES" w:eastAsia="en-US" w:bidi="ar-SA"/>
      </w:rPr>
    </w:lvl>
    <w:lvl w:ilvl="6">
      <w:start w:val="0"/>
      <w:numFmt w:val="bullet"/>
      <w:lvlText w:val=""/>
      <w:lvlJc w:val="left"/>
      <w:pPr>
        <w:tabs>
          <w:tab w:val="num" w:pos="0"/>
        </w:tabs>
        <w:ind w:left="5110" w:hanging="428"/>
      </w:pPr>
      <w:rPr>
        <w:rFonts w:ascii="Symbol" w:hAnsi="Symbol" w:cs="Symbol" w:hint="default"/>
        <w:lang w:val="es-ES" w:eastAsia="en-US" w:bidi="ar-SA"/>
      </w:rPr>
    </w:lvl>
    <w:lvl w:ilvl="7">
      <w:start w:val="0"/>
      <w:numFmt w:val="bullet"/>
      <w:lvlText w:val=""/>
      <w:lvlJc w:val="left"/>
      <w:pPr>
        <w:tabs>
          <w:tab w:val="num" w:pos="0"/>
        </w:tabs>
        <w:ind w:left="6107" w:hanging="428"/>
      </w:pPr>
      <w:rPr>
        <w:rFonts w:ascii="Symbol" w:hAnsi="Symbol" w:cs="Symbol" w:hint="default"/>
        <w:lang w:val="es-ES" w:eastAsia="en-US" w:bidi="ar-SA"/>
      </w:rPr>
    </w:lvl>
    <w:lvl w:ilvl="8">
      <w:start w:val="0"/>
      <w:numFmt w:val="bullet"/>
      <w:lvlText w:val=""/>
      <w:lvlJc w:val="left"/>
      <w:pPr>
        <w:tabs>
          <w:tab w:val="num" w:pos="0"/>
        </w:tabs>
        <w:ind w:left="7105" w:hanging="428"/>
      </w:pPr>
      <w:rPr>
        <w:rFonts w:ascii="Symbol" w:hAnsi="Symbol" w:cs="Symbol" w:hint="default"/>
        <w:lang w:val="es-ES" w:eastAsia="en-US" w:bidi="ar-SA"/>
      </w:r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d76a4d"/>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d76a4d"/>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841" w:hanging="424"/>
    </w:pPr>
    <w:rPr/>
  </w:style>
  <w:style w:type="paragraph" w:styleId="TableParagraph" w:customStyle="1">
    <w:name w:val="Table Paragraph"/>
    <w:basedOn w:val="Normal"/>
    <w:uiPriority w:val="1"/>
    <w:qFormat/>
    <w:pPr>
      <w:spacing w:before="15"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d76a4d"/>
    <w:pPr>
      <w:tabs>
        <w:tab w:val="clear" w:pos="720"/>
        <w:tab w:val="center" w:pos="4419" w:leader="none"/>
        <w:tab w:val="right" w:pos="8838" w:leader="none"/>
      </w:tabs>
    </w:pPr>
    <w:rPr/>
  </w:style>
  <w:style w:type="paragraph" w:styleId="Cabecera">
    <w:name w:val="Header"/>
    <w:basedOn w:val="Normal"/>
    <w:link w:val="EncabezadoCar"/>
    <w:uiPriority w:val="99"/>
    <w:unhideWhenUsed/>
    <w:rsid w:val="00d76a4d"/>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LibreOffice/7.4.7.2$Linux_X86_64 LibreOffice_project/40$Build-2</Application>
  <AppVersion>15.0000</AppVersion>
  <Pages>31</Pages>
  <Words>10216</Words>
  <Characters>53398</Characters>
  <CharactersWithSpaces>62509</CharactersWithSpaces>
  <Paragraphs>700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2024-01-16T16:46:00Z</dcterms:created>
  <dc:creator>josue valentin gonzalez montiel</dc:creator>
  <dc:description/>
  <dc:language>es-MX</dc:language>
  <cp:lastModifiedBy/>
  <dcterms:modified xsi:type="dcterms:W3CDTF">2024-01-16T13:09:35Z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2024-01-04T00:00:00Z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