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79" w:right="500"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340" w:right="1655" w:hanging="0"/>
        <w:jc w:val="center"/>
        <w:rPr>
          <w:b/>
          <w:b/>
        </w:rPr>
      </w:pPr>
      <w:r>
        <w:rPr>
          <w:b/>
        </w:rPr>
        <w:t>DECRETO</w:t>
      </w:r>
      <w:r>
        <w:rPr>
          <w:b/>
          <w:spacing w:val="-5"/>
        </w:rPr>
        <w:t xml:space="preserve"> </w:t>
      </w:r>
      <w:r>
        <w:rPr>
          <w:b/>
        </w:rPr>
        <w:t>No.</w:t>
      </w:r>
      <w:r>
        <w:rPr>
          <w:b/>
          <w:spacing w:val="-5"/>
        </w:rPr>
        <w:t xml:space="preserve"> 276</w:t>
      </w:r>
    </w:p>
    <w:p>
      <w:pPr>
        <w:pStyle w:val="Cuerpodetexto"/>
        <w:spacing w:before="6" w:after="0"/>
        <w:rPr>
          <w:b/>
          <w:b/>
          <w:sz w:val="25"/>
        </w:rPr>
      </w:pPr>
      <w:r>
        <w:rPr>
          <w:b/>
          <w:sz w:val="25"/>
        </w:rPr>
      </w:r>
    </w:p>
    <w:p>
      <w:pPr>
        <w:pStyle w:val="Normal"/>
        <w:spacing w:lineRule="auto" w:line="276"/>
        <w:ind w:left="1340" w:right="1658" w:hanging="0"/>
        <w:jc w:val="center"/>
        <w:rPr>
          <w:b/>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YAUHQUEMEHCAN PARA EL EJERCICIO FISCAL 2024</w:t>
      </w:r>
    </w:p>
    <w:p>
      <w:pPr>
        <w:pStyle w:val="Cuerpodetexto"/>
        <w:spacing w:before="3" w:after="0"/>
        <w:rPr>
          <w:b/>
          <w:b/>
          <w:sz w:val="25"/>
        </w:rPr>
      </w:pPr>
      <w:r>
        <w:rPr>
          <w:b/>
          <w:sz w:val="25"/>
        </w:rPr>
      </w:r>
    </w:p>
    <w:p>
      <w:pPr>
        <w:pStyle w:val="Normal"/>
        <w:spacing w:lineRule="auto" w:line="276"/>
        <w:ind w:left="2999" w:right="3224"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before="1" w:after="0"/>
        <w:ind w:left="1340" w:right="1560" w:hanging="0"/>
        <w:jc w:val="center"/>
        <w:rPr/>
      </w:pPr>
      <w:r>
        <w:rPr>
          <w:b/>
        </w:rPr>
        <w:t>CAPÍTULO</w:t>
      </w:r>
      <w:r>
        <w:rPr>
          <w:b/>
          <w:spacing w:val="-7"/>
        </w:rPr>
        <w:t xml:space="preserve"> </w:t>
      </w:r>
      <w:r>
        <w:rPr>
          <w:spacing w:val="-12"/>
        </w:rPr>
        <w:t>I</w:t>
      </w:r>
    </w:p>
    <w:p>
      <w:pPr>
        <w:pStyle w:val="Normal"/>
        <w:spacing w:before="37" w:after="0"/>
        <w:ind w:left="1340" w:right="1567" w:hanging="0"/>
        <w:jc w:val="center"/>
        <w:rPr>
          <w:b/>
          <w:b/>
        </w:rPr>
      </w:pPr>
      <w:r>
        <w:rPr>
          <w:b/>
          <w:spacing w:val="-2"/>
        </w:rPr>
        <w:t>GENERALIDADES</w:t>
      </w:r>
    </w:p>
    <w:p>
      <w:pPr>
        <w:pStyle w:val="Cuerpodetexto"/>
        <w:spacing w:before="8" w:after="0"/>
        <w:rPr>
          <w:b/>
          <w:b/>
          <w:sz w:val="28"/>
        </w:rPr>
      </w:pPr>
      <w:r>
        <w:rPr>
          <w:b/>
          <w:sz w:val="28"/>
        </w:rPr>
      </w:r>
    </w:p>
    <w:p>
      <w:pPr>
        <w:pStyle w:val="Cuerpodetexto"/>
        <w:spacing w:lineRule="auto" w:line="276"/>
        <w:ind w:left="102" w:right="330" w:hanging="0"/>
        <w:jc w:val="both"/>
        <w:rPr/>
      </w:pPr>
      <w:r>
        <w:rPr>
          <w:b/>
        </w:rPr>
        <w:t xml:space="preserve">Artículo 1. </w:t>
      </w:r>
      <w:r>
        <w:rPr/>
        <w:t>La presente Ley es de orden público y de interés social, y tiene por objeto establecer los ingresos que percibirá la hacienda pública del Municipio de Yauhquemehcan, durante el ejercicio fiscal del año dos mil veinticuatro.</w:t>
      </w:r>
    </w:p>
    <w:p>
      <w:pPr>
        <w:pStyle w:val="Cuerpodetexto"/>
        <w:spacing w:before="4" w:after="0"/>
        <w:rPr>
          <w:sz w:val="25"/>
        </w:rPr>
      </w:pPr>
      <w:r>
        <w:rPr>
          <w:sz w:val="25"/>
        </w:rPr>
      </w:r>
    </w:p>
    <w:p>
      <w:pPr>
        <w:pStyle w:val="Cuerpodetexto"/>
        <w:spacing w:lineRule="auto" w:line="276"/>
        <w:ind w:left="102" w:right="325" w:hanging="0"/>
        <w:jc w:val="both"/>
        <w:rPr/>
      </w:pPr>
      <w:r>
        <w:rPr>
          <w:b/>
        </w:rPr>
        <w:t>Artículo</w:t>
      </w:r>
      <w:r>
        <w:rPr>
          <w:b/>
          <w:spacing w:val="-8"/>
        </w:rPr>
        <w:t xml:space="preserve"> </w:t>
      </w:r>
      <w:r>
        <w:rPr>
          <w:b/>
        </w:rPr>
        <w:t>2.</w:t>
      </w:r>
      <w:r>
        <w:rPr>
          <w:b/>
          <w:spacing w:val="-8"/>
        </w:rPr>
        <w:t xml:space="preserve"> </w:t>
      </w:r>
      <w:r>
        <w:rPr/>
        <w:t>Las</w:t>
      </w:r>
      <w:r>
        <w:rPr>
          <w:spacing w:val="-7"/>
        </w:rPr>
        <w:t xml:space="preserve"> </w:t>
      </w:r>
      <w:r>
        <w:rPr/>
        <w:t>personas</w:t>
      </w:r>
      <w:r>
        <w:rPr>
          <w:spacing w:val="-7"/>
        </w:rPr>
        <w:t xml:space="preserve"> </w:t>
      </w:r>
      <w:r>
        <w:rPr/>
        <w:t>físicas</w:t>
      </w:r>
      <w:r>
        <w:rPr>
          <w:spacing w:val="-7"/>
        </w:rPr>
        <w:t xml:space="preserve"> </w:t>
      </w:r>
      <w:r>
        <w:rPr/>
        <w:t>y</w:t>
      </w:r>
      <w:r>
        <w:rPr>
          <w:spacing w:val="-8"/>
        </w:rPr>
        <w:t xml:space="preserve"> </w:t>
      </w:r>
      <w:r>
        <w:rPr/>
        <w:t>morales</w:t>
      </w:r>
      <w:r>
        <w:rPr>
          <w:spacing w:val="-10"/>
        </w:rPr>
        <w:t xml:space="preserve"> </w:t>
      </w:r>
      <w:r>
        <w:rPr/>
        <w:t>del</w:t>
      </w:r>
      <w:r>
        <w:rPr>
          <w:spacing w:val="-9"/>
        </w:rPr>
        <w:t xml:space="preserve"> </w:t>
      </w:r>
      <w:r>
        <w:rPr/>
        <w:t>Municipio</w:t>
      </w:r>
      <w:r>
        <w:rPr>
          <w:spacing w:val="-8"/>
        </w:rPr>
        <w:t xml:space="preserve"> </w:t>
      </w:r>
      <w:r>
        <w:rPr/>
        <w:t>de</w:t>
      </w:r>
      <w:r>
        <w:rPr>
          <w:spacing w:val="-8"/>
        </w:rPr>
        <w:t xml:space="preserve"> </w:t>
      </w:r>
      <w:r>
        <w:rPr/>
        <w:t>Yauhquemehcan,</w:t>
      </w:r>
      <w:r>
        <w:rPr>
          <w:spacing w:val="-8"/>
        </w:rPr>
        <w:t xml:space="preserve"> </w:t>
      </w:r>
      <w:r>
        <w:rPr/>
        <w:t>deberán</w:t>
      </w:r>
      <w:r>
        <w:rPr>
          <w:spacing w:val="-8"/>
        </w:rPr>
        <w:t xml:space="preserve"> </w:t>
      </w:r>
      <w:r>
        <w:rPr/>
        <w:t>contribuir</w:t>
      </w:r>
      <w:r>
        <w:rPr>
          <w:spacing w:val="-7"/>
        </w:rPr>
        <w:t xml:space="preserve"> </w:t>
      </w:r>
      <w:r>
        <w:rPr/>
        <w:t>para los gastos públicos municipales de conformidad con la presente Ley, por los conceptos siguientes:</w:t>
      </w:r>
    </w:p>
    <w:p>
      <w:pPr>
        <w:pStyle w:val="Cuerpodetexto"/>
        <w:spacing w:before="2" w:after="0"/>
        <w:rPr>
          <w:sz w:val="25"/>
        </w:rPr>
      </w:pPr>
      <w:r>
        <w:rPr>
          <w:sz w:val="25"/>
        </w:rPr>
      </w:r>
    </w:p>
    <w:p>
      <w:pPr>
        <w:pStyle w:val="ListParagraph"/>
        <w:numPr>
          <w:ilvl w:val="0"/>
          <w:numId w:val="21"/>
        </w:numPr>
        <w:tabs>
          <w:tab w:val="clear" w:pos="720"/>
          <w:tab w:val="left" w:pos="821" w:leader="none"/>
        </w:tabs>
        <w:ind w:left="821" w:hanging="578"/>
        <w:rPr/>
      </w:pPr>
      <w:r>
        <w:rPr>
          <w:spacing w:val="-2"/>
        </w:rPr>
        <w:t>Impuestos.</w:t>
      </w:r>
    </w:p>
    <w:p>
      <w:pPr>
        <w:pStyle w:val="ListParagraph"/>
        <w:numPr>
          <w:ilvl w:val="0"/>
          <w:numId w:val="21"/>
        </w:numPr>
        <w:tabs>
          <w:tab w:val="clear" w:pos="720"/>
          <w:tab w:val="left" w:pos="821" w:leader="none"/>
        </w:tabs>
        <w:spacing w:before="126" w:after="0"/>
        <w:ind w:left="821" w:hanging="578"/>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1"/>
        </w:numPr>
        <w:tabs>
          <w:tab w:val="clear" w:pos="720"/>
          <w:tab w:val="left" w:pos="821" w:leader="none"/>
        </w:tabs>
        <w:spacing w:before="129" w:after="0"/>
        <w:ind w:left="821" w:hanging="578"/>
        <w:rPr/>
      </w:pPr>
      <w:r>
        <w:rPr/>
        <w:t>Contribuciones</w:t>
      </w:r>
      <w:r>
        <w:rPr>
          <w:spacing w:val="-5"/>
        </w:rPr>
        <w:t xml:space="preserve"> </w:t>
      </w:r>
      <w:r>
        <w:rPr/>
        <w:t>de</w:t>
      </w:r>
      <w:r>
        <w:rPr>
          <w:spacing w:val="-5"/>
        </w:rPr>
        <w:t xml:space="preserve"> </w:t>
      </w:r>
      <w:r>
        <w:rPr>
          <w:spacing w:val="-2"/>
        </w:rPr>
        <w:t>Mejoras.</w:t>
      </w:r>
    </w:p>
    <w:p>
      <w:pPr>
        <w:pStyle w:val="ListParagraph"/>
        <w:numPr>
          <w:ilvl w:val="0"/>
          <w:numId w:val="21"/>
        </w:numPr>
        <w:tabs>
          <w:tab w:val="clear" w:pos="720"/>
          <w:tab w:val="left" w:pos="821" w:leader="none"/>
        </w:tabs>
        <w:spacing w:before="126" w:after="0"/>
        <w:ind w:left="821" w:hanging="578"/>
        <w:rPr/>
      </w:pPr>
      <w:r>
        <w:rPr>
          <w:spacing w:val="-2"/>
        </w:rPr>
        <w:t>Derechos.</w:t>
      </w:r>
    </w:p>
    <w:p>
      <w:pPr>
        <w:pStyle w:val="ListParagraph"/>
        <w:numPr>
          <w:ilvl w:val="0"/>
          <w:numId w:val="21"/>
        </w:numPr>
        <w:tabs>
          <w:tab w:val="clear" w:pos="720"/>
          <w:tab w:val="left" w:pos="821" w:leader="none"/>
        </w:tabs>
        <w:spacing w:before="127" w:after="0"/>
        <w:ind w:left="821" w:hanging="578"/>
        <w:rPr/>
      </w:pPr>
      <w:r>
        <w:rPr>
          <w:spacing w:val="-2"/>
        </w:rPr>
        <w:t>Productos.</w:t>
      </w:r>
    </w:p>
    <w:p>
      <w:pPr>
        <w:pStyle w:val="ListParagraph"/>
        <w:numPr>
          <w:ilvl w:val="0"/>
          <w:numId w:val="21"/>
        </w:numPr>
        <w:tabs>
          <w:tab w:val="clear" w:pos="720"/>
          <w:tab w:val="left" w:pos="821" w:leader="none"/>
        </w:tabs>
        <w:spacing w:before="126" w:after="0"/>
        <w:ind w:left="821" w:hanging="578"/>
        <w:rPr/>
      </w:pPr>
      <w:r>
        <w:rPr>
          <w:spacing w:val="-2"/>
        </w:rPr>
        <w:t>Aprovechamientos.</w:t>
      </w:r>
    </w:p>
    <w:p>
      <w:pPr>
        <w:pStyle w:val="ListParagraph"/>
        <w:numPr>
          <w:ilvl w:val="0"/>
          <w:numId w:val="21"/>
        </w:numPr>
        <w:tabs>
          <w:tab w:val="clear" w:pos="720"/>
          <w:tab w:val="left" w:pos="820" w:leader="none"/>
        </w:tabs>
        <w:spacing w:before="126" w:after="0"/>
        <w:ind w:left="820" w:hanging="577"/>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1"/>
        </w:numPr>
        <w:tabs>
          <w:tab w:val="clear" w:pos="720"/>
          <w:tab w:val="left" w:pos="819" w:leader="none"/>
          <w:tab w:val="left" w:pos="821" w:leader="none"/>
        </w:tabs>
        <w:spacing w:lineRule="auto" w:line="276" w:before="127" w:after="0"/>
        <w:ind w:left="821" w:right="330" w:hanging="579"/>
        <w:rPr/>
      </w:pPr>
      <w:r>
        <w:rPr/>
        <w:t>Participaciones,</w:t>
      </w:r>
      <w:r>
        <w:rPr>
          <w:spacing w:val="-1"/>
        </w:rPr>
        <w:t xml:space="preserve"> </w:t>
      </w:r>
      <w:r>
        <w:rPr/>
        <w:t>Aportaciones,</w:t>
      </w:r>
      <w:r>
        <w:rPr>
          <w:spacing w:val="-1"/>
        </w:rPr>
        <w:t xml:space="preserve"> </w:t>
      </w:r>
      <w:r>
        <w:rPr/>
        <w:t>Convenios,</w:t>
      </w:r>
      <w:r>
        <w:rPr>
          <w:spacing w:val="-1"/>
        </w:rPr>
        <w:t xml:space="preserve"> </w:t>
      </w:r>
      <w:r>
        <w:rPr/>
        <w:t>Incentivos</w:t>
      </w:r>
      <w:r>
        <w:rPr>
          <w:spacing w:val="-3"/>
        </w:rPr>
        <w:t xml:space="preserve"> </w:t>
      </w:r>
      <w:r>
        <w:rPr/>
        <w:t>Derivados</w:t>
      </w:r>
      <w:r>
        <w:rPr>
          <w:spacing w:val="80"/>
        </w:rPr>
        <w:t xml:space="preserve"> </w:t>
      </w:r>
      <w:r>
        <w:rPr/>
        <w:t>de</w:t>
      </w:r>
      <w:r>
        <w:rPr>
          <w:spacing w:val="80"/>
        </w:rPr>
        <w:t xml:space="preserve"> </w:t>
      </w:r>
      <w:r>
        <w:rPr/>
        <w:t>la</w:t>
      </w:r>
      <w:r>
        <w:rPr>
          <w:spacing w:val="-1"/>
        </w:rPr>
        <w:t xml:space="preserve"> </w:t>
      </w:r>
      <w:r>
        <w:rPr/>
        <w:t>Colaboración</w:t>
      </w:r>
      <w:r>
        <w:rPr>
          <w:spacing w:val="-4"/>
        </w:rPr>
        <w:t xml:space="preserve"> </w:t>
      </w:r>
      <w:r>
        <w:rPr/>
        <w:t>Fiscal y Fondos Distintos de Aportaciones.</w:t>
      </w:r>
    </w:p>
    <w:p>
      <w:pPr>
        <w:pStyle w:val="ListParagraph"/>
        <w:numPr>
          <w:ilvl w:val="0"/>
          <w:numId w:val="21"/>
        </w:numPr>
        <w:tabs>
          <w:tab w:val="clear" w:pos="720"/>
          <w:tab w:val="left" w:pos="821" w:leader="none"/>
        </w:tabs>
        <w:spacing w:before="212" w:after="0"/>
        <w:ind w:left="821" w:hanging="578"/>
        <w:rPr/>
      </w:pPr>
      <w:r>
        <w:rPr/>
        <w:t>Transferencias,</w:t>
      </w:r>
      <w:r>
        <w:rPr>
          <w:spacing w:val="-7"/>
        </w:rPr>
        <w:t xml:space="preserve"> </w:t>
      </w:r>
      <w:r>
        <w:rPr/>
        <w:t>Asignaciones,</w:t>
      </w:r>
      <w:r>
        <w:rPr>
          <w:spacing w:val="-5"/>
        </w:rPr>
        <w:t xml:space="preserve"> </w:t>
      </w:r>
      <w:r>
        <w:rPr/>
        <w:t>Subsidios</w:t>
      </w:r>
      <w:r>
        <w:rPr>
          <w:spacing w:val="-4"/>
        </w:rPr>
        <w:t xml:space="preserve"> </w:t>
      </w:r>
      <w:r>
        <w:rPr/>
        <w:t>y</w:t>
      </w:r>
      <w:r>
        <w:rPr>
          <w:spacing w:val="-6"/>
        </w:rPr>
        <w:t xml:space="preserve"> </w:t>
      </w:r>
      <w:r>
        <w:rPr/>
        <w:t>Subvenciones</w:t>
      </w:r>
      <w:r>
        <w:rPr>
          <w:spacing w:val="-5"/>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21"/>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6" w:after="0"/>
        <w:rPr>
          <w:sz w:val="28"/>
        </w:rPr>
      </w:pPr>
      <w:r>
        <w:rPr>
          <w:sz w:val="28"/>
        </w:rPr>
      </w:r>
    </w:p>
    <w:p>
      <w:pPr>
        <w:pStyle w:val="Cuerpodetexto"/>
        <w:spacing w:lineRule="auto" w:line="276"/>
        <w:ind w:left="102" w:right="329" w:hanging="0"/>
        <w:jc w:val="both"/>
        <w:rPr/>
      </w:pPr>
      <w:r>
        <w:rPr/>
        <w:t>Los ingresos dependiendo de su naturaleza, se regirán por lo dispuesto en esta Ley, en el Código Financiero</w:t>
      </w:r>
      <w:r>
        <w:rPr>
          <w:spacing w:val="57"/>
        </w:rPr>
        <w:t xml:space="preserve"> </w:t>
      </w:r>
      <w:r>
        <w:rPr/>
        <w:t>para</w:t>
      </w:r>
      <w:r>
        <w:rPr>
          <w:spacing w:val="60"/>
        </w:rPr>
        <w:t xml:space="preserve"> </w:t>
      </w:r>
      <w:r>
        <w:rPr/>
        <w:t>el</w:t>
      </w:r>
      <w:r>
        <w:rPr>
          <w:spacing w:val="60"/>
        </w:rPr>
        <w:t xml:space="preserve"> </w:t>
      </w:r>
      <w:r>
        <w:rPr/>
        <w:t>Estado</w:t>
      </w:r>
      <w:r>
        <w:rPr>
          <w:spacing w:val="58"/>
        </w:rPr>
        <w:t xml:space="preserve"> </w:t>
      </w:r>
      <w:r>
        <w:rPr/>
        <w:t>de</w:t>
      </w:r>
      <w:r>
        <w:rPr>
          <w:spacing w:val="59"/>
        </w:rPr>
        <w:t xml:space="preserve"> </w:t>
      </w:r>
      <w:r>
        <w:rPr/>
        <w:t>Tlaxcala</w:t>
      </w:r>
      <w:r>
        <w:rPr>
          <w:spacing w:val="58"/>
        </w:rPr>
        <w:t xml:space="preserve"> </w:t>
      </w:r>
      <w:r>
        <w:rPr/>
        <w:t>y</w:t>
      </w:r>
      <w:r>
        <w:rPr>
          <w:spacing w:val="57"/>
        </w:rPr>
        <w:t xml:space="preserve"> </w:t>
      </w:r>
      <w:r>
        <w:rPr/>
        <w:t>sus</w:t>
      </w:r>
      <w:r>
        <w:rPr>
          <w:spacing w:val="58"/>
        </w:rPr>
        <w:t xml:space="preserve"> </w:t>
      </w:r>
      <w:r>
        <w:rPr/>
        <w:t>Municipios,</w:t>
      </w:r>
      <w:r>
        <w:rPr>
          <w:spacing w:val="57"/>
        </w:rPr>
        <w:t xml:space="preserve"> </w:t>
      </w:r>
      <w:r>
        <w:rPr/>
        <w:t>por</w:t>
      </w:r>
      <w:r>
        <w:rPr>
          <w:spacing w:val="58"/>
        </w:rPr>
        <w:t xml:space="preserve"> </w:t>
      </w:r>
      <w:r>
        <w:rPr/>
        <w:t>los</w:t>
      </w:r>
      <w:r>
        <w:rPr>
          <w:spacing w:val="57"/>
        </w:rPr>
        <w:t xml:space="preserve"> </w:t>
      </w:r>
      <w:r>
        <w:rPr/>
        <w:t>reglamentos</w:t>
      </w:r>
      <w:r>
        <w:rPr>
          <w:spacing w:val="60"/>
        </w:rPr>
        <w:t xml:space="preserve"> </w:t>
      </w:r>
      <w:r>
        <w:rPr/>
        <w:t>y</w:t>
      </w:r>
      <w:r>
        <w:rPr>
          <w:spacing w:val="60"/>
        </w:rPr>
        <w:t xml:space="preserve"> </w:t>
      </w:r>
      <w:r>
        <w:rPr>
          <w:spacing w:val="-2"/>
        </w:rPr>
        <w:t>disposiciones</w:t>
      </w:r>
    </w:p>
    <w:p>
      <w:pPr>
        <w:pStyle w:val="Cuerpodetexto"/>
        <w:spacing w:lineRule="auto" w:line="276" w:before="84" w:after="0"/>
        <w:ind w:left="102" w:right="107" w:hanging="0"/>
        <w:rPr/>
      </w:pPr>
      <w:r>
        <w:rPr/>
        <w:t xml:space="preserve"> </w:t>
      </w:r>
      <w:r>
        <w:rPr/>
        <w:t>administrativas de observancia general que emita el Ayuntamiento y las normas de derecho común, entre otras.</w:t>
      </w:r>
    </w:p>
    <w:p>
      <w:pPr>
        <w:pStyle w:val="Cuerpodetexto"/>
        <w:spacing w:before="10" w:after="0"/>
        <w:rPr>
          <w:sz w:val="24"/>
        </w:rPr>
      </w:pPr>
      <w:r>
        <w:rPr>
          <w:sz w:val="24"/>
        </w:rPr>
      </w:r>
    </w:p>
    <w:p>
      <w:pPr>
        <w:pStyle w:val="Cuerpodetexto"/>
        <w:spacing w:lineRule="auto" w:line="276" w:before="1" w:after="0"/>
        <w:ind w:left="102" w:right="330" w:hanging="0"/>
        <w:rPr/>
      </w:pPr>
      <w:r>
        <w:rPr>
          <w:b/>
        </w:rPr>
        <w:t>Artículo</w:t>
      </w:r>
      <w:r>
        <w:rPr>
          <w:b/>
          <w:spacing w:val="40"/>
        </w:rPr>
        <w:t xml:space="preserve"> </w:t>
      </w:r>
      <w:r>
        <w:rPr>
          <w:b/>
        </w:rPr>
        <w:t>3.</w:t>
      </w:r>
      <w:r>
        <w:rPr>
          <w:b/>
          <w:spacing w:val="40"/>
        </w:rPr>
        <w:t xml:space="preserve"> </w:t>
      </w:r>
      <w:r>
        <w:rPr/>
        <w:t>Para</w:t>
      </w:r>
      <w:r>
        <w:rPr>
          <w:spacing w:val="40"/>
        </w:rPr>
        <w:t xml:space="preserve"> </w:t>
      </w:r>
      <w:r>
        <w:rPr/>
        <w:t>la</w:t>
      </w:r>
      <w:r>
        <w:rPr>
          <w:spacing w:val="40"/>
        </w:rPr>
        <w:t xml:space="preserve"> </w:t>
      </w:r>
      <w:r>
        <w:rPr/>
        <w:t>aplicación</w:t>
      </w:r>
      <w:r>
        <w:rPr>
          <w:spacing w:val="40"/>
        </w:rPr>
        <w:t xml:space="preserve"> </w:t>
      </w:r>
      <w:r>
        <w:rPr/>
        <w:t>e</w:t>
      </w:r>
      <w:r>
        <w:rPr>
          <w:spacing w:val="40"/>
        </w:rPr>
        <w:t xml:space="preserve"> </w:t>
      </w:r>
      <w:r>
        <w:rPr/>
        <w:t>interpretación</w:t>
      </w:r>
      <w:r>
        <w:rPr>
          <w:spacing w:val="40"/>
        </w:rPr>
        <w:t xml:space="preserve"> </w:t>
      </w:r>
      <w:r>
        <w:rPr/>
        <w:t>de</w:t>
      </w:r>
      <w:r>
        <w:rPr>
          <w:spacing w:val="40"/>
        </w:rPr>
        <w:t xml:space="preserve"> </w:t>
      </w:r>
      <w:r>
        <w:rPr/>
        <w:t>la</w:t>
      </w:r>
      <w:r>
        <w:rPr>
          <w:spacing w:val="40"/>
        </w:rPr>
        <w:t xml:space="preserve"> </w:t>
      </w:r>
      <w:r>
        <w:rPr/>
        <w:t>presente</w:t>
      </w:r>
      <w:r>
        <w:rPr>
          <w:spacing w:val="40"/>
        </w:rPr>
        <w:t xml:space="preserve"> </w:t>
      </w:r>
      <w:r>
        <w:rPr/>
        <w:t>Ley</w:t>
      </w:r>
      <w:r>
        <w:rPr>
          <w:spacing w:val="40"/>
        </w:rPr>
        <w:t xml:space="preserve"> </w:t>
      </w:r>
      <w:r>
        <w:rPr/>
        <w:t>se</w:t>
      </w:r>
      <w:r>
        <w:rPr>
          <w:spacing w:val="40"/>
        </w:rPr>
        <w:t xml:space="preserve"> </w:t>
      </w:r>
      <w:r>
        <w:rPr/>
        <w:t>entenderá</w:t>
      </w:r>
      <w:r>
        <w:rPr>
          <w:spacing w:val="40"/>
        </w:rPr>
        <w:t xml:space="preserve"> </w:t>
      </w:r>
      <w:r>
        <w:rPr/>
        <w:t>a</w:t>
      </w:r>
      <w:r>
        <w:rPr>
          <w:spacing w:val="40"/>
        </w:rPr>
        <w:t xml:space="preserve"> </w:t>
      </w:r>
      <w:r>
        <w:rPr/>
        <w:t>los</w:t>
      </w:r>
      <w:r>
        <w:rPr>
          <w:spacing w:val="40"/>
        </w:rPr>
        <w:t xml:space="preserve"> </w:t>
      </w:r>
      <w:r>
        <w:rPr/>
        <w:t xml:space="preserve">siguientes </w:t>
      </w:r>
      <w:r>
        <w:rPr>
          <w:spacing w:val="-2"/>
        </w:rPr>
        <w:t>conceptos:</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7" w:hanging="437"/>
        <w:jc w:val="both"/>
        <w:rPr/>
      </w:pPr>
      <w:r>
        <w:rPr>
          <w:b/>
        </w:rPr>
        <w:t xml:space="preserve">Autoridades Fiscales: </w:t>
      </w:r>
      <w:r>
        <w:rPr/>
        <w:t xml:space="preserve">El Presidente y Tesorero de acuerdo al artículo 5 del Código </w:t>
      </w:r>
      <w:r>
        <w:rPr>
          <w:spacing w:val="-2"/>
        </w:rPr>
        <w:t>Financiero.</w:t>
      </w:r>
    </w:p>
    <w:p>
      <w:pPr>
        <w:pStyle w:val="Cuerpodetexto"/>
        <w:spacing w:before="2"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7" w:hanging="437"/>
        <w:jc w:val="both"/>
        <w:rPr/>
      </w:pPr>
      <w:r>
        <w:rPr>
          <w:b/>
        </w:rPr>
        <w:t xml:space="preserve">Administración Municipal: </w:t>
      </w:r>
      <w:r>
        <w:rPr/>
        <w:t xml:space="preserve">Se entenderá al aparato administrativo, personal y equipo, que tenga a su cargo la prestación de servicios públicos, subordinado del Municipio de </w:t>
      </w:r>
      <w:r>
        <w:rPr>
          <w:spacing w:val="-2"/>
        </w:rPr>
        <w:t>Yauhquemehcan.</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2" w:hanging="437"/>
        <w:jc w:val="both"/>
        <w:rPr/>
      </w:pPr>
      <w:r>
        <w:rPr>
          <w:b/>
        </w:rPr>
        <w:t>Aprovechamientos:</w:t>
      </w:r>
      <w:r>
        <w:rPr>
          <w:b/>
          <w:spacing w:val="-5"/>
        </w:rPr>
        <w:t xml:space="preserve"> </w:t>
      </w:r>
      <w:r>
        <w:rPr/>
        <w:t>Son</w:t>
      </w:r>
      <w:r>
        <w:rPr>
          <w:spacing w:val="-11"/>
        </w:rPr>
        <w:t xml:space="preserve"> </w:t>
      </w:r>
      <w:r>
        <w:rPr/>
        <w:t>los</w:t>
      </w:r>
      <w:r>
        <w:rPr>
          <w:spacing w:val="-7"/>
        </w:rPr>
        <w:t xml:space="preserve"> </w:t>
      </w:r>
      <w:r>
        <w:rPr/>
        <w:t>ingresos</w:t>
      </w:r>
      <w:r>
        <w:rPr>
          <w:spacing w:val="-7"/>
        </w:rPr>
        <w:t xml:space="preserve"> </w:t>
      </w:r>
      <w:r>
        <w:rPr/>
        <w:t>que</w:t>
      </w:r>
      <w:r>
        <w:rPr>
          <w:spacing w:val="-8"/>
        </w:rPr>
        <w:t xml:space="preserve"> </w:t>
      </w:r>
      <w:r>
        <w:rPr/>
        <w:t>percibe</w:t>
      </w:r>
      <w:r>
        <w:rPr>
          <w:spacing w:val="-8"/>
        </w:rPr>
        <w:t xml:space="preserve"> </w:t>
      </w:r>
      <w:r>
        <w:rPr/>
        <w:t>el</w:t>
      </w:r>
      <w:r>
        <w:rPr>
          <w:spacing w:val="-7"/>
        </w:rPr>
        <w:t xml:space="preserve"> </w:t>
      </w:r>
      <w:r>
        <w:rPr/>
        <w:t>Estado</w:t>
      </w:r>
      <w:r>
        <w:rPr>
          <w:spacing w:val="-8"/>
        </w:rPr>
        <w:t xml:space="preserve"> </w:t>
      </w:r>
      <w:r>
        <w:rPr/>
        <w:t>por</w:t>
      </w:r>
      <w:r>
        <w:rPr>
          <w:spacing w:val="-7"/>
        </w:rPr>
        <w:t xml:space="preserve"> </w:t>
      </w:r>
      <w:r>
        <w:rPr/>
        <w:t>funciones</w:t>
      </w:r>
      <w:r>
        <w:rPr>
          <w:spacing w:val="-7"/>
        </w:rPr>
        <w:t xml:space="preserve"> </w:t>
      </w:r>
      <w:r>
        <w:rPr/>
        <w:t>de</w:t>
      </w:r>
      <w:r>
        <w:rPr>
          <w:spacing w:val="-8"/>
        </w:rPr>
        <w:t xml:space="preserve"> </w:t>
      </w:r>
      <w:r>
        <w:rPr/>
        <w:t>derecho</w:t>
      </w:r>
      <w:r>
        <w:rPr>
          <w:spacing w:val="-8"/>
        </w:rPr>
        <w:t xml:space="preserve"> </w:t>
      </w:r>
      <w:r>
        <w:rPr/>
        <w:t>público distintos de: las contribuciones, los ingresos derivados de financiamientos y de los que obtengan</w:t>
      </w:r>
      <w:r>
        <w:rPr>
          <w:spacing w:val="-10"/>
        </w:rPr>
        <w:t xml:space="preserve"> </w:t>
      </w:r>
      <w:r>
        <w:rPr/>
        <w:t>los</w:t>
      </w:r>
      <w:r>
        <w:rPr>
          <w:spacing w:val="-10"/>
        </w:rPr>
        <w:t xml:space="preserve"> </w:t>
      </w:r>
      <w:r>
        <w:rPr/>
        <w:t>organismos</w:t>
      </w:r>
      <w:r>
        <w:rPr>
          <w:spacing w:val="-10"/>
        </w:rPr>
        <w:t xml:space="preserve"> </w:t>
      </w:r>
      <w:r>
        <w:rPr/>
        <w:t>descentralizados</w:t>
      </w:r>
      <w:r>
        <w:rPr>
          <w:spacing w:val="-7"/>
        </w:rPr>
        <w:t xml:space="preserve"> </w:t>
      </w:r>
      <w:r>
        <w:rPr/>
        <w:t>y</w:t>
      </w:r>
      <w:r>
        <w:rPr>
          <w:spacing w:val="-11"/>
        </w:rPr>
        <w:t xml:space="preserve"> </w:t>
      </w:r>
      <w:r>
        <w:rPr/>
        <w:t>las</w:t>
      </w:r>
      <w:r>
        <w:rPr>
          <w:spacing w:val="-10"/>
        </w:rPr>
        <w:t xml:space="preserve"> </w:t>
      </w:r>
      <w:r>
        <w:rPr/>
        <w:t>empresas</w:t>
      </w:r>
      <w:r>
        <w:rPr>
          <w:spacing w:val="-7"/>
        </w:rPr>
        <w:t xml:space="preserve"> </w:t>
      </w:r>
      <w:r>
        <w:rPr/>
        <w:t>de</w:t>
      </w:r>
      <w:r>
        <w:rPr>
          <w:spacing w:val="-10"/>
        </w:rPr>
        <w:t xml:space="preserve"> </w:t>
      </w:r>
      <w:r>
        <w:rPr/>
        <w:t>participación</w:t>
      </w:r>
      <w:r>
        <w:rPr>
          <w:spacing w:val="-11"/>
        </w:rPr>
        <w:t xml:space="preserve"> </w:t>
      </w:r>
      <w:r>
        <w:rPr/>
        <w:t>estatal</w:t>
      </w:r>
      <w:r>
        <w:rPr>
          <w:spacing w:val="-7"/>
        </w:rPr>
        <w:t xml:space="preserve"> </w:t>
      </w:r>
      <w:r>
        <w:rPr/>
        <w:t>y</w:t>
      </w:r>
      <w:r>
        <w:rPr>
          <w:spacing w:val="-11"/>
        </w:rPr>
        <w:t xml:space="preserve"> </w:t>
      </w:r>
      <w:r>
        <w:rPr/>
        <w:t>municipal.</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6" w:hanging="437"/>
        <w:jc w:val="both"/>
        <w:rPr/>
      </w:pPr>
      <w:r>
        <w:rPr>
          <w:b/>
        </w:rPr>
        <w:t>Ayuntamiento:</w:t>
      </w:r>
      <w:r>
        <w:rPr>
          <w:b/>
          <w:spacing w:val="-7"/>
        </w:rPr>
        <w:t xml:space="preserve"> </w:t>
      </w:r>
      <w:r>
        <w:rPr/>
        <w:t>Se</w:t>
      </w:r>
      <w:r>
        <w:rPr>
          <w:spacing w:val="-8"/>
        </w:rPr>
        <w:t xml:space="preserve"> </w:t>
      </w:r>
      <w:r>
        <w:rPr/>
        <w:t>entenderá</w:t>
      </w:r>
      <w:r>
        <w:rPr>
          <w:spacing w:val="-8"/>
        </w:rPr>
        <w:t xml:space="preserve"> </w:t>
      </w:r>
      <w:r>
        <w:rPr/>
        <w:t>como</w:t>
      </w:r>
      <w:r>
        <w:rPr>
          <w:spacing w:val="-11"/>
        </w:rPr>
        <w:t xml:space="preserve"> </w:t>
      </w:r>
      <w:r>
        <w:rPr/>
        <w:t>el</w:t>
      </w:r>
      <w:r>
        <w:rPr>
          <w:spacing w:val="-9"/>
        </w:rPr>
        <w:t xml:space="preserve"> </w:t>
      </w:r>
      <w:r>
        <w:rPr/>
        <w:t>Órgano</w:t>
      </w:r>
      <w:r>
        <w:rPr>
          <w:spacing w:val="-8"/>
        </w:rPr>
        <w:t xml:space="preserve"> </w:t>
      </w:r>
      <w:r>
        <w:rPr/>
        <w:t>Colegiado</w:t>
      </w:r>
      <w:r>
        <w:rPr>
          <w:spacing w:val="-8"/>
        </w:rPr>
        <w:t xml:space="preserve"> </w:t>
      </w:r>
      <w:r>
        <w:rPr/>
        <w:t>del</w:t>
      </w:r>
      <w:r>
        <w:rPr>
          <w:spacing w:val="-7"/>
        </w:rPr>
        <w:t xml:space="preserve"> </w:t>
      </w:r>
      <w:r>
        <w:rPr/>
        <w:t>Gobierno</w:t>
      </w:r>
      <w:r>
        <w:rPr>
          <w:spacing w:val="-8"/>
        </w:rPr>
        <w:t xml:space="preserve"> </w:t>
      </w:r>
      <w:r>
        <w:rPr/>
        <w:t>Municipal</w:t>
      </w:r>
      <w:r>
        <w:rPr>
          <w:spacing w:val="-10"/>
        </w:rPr>
        <w:t xml:space="preserve"> </w:t>
      </w:r>
      <w:r>
        <w:rPr/>
        <w:t>que</w:t>
      </w:r>
      <w:r>
        <w:rPr>
          <w:spacing w:val="-8"/>
        </w:rPr>
        <w:t xml:space="preserve"> </w:t>
      </w:r>
      <w:r>
        <w:rPr/>
        <w:t>tiene</w:t>
      </w:r>
      <w:r>
        <w:rPr>
          <w:spacing w:val="-8"/>
        </w:rPr>
        <w:t xml:space="preserve"> </w:t>
      </w:r>
      <w:r>
        <w:rPr/>
        <w:t>la máxima representación política que</w:t>
      </w:r>
      <w:r>
        <w:rPr>
          <w:spacing w:val="-1"/>
        </w:rPr>
        <w:t xml:space="preserve"> </w:t>
      </w:r>
      <w:r>
        <w:rPr/>
        <w:t>encauza</w:t>
      </w:r>
      <w:r>
        <w:rPr>
          <w:spacing w:val="-1"/>
        </w:rPr>
        <w:t xml:space="preserve"> </w:t>
      </w:r>
      <w:r>
        <w:rPr/>
        <w:t>los diversos intereses sociales y la</w:t>
      </w:r>
      <w:r>
        <w:rPr>
          <w:spacing w:val="-1"/>
        </w:rPr>
        <w:t xml:space="preserve"> </w:t>
      </w:r>
      <w:r>
        <w:rPr/>
        <w:t>participación ciudadana hacia la promoción del desarrollo.</w:t>
      </w:r>
    </w:p>
    <w:p>
      <w:pPr>
        <w:pStyle w:val="Cuerpodetexto"/>
        <w:spacing w:before="3" w:after="0"/>
        <w:rPr>
          <w:sz w:val="25"/>
        </w:rPr>
      </w:pPr>
      <w:r>
        <w:rPr>
          <w:sz w:val="25"/>
        </w:rPr>
      </w:r>
    </w:p>
    <w:p>
      <w:pPr>
        <w:pStyle w:val="ListParagraph"/>
        <w:numPr>
          <w:ilvl w:val="1"/>
          <w:numId w:val="21"/>
        </w:numPr>
        <w:tabs>
          <w:tab w:val="clear" w:pos="720"/>
          <w:tab w:val="left" w:pos="819" w:leader="none"/>
          <w:tab w:val="left" w:pos="821" w:leader="none"/>
        </w:tabs>
        <w:spacing w:lineRule="auto" w:line="276" w:before="1" w:after="0"/>
        <w:ind w:left="821" w:right="327" w:hanging="437"/>
        <w:jc w:val="both"/>
        <w:rPr/>
      </w:pPr>
      <w:r>
        <w:rPr>
          <w:b/>
        </w:rPr>
        <w:t xml:space="preserve">Bando Municipal: </w:t>
      </w:r>
      <w:r>
        <w:rPr/>
        <w:t xml:space="preserve">Deberá entenderse al Bando de Policía y Gobierno del Municipio de </w:t>
      </w:r>
      <w:r>
        <w:rPr>
          <w:spacing w:val="-2"/>
        </w:rPr>
        <w:t>Yauhquemehcan.</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8" w:hanging="437"/>
        <w:jc w:val="both"/>
        <w:rPr/>
      </w:pPr>
      <w:r>
        <w:rPr>
          <w:b/>
        </w:rPr>
        <w:t xml:space="preserve">Código Financiero: </w:t>
      </w:r>
      <w:r>
        <w:rPr/>
        <w:t>Se entenderá como el Código Financiero para el Estado de Tlaxcala y sus Municipios.</w:t>
      </w:r>
    </w:p>
    <w:p>
      <w:pPr>
        <w:pStyle w:val="Cuerpodetexto"/>
        <w:spacing w:before="2"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325" w:hanging="437"/>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11" w:after="0"/>
        <w:rPr>
          <w:sz w:val="24"/>
        </w:rPr>
      </w:pPr>
      <w:r>
        <w:rPr>
          <w:sz w:val="24"/>
        </w:rPr>
      </w:r>
    </w:p>
    <w:p>
      <w:pPr>
        <w:pStyle w:val="ListParagraph"/>
        <w:numPr>
          <w:ilvl w:val="1"/>
          <w:numId w:val="21"/>
        </w:numPr>
        <w:tabs>
          <w:tab w:val="clear" w:pos="720"/>
          <w:tab w:val="left" w:pos="819" w:leader="none"/>
          <w:tab w:val="left" w:pos="821" w:leader="none"/>
        </w:tabs>
        <w:spacing w:lineRule="auto" w:line="276"/>
        <w:ind w:left="821" w:right="323" w:hanging="437"/>
        <w:jc w:val="both"/>
        <w:rPr/>
      </w:pPr>
      <w:r>
        <w:rPr>
          <w:b/>
        </w:rPr>
        <w:t xml:space="preserve">Derechos: </w:t>
      </w:r>
      <w:r>
        <w:rPr/>
        <w:t>Son las contribuciones establecidas en Ley por el uso o aprovechamiento de los bienes del dominio público, así como por recibir servicios que presta el Estado en sus funciones de derecho público, excepto cuando se presten por organismos descentralizados u órganos</w:t>
      </w:r>
      <w:r>
        <w:rPr>
          <w:spacing w:val="-2"/>
        </w:rPr>
        <w:t xml:space="preserve"> </w:t>
      </w:r>
      <w:r>
        <w:rPr/>
        <w:t>desconcentrados</w:t>
      </w:r>
      <w:r>
        <w:rPr>
          <w:spacing w:val="-2"/>
        </w:rPr>
        <w:t xml:space="preserve"> </w:t>
      </w:r>
      <w:r>
        <w:rPr/>
        <w:t>cuando</w:t>
      </w:r>
      <w:r>
        <w:rPr>
          <w:spacing w:val="-2"/>
        </w:rPr>
        <w:t xml:space="preserve"> </w:t>
      </w:r>
      <w:r>
        <w:rPr/>
        <w:t>en</w:t>
      </w:r>
      <w:r>
        <w:rPr>
          <w:spacing w:val="-5"/>
        </w:rPr>
        <w:t xml:space="preserve"> </w:t>
      </w:r>
      <w:r>
        <w:rPr/>
        <w:t>este</w:t>
      </w:r>
      <w:r>
        <w:rPr>
          <w:spacing w:val="-2"/>
        </w:rPr>
        <w:t xml:space="preserve"> </w:t>
      </w:r>
      <w:r>
        <w:rPr/>
        <w:t>último</w:t>
      </w:r>
      <w:r>
        <w:rPr>
          <w:spacing w:val="-2"/>
        </w:rPr>
        <w:t xml:space="preserve"> </w:t>
      </w:r>
      <w:r>
        <w:rPr/>
        <w:t>caso,</w:t>
      </w:r>
      <w:r>
        <w:rPr>
          <w:spacing w:val="-4"/>
        </w:rPr>
        <w:t xml:space="preserve"> </w:t>
      </w:r>
      <w:r>
        <w:rPr/>
        <w:t>se</w:t>
      </w:r>
      <w:r>
        <w:rPr>
          <w:spacing w:val="-2"/>
        </w:rPr>
        <w:t xml:space="preserve"> </w:t>
      </w:r>
      <w:r>
        <w:rPr/>
        <w:t>trate</w:t>
      </w:r>
      <w:r>
        <w:rPr>
          <w:spacing w:val="-2"/>
        </w:rPr>
        <w:t xml:space="preserve"> </w:t>
      </w:r>
      <w:r>
        <w:rPr/>
        <w:t>de</w:t>
      </w:r>
      <w:r>
        <w:rPr>
          <w:spacing w:val="-4"/>
        </w:rPr>
        <w:t xml:space="preserve"> </w:t>
      </w:r>
      <w:r>
        <w:rPr/>
        <w:t>contraprestaciones</w:t>
      </w:r>
      <w:r>
        <w:rPr>
          <w:spacing w:val="-2"/>
        </w:rPr>
        <w:t xml:space="preserve"> </w:t>
      </w:r>
      <w:r>
        <w:rPr/>
        <w:t>que</w:t>
      </w:r>
      <w:r>
        <w:rPr>
          <w:spacing w:val="-4"/>
        </w:rPr>
        <w:t xml:space="preserve"> </w:t>
      </w:r>
      <w:r>
        <w:rPr/>
        <w:t>no</w:t>
      </w:r>
      <w:r>
        <w:rPr>
          <w:spacing w:val="-2"/>
        </w:rPr>
        <w:t xml:space="preserve"> </w:t>
      </w:r>
      <w:r>
        <w:rPr/>
        <w:t xml:space="preserve">se encuentren previstas en las leyes correspondientes. También son derechos las contribuciones a cargo de los organismos públicos descentralizados por prestar servicios exclusivos del </w:t>
      </w:r>
      <w:r>
        <w:rPr>
          <w:spacing w:val="-2"/>
        </w:rPr>
        <w:t>Estado.</w:t>
      </w:r>
    </w:p>
    <w:p>
      <w:pPr>
        <w:pStyle w:val="Cuerpodetexto"/>
        <w:spacing w:before="4" w:after="0"/>
        <w:rPr>
          <w:sz w:val="25"/>
        </w:rPr>
      </w:pPr>
      <w:r>
        <w:rPr>
          <w:sz w:val="25"/>
        </w:rPr>
      </w:r>
    </w:p>
    <w:p>
      <w:pPr>
        <w:pStyle w:val="ListParagraph"/>
        <w:numPr>
          <w:ilvl w:val="1"/>
          <w:numId w:val="21"/>
        </w:numPr>
        <w:tabs>
          <w:tab w:val="clear" w:pos="720"/>
          <w:tab w:val="left" w:pos="821" w:leader="none"/>
        </w:tabs>
        <w:ind w:left="821" w:hanging="436"/>
        <w:rPr/>
      </w:pPr>
      <w:r>
        <w:rPr>
          <w:b/>
        </w:rPr>
        <w:t>Ejercicio</w:t>
      </w:r>
      <w:r>
        <w:rPr>
          <w:b/>
          <w:spacing w:val="-3"/>
        </w:rPr>
        <w:t xml:space="preserve"> </w:t>
      </w:r>
      <w:r>
        <w:rPr>
          <w:b/>
        </w:rPr>
        <w:t xml:space="preserve">Fiscal: </w:t>
      </w:r>
      <w:r>
        <w:rPr/>
        <w:t>El</w:t>
      </w:r>
      <w:r>
        <w:rPr>
          <w:spacing w:val="-2"/>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5"/>
        </w:rPr>
        <w:t xml:space="preserve"> </w:t>
      </w:r>
      <w:r>
        <w:rPr/>
        <w:t>treinta</w:t>
      </w:r>
      <w:r>
        <w:rPr>
          <w:spacing w:val="-5"/>
        </w:rPr>
        <w:t xml:space="preserve"> </w:t>
      </w:r>
      <w:r>
        <w:rPr/>
        <w:t>y</w:t>
      </w:r>
      <w:r>
        <w:rPr>
          <w:spacing w:val="-2"/>
        </w:rPr>
        <w:t xml:space="preserve"> </w:t>
      </w:r>
      <w:r>
        <w:rPr/>
        <w:t>uno</w:t>
      </w:r>
      <w:r>
        <w:rPr>
          <w:spacing w:val="-3"/>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Cuerpodetexto"/>
        <w:spacing w:before="6" w:after="0"/>
        <w:rPr>
          <w:sz w:val="28"/>
        </w:rPr>
      </w:pPr>
      <w:r>
        <w:rPr>
          <w:sz w:val="28"/>
        </w:rPr>
      </w:r>
    </w:p>
    <w:p>
      <w:pPr>
        <w:pStyle w:val="ListParagraph"/>
        <w:numPr>
          <w:ilvl w:val="1"/>
          <w:numId w:val="21"/>
        </w:numPr>
        <w:tabs>
          <w:tab w:val="clear" w:pos="720"/>
          <w:tab w:val="left" w:pos="819" w:leader="none"/>
          <w:tab w:val="left" w:pos="821" w:leader="none"/>
        </w:tabs>
        <w:spacing w:lineRule="auto" w:line="276"/>
        <w:ind w:left="821" w:right="463" w:hanging="437"/>
        <w:jc w:val="both"/>
        <w:rPr/>
      </w:pPr>
      <w:r>
        <w:rPr>
          <w:b/>
        </w:rPr>
        <w:t xml:space="preserve">Impuestos: </w:t>
      </w:r>
      <w:r>
        <w:rPr/>
        <w:t>Son contribuciones establecidas en la Ley que deben pagar las personas físicas y morales</w:t>
      </w:r>
      <w:r>
        <w:rPr>
          <w:spacing w:val="-1"/>
        </w:rPr>
        <w:t xml:space="preserve"> </w:t>
      </w:r>
      <w:r>
        <w:rPr/>
        <w:t>que se</w:t>
      </w:r>
      <w:r>
        <w:rPr>
          <w:spacing w:val="-1"/>
        </w:rPr>
        <w:t xml:space="preserve"> </w:t>
      </w:r>
      <w:r>
        <w:rPr/>
        <w:t>encuentran en</w:t>
      </w:r>
      <w:r>
        <w:rPr>
          <w:spacing w:val="-1"/>
        </w:rPr>
        <w:t xml:space="preserve"> </w:t>
      </w:r>
      <w:r>
        <w:rPr/>
        <w:t>la</w:t>
      </w:r>
      <w:r>
        <w:rPr>
          <w:spacing w:val="-1"/>
        </w:rPr>
        <w:t xml:space="preserve"> </w:t>
      </w:r>
      <w:r>
        <w:rPr/>
        <w:t>situación</w:t>
      </w:r>
      <w:r>
        <w:rPr>
          <w:spacing w:val="-2"/>
        </w:rPr>
        <w:t xml:space="preserve"> </w:t>
      </w:r>
      <w:r>
        <w:rPr/>
        <w:t>jurídica o</w:t>
      </w:r>
      <w:r>
        <w:rPr>
          <w:spacing w:val="-4"/>
        </w:rPr>
        <w:t xml:space="preserve"> </w:t>
      </w:r>
      <w:r>
        <w:rPr/>
        <w:t>de hecho</w:t>
      </w:r>
      <w:r>
        <w:rPr>
          <w:spacing w:val="-1"/>
        </w:rPr>
        <w:t xml:space="preserve"> </w:t>
      </w:r>
      <w:r>
        <w:rPr/>
        <w:t>prevista</w:t>
      </w:r>
      <w:r>
        <w:rPr>
          <w:spacing w:val="-1"/>
        </w:rPr>
        <w:t xml:space="preserve"> </w:t>
      </w:r>
      <w:r>
        <w:rPr/>
        <w:t>por</w:t>
      </w:r>
      <w:r>
        <w:rPr>
          <w:spacing w:val="-1"/>
        </w:rPr>
        <w:t xml:space="preserve"> </w:t>
      </w:r>
      <w:r>
        <w:rPr/>
        <w:t>la</w:t>
      </w:r>
      <w:r>
        <w:rPr>
          <w:spacing w:val="-1"/>
        </w:rPr>
        <w:t xml:space="preserve"> </w:t>
      </w:r>
      <w:r>
        <w:rPr/>
        <w:t>misma</w:t>
      </w:r>
      <w:r>
        <w:rPr>
          <w:spacing w:val="-1"/>
        </w:rPr>
        <w:t xml:space="preserve"> </w:t>
      </w:r>
      <w:r>
        <w:rPr/>
        <w:t>y</w:t>
      </w:r>
      <w:r>
        <w:rPr>
          <w:spacing w:val="-2"/>
        </w:rPr>
        <w:t xml:space="preserve"> </w:t>
      </w:r>
      <w:r>
        <w:rPr/>
        <w:t>que sean</w:t>
      </w:r>
      <w:r>
        <w:rPr>
          <w:spacing w:val="-7"/>
        </w:rPr>
        <w:t xml:space="preserve"> </w:t>
      </w:r>
      <w:r>
        <w:rPr/>
        <w:t>distintas</w:t>
      </w:r>
      <w:r>
        <w:rPr>
          <w:spacing w:val="-6"/>
        </w:rPr>
        <w:t xml:space="preserve"> </w:t>
      </w:r>
      <w:r>
        <w:rPr/>
        <w:t>de</w:t>
      </w:r>
      <w:r>
        <w:rPr>
          <w:spacing w:val="-9"/>
        </w:rPr>
        <w:t xml:space="preserve"> </w:t>
      </w:r>
      <w:r>
        <w:rPr/>
        <w:t>las</w:t>
      </w:r>
      <w:r>
        <w:rPr>
          <w:spacing w:val="-9"/>
        </w:rPr>
        <w:t xml:space="preserve"> </w:t>
      </w:r>
      <w:r>
        <w:rPr/>
        <w:t>aportaciones</w:t>
      </w:r>
      <w:r>
        <w:rPr>
          <w:spacing w:val="-9"/>
        </w:rPr>
        <w:t xml:space="preserve"> </w:t>
      </w:r>
      <w:r>
        <w:rPr/>
        <w:t>de</w:t>
      </w:r>
      <w:r>
        <w:rPr>
          <w:spacing w:val="-7"/>
        </w:rPr>
        <w:t xml:space="preserve"> </w:t>
      </w:r>
      <w:r>
        <w:rPr/>
        <w:t>seguridad</w:t>
      </w:r>
      <w:r>
        <w:rPr>
          <w:spacing w:val="-7"/>
        </w:rPr>
        <w:t xml:space="preserve"> </w:t>
      </w:r>
      <w:r>
        <w:rPr/>
        <w:t>social,</w:t>
      </w:r>
      <w:r>
        <w:rPr>
          <w:spacing w:val="-7"/>
        </w:rPr>
        <w:t xml:space="preserve"> </w:t>
      </w:r>
      <w:r>
        <w:rPr/>
        <w:t>contribuciones</w:t>
      </w:r>
      <w:r>
        <w:rPr>
          <w:spacing w:val="-6"/>
        </w:rPr>
        <w:t xml:space="preserve"> </w:t>
      </w:r>
      <w:r>
        <w:rPr/>
        <w:t>de</w:t>
      </w:r>
      <w:r>
        <w:rPr>
          <w:spacing w:val="-9"/>
        </w:rPr>
        <w:t xml:space="preserve"> </w:t>
      </w:r>
      <w:r>
        <w:rPr/>
        <w:t>mejoras</w:t>
      </w:r>
      <w:r>
        <w:rPr>
          <w:spacing w:val="-9"/>
        </w:rPr>
        <w:t xml:space="preserve"> </w:t>
      </w:r>
      <w:r>
        <w:rPr/>
        <w:t>y</w:t>
      </w:r>
      <w:r>
        <w:rPr>
          <w:spacing w:val="-10"/>
        </w:rPr>
        <w:t xml:space="preserve"> </w:t>
      </w:r>
      <w:r>
        <w:rPr/>
        <w:t>derechos.</w:t>
      </w:r>
    </w:p>
    <w:p>
      <w:pPr>
        <w:pStyle w:val="ListParagraph"/>
        <w:numPr>
          <w:ilvl w:val="1"/>
          <w:numId w:val="21"/>
        </w:numPr>
        <w:tabs>
          <w:tab w:val="clear" w:pos="720"/>
          <w:tab w:val="left" w:pos="808" w:leader="none"/>
          <w:tab w:val="left" w:pos="810" w:leader="none"/>
        </w:tabs>
        <w:spacing w:lineRule="auto" w:line="276" w:before="84" w:after="0"/>
        <w:ind w:left="810" w:right="467" w:hanging="425"/>
        <w:jc w:val="both"/>
        <w:rPr/>
      </w:pPr>
      <w:r>
        <w:rPr/>
        <w:t xml:space="preserve"> </w:t>
      </w:r>
      <w:r>
        <w:rPr>
          <w:b/>
        </w:rPr>
        <w:t>Ingresos</w:t>
      </w:r>
      <w:r>
        <w:rPr>
          <w:b/>
          <w:spacing w:val="-1"/>
        </w:rPr>
        <w:t xml:space="preserve"> </w:t>
      </w:r>
      <w:r>
        <w:rPr>
          <w:b/>
        </w:rPr>
        <w:t>Derivados</w:t>
      </w:r>
      <w:r>
        <w:rPr>
          <w:b/>
          <w:spacing w:val="-1"/>
        </w:rPr>
        <w:t xml:space="preserve"> </w:t>
      </w:r>
      <w:r>
        <w:rPr>
          <w:b/>
        </w:rPr>
        <w:t>de</w:t>
      </w:r>
      <w:r>
        <w:rPr>
          <w:b/>
          <w:spacing w:val="-1"/>
        </w:rPr>
        <w:t xml:space="preserve"> </w:t>
      </w:r>
      <w:r>
        <w:rPr>
          <w:b/>
        </w:rPr>
        <w:t xml:space="preserve">Financiamientos: </w:t>
      </w:r>
      <w:r>
        <w:rPr/>
        <w:t>Son</w:t>
      </w:r>
      <w:r>
        <w:rPr>
          <w:spacing w:val="-3"/>
        </w:rPr>
        <w:t xml:space="preserve"> </w:t>
      </w:r>
      <w:r>
        <w:rPr/>
        <w:t>los</w:t>
      </w:r>
      <w:r>
        <w:rPr>
          <w:spacing w:val="-3"/>
        </w:rPr>
        <w:t xml:space="preserve"> </w:t>
      </w:r>
      <w:r>
        <w:rPr/>
        <w:t>ingresos</w:t>
      </w:r>
      <w:r>
        <w:rPr>
          <w:spacing w:val="-3"/>
        </w:rPr>
        <w:t xml:space="preserve"> </w:t>
      </w:r>
      <w:r>
        <w:rPr/>
        <w:t>obtenidos</w:t>
      </w:r>
      <w:r>
        <w:rPr>
          <w:spacing w:val="-1"/>
        </w:rPr>
        <w:t xml:space="preserve"> </w:t>
      </w:r>
      <w:r>
        <w:rPr/>
        <w:t>por</w:t>
      </w:r>
      <w:r>
        <w:rPr>
          <w:spacing w:val="-3"/>
        </w:rPr>
        <w:t xml:space="preserve"> </w:t>
      </w:r>
      <w:r>
        <w:rPr/>
        <w:t>la</w:t>
      </w:r>
      <w:r>
        <w:rPr>
          <w:spacing w:val="-3"/>
        </w:rPr>
        <w:t xml:space="preserve"> </w:t>
      </w:r>
      <w:r>
        <w:rPr/>
        <w:t>celebración</w:t>
      </w:r>
      <w:r>
        <w:rPr>
          <w:spacing w:val="-4"/>
        </w:rPr>
        <w:t xml:space="preserve"> </w:t>
      </w:r>
      <w:r>
        <w:rPr/>
        <w:t>de empréstitos internos o externos, a corto o largo plazo, aprobados en términos de la legislación</w:t>
      </w:r>
      <w:r>
        <w:rPr>
          <w:spacing w:val="-14"/>
        </w:rPr>
        <w:t xml:space="preserve"> </w:t>
      </w:r>
      <w:r>
        <w:rPr/>
        <w:t>correspondiente.</w:t>
      </w:r>
      <w:r>
        <w:rPr>
          <w:spacing w:val="-7"/>
        </w:rPr>
        <w:t xml:space="preserve"> </w:t>
      </w:r>
      <w:r>
        <w:rPr/>
        <w:t>Los</w:t>
      </w:r>
      <w:r>
        <w:rPr>
          <w:spacing w:val="-14"/>
        </w:rPr>
        <w:t xml:space="preserve"> </w:t>
      </w:r>
      <w:r>
        <w:rPr/>
        <w:t>créditos</w:t>
      </w:r>
      <w:r>
        <w:rPr>
          <w:spacing w:val="-13"/>
        </w:rPr>
        <w:t xml:space="preserve"> </w:t>
      </w:r>
      <w:r>
        <w:rPr/>
        <w:t>que</w:t>
      </w:r>
      <w:r>
        <w:rPr>
          <w:spacing w:val="-14"/>
        </w:rPr>
        <w:t xml:space="preserve"> </w:t>
      </w:r>
      <w:r>
        <w:rPr/>
        <w:t>se</w:t>
      </w:r>
      <w:r>
        <w:rPr>
          <w:spacing w:val="-14"/>
        </w:rPr>
        <w:t xml:space="preserve"> </w:t>
      </w:r>
      <w:r>
        <w:rPr/>
        <w:t>obtienen</w:t>
      </w:r>
      <w:r>
        <w:rPr>
          <w:spacing w:val="-14"/>
        </w:rPr>
        <w:t xml:space="preserve"> </w:t>
      </w:r>
      <w:r>
        <w:rPr/>
        <w:t>son</w:t>
      </w:r>
      <w:r>
        <w:rPr>
          <w:spacing w:val="-13"/>
        </w:rPr>
        <w:t xml:space="preserve"> </w:t>
      </w:r>
      <w:r>
        <w:rPr/>
        <w:t>por:</w:t>
      </w:r>
      <w:r>
        <w:rPr>
          <w:spacing w:val="-14"/>
        </w:rPr>
        <w:t xml:space="preserve"> </w:t>
      </w:r>
      <w:r>
        <w:rPr/>
        <w:t>emisiones</w:t>
      </w:r>
      <w:r>
        <w:rPr>
          <w:spacing w:val="-14"/>
        </w:rPr>
        <w:t xml:space="preserve"> </w:t>
      </w:r>
      <w:r>
        <w:rPr/>
        <w:t>de</w:t>
      </w:r>
      <w:r>
        <w:rPr>
          <w:spacing w:val="-14"/>
        </w:rPr>
        <w:t xml:space="preserve"> </w:t>
      </w:r>
      <w:r>
        <w:rPr/>
        <w:t>instrumentos en mercados nacionales e internacionales de capital organismos financieros internacional, créditos bilaterales y otras fuentes.</w:t>
      </w:r>
    </w:p>
    <w:p>
      <w:pPr>
        <w:pStyle w:val="Cuerpodetexto"/>
        <w:spacing w:before="5" w:after="0"/>
        <w:rPr>
          <w:sz w:val="25"/>
        </w:rPr>
      </w:pPr>
      <w:r>
        <w:rPr>
          <w:sz w:val="25"/>
        </w:rPr>
      </w:r>
    </w:p>
    <w:p>
      <w:pPr>
        <w:pStyle w:val="ListParagraph"/>
        <w:numPr>
          <w:ilvl w:val="1"/>
          <w:numId w:val="21"/>
        </w:numPr>
        <w:tabs>
          <w:tab w:val="clear" w:pos="720"/>
          <w:tab w:val="left" w:pos="809" w:leader="none"/>
        </w:tabs>
        <w:ind w:left="809" w:hanging="424"/>
        <w:rPr/>
      </w:pPr>
      <w:r>
        <w:rPr>
          <w:b/>
        </w:rPr>
        <w:t>Ley</w:t>
      </w:r>
      <w:r>
        <w:rPr>
          <w:b/>
          <w:spacing w:val="-3"/>
        </w:rPr>
        <w:t xml:space="preserve"> </w:t>
      </w:r>
      <w:r>
        <w:rPr>
          <w:b/>
        </w:rPr>
        <w:t>Municipal:</w:t>
      </w:r>
      <w:r>
        <w:rPr>
          <w:b/>
          <w:spacing w:val="-2"/>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1"/>
        </w:numPr>
        <w:tabs>
          <w:tab w:val="clear" w:pos="720"/>
          <w:tab w:val="left" w:pos="877" w:leader="none"/>
        </w:tabs>
        <w:ind w:left="877" w:hanging="492"/>
        <w:rPr/>
      </w:pPr>
      <w:r>
        <w:rPr>
          <w:b/>
        </w:rPr>
        <w:t>Ley:</w:t>
      </w:r>
      <w:r>
        <w:rPr>
          <w:b/>
          <w:spacing w:val="-5"/>
        </w:rPr>
        <w:t xml:space="preserve"> </w:t>
      </w:r>
      <w:r>
        <w:rPr/>
        <w:t>La</w:t>
      </w:r>
      <w:r>
        <w:rPr>
          <w:spacing w:val="-3"/>
        </w:rPr>
        <w:t xml:space="preserve"> </w:t>
      </w:r>
      <w:r>
        <w:rPr/>
        <w:t>Ley</w:t>
      </w:r>
      <w:r>
        <w:rPr>
          <w:spacing w:val="-3"/>
        </w:rPr>
        <w:t xml:space="preserve"> </w:t>
      </w:r>
      <w:r>
        <w:rPr/>
        <w:t>de</w:t>
      </w:r>
      <w:r>
        <w:rPr>
          <w:spacing w:val="-3"/>
        </w:rPr>
        <w:t xml:space="preserve"> </w:t>
      </w:r>
      <w:r>
        <w:rPr/>
        <w:t>Ingresos</w:t>
      </w:r>
      <w:r>
        <w:rPr>
          <w:spacing w:val="-4"/>
        </w:rPr>
        <w:t xml:space="preserve"> </w:t>
      </w:r>
      <w:r>
        <w:rPr/>
        <w:t>del</w:t>
      </w:r>
      <w:r>
        <w:rPr>
          <w:spacing w:val="-2"/>
        </w:rPr>
        <w:t xml:space="preserve"> </w:t>
      </w:r>
      <w:r>
        <w:rPr/>
        <w:t>Municipio</w:t>
      </w:r>
      <w:r>
        <w:rPr>
          <w:spacing w:val="-3"/>
        </w:rPr>
        <w:t xml:space="preserve"> </w:t>
      </w:r>
      <w:r>
        <w:rPr/>
        <w:t>de</w:t>
      </w:r>
      <w:r>
        <w:rPr>
          <w:spacing w:val="-3"/>
        </w:rPr>
        <w:t xml:space="preserve"> </w:t>
      </w:r>
      <w:r>
        <w:rPr/>
        <w:t>Yauhquemehcan</w:t>
      </w:r>
      <w:r>
        <w:rPr>
          <w:spacing w:val="-5"/>
        </w:rPr>
        <w:t xml:space="preserve"> </w:t>
      </w:r>
      <w:r>
        <w:rPr/>
        <w:t>para</w:t>
      </w:r>
      <w:r>
        <w:rPr>
          <w:spacing w:val="-4"/>
        </w:rPr>
        <w:t xml:space="preserve"> </w:t>
      </w:r>
      <w:r>
        <w:rPr/>
        <w:t>el</w:t>
      </w:r>
      <w:r>
        <w:rPr>
          <w:spacing w:val="-2"/>
        </w:rPr>
        <w:t xml:space="preserve"> </w:t>
      </w:r>
      <w:r>
        <w:rPr/>
        <w:t>Ejercicio</w:t>
      </w:r>
      <w:r>
        <w:rPr>
          <w:spacing w:val="-3"/>
        </w:rPr>
        <w:t xml:space="preserve"> </w:t>
      </w:r>
      <w:r>
        <w:rPr/>
        <w:t>Fiscal</w:t>
      </w:r>
      <w:r>
        <w:rPr>
          <w:spacing w:val="-2"/>
        </w:rPr>
        <w:t xml:space="preserve"> 2024.</w:t>
      </w:r>
    </w:p>
    <w:p>
      <w:pPr>
        <w:pStyle w:val="Cuerpodetexto"/>
        <w:spacing w:before="8" w:after="0"/>
        <w:rPr>
          <w:sz w:val="28"/>
        </w:rPr>
      </w:pPr>
      <w:r>
        <w:rPr>
          <w:sz w:val="28"/>
        </w:rPr>
      </w:r>
    </w:p>
    <w:p>
      <w:pPr>
        <w:pStyle w:val="ListParagraph"/>
        <w:numPr>
          <w:ilvl w:val="1"/>
          <w:numId w:val="21"/>
        </w:numPr>
        <w:tabs>
          <w:tab w:val="clear" w:pos="720"/>
          <w:tab w:val="left" w:pos="821" w:leader="none"/>
        </w:tabs>
        <w:ind w:left="821" w:hanging="436"/>
        <w:rPr/>
      </w:pPr>
      <w:r>
        <w:rPr>
          <w:b/>
        </w:rPr>
        <w:t>Ley</w:t>
      </w:r>
      <w:r>
        <w:rPr>
          <w:b/>
          <w:spacing w:val="-3"/>
        </w:rPr>
        <w:t xml:space="preserve"> </w:t>
      </w:r>
      <w:r>
        <w:rPr>
          <w:b/>
        </w:rPr>
        <w:t>de</w:t>
      </w:r>
      <w:r>
        <w:rPr>
          <w:b/>
          <w:spacing w:val="-2"/>
        </w:rPr>
        <w:t xml:space="preserve"> </w:t>
      </w:r>
      <w:r>
        <w:rPr>
          <w:b/>
        </w:rPr>
        <w:t>Catastro:</w:t>
      </w:r>
      <w:r>
        <w:rPr>
          <w:b/>
          <w:spacing w:val="-1"/>
        </w:rPr>
        <w:t xml:space="preserve"> </w:t>
      </w:r>
      <w:r>
        <w:rPr/>
        <w:t>Ley</w:t>
      </w:r>
      <w:r>
        <w:rPr>
          <w:spacing w:val="-2"/>
        </w:rPr>
        <w:t xml:space="preserve"> </w:t>
      </w:r>
      <w:r>
        <w:rPr/>
        <w:t>de</w:t>
      </w:r>
      <w:r>
        <w:rPr>
          <w:spacing w:val="-2"/>
        </w:rPr>
        <w:t xml:space="preserve"> </w:t>
      </w:r>
      <w:r>
        <w:rPr/>
        <w:t>Catastro</w:t>
      </w:r>
      <w:r>
        <w:rPr>
          <w:spacing w:val="-3"/>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1"/>
        </w:numPr>
        <w:tabs>
          <w:tab w:val="clear" w:pos="720"/>
          <w:tab w:val="left" w:pos="819" w:leader="none"/>
          <w:tab w:val="left" w:pos="821" w:leader="none"/>
        </w:tabs>
        <w:spacing w:lineRule="auto" w:line="276" w:before="1" w:after="0"/>
        <w:ind w:left="821" w:right="469" w:hanging="437"/>
        <w:jc w:val="both"/>
        <w:rPr/>
      </w:pPr>
      <w:r>
        <w:rPr>
          <w:b/>
        </w:rPr>
        <w:t xml:space="preserve">Ley de Disciplina Financiera: </w:t>
      </w:r>
      <w:r>
        <w:rPr/>
        <w:t>Deberá entenderse a la Ley de Disciplina Financiera de las Entidades Federativas y los Municipios.</w:t>
      </w:r>
    </w:p>
    <w:p>
      <w:pPr>
        <w:pStyle w:val="Cuerpodetexto"/>
        <w:spacing w:before="4" w:after="0"/>
        <w:rPr>
          <w:sz w:val="25"/>
        </w:rPr>
      </w:pPr>
      <w:r>
        <w:rPr>
          <w:sz w:val="25"/>
        </w:rPr>
      </w:r>
    </w:p>
    <w:p>
      <w:pPr>
        <w:pStyle w:val="ListParagraph"/>
        <w:numPr>
          <w:ilvl w:val="1"/>
          <w:numId w:val="21"/>
        </w:numPr>
        <w:tabs>
          <w:tab w:val="clear" w:pos="720"/>
          <w:tab w:val="left" w:pos="821" w:leader="none"/>
        </w:tabs>
        <w:ind w:left="821" w:hanging="436"/>
        <w:rPr/>
      </w:pPr>
      <w:r>
        <w:rPr>
          <w:b/>
        </w:rPr>
        <w:t>m:</w:t>
      </w:r>
      <w:r>
        <w:rPr>
          <w:b/>
          <w:spacing w:val="-3"/>
        </w:rPr>
        <w:t xml:space="preserve"> </w:t>
      </w:r>
      <w:r>
        <w:rPr/>
        <w:t>Metro</w:t>
      </w:r>
      <w:r>
        <w:rPr>
          <w:spacing w:val="-4"/>
        </w:rPr>
        <w:t xml:space="preserve"> </w:t>
      </w:r>
      <w:r>
        <w:rPr>
          <w:spacing w:val="-2"/>
        </w:rPr>
        <w:t>lineal</w:t>
      </w:r>
    </w:p>
    <w:p>
      <w:pPr>
        <w:pStyle w:val="Cuerpodetexto"/>
        <w:spacing w:before="5" w:after="0"/>
        <w:rPr>
          <w:sz w:val="28"/>
        </w:rPr>
      </w:pPr>
      <w:r>
        <w:rPr>
          <w:sz w:val="28"/>
        </w:rPr>
      </w:r>
    </w:p>
    <w:p>
      <w:pPr>
        <w:pStyle w:val="ListParagraph"/>
        <w:numPr>
          <w:ilvl w:val="1"/>
          <w:numId w:val="21"/>
        </w:numPr>
        <w:tabs>
          <w:tab w:val="clear" w:pos="720"/>
          <w:tab w:val="left" w:pos="821" w:leader="none"/>
        </w:tabs>
        <w:spacing w:before="1" w:after="0"/>
        <w:ind w:left="821" w:hanging="436"/>
        <w:rPr/>
      </w:pPr>
      <w:r>
        <w:rPr>
          <w:b/>
        </w:rPr>
        <w:t>m</w:t>
      </w:r>
      <w:r>
        <w:rPr>
          <w:b/>
          <w:vertAlign w:val="superscript"/>
        </w:rPr>
        <w:t>²</w:t>
      </w:r>
      <w:r>
        <w:rPr/>
        <w:t>:</w:t>
      </w:r>
      <w:r>
        <w:rPr>
          <w:spacing w:val="-2"/>
        </w:rPr>
        <w:t xml:space="preserve"> </w:t>
      </w:r>
      <w:r>
        <w:rPr/>
        <w:t>Metro</w:t>
      </w:r>
      <w:r>
        <w:rPr>
          <w:spacing w:val="-3"/>
        </w:rPr>
        <w:t xml:space="preserve"> </w:t>
      </w:r>
      <w:r>
        <w:rPr>
          <w:spacing w:val="-2"/>
        </w:rPr>
        <w:t>cuadrado</w:t>
      </w:r>
    </w:p>
    <w:p>
      <w:pPr>
        <w:pStyle w:val="Cuerpodetexto"/>
        <w:spacing w:before="8" w:after="0"/>
        <w:rPr>
          <w:sz w:val="28"/>
        </w:rPr>
      </w:pPr>
      <w:r>
        <w:rPr>
          <w:sz w:val="28"/>
        </w:rPr>
      </w:r>
    </w:p>
    <w:p>
      <w:pPr>
        <w:pStyle w:val="ListParagraph"/>
        <w:numPr>
          <w:ilvl w:val="1"/>
          <w:numId w:val="21"/>
        </w:numPr>
        <w:tabs>
          <w:tab w:val="clear" w:pos="720"/>
          <w:tab w:val="left" w:pos="821" w:leader="none"/>
        </w:tabs>
        <w:ind w:left="821" w:hanging="436"/>
        <w:rPr/>
      </w:pPr>
      <w:r>
        <w:rPr>
          <w:b/>
        </w:rPr>
        <w:t>m</w:t>
      </w:r>
      <w:r>
        <w:rPr>
          <w:b/>
          <w:vertAlign w:val="superscript"/>
        </w:rPr>
        <w:t>³</w:t>
      </w:r>
      <w:r>
        <w:rPr/>
        <w:t>:</w:t>
      </w:r>
      <w:r>
        <w:rPr>
          <w:spacing w:val="-2"/>
        </w:rPr>
        <w:t xml:space="preserve"> </w:t>
      </w:r>
      <w:r>
        <w:rPr/>
        <w:t>Metro</w:t>
      </w:r>
      <w:r>
        <w:rPr>
          <w:spacing w:val="-3"/>
        </w:rPr>
        <w:t xml:space="preserve"> </w:t>
      </w:r>
      <w:r>
        <w:rPr>
          <w:spacing w:val="-2"/>
        </w:rPr>
        <w:t>cúbico</w:t>
      </w:r>
    </w:p>
    <w:p>
      <w:pPr>
        <w:pStyle w:val="Cuerpodetexto"/>
        <w:spacing w:before="6" w:after="0"/>
        <w:rPr>
          <w:sz w:val="28"/>
        </w:rPr>
      </w:pPr>
      <w:r>
        <w:rPr>
          <w:sz w:val="28"/>
        </w:rPr>
      </w:r>
    </w:p>
    <w:p>
      <w:pPr>
        <w:pStyle w:val="ListParagraph"/>
        <w:numPr>
          <w:ilvl w:val="1"/>
          <w:numId w:val="21"/>
        </w:numPr>
        <w:tabs>
          <w:tab w:val="clear" w:pos="720"/>
          <w:tab w:val="left" w:pos="821" w:leader="none"/>
        </w:tabs>
        <w:ind w:left="821" w:hanging="436"/>
        <w:rPr/>
      </w:pPr>
      <w:r>
        <w:rPr>
          <w:b/>
        </w:rPr>
        <w:t>Municipio:</w:t>
      </w:r>
      <w:r>
        <w:rPr>
          <w:b/>
          <w:spacing w:val="-4"/>
        </w:rPr>
        <w:t xml:space="preserve"> </w:t>
      </w:r>
      <w:r>
        <w:rPr/>
        <w:t>Se</w:t>
      </w:r>
      <w:r>
        <w:rPr>
          <w:spacing w:val="-6"/>
        </w:rPr>
        <w:t xml:space="preserve"> </w:t>
      </w:r>
      <w:r>
        <w:rPr/>
        <w:t>entenderá</w:t>
      </w:r>
      <w:r>
        <w:rPr>
          <w:spacing w:val="-4"/>
        </w:rPr>
        <w:t xml:space="preserve"> </w:t>
      </w:r>
      <w:r>
        <w:rPr/>
        <w:t>como</w:t>
      </w:r>
      <w:r>
        <w:rPr>
          <w:spacing w:val="-3"/>
        </w:rPr>
        <w:t xml:space="preserve"> </w:t>
      </w:r>
      <w:r>
        <w:rPr/>
        <w:t>el</w:t>
      </w:r>
      <w:r>
        <w:rPr>
          <w:spacing w:val="-4"/>
        </w:rPr>
        <w:t xml:space="preserve"> </w:t>
      </w:r>
      <w:r>
        <w:rPr/>
        <w:t>Municipio</w:t>
      </w:r>
      <w:r>
        <w:rPr>
          <w:spacing w:val="-3"/>
        </w:rPr>
        <w:t xml:space="preserve"> </w:t>
      </w:r>
      <w:r>
        <w:rPr/>
        <w:t>de</w:t>
      </w:r>
      <w:r>
        <w:rPr>
          <w:spacing w:val="-2"/>
        </w:rPr>
        <w:t xml:space="preserve"> Yauhquemehcan.</w:t>
      </w:r>
    </w:p>
    <w:p>
      <w:pPr>
        <w:pStyle w:val="Cuerpodetexto"/>
        <w:spacing w:before="5" w:after="0"/>
        <w:rPr>
          <w:sz w:val="28"/>
        </w:rPr>
      </w:pPr>
      <w:r>
        <w:rPr>
          <w:sz w:val="28"/>
        </w:rPr>
      </w:r>
    </w:p>
    <w:p>
      <w:pPr>
        <w:pStyle w:val="ListParagraph"/>
        <w:numPr>
          <w:ilvl w:val="1"/>
          <w:numId w:val="21"/>
        </w:numPr>
        <w:tabs>
          <w:tab w:val="clear" w:pos="720"/>
          <w:tab w:val="left" w:pos="819" w:leader="none"/>
          <w:tab w:val="left" w:pos="821" w:leader="none"/>
        </w:tabs>
        <w:spacing w:lineRule="auto" w:line="276" w:before="1" w:after="0"/>
        <w:ind w:left="821" w:right="469" w:hanging="437"/>
        <w:jc w:val="both"/>
        <w:rPr/>
      </w:pPr>
      <w:r>
        <w:rPr>
          <w:b/>
        </w:rPr>
        <w:t xml:space="preserve">Predio Urbano: </w:t>
      </w:r>
      <w:r>
        <w:rPr/>
        <w:t>El que se encuentra dentro de los límites del área de influencia de las ciudades o poblaciones o cuente con los servicios de agua y electricidad o se localice sobre calles trazadas.</w:t>
      </w:r>
    </w:p>
    <w:p>
      <w:pPr>
        <w:pStyle w:val="Cuerpodetexto"/>
        <w:spacing w:before="4"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471" w:hanging="437"/>
        <w:jc w:val="both"/>
        <w:rPr/>
      </w:pPr>
      <w:r>
        <w:rPr>
          <w:b/>
        </w:rPr>
        <w:t xml:space="preserve">Predio Rústico: </w:t>
      </w:r>
      <w:r>
        <w:rPr/>
        <w:t>El que estando fuera d los límites a que se refiere el párrafo anterior sea susceptible a actividades agropecuarias o a cualquier otra actividad económica primaria.</w:t>
      </w:r>
    </w:p>
    <w:p>
      <w:pPr>
        <w:pStyle w:val="Cuerpodetexto"/>
        <w:spacing w:before="10" w:after="0"/>
        <w:rPr>
          <w:sz w:val="24"/>
        </w:rPr>
      </w:pPr>
      <w:r>
        <w:rPr>
          <w:sz w:val="24"/>
        </w:rPr>
      </w:r>
    </w:p>
    <w:p>
      <w:pPr>
        <w:pStyle w:val="ListParagraph"/>
        <w:numPr>
          <w:ilvl w:val="1"/>
          <w:numId w:val="21"/>
        </w:numPr>
        <w:tabs>
          <w:tab w:val="clear" w:pos="720"/>
          <w:tab w:val="left" w:pos="819" w:leader="none"/>
          <w:tab w:val="left" w:pos="821" w:leader="none"/>
        </w:tabs>
        <w:spacing w:lineRule="auto" w:line="276"/>
        <w:ind w:left="821" w:right="468" w:hanging="437"/>
        <w:jc w:val="both"/>
        <w:rPr/>
      </w:pPr>
      <w:r>
        <w:rPr>
          <w:b/>
        </w:rPr>
        <w:t xml:space="preserve">Presidencias de Comunidad: </w:t>
      </w:r>
      <w:r>
        <w:rPr/>
        <w:t>Se entenderán como todas las que se encuentran legalmente constituidas como tales en el territorio del Municipio.</w:t>
      </w:r>
    </w:p>
    <w:p>
      <w:pPr>
        <w:pStyle w:val="Cuerpodetexto"/>
        <w:spacing w:before="5"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469" w:hanging="437"/>
        <w:jc w:val="both"/>
        <w:rPr/>
      </w:pPr>
      <w:r>
        <w:rPr>
          <w:b/>
        </w:rPr>
        <w:t>Productos.</w:t>
      </w:r>
      <w:r>
        <w:rPr>
          <w:b/>
          <w:spacing w:val="-6"/>
        </w:rPr>
        <w:t xml:space="preserve"> </w:t>
      </w:r>
      <w:r>
        <w:rPr/>
        <w:t>Son</w:t>
      </w:r>
      <w:r>
        <w:rPr>
          <w:spacing w:val="-10"/>
        </w:rPr>
        <w:t xml:space="preserve"> </w:t>
      </w:r>
      <w:r>
        <w:rPr/>
        <w:t>los</w:t>
      </w:r>
      <w:r>
        <w:rPr>
          <w:spacing w:val="-6"/>
        </w:rPr>
        <w:t xml:space="preserve"> </w:t>
      </w:r>
      <w:r>
        <w:rPr/>
        <w:t>ingresos</w:t>
      </w:r>
      <w:r>
        <w:rPr>
          <w:spacing w:val="-6"/>
        </w:rPr>
        <w:t xml:space="preserve"> </w:t>
      </w:r>
      <w:r>
        <w:rPr/>
        <w:t>por</w:t>
      </w:r>
      <w:r>
        <w:rPr>
          <w:spacing w:val="-6"/>
        </w:rPr>
        <w:t xml:space="preserve"> </w:t>
      </w:r>
      <w:r>
        <w:rPr/>
        <w:t>contraprestaciones</w:t>
      </w:r>
      <w:r>
        <w:rPr>
          <w:spacing w:val="-6"/>
        </w:rPr>
        <w:t xml:space="preserve"> </w:t>
      </w:r>
      <w:r>
        <w:rPr/>
        <w:t>por</w:t>
      </w:r>
      <w:r>
        <w:rPr>
          <w:spacing w:val="-6"/>
        </w:rPr>
        <w:t xml:space="preserve"> </w:t>
      </w:r>
      <w:r>
        <w:rPr/>
        <w:t>los</w:t>
      </w:r>
      <w:r>
        <w:rPr>
          <w:spacing w:val="-9"/>
        </w:rPr>
        <w:t xml:space="preserve"> </w:t>
      </w:r>
      <w:r>
        <w:rPr/>
        <w:t>servicios</w:t>
      </w:r>
      <w:r>
        <w:rPr>
          <w:spacing w:val="-9"/>
        </w:rPr>
        <w:t xml:space="preserve"> </w:t>
      </w:r>
      <w:r>
        <w:rPr/>
        <w:t>que</w:t>
      </w:r>
      <w:r>
        <w:rPr>
          <w:spacing w:val="-7"/>
        </w:rPr>
        <w:t xml:space="preserve"> </w:t>
      </w:r>
      <w:r>
        <w:rPr/>
        <w:t>preste</w:t>
      </w:r>
      <w:r>
        <w:rPr>
          <w:spacing w:val="-7"/>
        </w:rPr>
        <w:t xml:space="preserve"> </w:t>
      </w:r>
      <w:r>
        <w:rPr/>
        <w:t>el</w:t>
      </w:r>
      <w:r>
        <w:rPr>
          <w:spacing w:val="-9"/>
        </w:rPr>
        <w:t xml:space="preserve"> </w:t>
      </w:r>
      <w:r>
        <w:rPr/>
        <w:t>Estado</w:t>
      </w:r>
      <w:r>
        <w:rPr>
          <w:spacing w:val="-9"/>
        </w:rPr>
        <w:t xml:space="preserve"> </w:t>
      </w:r>
      <w:r>
        <w:rPr/>
        <w:t>en sus funciones de derecho privado.</w:t>
      </w:r>
    </w:p>
    <w:p>
      <w:pPr>
        <w:pStyle w:val="Cuerpodetexto"/>
        <w:spacing w:before="2"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461" w:hanging="437"/>
        <w:jc w:val="both"/>
        <w:rPr/>
      </w:pPr>
      <w:r>
        <w:rPr>
          <w:b/>
        </w:rPr>
        <w:t xml:space="preserve">Participaciones, Aportaciones, Convenios, incentivos Derivados de la Colaboración Fiscal y Fondos Distintos de Aportaciones: </w:t>
      </w:r>
      <w:r>
        <w:rPr/>
        <w:t>Son los recursos que recibe el Municipio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21"/>
        </w:numPr>
        <w:tabs>
          <w:tab w:val="clear" w:pos="720"/>
          <w:tab w:val="left" w:pos="819" w:leader="none"/>
          <w:tab w:val="left" w:pos="821" w:leader="none"/>
        </w:tabs>
        <w:spacing w:lineRule="auto" w:line="276"/>
        <w:ind w:left="821" w:right="470" w:hanging="437"/>
        <w:jc w:val="both"/>
        <w:rPr/>
      </w:pPr>
      <w:r>
        <w:rPr>
          <w:b/>
        </w:rPr>
        <w:t>Reglamento de Agua Potable</w:t>
      </w:r>
      <w:r>
        <w:rPr/>
        <w:t>: Deberá entenderse al Reglamento para la Prestación del Servicio de Agua Potable y Alcantarillado del Municipio de Yauhquemehcan.</w:t>
      </w:r>
    </w:p>
    <w:p>
      <w:pPr>
        <w:pStyle w:val="ListParagraph"/>
        <w:numPr>
          <w:ilvl w:val="1"/>
          <w:numId w:val="21"/>
        </w:numPr>
        <w:tabs>
          <w:tab w:val="clear" w:pos="720"/>
          <w:tab w:val="left" w:pos="819" w:leader="none"/>
          <w:tab w:val="left" w:pos="821" w:leader="none"/>
        </w:tabs>
        <w:spacing w:lineRule="auto" w:line="276" w:before="84" w:after="0"/>
        <w:ind w:left="821" w:right="469" w:hanging="437"/>
        <w:jc w:val="both"/>
        <w:rPr/>
      </w:pPr>
      <w:r>
        <w:rPr/>
        <w:t xml:space="preserve"> </w:t>
      </w:r>
      <w:r>
        <w:rPr>
          <w:b/>
        </w:rPr>
        <w:t>Reglamento de Ecología</w:t>
      </w:r>
      <w:r>
        <w:rPr/>
        <w:t xml:space="preserve">: Deberá entenderse al Reglamento de Ecología Municipal de </w:t>
      </w:r>
      <w:r>
        <w:rPr>
          <w:spacing w:val="-2"/>
        </w:rPr>
        <w:t>Yauhquemehcan.</w:t>
      </w:r>
    </w:p>
    <w:p>
      <w:pPr>
        <w:pStyle w:val="Cuerpodetexto"/>
        <w:spacing w:before="10" w:after="0"/>
        <w:rPr>
          <w:sz w:val="24"/>
        </w:rPr>
      </w:pPr>
      <w:r>
        <w:rPr>
          <w:sz w:val="24"/>
        </w:rPr>
      </w:r>
    </w:p>
    <w:p>
      <w:pPr>
        <w:pStyle w:val="ListParagraph"/>
        <w:numPr>
          <w:ilvl w:val="1"/>
          <w:numId w:val="21"/>
        </w:numPr>
        <w:tabs>
          <w:tab w:val="clear" w:pos="720"/>
          <w:tab w:val="left" w:pos="821" w:leader="none"/>
        </w:tabs>
        <w:spacing w:lineRule="auto" w:line="276" w:before="1" w:after="0"/>
        <w:ind w:left="821" w:right="467" w:hanging="437"/>
        <w:jc w:val="both"/>
        <w:rPr/>
      </w:pPr>
      <w:r>
        <w:rPr>
          <w:b/>
        </w:rPr>
        <w:t>Reglamento de Protección Civil</w:t>
      </w:r>
      <w:r>
        <w:rPr/>
        <w:t>: Deberá entenderse al Reglamento de Protección Civil Municipal de Yauhquemehcan.</w:t>
      </w:r>
    </w:p>
    <w:p>
      <w:pPr>
        <w:pStyle w:val="Cuerpodetexto"/>
        <w:spacing w:before="4" w:after="0"/>
        <w:rPr>
          <w:sz w:val="25"/>
        </w:rPr>
      </w:pPr>
      <w:r>
        <w:rPr>
          <w:sz w:val="25"/>
        </w:rPr>
      </w:r>
    </w:p>
    <w:p>
      <w:pPr>
        <w:pStyle w:val="ListParagraph"/>
        <w:numPr>
          <w:ilvl w:val="1"/>
          <w:numId w:val="21"/>
        </w:numPr>
        <w:tabs>
          <w:tab w:val="clear" w:pos="720"/>
          <w:tab w:val="left" w:pos="808" w:leader="none"/>
          <w:tab w:val="left" w:pos="810" w:leader="none"/>
        </w:tabs>
        <w:spacing w:lineRule="auto" w:line="276"/>
        <w:ind w:left="810" w:right="463" w:hanging="425"/>
        <w:jc w:val="both"/>
        <w:rPr/>
      </w:pPr>
      <w:r>
        <w:rPr>
          <w:b/>
        </w:rPr>
        <w:t>Reglamento de Seguridad Pública</w:t>
      </w:r>
      <w:r>
        <w:rPr/>
        <w:t>: Deberá entenderse al Reglamento de Seguridad Publica, Vialidad y Transporte Municipal de Yauhquemehcan.</w:t>
      </w:r>
    </w:p>
    <w:p>
      <w:pPr>
        <w:pStyle w:val="Cuerpodetexto"/>
        <w:spacing w:before="2" w:after="0"/>
        <w:rPr>
          <w:sz w:val="25"/>
        </w:rPr>
      </w:pPr>
      <w:r>
        <w:rPr>
          <w:sz w:val="25"/>
        </w:rPr>
      </w:r>
    </w:p>
    <w:p>
      <w:pPr>
        <w:pStyle w:val="ListParagraph"/>
        <w:numPr>
          <w:ilvl w:val="1"/>
          <w:numId w:val="21"/>
        </w:numPr>
        <w:tabs>
          <w:tab w:val="clear" w:pos="720"/>
          <w:tab w:val="left" w:pos="821" w:leader="none"/>
          <w:tab w:val="left" w:pos="874" w:leader="none"/>
        </w:tabs>
        <w:spacing w:lineRule="auto" w:line="276"/>
        <w:ind w:left="821" w:right="469" w:hanging="437"/>
        <w:jc w:val="both"/>
        <w:rPr/>
      </w:pPr>
      <w:r>
        <w:rPr>
          <w:b/>
        </w:rPr>
        <w:tab/>
        <w:t>Reglamento Interno</w:t>
      </w:r>
      <w:r>
        <w:rPr/>
        <w:t>: Deberá entenderse al Reglamento Interior de la Administración Pública Municipal de Yauhquemehcan.</w:t>
      </w:r>
    </w:p>
    <w:p>
      <w:pPr>
        <w:pStyle w:val="Cuerpodetexto"/>
        <w:spacing w:before="11" w:after="0"/>
        <w:rPr>
          <w:sz w:val="24"/>
        </w:rPr>
      </w:pPr>
      <w:r>
        <w:rPr>
          <w:sz w:val="24"/>
        </w:rPr>
      </w:r>
    </w:p>
    <w:p>
      <w:pPr>
        <w:pStyle w:val="ListParagraph"/>
        <w:numPr>
          <w:ilvl w:val="1"/>
          <w:numId w:val="21"/>
        </w:numPr>
        <w:tabs>
          <w:tab w:val="clear" w:pos="720"/>
          <w:tab w:val="left" w:pos="819" w:leader="none"/>
          <w:tab w:val="left" w:pos="821" w:leader="none"/>
        </w:tabs>
        <w:spacing w:lineRule="auto" w:line="276"/>
        <w:ind w:left="821" w:right="465" w:hanging="437"/>
        <w:jc w:val="both"/>
        <w:rPr/>
      </w:pPr>
      <w:r>
        <w:rPr>
          <w:b/>
        </w:rPr>
        <w:t>UMA:</w:t>
      </w:r>
      <w:r>
        <w:rPr>
          <w:b/>
          <w:spacing w:val="-9"/>
        </w:rPr>
        <w:t xml:space="preserve"> </w:t>
      </w:r>
      <w:r>
        <w:rPr/>
        <w:t>A</w:t>
      </w:r>
      <w:r>
        <w:rPr>
          <w:spacing w:val="-11"/>
        </w:rPr>
        <w:t xml:space="preserve"> </w:t>
      </w:r>
      <w:r>
        <w:rPr/>
        <w:t>la</w:t>
      </w:r>
      <w:r>
        <w:rPr>
          <w:spacing w:val="-9"/>
        </w:rPr>
        <w:t xml:space="preserve"> </w:t>
      </w:r>
      <w:r>
        <w:rPr/>
        <w:t>Unidad</w:t>
      </w:r>
      <w:r>
        <w:rPr>
          <w:spacing w:val="-9"/>
        </w:rPr>
        <w:t xml:space="preserve"> </w:t>
      </w:r>
      <w:r>
        <w:rPr/>
        <w:t>de</w:t>
      </w:r>
      <w:r>
        <w:rPr>
          <w:spacing w:val="-9"/>
        </w:rPr>
        <w:t xml:space="preserve"> </w:t>
      </w:r>
      <w:r>
        <w:rPr/>
        <w:t>Medida</w:t>
      </w:r>
      <w:r>
        <w:rPr>
          <w:spacing w:val="-9"/>
        </w:rPr>
        <w:t xml:space="preserve"> </w:t>
      </w:r>
      <w:r>
        <w:rPr/>
        <w:t>y</w:t>
      </w:r>
      <w:r>
        <w:rPr>
          <w:spacing w:val="-10"/>
        </w:rPr>
        <w:t xml:space="preserve"> </w:t>
      </w:r>
      <w:r>
        <w:rPr/>
        <w:t>Actualización</w:t>
      </w:r>
      <w:r>
        <w:rPr>
          <w:spacing w:val="-10"/>
        </w:rPr>
        <w:t xml:space="preserve"> </w:t>
      </w:r>
      <w:r>
        <w:rPr/>
        <w:t>que</w:t>
      </w:r>
      <w:r>
        <w:rPr>
          <w:spacing w:val="-9"/>
        </w:rPr>
        <w:t xml:space="preserve"> </w:t>
      </w:r>
      <w:r>
        <w:rPr/>
        <w:t>se</w:t>
      </w:r>
      <w:r>
        <w:rPr>
          <w:spacing w:val="-9"/>
        </w:rPr>
        <w:t xml:space="preserve"> </w:t>
      </w:r>
      <w:r>
        <w:rPr/>
        <w:t>utiliza</w:t>
      </w:r>
      <w:r>
        <w:rPr>
          <w:spacing w:val="-9"/>
        </w:rPr>
        <w:t xml:space="preserve"> </w:t>
      </w:r>
      <w:r>
        <w:rPr/>
        <w:t>como</w:t>
      </w:r>
      <w:r>
        <w:rPr>
          <w:spacing w:val="-10"/>
        </w:rPr>
        <w:t xml:space="preserve"> </w:t>
      </w:r>
      <w:r>
        <w:rPr/>
        <w:t>unidad</w:t>
      </w:r>
      <w:r>
        <w:rPr>
          <w:spacing w:val="-9"/>
        </w:rPr>
        <w:t xml:space="preserve"> </w:t>
      </w:r>
      <w:r>
        <w:rPr/>
        <w:t>de</w:t>
      </w:r>
      <w:r>
        <w:rPr>
          <w:spacing w:val="-9"/>
        </w:rPr>
        <w:t xml:space="preserve"> </w:t>
      </w:r>
      <w:r>
        <w:rPr/>
        <w:t>cuenta,</w:t>
      </w:r>
      <w:r>
        <w:rPr>
          <w:spacing w:val="-9"/>
        </w:rPr>
        <w:t xml:space="preserve"> </w:t>
      </w:r>
      <w:r>
        <w:rPr/>
        <w:t>índice, base,</w:t>
      </w:r>
      <w:r>
        <w:rPr>
          <w:spacing w:val="-14"/>
        </w:rPr>
        <w:t xml:space="preserve"> </w:t>
      </w:r>
      <w:r>
        <w:rPr/>
        <w:t>medida</w:t>
      </w:r>
      <w:r>
        <w:rPr>
          <w:spacing w:val="-13"/>
        </w:rPr>
        <w:t xml:space="preserve"> </w:t>
      </w:r>
      <w:r>
        <w:rPr/>
        <w:t>o</w:t>
      </w:r>
      <w:r>
        <w:rPr>
          <w:spacing w:val="-12"/>
        </w:rPr>
        <w:t xml:space="preserve"> </w:t>
      </w:r>
      <w:r>
        <w:rPr/>
        <w:t>referencia</w:t>
      </w:r>
      <w:r>
        <w:rPr>
          <w:spacing w:val="-14"/>
        </w:rPr>
        <w:t xml:space="preserve"> </w:t>
      </w:r>
      <w:r>
        <w:rPr/>
        <w:t>para</w:t>
      </w:r>
      <w:r>
        <w:rPr>
          <w:spacing w:val="-11"/>
        </w:rPr>
        <w:t xml:space="preserve"> </w:t>
      </w:r>
      <w:r>
        <w:rPr/>
        <w:t>determinar</w:t>
      </w:r>
      <w:r>
        <w:rPr>
          <w:spacing w:val="-13"/>
        </w:rPr>
        <w:t xml:space="preserve"> </w:t>
      </w:r>
      <w:r>
        <w:rPr/>
        <w:t>la</w:t>
      </w:r>
      <w:r>
        <w:rPr>
          <w:spacing w:val="-12"/>
        </w:rPr>
        <w:t xml:space="preserve"> </w:t>
      </w:r>
      <w:r>
        <w:rPr/>
        <w:t>cuantía</w:t>
      </w:r>
      <w:r>
        <w:rPr>
          <w:spacing w:val="-12"/>
        </w:rPr>
        <w:t xml:space="preserve"> </w:t>
      </w:r>
      <w:r>
        <w:rPr/>
        <w:t>del</w:t>
      </w:r>
      <w:r>
        <w:rPr>
          <w:spacing w:val="-11"/>
        </w:rPr>
        <w:t xml:space="preserve"> </w:t>
      </w:r>
      <w:r>
        <w:rPr/>
        <w:t>pago</w:t>
      </w:r>
      <w:r>
        <w:rPr>
          <w:spacing w:val="-14"/>
        </w:rPr>
        <w:t xml:space="preserve"> </w:t>
      </w:r>
      <w:r>
        <w:rPr/>
        <w:t>de</w:t>
      </w:r>
      <w:r>
        <w:rPr>
          <w:spacing w:val="-13"/>
        </w:rPr>
        <w:t xml:space="preserve"> </w:t>
      </w:r>
      <w:r>
        <w:rPr/>
        <w:t>las</w:t>
      </w:r>
      <w:r>
        <w:rPr>
          <w:spacing w:val="-14"/>
        </w:rPr>
        <w:t xml:space="preserve"> </w:t>
      </w:r>
      <w:r>
        <w:rPr/>
        <w:t>obligaciones</w:t>
      </w:r>
      <w:r>
        <w:rPr>
          <w:spacing w:val="-11"/>
        </w:rPr>
        <w:t xml:space="preserve"> </w:t>
      </w:r>
      <w:r>
        <w:rPr/>
        <w:t>y</w:t>
      </w:r>
      <w:r>
        <w:rPr>
          <w:spacing w:val="-14"/>
        </w:rPr>
        <w:t xml:space="preserve"> </w:t>
      </w:r>
      <w:r>
        <w:rPr/>
        <w:t>supuestos previstos en las leyes federales, de las entidades federativas y de la Ciudad de México, así como en las disposiciones jurídicas que emanen de dichas leyes.</w:t>
      </w:r>
    </w:p>
    <w:p>
      <w:pPr>
        <w:pStyle w:val="Cuerpodetexto"/>
        <w:spacing w:before="3" w:after="0"/>
        <w:rPr>
          <w:sz w:val="25"/>
        </w:rPr>
      </w:pPr>
      <w:r>
        <w:rPr>
          <w:sz w:val="25"/>
        </w:rPr>
      </w:r>
    </w:p>
    <w:p>
      <w:pPr>
        <w:pStyle w:val="Cuerpodetexto"/>
        <w:spacing w:lineRule="auto" w:line="276"/>
        <w:ind w:left="102" w:right="467" w:hanging="0"/>
        <w:jc w:val="both"/>
        <w:rPr/>
      </w:pPr>
      <w:r>
        <w:rPr>
          <w:b/>
        </w:rPr>
        <w:t>Artículo</w:t>
      </w:r>
      <w:r>
        <w:rPr>
          <w:b/>
          <w:spacing w:val="-14"/>
        </w:rPr>
        <w:t xml:space="preserve"> </w:t>
      </w:r>
      <w:r>
        <w:rPr>
          <w:b/>
        </w:rPr>
        <w:t>4.</w:t>
      </w:r>
      <w:r>
        <w:rPr>
          <w:b/>
          <w:spacing w:val="-12"/>
        </w:rPr>
        <w:t xml:space="preserve"> </w:t>
      </w:r>
      <w:r>
        <w:rPr/>
        <w:t>Los</w:t>
      </w:r>
      <w:r>
        <w:rPr>
          <w:spacing w:val="-12"/>
        </w:rPr>
        <w:t xml:space="preserve"> </w:t>
      </w:r>
      <w:r>
        <w:rPr/>
        <w:t>ingresos</w:t>
      </w:r>
      <w:r>
        <w:rPr>
          <w:spacing w:val="-12"/>
        </w:rPr>
        <w:t xml:space="preserve"> </w:t>
      </w:r>
      <w:r>
        <w:rPr/>
        <w:t>que</w:t>
      </w:r>
      <w:r>
        <w:rPr>
          <w:spacing w:val="-13"/>
        </w:rPr>
        <w:t xml:space="preserve"> </w:t>
      </w:r>
      <w:r>
        <w:rPr/>
        <w:t>se</w:t>
      </w:r>
      <w:r>
        <w:rPr>
          <w:spacing w:val="-12"/>
        </w:rPr>
        <w:t xml:space="preserve"> </w:t>
      </w:r>
      <w:r>
        <w:rPr/>
        <w:t>recauden</w:t>
      </w:r>
      <w:r>
        <w:rPr>
          <w:spacing w:val="-13"/>
        </w:rPr>
        <w:t xml:space="preserve"> </w:t>
      </w:r>
      <w:r>
        <w:rPr/>
        <w:t>por</w:t>
      </w:r>
      <w:r>
        <w:rPr>
          <w:spacing w:val="-12"/>
        </w:rPr>
        <w:t xml:space="preserve"> </w:t>
      </w:r>
      <w:r>
        <w:rPr/>
        <w:t>conceptos</w:t>
      </w:r>
      <w:r>
        <w:rPr>
          <w:spacing w:val="-14"/>
        </w:rPr>
        <w:t xml:space="preserve"> </w:t>
      </w:r>
      <w:r>
        <w:rPr/>
        <w:t>de</w:t>
      </w:r>
      <w:r>
        <w:rPr>
          <w:spacing w:val="-13"/>
        </w:rPr>
        <w:t xml:space="preserve"> </w:t>
      </w:r>
      <w:r>
        <w:rPr/>
        <w:t>contribuciones,</w:t>
      </w:r>
      <w:r>
        <w:rPr>
          <w:spacing w:val="-12"/>
        </w:rPr>
        <w:t xml:space="preserve"> </w:t>
      </w:r>
      <w:r>
        <w:rPr/>
        <w:t>así</w:t>
      </w:r>
      <w:r>
        <w:rPr>
          <w:spacing w:val="-12"/>
        </w:rPr>
        <w:t xml:space="preserve"> </w:t>
      </w:r>
      <w:r>
        <w:rPr/>
        <w:t>como</w:t>
      </w:r>
      <w:r>
        <w:rPr>
          <w:spacing w:val="-13"/>
        </w:rPr>
        <w:t xml:space="preserve"> </w:t>
      </w:r>
      <w:r>
        <w:rPr/>
        <w:t>los</w:t>
      </w:r>
      <w:r>
        <w:rPr>
          <w:spacing w:val="-12"/>
        </w:rPr>
        <w:t xml:space="preserve"> </w:t>
      </w:r>
      <w:r>
        <w:rPr/>
        <w:t>provenientes de otros conceptos, se destinaran a sufragar los gastos públicos establecidos y autorizados en el presupuesto de egresos municipal correspondiente, así como en lo dispuesto en los convenios de coordinación y en las leyes en que se fundamenten.</w:t>
      </w:r>
    </w:p>
    <w:p>
      <w:pPr>
        <w:pStyle w:val="Cuerpodetexto"/>
        <w:spacing w:before="3" w:after="0"/>
        <w:rPr>
          <w:sz w:val="25"/>
        </w:rPr>
      </w:pPr>
      <w:r>
        <w:rPr>
          <w:sz w:val="25"/>
        </w:rPr>
      </w:r>
    </w:p>
    <w:p>
      <w:pPr>
        <w:pStyle w:val="Cuerpodetexto"/>
        <w:spacing w:lineRule="auto" w:line="276"/>
        <w:ind w:left="102" w:right="466" w:hanging="0"/>
        <w:jc w:val="both"/>
        <w:rPr/>
      </w:pPr>
      <w:r>
        <w:rPr>
          <w:b/>
        </w:rPr>
        <w:t xml:space="preserve">Artículo 5. </w:t>
      </w:r>
      <w:r>
        <w:rPr/>
        <w:t>La Hacienda Pública del Municipio percibirá los ingresos ordinarios y extraordinarios de</w:t>
      </w:r>
      <w:r>
        <w:rPr>
          <w:spacing w:val="-2"/>
        </w:rPr>
        <w:t xml:space="preserve"> </w:t>
      </w:r>
      <w:r>
        <w:rPr/>
        <w:t>conformidad</w:t>
      </w:r>
      <w:r>
        <w:rPr>
          <w:spacing w:val="-4"/>
        </w:rPr>
        <w:t xml:space="preserve"> </w:t>
      </w:r>
      <w:r>
        <w:rPr/>
        <w:t>con</w:t>
      </w:r>
      <w:r>
        <w:rPr>
          <w:spacing w:val="-4"/>
        </w:rPr>
        <w:t xml:space="preserve"> </w:t>
      </w:r>
      <w:r>
        <w:rPr/>
        <w:t>lo</w:t>
      </w:r>
      <w:r>
        <w:rPr>
          <w:spacing w:val="-5"/>
        </w:rPr>
        <w:t xml:space="preserve"> </w:t>
      </w:r>
      <w:r>
        <w:rPr/>
        <w:t>dispuesto</w:t>
      </w:r>
      <w:r>
        <w:rPr>
          <w:spacing w:val="-5"/>
        </w:rPr>
        <w:t xml:space="preserve"> </w:t>
      </w:r>
      <w:r>
        <w:rPr/>
        <w:t>en</w:t>
      </w:r>
      <w:r>
        <w:rPr>
          <w:spacing w:val="-2"/>
        </w:rPr>
        <w:t xml:space="preserve"> </w:t>
      </w:r>
      <w:r>
        <w:rPr/>
        <w:t>esta</w:t>
      </w:r>
      <w:r>
        <w:rPr>
          <w:spacing w:val="-2"/>
        </w:rPr>
        <w:t xml:space="preserve"> </w:t>
      </w:r>
      <w:r>
        <w:rPr/>
        <w:t>Ley</w:t>
      </w:r>
      <w:r>
        <w:rPr>
          <w:spacing w:val="-2"/>
        </w:rPr>
        <w:t xml:space="preserve"> </w:t>
      </w:r>
      <w:r>
        <w:rPr/>
        <w:t>y</w:t>
      </w:r>
      <w:r>
        <w:rPr>
          <w:spacing w:val="-4"/>
        </w:rPr>
        <w:t xml:space="preserve"> </w:t>
      </w:r>
      <w:r>
        <w:rPr/>
        <w:t>en</w:t>
      </w:r>
      <w:r>
        <w:rPr>
          <w:spacing w:val="-4"/>
        </w:rPr>
        <w:t xml:space="preserve"> </w:t>
      </w:r>
      <w:r>
        <w:rPr/>
        <w:t>el</w:t>
      </w:r>
      <w:r>
        <w:rPr>
          <w:spacing w:val="-1"/>
        </w:rPr>
        <w:t xml:space="preserve"> </w:t>
      </w:r>
      <w:r>
        <w:rPr/>
        <w:t>Código</w:t>
      </w:r>
      <w:r>
        <w:rPr>
          <w:spacing w:val="-2"/>
        </w:rPr>
        <w:t xml:space="preserve"> </w:t>
      </w:r>
      <w:r>
        <w:rPr/>
        <w:t>Financiero.</w:t>
      </w:r>
      <w:r>
        <w:rPr>
          <w:spacing w:val="-2"/>
        </w:rPr>
        <w:t xml:space="preserve"> </w:t>
      </w:r>
      <w:r>
        <w:rPr/>
        <w:t>Los</w:t>
      </w:r>
      <w:r>
        <w:rPr>
          <w:spacing w:val="-5"/>
        </w:rPr>
        <w:t xml:space="preserve"> </w:t>
      </w:r>
      <w:r>
        <w:rPr/>
        <w:t>ingresos</w:t>
      </w:r>
      <w:r>
        <w:rPr>
          <w:spacing w:val="-1"/>
        </w:rPr>
        <w:t xml:space="preserve"> </w:t>
      </w:r>
      <w:r>
        <w:rPr/>
        <w:t>se</w:t>
      </w:r>
      <w:r>
        <w:rPr>
          <w:spacing w:val="-2"/>
        </w:rPr>
        <w:t xml:space="preserve"> </w:t>
      </w:r>
      <w:r>
        <w:rPr/>
        <w:t>describen</w:t>
      </w:r>
      <w:r>
        <w:rPr>
          <w:spacing w:val="-4"/>
        </w:rPr>
        <w:t xml:space="preserve"> </w:t>
      </w:r>
      <w:r>
        <w:rPr/>
        <w:t>y enumeran en las cantidades estimadas anuales para el ejercicio 2024 siguientes:</w:t>
      </w:r>
    </w:p>
    <w:p>
      <w:pPr>
        <w:pStyle w:val="Cuerpodetexto"/>
        <w:spacing w:before="3" w:after="1"/>
        <w:rPr>
          <w:sz w:val="25"/>
        </w:rPr>
      </w:pPr>
      <w:r>
        <w:rPr>
          <w:sz w:val="25"/>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2287" w:hanging="0"/>
              <w:jc w:val="left"/>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Yauhquemehcan</w:t>
            </w:r>
          </w:p>
        </w:tc>
        <w:tc>
          <w:tcPr>
            <w:tcW w:w="2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71"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1636" w:hanging="0"/>
              <w:jc w:val="left"/>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816" w:right="148" w:hanging="0"/>
              <w:jc w:val="center"/>
              <w:rPr>
                <w:b/>
                <w:b/>
              </w:rPr>
            </w:pPr>
            <w:r>
              <w:rPr>
                <w:b/>
                <w:spacing w:val="-2"/>
                <w:kern w:val="0"/>
                <w:sz w:val="22"/>
                <w:szCs w:val="22"/>
                <w:lang w:eastAsia="en-US" w:bidi="ar-SA"/>
              </w:rPr>
              <w:t>Total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b/>
                <w:b/>
              </w:rPr>
            </w:pPr>
            <w:r>
              <w:rPr>
                <w:b/>
                <w:spacing w:val="-2"/>
                <w:kern w:val="0"/>
                <w:sz w:val="22"/>
                <w:szCs w:val="22"/>
                <w:lang w:eastAsia="en-US" w:bidi="ar-SA"/>
              </w:rPr>
              <w:t>104,369,235.98</w:t>
            </w:r>
          </w:p>
        </w:tc>
      </w:tr>
      <w:tr>
        <w:trPr>
          <w:trHeight w:val="4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1" w:hanging="0"/>
              <w:jc w:val="left"/>
              <w:rPr>
                <w:b/>
                <w:b/>
              </w:rPr>
            </w:pPr>
            <w:r>
              <w:rPr>
                <w:b/>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7" w:hanging="0"/>
              <w:jc w:val="right"/>
              <w:rPr>
                <w:b/>
                <w:b/>
              </w:rPr>
            </w:pPr>
            <w:r>
              <w:rPr>
                <w:b/>
                <w:spacing w:val="-2"/>
                <w:kern w:val="0"/>
                <w:sz w:val="22"/>
                <w:szCs w:val="22"/>
                <w:lang w:eastAsia="en-US" w:bidi="ar-SA"/>
              </w:rPr>
              <w:t>5,599,310.00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2"/>
                <w:kern w:val="0"/>
                <w:sz w:val="22"/>
                <w:szCs w:val="22"/>
                <w:lang w:eastAsia="en-US" w:bidi="ar-SA"/>
              </w:rPr>
              <w:t>5,372,310.00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Asimilables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2"/>
                <w:kern w:val="0"/>
                <w:sz w:val="22"/>
                <w:szCs w:val="22"/>
                <w:lang w:eastAsia="en-US" w:bidi="ar-SA"/>
              </w:rPr>
              <w:t>227,000.00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90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 w:after="0"/>
              <w:ind w:left="779" w:hanging="0"/>
              <w:jc w:val="left"/>
              <w:rPr>
                <w:kern w:val="0"/>
                <w:sz w:val="22"/>
                <w:szCs w:val="22"/>
                <w:lang w:eastAsia="en-US" w:bidi="ar-SA"/>
              </w:rPr>
            </w:pPr>
            <w:r>
              <w:rPr>
                <w:kern w:val="0"/>
                <w:sz w:val="22"/>
                <w:szCs w:val="22"/>
                <w:lang w:eastAsia="en-US" w:bidi="ar-SA"/>
              </w:rPr>
              <w:t>Impuestos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80"/>
                <w:kern w:val="0"/>
                <w:sz w:val="22"/>
                <w:szCs w:val="22"/>
                <w:lang w:eastAsia="en-US" w:bidi="ar-SA"/>
              </w:rPr>
              <w:t xml:space="preserve"> </w:t>
            </w:r>
            <w:r>
              <w:rPr>
                <w:kern w:val="0"/>
                <w:sz w:val="22"/>
                <w:szCs w:val="22"/>
                <w:lang w:eastAsia="en-US" w:bidi="ar-SA"/>
              </w:rPr>
              <w:t>Causados</w:t>
            </w:r>
            <w:r>
              <w:rPr>
                <w:spacing w:val="39"/>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Ejercicios</w:t>
            </w:r>
            <w:r>
              <w:rPr>
                <w:spacing w:val="39"/>
                <w:kern w:val="0"/>
                <w:sz w:val="22"/>
                <w:szCs w:val="22"/>
                <w:lang w:eastAsia="en-US" w:bidi="ar-SA"/>
              </w:rPr>
              <w:t xml:space="preserve">  </w:t>
            </w:r>
            <w:r>
              <w:rPr>
                <w:kern w:val="0"/>
                <w:sz w:val="22"/>
                <w:szCs w:val="22"/>
                <w:lang w:eastAsia="en-US" w:bidi="ar-SA"/>
              </w:rPr>
              <w:t>Fiscales</w:t>
            </w:r>
            <w:r>
              <w:rPr>
                <w:spacing w:val="40"/>
                <w:kern w:val="0"/>
                <w:sz w:val="22"/>
                <w:szCs w:val="22"/>
                <w:lang w:eastAsia="en-US" w:bidi="ar-SA"/>
              </w:rPr>
              <w:t xml:space="preserve">  </w:t>
            </w:r>
            <w:r>
              <w:rPr>
                <w:kern w:val="0"/>
                <w:sz w:val="22"/>
                <w:szCs w:val="22"/>
                <w:lang w:eastAsia="en-US" w:bidi="ar-SA"/>
              </w:rPr>
              <w:t>Anteriores</w:t>
            </w:r>
            <w:r>
              <w:rPr>
                <w:spacing w:val="40"/>
                <w:kern w:val="0"/>
                <w:sz w:val="22"/>
                <w:szCs w:val="22"/>
                <w:lang w:eastAsia="en-US" w:bidi="ar-SA"/>
              </w:rPr>
              <w:t xml:space="preserve">  </w:t>
            </w:r>
            <w:r>
              <w:rPr>
                <w:kern w:val="0"/>
                <w:sz w:val="22"/>
                <w:szCs w:val="22"/>
                <w:lang w:eastAsia="en-US" w:bidi="ar-SA"/>
              </w:rPr>
              <w:t>Pendientes</w:t>
            </w:r>
            <w:r>
              <w:rPr>
                <w:spacing w:val="4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79"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5"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b/>
                <w:b/>
              </w:rPr>
            </w:pPr>
            <w:r>
              <w:rPr>
                <w:b/>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15"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1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15"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99" w:right="821" w:hanging="0"/>
              <w:jc w:val="center"/>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16" w:right="784" w:hanging="0"/>
              <w:jc w:val="center"/>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b/>
                <w:b/>
              </w:rPr>
            </w:pPr>
            <w:r>
              <w:rPr>
                <w:b/>
                <w:spacing w:val="-4"/>
                <w:kern w:val="0"/>
                <w:sz w:val="22"/>
                <w:szCs w:val="22"/>
                <w:lang w:eastAsia="en-US" w:bidi="ar-SA"/>
              </w:rPr>
              <w:t>0.00</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15"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hanging="39"/>
              <w:jc w:val="left"/>
              <w:rPr>
                <w:kern w:val="0"/>
                <w:sz w:val="22"/>
                <w:szCs w:val="22"/>
                <w:lang w:eastAsia="en-US" w:bidi="ar-SA"/>
              </w:rPr>
            </w:pPr>
            <w:r>
              <w:rPr>
                <w:kern w:val="0"/>
                <w:sz w:val="22"/>
                <w:szCs w:val="22"/>
                <w:lang w:eastAsia="en-US" w:bidi="ar-SA"/>
              </w:rPr>
              <w:t>Contribuciones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Mejoras</w:t>
            </w:r>
            <w:r>
              <w:rPr>
                <w:spacing w:val="-14"/>
                <w:kern w:val="0"/>
                <w:sz w:val="22"/>
                <w:szCs w:val="22"/>
                <w:lang w:eastAsia="en-US" w:bidi="ar-SA"/>
              </w:rPr>
              <w:t xml:space="preserve"> </w:t>
            </w:r>
            <w:r>
              <w:rPr>
                <w:kern w:val="0"/>
                <w:sz w:val="22"/>
                <w:szCs w:val="22"/>
                <w:lang w:eastAsia="en-US" w:bidi="ar-SA"/>
              </w:rPr>
              <w:t>no</w:t>
            </w:r>
            <w:r>
              <w:rPr>
                <w:spacing w:val="-14"/>
                <w:kern w:val="0"/>
                <w:sz w:val="22"/>
                <w:szCs w:val="22"/>
                <w:lang w:eastAsia="en-US" w:bidi="ar-SA"/>
              </w:rPr>
              <w:t xml:space="preserve"> </w:t>
            </w:r>
            <w:r>
              <w:rPr>
                <w:kern w:val="0"/>
                <w:sz w:val="22"/>
                <w:szCs w:val="22"/>
                <w:lang w:eastAsia="en-US" w:bidi="ar-SA"/>
              </w:rPr>
              <w:t>Comprendidas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la</w:t>
            </w:r>
            <w:r>
              <w:rPr>
                <w:spacing w:val="-13"/>
                <w:kern w:val="0"/>
                <w:sz w:val="22"/>
                <w:szCs w:val="22"/>
                <w:lang w:eastAsia="en-US" w:bidi="ar-SA"/>
              </w:rPr>
              <w:t xml:space="preserve"> </w:t>
            </w:r>
            <w:r>
              <w:rPr>
                <w:kern w:val="0"/>
                <w:sz w:val="22"/>
                <w:szCs w:val="22"/>
                <w:lang w:eastAsia="en-US" w:bidi="ar-SA"/>
              </w:rPr>
              <w:t>Ley</w:t>
            </w:r>
            <w:r>
              <w:rPr>
                <w:spacing w:val="-15"/>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 xml:space="preserve">Ingresos </w:t>
            </w:r>
            <w:r>
              <w:rPr>
                <w:spacing w:val="-2"/>
                <w:kern w:val="0"/>
                <w:sz w:val="22"/>
                <w:szCs w:val="22"/>
                <w:lang w:eastAsia="en-US" w:bidi="ar-SA"/>
              </w:rPr>
              <w:t>Vigente,</w:t>
            </w:r>
            <w:r>
              <w:rPr>
                <w:kern w:val="0"/>
                <w:sz w:val="22"/>
                <w:szCs w:val="22"/>
                <w:lang w:eastAsia="en-US" w:bidi="ar-SA"/>
              </w:rPr>
              <w:t xml:space="preserve"> </w:t>
            </w:r>
            <w:r>
              <w:rPr>
                <w:spacing w:val="-2"/>
                <w:kern w:val="0"/>
                <w:sz w:val="22"/>
                <w:szCs w:val="22"/>
                <w:lang w:eastAsia="en-US" w:bidi="ar-SA"/>
              </w:rPr>
              <w:t>Causadas</w:t>
            </w:r>
            <w:r>
              <w:rPr>
                <w:spacing w:val="2"/>
                <w:kern w:val="0"/>
                <w:sz w:val="22"/>
                <w:szCs w:val="22"/>
                <w:lang w:eastAsia="en-US" w:bidi="ar-SA"/>
              </w:rPr>
              <w:t xml:space="preserve"> </w:t>
            </w:r>
            <w:r>
              <w:rPr>
                <w:spacing w:val="-2"/>
                <w:kern w:val="0"/>
                <w:sz w:val="22"/>
                <w:szCs w:val="22"/>
                <w:lang w:eastAsia="en-US" w:bidi="ar-SA"/>
              </w:rPr>
              <w:t>en</w:t>
            </w:r>
            <w:r>
              <w:rPr>
                <w:spacing w:val="1"/>
                <w:kern w:val="0"/>
                <w:sz w:val="22"/>
                <w:szCs w:val="22"/>
                <w:lang w:eastAsia="en-US" w:bidi="ar-SA"/>
              </w:rPr>
              <w:t xml:space="preserve"> </w:t>
            </w:r>
            <w:r>
              <w:rPr>
                <w:spacing w:val="-2"/>
                <w:kern w:val="0"/>
                <w:sz w:val="22"/>
                <w:szCs w:val="22"/>
                <w:lang w:eastAsia="en-US" w:bidi="ar-SA"/>
              </w:rPr>
              <w:t>Ejercicios</w:t>
            </w:r>
            <w:r>
              <w:rPr>
                <w:spacing w:val="2"/>
                <w:kern w:val="0"/>
                <w:sz w:val="22"/>
                <w:szCs w:val="22"/>
                <w:lang w:eastAsia="en-US" w:bidi="ar-SA"/>
              </w:rPr>
              <w:t xml:space="preserve"> </w:t>
            </w:r>
            <w:r>
              <w:rPr>
                <w:spacing w:val="-2"/>
                <w:kern w:val="0"/>
                <w:sz w:val="22"/>
                <w:szCs w:val="22"/>
                <w:lang w:eastAsia="en-US" w:bidi="ar-SA"/>
              </w:rPr>
              <w:t>Fiscales</w:t>
            </w:r>
            <w:r>
              <w:rPr>
                <w:spacing w:val="2"/>
                <w:kern w:val="0"/>
                <w:sz w:val="22"/>
                <w:szCs w:val="22"/>
                <w:lang w:eastAsia="en-US" w:bidi="ar-SA"/>
              </w:rPr>
              <w:t xml:space="preserve"> </w:t>
            </w:r>
            <w:r>
              <w:rPr>
                <w:spacing w:val="-2"/>
                <w:kern w:val="0"/>
                <w:sz w:val="22"/>
                <w:szCs w:val="22"/>
                <w:lang w:eastAsia="en-US" w:bidi="ar-SA"/>
              </w:rPr>
              <w:t>Anteriores</w:t>
            </w:r>
            <w:r>
              <w:rPr>
                <w:spacing w:val="6"/>
                <w:kern w:val="0"/>
                <w:sz w:val="22"/>
                <w:szCs w:val="22"/>
                <w:lang w:eastAsia="en-US" w:bidi="ar-SA"/>
              </w:rPr>
              <w:t xml:space="preserve"> </w:t>
            </w:r>
            <w:r>
              <w:rPr>
                <w:spacing w:val="-2"/>
                <w:kern w:val="0"/>
                <w:sz w:val="22"/>
                <w:szCs w:val="22"/>
                <w:lang w:eastAsia="en-US" w:bidi="ar-SA"/>
              </w:rPr>
              <w:t>Pendientes</w:t>
            </w:r>
            <w:r>
              <w:rPr>
                <w:spacing w:val="-1"/>
                <w:kern w:val="0"/>
                <w:sz w:val="22"/>
                <w:szCs w:val="22"/>
                <w:lang w:eastAsia="en-US" w:bidi="ar-SA"/>
              </w:rPr>
              <w:t xml:space="preserve"> </w:t>
            </w:r>
            <w:r>
              <w:rPr>
                <w:spacing w:val="-5"/>
                <w:kern w:val="0"/>
                <w:sz w:val="22"/>
                <w:szCs w:val="22"/>
                <w:lang w:eastAsia="en-US" w:bidi="ar-SA"/>
              </w:rPr>
              <w:t>de</w:t>
            </w:r>
          </w:p>
          <w:p>
            <w:pPr>
              <w:pStyle w:val="TableParagraph"/>
              <w:widowControl w:val="false"/>
              <w:ind w:left="854"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1" w:hanging="0"/>
              <w:jc w:val="left"/>
              <w:rPr>
                <w:b/>
                <w:b/>
              </w:rPr>
            </w:pPr>
            <w:r>
              <w:rPr>
                <w:b/>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b/>
                <w:b/>
              </w:rPr>
            </w:pPr>
            <w:r>
              <w:rPr>
                <w:b/>
                <w:spacing w:val="-2"/>
                <w:kern w:val="0"/>
                <w:sz w:val="22"/>
                <w:szCs w:val="22"/>
                <w:lang w:eastAsia="en-US" w:bidi="ar-SA"/>
              </w:rPr>
              <w:t>11,104,887.00</w:t>
            </w:r>
          </w:p>
        </w:tc>
      </w:tr>
      <w:tr>
        <w:trPr>
          <w:trHeight w:val="6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Derechos</w:t>
            </w:r>
            <w:r>
              <w:rPr>
                <w:spacing w:val="31"/>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el</w:t>
            </w:r>
            <w:r>
              <w:rPr>
                <w:spacing w:val="32"/>
                <w:kern w:val="0"/>
                <w:sz w:val="22"/>
                <w:szCs w:val="22"/>
                <w:lang w:eastAsia="en-US" w:bidi="ar-SA"/>
              </w:rPr>
              <w:t xml:space="preserve"> </w:t>
            </w:r>
            <w:r>
              <w:rPr>
                <w:kern w:val="0"/>
                <w:sz w:val="22"/>
                <w:szCs w:val="22"/>
                <w:lang w:eastAsia="en-US" w:bidi="ar-SA"/>
              </w:rPr>
              <w:t>Uso,</w:t>
            </w:r>
            <w:r>
              <w:rPr>
                <w:spacing w:val="32"/>
                <w:kern w:val="0"/>
                <w:sz w:val="22"/>
                <w:szCs w:val="22"/>
                <w:lang w:eastAsia="en-US" w:bidi="ar-SA"/>
              </w:rPr>
              <w:t xml:space="preserve"> </w:t>
            </w:r>
            <w:r>
              <w:rPr>
                <w:kern w:val="0"/>
                <w:sz w:val="22"/>
                <w:szCs w:val="22"/>
                <w:lang w:eastAsia="en-US" w:bidi="ar-SA"/>
              </w:rPr>
              <w:t>Goce,</w:t>
            </w:r>
            <w:r>
              <w:rPr>
                <w:spacing w:val="32"/>
                <w:kern w:val="0"/>
                <w:sz w:val="22"/>
                <w:szCs w:val="22"/>
                <w:lang w:eastAsia="en-US" w:bidi="ar-SA"/>
              </w:rPr>
              <w:t xml:space="preserve"> </w:t>
            </w:r>
            <w:r>
              <w:rPr>
                <w:kern w:val="0"/>
                <w:sz w:val="22"/>
                <w:szCs w:val="22"/>
                <w:lang w:eastAsia="en-US" w:bidi="ar-SA"/>
              </w:rPr>
              <w:t>Aprovechamiento</w:t>
            </w:r>
            <w:r>
              <w:rPr>
                <w:spacing w:val="31"/>
                <w:kern w:val="0"/>
                <w:sz w:val="22"/>
                <w:szCs w:val="22"/>
                <w:lang w:eastAsia="en-US" w:bidi="ar-SA"/>
              </w:rPr>
              <w:t xml:space="preserve"> </w:t>
            </w:r>
            <w:r>
              <w:rPr>
                <w:kern w:val="0"/>
                <w:sz w:val="22"/>
                <w:szCs w:val="22"/>
                <w:lang w:eastAsia="en-US" w:bidi="ar-SA"/>
              </w:rPr>
              <w:t>o</w:t>
            </w:r>
            <w:r>
              <w:rPr>
                <w:spacing w:val="31"/>
                <w:kern w:val="0"/>
                <w:sz w:val="22"/>
                <w:szCs w:val="22"/>
                <w:lang w:eastAsia="en-US" w:bidi="ar-SA"/>
              </w:rPr>
              <w:t xml:space="preserve"> </w:t>
            </w:r>
            <w:r>
              <w:rPr>
                <w:kern w:val="0"/>
                <w:sz w:val="22"/>
                <w:szCs w:val="22"/>
                <w:lang w:eastAsia="en-US" w:bidi="ar-SA"/>
              </w:rPr>
              <w:t>Explotación</w:t>
            </w:r>
            <w:r>
              <w:rPr>
                <w:spacing w:val="32"/>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ind w:left="818" w:hanging="0"/>
              <w:jc w:val="left"/>
              <w:rPr>
                <w:kern w:val="0"/>
                <w:sz w:val="22"/>
                <w:szCs w:val="22"/>
                <w:lang w:eastAsia="en-US" w:bidi="ar-SA"/>
              </w:rPr>
            </w:pP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Dominio</w:t>
            </w:r>
            <w:r>
              <w:rPr>
                <w:spacing w:val="-1"/>
                <w:kern w:val="0"/>
                <w:sz w:val="22"/>
                <w:szCs w:val="22"/>
                <w:lang w:eastAsia="en-US" w:bidi="ar-SA"/>
              </w:rPr>
              <w:t xml:space="preserve"> </w:t>
            </w:r>
            <w:r>
              <w:rPr>
                <w:spacing w:val="-2"/>
                <w:kern w:val="0"/>
                <w:sz w:val="22"/>
                <w:szCs w:val="22"/>
                <w:lang w:eastAsia="en-US" w:bidi="ar-SA"/>
              </w:rPr>
              <w:t>Público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7" w:hanging="0"/>
              <w:jc w:val="right"/>
              <w:rPr>
                <w:kern w:val="0"/>
                <w:sz w:val="22"/>
                <w:szCs w:val="22"/>
                <w:lang w:eastAsia="en-US" w:bidi="ar-SA"/>
              </w:rPr>
            </w:pPr>
            <w:r>
              <w:rPr>
                <w:spacing w:val="-2"/>
                <w:kern w:val="0"/>
                <w:sz w:val="22"/>
                <w:szCs w:val="22"/>
                <w:lang w:eastAsia="en-US" w:bidi="ar-SA"/>
              </w:rPr>
              <w:t>10,217,999.00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7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2"/>
                <w:kern w:val="0"/>
                <w:sz w:val="22"/>
                <w:szCs w:val="22"/>
                <w:lang w:eastAsia="en-US" w:bidi="ar-SA"/>
              </w:rPr>
              <w:t>827,899.00</w:t>
            </w:r>
          </w:p>
        </w:tc>
      </w:tr>
      <w:tr>
        <w:trPr>
          <w:trHeight w:val="4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7" w:hanging="0"/>
              <w:jc w:val="right"/>
              <w:rPr>
                <w:kern w:val="0"/>
                <w:sz w:val="22"/>
                <w:szCs w:val="22"/>
                <w:lang w:eastAsia="en-US" w:bidi="ar-SA"/>
              </w:rPr>
            </w:pPr>
            <w:r>
              <w:rPr>
                <w:spacing w:val="-2"/>
                <w:kern w:val="0"/>
                <w:sz w:val="22"/>
                <w:szCs w:val="22"/>
                <w:lang w:eastAsia="en-US" w:bidi="ar-SA"/>
              </w:rPr>
              <w:t>58,989.00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4"/>
                <w:kern w:val="0"/>
                <w:sz w:val="22"/>
                <w:szCs w:val="22"/>
                <w:lang w:eastAsia="en-US" w:bidi="ar-SA"/>
              </w:rPr>
              <w:t>0.00</w:t>
            </w:r>
          </w:p>
        </w:tc>
      </w:tr>
      <w:tr>
        <w:trPr>
          <w:trHeight w:val="90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818" w:hanging="39"/>
              <w:jc w:val="left"/>
              <w:rPr>
                <w:kern w:val="0"/>
                <w:sz w:val="22"/>
                <w:szCs w:val="22"/>
                <w:lang w:eastAsia="en-US" w:bidi="ar-SA"/>
              </w:rPr>
            </w:pPr>
            <w:r>
              <w:rPr>
                <w:kern w:val="0"/>
                <w:sz w:val="22"/>
                <w:szCs w:val="22"/>
                <w:lang w:eastAsia="en-US" w:bidi="ar-SA"/>
              </w:rPr>
              <w:t>Derechos</w:t>
            </w:r>
            <w:r>
              <w:rPr>
                <w:spacing w:val="56"/>
                <w:w w:val="150"/>
                <w:kern w:val="0"/>
                <w:sz w:val="22"/>
                <w:szCs w:val="22"/>
                <w:lang w:eastAsia="en-US" w:bidi="ar-SA"/>
              </w:rPr>
              <w:t xml:space="preserve"> </w:t>
            </w:r>
            <w:r>
              <w:rPr>
                <w:kern w:val="0"/>
                <w:sz w:val="22"/>
                <w:szCs w:val="22"/>
                <w:lang w:eastAsia="en-US" w:bidi="ar-SA"/>
              </w:rPr>
              <w:t>no</w:t>
            </w:r>
            <w:r>
              <w:rPr>
                <w:spacing w:val="56"/>
                <w:w w:val="150"/>
                <w:kern w:val="0"/>
                <w:sz w:val="22"/>
                <w:szCs w:val="22"/>
                <w:lang w:eastAsia="en-US" w:bidi="ar-SA"/>
              </w:rPr>
              <w:t xml:space="preserve"> </w:t>
            </w:r>
            <w:r>
              <w:rPr>
                <w:kern w:val="0"/>
                <w:sz w:val="22"/>
                <w:szCs w:val="22"/>
                <w:lang w:eastAsia="en-US" w:bidi="ar-SA"/>
              </w:rPr>
              <w:t>Comprendidos</w:t>
            </w:r>
            <w:r>
              <w:rPr>
                <w:spacing w:val="56"/>
                <w:w w:val="150"/>
                <w:kern w:val="0"/>
                <w:sz w:val="22"/>
                <w:szCs w:val="22"/>
                <w:lang w:eastAsia="en-US" w:bidi="ar-SA"/>
              </w:rPr>
              <w:t xml:space="preserve"> </w:t>
            </w:r>
            <w:r>
              <w:rPr>
                <w:kern w:val="0"/>
                <w:sz w:val="22"/>
                <w:szCs w:val="22"/>
                <w:lang w:eastAsia="en-US" w:bidi="ar-SA"/>
              </w:rPr>
              <w:t>en</w:t>
            </w:r>
            <w:r>
              <w:rPr>
                <w:spacing w:val="56"/>
                <w:w w:val="150"/>
                <w:kern w:val="0"/>
                <w:sz w:val="22"/>
                <w:szCs w:val="22"/>
                <w:lang w:eastAsia="en-US" w:bidi="ar-SA"/>
              </w:rPr>
              <w:t xml:space="preserve"> </w:t>
            </w:r>
            <w:r>
              <w:rPr>
                <w:kern w:val="0"/>
                <w:sz w:val="22"/>
                <w:szCs w:val="22"/>
                <w:lang w:eastAsia="en-US" w:bidi="ar-SA"/>
              </w:rPr>
              <w:t>la</w:t>
            </w:r>
            <w:r>
              <w:rPr>
                <w:spacing w:val="56"/>
                <w:w w:val="150"/>
                <w:kern w:val="0"/>
                <w:sz w:val="22"/>
                <w:szCs w:val="22"/>
                <w:lang w:eastAsia="en-US" w:bidi="ar-SA"/>
              </w:rPr>
              <w:t xml:space="preserve"> </w:t>
            </w:r>
            <w:r>
              <w:rPr>
                <w:kern w:val="0"/>
                <w:sz w:val="22"/>
                <w:szCs w:val="22"/>
                <w:lang w:eastAsia="en-US" w:bidi="ar-SA"/>
              </w:rPr>
              <w:t>Ley</w:t>
            </w:r>
            <w:r>
              <w:rPr>
                <w:spacing w:val="56"/>
                <w:w w:val="150"/>
                <w:kern w:val="0"/>
                <w:sz w:val="22"/>
                <w:szCs w:val="22"/>
                <w:lang w:eastAsia="en-US" w:bidi="ar-SA"/>
              </w:rPr>
              <w:t xml:space="preserve"> </w:t>
            </w:r>
            <w:r>
              <w:rPr>
                <w:kern w:val="0"/>
                <w:sz w:val="22"/>
                <w:szCs w:val="22"/>
                <w:lang w:eastAsia="en-US" w:bidi="ar-SA"/>
              </w:rPr>
              <w:t>de</w:t>
            </w:r>
            <w:r>
              <w:rPr>
                <w:spacing w:val="56"/>
                <w:w w:val="150"/>
                <w:kern w:val="0"/>
                <w:sz w:val="22"/>
                <w:szCs w:val="22"/>
                <w:lang w:eastAsia="en-US" w:bidi="ar-SA"/>
              </w:rPr>
              <w:t xml:space="preserve"> </w:t>
            </w:r>
            <w:r>
              <w:rPr>
                <w:kern w:val="0"/>
                <w:sz w:val="22"/>
                <w:szCs w:val="22"/>
                <w:lang w:eastAsia="en-US" w:bidi="ar-SA"/>
              </w:rPr>
              <w:t>Ingresos</w:t>
            </w:r>
            <w:r>
              <w:rPr>
                <w:spacing w:val="57"/>
                <w:w w:val="150"/>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ind w:left="818" w:hanging="0"/>
              <w:jc w:val="left"/>
              <w:rPr>
                <w:kern w:val="0"/>
                <w:sz w:val="22"/>
                <w:szCs w:val="22"/>
                <w:lang w:eastAsia="en-US" w:bidi="ar-SA"/>
              </w:rPr>
            </w:pPr>
            <w:r>
              <w:rPr>
                <w:kern w:val="0"/>
                <w:sz w:val="22"/>
                <w:szCs w:val="22"/>
                <w:lang w:eastAsia="en-US" w:bidi="ar-SA"/>
              </w:rPr>
              <w:t>Causados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71" w:hanging="0"/>
              <w:jc w:val="left"/>
              <w:rPr>
                <w:b/>
                <w:b/>
              </w:rPr>
            </w:pPr>
            <w:r>
              <w:rPr>
                <w:b/>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b/>
                <w:b/>
              </w:rPr>
            </w:pPr>
            <w:r>
              <w:rPr>
                <w:b/>
                <w:spacing w:val="-2"/>
                <w:kern w:val="0"/>
                <w:sz w:val="22"/>
                <w:szCs w:val="22"/>
                <w:lang w:eastAsia="en-US" w:bidi="ar-SA"/>
              </w:rPr>
              <w:t>233,290.00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2"/>
                <w:kern w:val="0"/>
                <w:sz w:val="22"/>
                <w:szCs w:val="22"/>
                <w:lang w:eastAsia="en-US" w:bidi="ar-SA"/>
              </w:rPr>
              <w:t>233,290.00</w:t>
            </w:r>
          </w:p>
        </w:tc>
      </w:tr>
      <w:tr>
        <w:trPr>
          <w:trHeight w:val="90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818" w:hanging="39"/>
              <w:jc w:val="left"/>
              <w:rPr>
                <w:kern w:val="0"/>
                <w:sz w:val="22"/>
                <w:szCs w:val="22"/>
                <w:lang w:eastAsia="en-US" w:bidi="ar-SA"/>
              </w:rPr>
            </w:pPr>
            <w:r>
              <w:rPr>
                <w:kern w:val="0"/>
                <w:sz w:val="22"/>
                <w:szCs w:val="22"/>
                <w:lang w:eastAsia="en-US" w:bidi="ar-SA"/>
              </w:rPr>
              <w:t>Productos</w:t>
            </w:r>
            <w:r>
              <w:rPr>
                <w:spacing w:val="76"/>
                <w:kern w:val="0"/>
                <w:sz w:val="22"/>
                <w:szCs w:val="22"/>
                <w:lang w:eastAsia="en-US" w:bidi="ar-SA"/>
              </w:rPr>
              <w:t xml:space="preserve"> </w:t>
            </w:r>
            <w:r>
              <w:rPr>
                <w:kern w:val="0"/>
                <w:sz w:val="22"/>
                <w:szCs w:val="22"/>
                <w:lang w:eastAsia="en-US" w:bidi="ar-SA"/>
              </w:rPr>
              <w:t>no</w:t>
            </w:r>
            <w:r>
              <w:rPr>
                <w:spacing w:val="78"/>
                <w:kern w:val="0"/>
                <w:sz w:val="22"/>
                <w:szCs w:val="22"/>
                <w:lang w:eastAsia="en-US" w:bidi="ar-SA"/>
              </w:rPr>
              <w:t xml:space="preserve"> </w:t>
            </w:r>
            <w:r>
              <w:rPr>
                <w:kern w:val="0"/>
                <w:sz w:val="22"/>
                <w:szCs w:val="22"/>
                <w:lang w:eastAsia="en-US" w:bidi="ar-SA"/>
              </w:rPr>
              <w:t>Comprendidos</w:t>
            </w:r>
            <w:r>
              <w:rPr>
                <w:spacing w:val="79"/>
                <w:kern w:val="0"/>
                <w:sz w:val="22"/>
                <w:szCs w:val="22"/>
                <w:lang w:eastAsia="en-US" w:bidi="ar-SA"/>
              </w:rPr>
              <w:t xml:space="preserve"> </w:t>
            </w:r>
            <w:r>
              <w:rPr>
                <w:kern w:val="0"/>
                <w:sz w:val="22"/>
                <w:szCs w:val="22"/>
                <w:lang w:eastAsia="en-US" w:bidi="ar-SA"/>
              </w:rPr>
              <w:t>en</w:t>
            </w:r>
            <w:r>
              <w:rPr>
                <w:spacing w:val="77"/>
                <w:kern w:val="0"/>
                <w:sz w:val="22"/>
                <w:szCs w:val="22"/>
                <w:lang w:eastAsia="en-US" w:bidi="ar-SA"/>
              </w:rPr>
              <w:t xml:space="preserve"> </w:t>
            </w:r>
            <w:r>
              <w:rPr>
                <w:kern w:val="0"/>
                <w:sz w:val="22"/>
                <w:szCs w:val="22"/>
                <w:lang w:eastAsia="en-US" w:bidi="ar-SA"/>
              </w:rPr>
              <w:t>la</w:t>
            </w:r>
            <w:r>
              <w:rPr>
                <w:spacing w:val="78"/>
                <w:kern w:val="0"/>
                <w:sz w:val="22"/>
                <w:szCs w:val="22"/>
                <w:lang w:eastAsia="en-US" w:bidi="ar-SA"/>
              </w:rPr>
              <w:t xml:space="preserve"> </w:t>
            </w:r>
            <w:r>
              <w:rPr>
                <w:kern w:val="0"/>
                <w:sz w:val="22"/>
                <w:szCs w:val="22"/>
                <w:lang w:eastAsia="en-US" w:bidi="ar-SA"/>
              </w:rPr>
              <w:t>Ley</w:t>
            </w:r>
            <w:r>
              <w:rPr>
                <w:spacing w:val="76"/>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Ingresos</w:t>
            </w:r>
            <w:r>
              <w:rPr>
                <w:spacing w:val="7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3" w:after="0"/>
              <w:ind w:left="818" w:hanging="0"/>
              <w:jc w:val="left"/>
              <w:rPr>
                <w:kern w:val="0"/>
                <w:sz w:val="22"/>
                <w:szCs w:val="22"/>
                <w:lang w:eastAsia="en-US" w:bidi="ar-SA"/>
              </w:rPr>
            </w:pPr>
            <w:r>
              <w:rPr>
                <w:kern w:val="0"/>
                <w:sz w:val="22"/>
                <w:szCs w:val="22"/>
                <w:lang w:eastAsia="en-US" w:bidi="ar-SA"/>
              </w:rPr>
              <w:t>Causados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1" w:hanging="0"/>
              <w:jc w:val="left"/>
              <w:rPr>
                <w:b/>
                <w:b/>
              </w:rPr>
            </w:pPr>
            <w:r>
              <w:rPr>
                <w:b/>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7" w:hanging="0"/>
              <w:jc w:val="right"/>
              <w:rPr>
                <w:b/>
                <w:b/>
              </w:rPr>
            </w:pPr>
            <w:r>
              <w:rPr>
                <w:b/>
                <w:spacing w:val="-2"/>
                <w:kern w:val="0"/>
                <w:sz w:val="22"/>
                <w:szCs w:val="22"/>
                <w:lang w:eastAsia="en-US" w:bidi="ar-SA"/>
              </w:rPr>
              <w:t>51,749.00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48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2"/>
                <w:kern w:val="0"/>
                <w:sz w:val="22"/>
                <w:szCs w:val="22"/>
                <w:lang w:eastAsia="en-US" w:bidi="ar-SA"/>
              </w:rPr>
              <w:t>51,749.00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90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 w:after="0"/>
              <w:ind w:left="818" w:hanging="39"/>
              <w:jc w:val="left"/>
              <w:rPr>
                <w:kern w:val="0"/>
                <w:sz w:val="22"/>
                <w:szCs w:val="22"/>
                <w:lang w:eastAsia="en-US" w:bidi="ar-SA"/>
              </w:rPr>
            </w:pPr>
            <w:r>
              <w:rPr>
                <w:kern w:val="0"/>
                <w:sz w:val="22"/>
                <w:szCs w:val="22"/>
                <w:lang w:eastAsia="en-US" w:bidi="ar-SA"/>
              </w:rPr>
              <w:t>Aprovechamientos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 Vigente,</w:t>
            </w:r>
            <w:r>
              <w:rPr>
                <w:spacing w:val="-6"/>
                <w:kern w:val="0"/>
                <w:sz w:val="22"/>
                <w:szCs w:val="22"/>
                <w:lang w:eastAsia="en-US" w:bidi="ar-SA"/>
              </w:rPr>
              <w:t xml:space="preserve"> </w:t>
            </w: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818"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Ingresos</w:t>
            </w:r>
            <w:r>
              <w:rPr>
                <w:b/>
                <w:spacing w:val="-8"/>
                <w:kern w:val="0"/>
                <w:sz w:val="22"/>
                <w:szCs w:val="22"/>
                <w:lang w:eastAsia="en-US" w:bidi="ar-SA"/>
              </w:rPr>
              <w:t xml:space="preserve"> </w:t>
            </w:r>
            <w:r>
              <w:rPr>
                <w:b/>
                <w:kern w:val="0"/>
                <w:sz w:val="22"/>
                <w:szCs w:val="22"/>
                <w:lang w:eastAsia="en-US" w:bidi="ar-SA"/>
              </w:rPr>
              <w:t>por</w:t>
            </w:r>
            <w:r>
              <w:rPr>
                <w:b/>
                <w:spacing w:val="-6"/>
                <w:kern w:val="0"/>
                <w:sz w:val="22"/>
                <w:szCs w:val="22"/>
                <w:lang w:eastAsia="en-US" w:bidi="ar-SA"/>
              </w:rPr>
              <w:t xml:space="preserve"> </w:t>
            </w:r>
            <w:r>
              <w:rPr>
                <w:b/>
                <w:kern w:val="0"/>
                <w:sz w:val="22"/>
                <w:szCs w:val="22"/>
                <w:lang w:eastAsia="en-US" w:bidi="ar-SA"/>
              </w:rPr>
              <w:t>Venta</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6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5"/>
                <w:w w:val="150"/>
                <w:kern w:val="0"/>
                <w:sz w:val="22"/>
                <w:szCs w:val="22"/>
                <w:lang w:eastAsia="en-US" w:bidi="ar-SA"/>
              </w:rPr>
              <w:t xml:space="preserve"> </w:t>
            </w:r>
            <w:r>
              <w:rPr>
                <w:kern w:val="0"/>
                <w:sz w:val="22"/>
                <w:szCs w:val="22"/>
                <w:lang w:eastAsia="en-US" w:bidi="ar-SA"/>
              </w:rPr>
              <w:t>de</w:t>
            </w:r>
            <w:r>
              <w:rPr>
                <w:spacing w:val="55"/>
                <w:w w:val="150"/>
                <w:kern w:val="0"/>
                <w:sz w:val="22"/>
                <w:szCs w:val="22"/>
                <w:lang w:eastAsia="en-US" w:bidi="ar-SA"/>
              </w:rPr>
              <w:t xml:space="preserve"> </w:t>
            </w:r>
            <w:r>
              <w:rPr>
                <w:kern w:val="0"/>
                <w:sz w:val="22"/>
                <w:szCs w:val="22"/>
                <w:lang w:eastAsia="en-US" w:bidi="ar-SA"/>
              </w:rPr>
              <w:t>Bienes</w:t>
            </w:r>
            <w:r>
              <w:rPr>
                <w:spacing w:val="54"/>
                <w:w w:val="150"/>
                <w:kern w:val="0"/>
                <w:sz w:val="22"/>
                <w:szCs w:val="22"/>
                <w:lang w:eastAsia="en-US" w:bidi="ar-SA"/>
              </w:rPr>
              <w:t xml:space="preserve"> </w:t>
            </w:r>
            <w:r>
              <w:rPr>
                <w:kern w:val="0"/>
                <w:sz w:val="22"/>
                <w:szCs w:val="22"/>
                <w:lang w:eastAsia="en-US" w:bidi="ar-SA"/>
              </w:rPr>
              <w:t>y</w:t>
            </w:r>
            <w:r>
              <w:rPr>
                <w:spacing w:val="57"/>
                <w:w w:val="150"/>
                <w:kern w:val="0"/>
                <w:sz w:val="22"/>
                <w:szCs w:val="22"/>
                <w:lang w:eastAsia="en-US" w:bidi="ar-SA"/>
              </w:rPr>
              <w:t xml:space="preserve"> </w:t>
            </w:r>
            <w:r>
              <w:rPr>
                <w:kern w:val="0"/>
                <w:sz w:val="22"/>
                <w:szCs w:val="22"/>
                <w:lang w:eastAsia="en-US" w:bidi="ar-SA"/>
              </w:rPr>
              <w:t>Prestación</w:t>
            </w:r>
            <w:r>
              <w:rPr>
                <w:spacing w:val="56"/>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818"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5"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4"/>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6"/>
                <w:w w:val="15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818" w:hanging="0"/>
              <w:jc w:val="left"/>
              <w:rPr>
                <w:kern w:val="0"/>
                <w:sz w:val="22"/>
                <w:szCs w:val="22"/>
                <w:lang w:eastAsia="en-US" w:bidi="ar-SA"/>
              </w:rPr>
            </w:pPr>
            <w:r>
              <w:rPr>
                <w:kern w:val="0"/>
                <w:sz w:val="22"/>
                <w:szCs w:val="22"/>
                <w:lang w:eastAsia="en-US" w:bidi="ar-SA"/>
              </w:rPr>
              <w:t>Empresas</w:t>
            </w:r>
            <w:r>
              <w:rPr>
                <w:spacing w:val="-5"/>
                <w:kern w:val="0"/>
                <w:sz w:val="22"/>
                <w:szCs w:val="22"/>
                <w:lang w:eastAsia="en-US" w:bidi="ar-SA"/>
              </w:rPr>
              <w:t xml:space="preserve"> </w:t>
            </w:r>
            <w:r>
              <w:rPr>
                <w:kern w:val="0"/>
                <w:sz w:val="22"/>
                <w:szCs w:val="22"/>
                <w:lang w:eastAsia="en-US" w:bidi="ar-SA"/>
              </w:rPr>
              <w:t>Productivas</w:t>
            </w:r>
            <w:r>
              <w:rPr>
                <w:spacing w:val="-5"/>
                <w:kern w:val="0"/>
                <w:sz w:val="22"/>
                <w:szCs w:val="22"/>
                <w:lang w:eastAsia="en-US" w:bidi="ar-SA"/>
              </w:rPr>
              <w:t xml:space="preserve"> </w:t>
            </w:r>
            <w:r>
              <w:rPr>
                <w:kern w:val="0"/>
                <w:sz w:val="22"/>
                <w:szCs w:val="22"/>
                <w:lang w:eastAsia="en-US" w:bidi="ar-SA"/>
              </w:rPr>
              <w:t>del</w:t>
            </w:r>
            <w:r>
              <w:rPr>
                <w:spacing w:val="-6"/>
                <w:kern w:val="0"/>
                <w:sz w:val="22"/>
                <w:szCs w:val="22"/>
                <w:lang w:eastAsia="en-US" w:bidi="ar-SA"/>
              </w:rPr>
              <w:t xml:space="preserve"> </w:t>
            </w:r>
            <w:r>
              <w:rPr>
                <w:spacing w:val="-2"/>
                <w:kern w:val="0"/>
                <w:sz w:val="22"/>
                <w:szCs w:val="22"/>
                <w:lang w:eastAsia="en-US" w:bidi="ar-SA"/>
              </w:rPr>
              <w:t>Estado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90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818" w:hanging="39"/>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4"/>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6"/>
                <w:w w:val="15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0" w:after="0"/>
              <w:ind w:left="818" w:hanging="0"/>
              <w:jc w:val="left"/>
              <w:rPr>
                <w:kern w:val="0"/>
                <w:sz w:val="22"/>
                <w:szCs w:val="22"/>
                <w:lang w:eastAsia="en-US" w:bidi="ar-SA"/>
              </w:rPr>
            </w:pPr>
            <w:r>
              <w:rPr>
                <w:kern w:val="0"/>
                <w:sz w:val="22"/>
                <w:szCs w:val="22"/>
                <w:lang w:eastAsia="en-US" w:bidi="ar-SA"/>
              </w:rPr>
              <w:t>Entidades</w:t>
            </w:r>
            <w:r>
              <w:rPr>
                <w:spacing w:val="37"/>
                <w:kern w:val="0"/>
                <w:sz w:val="22"/>
                <w:szCs w:val="22"/>
                <w:lang w:eastAsia="en-US" w:bidi="ar-SA"/>
              </w:rPr>
              <w:t xml:space="preserve"> </w:t>
            </w:r>
            <w:r>
              <w:rPr>
                <w:kern w:val="0"/>
                <w:sz w:val="22"/>
                <w:szCs w:val="22"/>
                <w:lang w:eastAsia="en-US" w:bidi="ar-SA"/>
              </w:rPr>
              <w:t>Paraestatales</w:t>
            </w:r>
            <w:r>
              <w:rPr>
                <w:spacing w:val="36"/>
                <w:kern w:val="0"/>
                <w:sz w:val="22"/>
                <w:szCs w:val="22"/>
                <w:lang w:eastAsia="en-US" w:bidi="ar-SA"/>
              </w:rPr>
              <w:t xml:space="preserve"> </w:t>
            </w:r>
            <w:r>
              <w:rPr>
                <w:kern w:val="0"/>
                <w:sz w:val="22"/>
                <w:szCs w:val="22"/>
                <w:lang w:eastAsia="en-US" w:bidi="ar-SA"/>
              </w:rPr>
              <w:t>y</w:t>
            </w:r>
            <w:r>
              <w:rPr>
                <w:spacing w:val="35"/>
                <w:kern w:val="0"/>
                <w:sz w:val="22"/>
                <w:szCs w:val="22"/>
                <w:lang w:eastAsia="en-US" w:bidi="ar-SA"/>
              </w:rPr>
              <w:t xml:space="preserve"> </w:t>
            </w:r>
            <w:r>
              <w:rPr>
                <w:kern w:val="0"/>
                <w:sz w:val="22"/>
                <w:szCs w:val="22"/>
                <w:lang w:eastAsia="en-US" w:bidi="ar-SA"/>
              </w:rPr>
              <w:t>Fideicomisos</w:t>
            </w:r>
            <w:r>
              <w:rPr>
                <w:spacing w:val="36"/>
                <w:kern w:val="0"/>
                <w:sz w:val="22"/>
                <w:szCs w:val="22"/>
                <w:lang w:eastAsia="en-US" w:bidi="ar-SA"/>
              </w:rPr>
              <w:t xml:space="preserve"> </w:t>
            </w:r>
            <w:r>
              <w:rPr>
                <w:kern w:val="0"/>
                <w:sz w:val="22"/>
                <w:szCs w:val="22"/>
                <w:lang w:eastAsia="en-US" w:bidi="ar-SA"/>
              </w:rPr>
              <w:t>No</w:t>
            </w:r>
            <w:r>
              <w:rPr>
                <w:spacing w:val="35"/>
                <w:kern w:val="0"/>
                <w:sz w:val="22"/>
                <w:szCs w:val="22"/>
                <w:lang w:eastAsia="en-US" w:bidi="ar-SA"/>
              </w:rPr>
              <w:t xml:space="preserve"> </w:t>
            </w:r>
            <w:r>
              <w:rPr>
                <w:kern w:val="0"/>
                <w:sz w:val="22"/>
                <w:szCs w:val="22"/>
                <w:lang w:eastAsia="en-US" w:bidi="ar-SA"/>
              </w:rPr>
              <w:t>Empresariales</w:t>
            </w:r>
            <w:r>
              <w:rPr>
                <w:spacing w:val="36"/>
                <w:kern w:val="0"/>
                <w:sz w:val="22"/>
                <w:szCs w:val="22"/>
                <w:lang w:eastAsia="en-US" w:bidi="ar-SA"/>
              </w:rPr>
              <w:t xml:space="preserve"> </w:t>
            </w:r>
            <w:r>
              <w:rPr>
                <w:kern w:val="0"/>
                <w:sz w:val="22"/>
                <w:szCs w:val="22"/>
                <w:lang w:eastAsia="en-US" w:bidi="ar-SA"/>
              </w:rPr>
              <w:t>y</w:t>
            </w:r>
            <w:r>
              <w:rPr>
                <w:spacing w:val="35"/>
                <w:kern w:val="0"/>
                <w:sz w:val="22"/>
                <w:szCs w:val="22"/>
                <w:lang w:eastAsia="en-US" w:bidi="ar-SA"/>
              </w:rPr>
              <w:t xml:space="preserve"> </w:t>
            </w:r>
            <w:r>
              <w:rPr>
                <w:kern w:val="0"/>
                <w:sz w:val="22"/>
                <w:szCs w:val="22"/>
                <w:lang w:eastAsia="en-US" w:bidi="ar-SA"/>
              </w:rPr>
              <w:t xml:space="preserve">No </w:t>
            </w:r>
            <w:r>
              <w:rPr>
                <w:spacing w:val="-2"/>
                <w:kern w:val="0"/>
                <w:sz w:val="22"/>
                <w:szCs w:val="22"/>
                <w:lang w:eastAsia="en-US" w:bidi="ar-SA"/>
              </w:rPr>
              <w:t>Financieros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818" w:hanging="39"/>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4"/>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6"/>
                <w:w w:val="15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1889" w:leader="none"/>
                <w:tab w:val="left" w:pos="4671" w:leader="none"/>
                <w:tab w:val="left" w:pos="5141" w:leader="none"/>
              </w:tabs>
              <w:spacing w:lineRule="atLeast" w:line="290" w:before="3" w:after="0"/>
              <w:ind w:left="818" w:right="114" w:hanging="0"/>
              <w:jc w:val="left"/>
              <w:rPr>
                <w:kern w:val="0"/>
                <w:sz w:val="22"/>
                <w:szCs w:val="22"/>
                <w:lang w:eastAsia="en-US" w:bidi="ar-SA"/>
              </w:rPr>
            </w:pPr>
            <w:r>
              <w:rPr>
                <w:spacing w:val="-2"/>
                <w:kern w:val="0"/>
                <w:sz w:val="22"/>
                <w:szCs w:val="22"/>
                <w:lang w:eastAsia="en-US" w:bidi="ar-SA"/>
              </w:rPr>
              <w:t>Entidades</w:t>
            </w:r>
            <w:r>
              <w:rPr>
                <w:kern w:val="0"/>
                <w:sz w:val="22"/>
                <w:szCs w:val="22"/>
                <w:lang w:eastAsia="en-US" w:bidi="ar-SA"/>
              </w:rPr>
              <w:tab/>
              <w:t>Paraestatales</w:t>
            </w:r>
            <w:r>
              <w:rPr>
                <w:spacing w:val="80"/>
                <w:kern w:val="0"/>
                <w:sz w:val="22"/>
                <w:szCs w:val="22"/>
                <w:lang w:eastAsia="en-US" w:bidi="ar-SA"/>
              </w:rPr>
              <w:t xml:space="preserve"> </w:t>
            </w:r>
            <w:r>
              <w:rPr>
                <w:kern w:val="0"/>
                <w:sz w:val="22"/>
                <w:szCs w:val="22"/>
                <w:lang w:eastAsia="en-US" w:bidi="ar-SA"/>
              </w:rPr>
              <w:t>Empresariales</w:t>
              <w:tab/>
            </w:r>
            <w:r>
              <w:rPr>
                <w:spacing w:val="-6"/>
                <w:kern w:val="0"/>
                <w:sz w:val="22"/>
                <w:szCs w:val="22"/>
                <w:lang w:eastAsia="en-US" w:bidi="ar-SA"/>
              </w:rPr>
              <w:t>No</w:t>
            </w:r>
            <w:r>
              <w:rPr>
                <w:kern w:val="0"/>
                <w:sz w:val="22"/>
                <w:szCs w:val="22"/>
                <w:lang w:eastAsia="en-US" w:bidi="ar-SA"/>
              </w:rPr>
              <w:tab/>
              <w:t>Financieras</w:t>
            </w:r>
            <w:r>
              <w:rPr>
                <w:spacing w:val="80"/>
                <w:kern w:val="0"/>
                <w:sz w:val="22"/>
                <w:szCs w:val="22"/>
                <w:lang w:eastAsia="en-US" w:bidi="ar-SA"/>
              </w:rPr>
              <w:t xml:space="preserve"> </w:t>
            </w:r>
            <w:r>
              <w:rPr>
                <w:kern w:val="0"/>
                <w:sz w:val="22"/>
                <w:szCs w:val="22"/>
                <w:lang w:eastAsia="en-US" w:bidi="ar-SA"/>
              </w:rPr>
              <w:t>con Participación Estatal 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90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 w:after="0"/>
              <w:ind w:left="818" w:hanging="39"/>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Entidades</w:t>
            </w:r>
            <w:r>
              <w:rPr>
                <w:spacing w:val="-7"/>
                <w:kern w:val="0"/>
                <w:sz w:val="22"/>
                <w:szCs w:val="22"/>
                <w:lang w:eastAsia="en-US" w:bidi="ar-SA"/>
              </w:rPr>
              <w:t xml:space="preserve"> </w:t>
            </w:r>
            <w:r>
              <w:rPr>
                <w:kern w:val="0"/>
                <w:sz w:val="22"/>
                <w:szCs w:val="22"/>
                <w:lang w:eastAsia="en-US" w:bidi="ar-SA"/>
              </w:rPr>
              <w:t>Paraestatales</w:t>
            </w:r>
            <w:r>
              <w:rPr>
                <w:spacing w:val="-4"/>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Financieras</w:t>
            </w:r>
            <w:r>
              <w:rPr>
                <w:spacing w:val="-5"/>
                <w:kern w:val="0"/>
                <w:sz w:val="22"/>
                <w:szCs w:val="22"/>
                <w:lang w:eastAsia="en-US" w:bidi="ar-SA"/>
              </w:rPr>
              <w:t xml:space="preserve"> </w:t>
            </w:r>
            <w:r>
              <w:rPr>
                <w:kern w:val="0"/>
                <w:sz w:val="22"/>
                <w:szCs w:val="22"/>
                <w:lang w:eastAsia="en-US" w:bidi="ar-SA"/>
              </w:rPr>
              <w:t>Monetarias</w:t>
            </w:r>
            <w:r>
              <w:rPr>
                <w:spacing w:val="-3"/>
                <w:kern w:val="0"/>
                <w:sz w:val="22"/>
                <w:szCs w:val="22"/>
                <w:lang w:eastAsia="en-US" w:bidi="ar-SA"/>
              </w:rPr>
              <w:t xml:space="preserve"> </w:t>
            </w:r>
            <w:r>
              <w:rPr>
                <w:spacing w:val="-5"/>
                <w:kern w:val="0"/>
                <w:sz w:val="22"/>
                <w:szCs w:val="22"/>
                <w:lang w:eastAsia="en-US" w:bidi="ar-SA"/>
              </w:rPr>
              <w:t>con</w:t>
            </w:r>
          </w:p>
          <w:p>
            <w:pPr>
              <w:pStyle w:val="TableParagraph"/>
              <w:widowControl w:val="false"/>
              <w:spacing w:lineRule="exact" w:line="253" w:before="0" w:after="0"/>
              <w:ind w:left="818"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818" w:hanging="39"/>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Entidades</w:t>
            </w:r>
            <w:r>
              <w:rPr>
                <w:spacing w:val="3"/>
                <w:kern w:val="0"/>
                <w:sz w:val="22"/>
                <w:szCs w:val="22"/>
                <w:lang w:eastAsia="en-US" w:bidi="ar-SA"/>
              </w:rPr>
              <w:t xml:space="preserve"> </w:t>
            </w:r>
            <w:r>
              <w:rPr>
                <w:kern w:val="0"/>
                <w:sz w:val="22"/>
                <w:szCs w:val="22"/>
                <w:lang w:eastAsia="en-US" w:bidi="ar-SA"/>
              </w:rPr>
              <w:t>Paraestatales</w:t>
            </w:r>
            <w:r>
              <w:rPr>
                <w:spacing w:val="5"/>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Financieras</w:t>
            </w:r>
            <w:r>
              <w:rPr>
                <w:spacing w:val="5"/>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spacing w:val="-2"/>
                <w:kern w:val="0"/>
                <w:sz w:val="22"/>
                <w:szCs w:val="22"/>
                <w:lang w:eastAsia="en-US" w:bidi="ar-SA"/>
              </w:rPr>
              <w:t>Monetarias</w:t>
            </w:r>
          </w:p>
          <w:p>
            <w:pPr>
              <w:pStyle w:val="TableParagraph"/>
              <w:widowControl w:val="false"/>
              <w:spacing w:lineRule="exact" w:line="252" w:before="0" w:after="0"/>
              <w:ind w:left="818" w:hanging="0"/>
              <w:jc w:val="left"/>
              <w:rPr>
                <w:kern w:val="0"/>
                <w:sz w:val="22"/>
                <w:szCs w:val="22"/>
                <w:lang w:eastAsia="en-US" w:bidi="ar-SA"/>
              </w:rPr>
            </w:pP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4"/>
                <w:kern w:val="0"/>
                <w:sz w:val="22"/>
                <w:szCs w:val="22"/>
                <w:lang w:eastAsia="en-US" w:bidi="ar-SA"/>
              </w:rPr>
              <w:t xml:space="preserve">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2"/>
                <w:kern w:val="0"/>
                <w:sz w:val="22"/>
                <w:szCs w:val="22"/>
                <w:lang w:eastAsia="en-US" w:bidi="ar-SA"/>
              </w:rPr>
              <w:t>0.000</w:t>
            </w:r>
          </w:p>
        </w:tc>
      </w:tr>
      <w:tr>
        <w:trPr>
          <w:trHeight w:val="90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818" w:hanging="39"/>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4"/>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6"/>
                <w:w w:val="15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3" w:after="0"/>
              <w:ind w:left="818" w:hanging="0"/>
              <w:jc w:val="left"/>
              <w:rPr>
                <w:kern w:val="0"/>
                <w:sz w:val="22"/>
                <w:szCs w:val="22"/>
                <w:lang w:eastAsia="en-US" w:bidi="ar-SA"/>
              </w:rPr>
            </w:pPr>
            <w:r>
              <w:rPr>
                <w:kern w:val="0"/>
                <w:sz w:val="22"/>
                <w:szCs w:val="22"/>
                <w:lang w:eastAsia="en-US" w:bidi="ar-SA"/>
              </w:rPr>
              <w:t>Fideicomisos</w:t>
            </w:r>
            <w:r>
              <w:rPr>
                <w:spacing w:val="80"/>
                <w:kern w:val="0"/>
                <w:sz w:val="22"/>
                <w:szCs w:val="22"/>
                <w:lang w:eastAsia="en-US" w:bidi="ar-SA"/>
              </w:rPr>
              <w:t xml:space="preserve"> </w:t>
            </w:r>
            <w:r>
              <w:rPr>
                <w:kern w:val="0"/>
                <w:sz w:val="22"/>
                <w:szCs w:val="22"/>
                <w:lang w:eastAsia="en-US" w:bidi="ar-SA"/>
              </w:rPr>
              <w:t>Financieros</w:t>
            </w:r>
            <w:r>
              <w:rPr>
                <w:spacing w:val="80"/>
                <w:kern w:val="0"/>
                <w:sz w:val="22"/>
                <w:szCs w:val="22"/>
                <w:lang w:eastAsia="en-US" w:bidi="ar-SA"/>
              </w:rPr>
              <w:t xml:space="preserve"> </w:t>
            </w:r>
            <w:r>
              <w:rPr>
                <w:kern w:val="0"/>
                <w:sz w:val="22"/>
                <w:szCs w:val="22"/>
                <w:lang w:eastAsia="en-US" w:bidi="ar-SA"/>
              </w:rPr>
              <w:t>Públicos</w:t>
            </w:r>
            <w:r>
              <w:rPr>
                <w:spacing w:val="80"/>
                <w:kern w:val="0"/>
                <w:sz w:val="22"/>
                <w:szCs w:val="22"/>
                <w:lang w:eastAsia="en-US" w:bidi="ar-SA"/>
              </w:rPr>
              <w:t xml:space="preserve"> </w:t>
            </w:r>
            <w:r>
              <w:rPr>
                <w:kern w:val="0"/>
                <w:sz w:val="22"/>
                <w:szCs w:val="22"/>
                <w:lang w:eastAsia="en-US" w:bidi="ar-SA"/>
              </w:rPr>
              <w:t>con</w:t>
            </w:r>
            <w:r>
              <w:rPr>
                <w:spacing w:val="80"/>
                <w:kern w:val="0"/>
                <w:sz w:val="22"/>
                <w:szCs w:val="22"/>
                <w:lang w:eastAsia="en-US" w:bidi="ar-SA"/>
              </w:rPr>
              <w:t xml:space="preserve"> </w:t>
            </w:r>
            <w:r>
              <w:rPr>
                <w:kern w:val="0"/>
                <w:sz w:val="22"/>
                <w:szCs w:val="22"/>
                <w:lang w:eastAsia="en-US" w:bidi="ar-SA"/>
              </w:rPr>
              <w:t>Participación</w:t>
            </w:r>
            <w:r>
              <w:rPr>
                <w:spacing w:val="80"/>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Ingresos</w:t>
            </w:r>
            <w:r>
              <w:rPr>
                <w:spacing w:val="42"/>
                <w:kern w:val="0"/>
                <w:sz w:val="22"/>
                <w:szCs w:val="22"/>
                <w:lang w:eastAsia="en-US" w:bidi="ar-SA"/>
              </w:rPr>
              <w:t xml:space="preserve"> </w:t>
            </w:r>
            <w:r>
              <w:rPr>
                <w:kern w:val="0"/>
                <w:sz w:val="22"/>
                <w:szCs w:val="22"/>
                <w:lang w:eastAsia="en-US" w:bidi="ar-SA"/>
              </w:rPr>
              <w:t>por</w:t>
            </w:r>
            <w:r>
              <w:rPr>
                <w:spacing w:val="43"/>
                <w:kern w:val="0"/>
                <w:sz w:val="22"/>
                <w:szCs w:val="22"/>
                <w:lang w:eastAsia="en-US" w:bidi="ar-SA"/>
              </w:rPr>
              <w:t xml:space="preserve"> </w:t>
            </w:r>
            <w:r>
              <w:rPr>
                <w:kern w:val="0"/>
                <w:sz w:val="22"/>
                <w:szCs w:val="22"/>
                <w:lang w:eastAsia="en-US" w:bidi="ar-SA"/>
              </w:rPr>
              <w:t>Venta</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Bienes</w:t>
            </w:r>
            <w:r>
              <w:rPr>
                <w:spacing w:val="42"/>
                <w:kern w:val="0"/>
                <w:sz w:val="22"/>
                <w:szCs w:val="22"/>
                <w:lang w:eastAsia="en-US" w:bidi="ar-SA"/>
              </w:rPr>
              <w:t xml:space="preserve"> </w:t>
            </w:r>
            <w:r>
              <w:rPr>
                <w:kern w:val="0"/>
                <w:sz w:val="22"/>
                <w:szCs w:val="22"/>
                <w:lang w:eastAsia="en-US" w:bidi="ar-SA"/>
              </w:rPr>
              <w:t>y</w:t>
            </w:r>
            <w:r>
              <w:rPr>
                <w:spacing w:val="42"/>
                <w:kern w:val="0"/>
                <w:sz w:val="22"/>
                <w:szCs w:val="22"/>
                <w:lang w:eastAsia="en-US" w:bidi="ar-SA"/>
              </w:rPr>
              <w:t xml:space="preserve"> </w:t>
            </w:r>
            <w:r>
              <w:rPr>
                <w:kern w:val="0"/>
                <w:sz w:val="22"/>
                <w:szCs w:val="22"/>
                <w:lang w:eastAsia="en-US" w:bidi="ar-SA"/>
              </w:rPr>
              <w:t>Prestación</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Servicios</w:t>
            </w:r>
            <w:r>
              <w:rPr>
                <w:spacing w:val="43"/>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8" w:after="0"/>
              <w:ind w:left="818" w:hanging="0"/>
              <w:jc w:val="left"/>
              <w:rPr>
                <w:kern w:val="0"/>
                <w:sz w:val="22"/>
                <w:szCs w:val="22"/>
                <w:lang w:eastAsia="en-US" w:bidi="ar-SA"/>
              </w:rPr>
            </w:pPr>
            <w:r>
              <w:rPr>
                <w:kern w:val="0"/>
                <w:sz w:val="22"/>
                <w:szCs w:val="22"/>
                <w:lang w:eastAsia="en-US" w:bidi="ar-SA"/>
              </w:rPr>
              <w:t>Poderes</w:t>
            </w:r>
            <w:r>
              <w:rPr>
                <w:spacing w:val="-3"/>
                <w:kern w:val="0"/>
                <w:sz w:val="22"/>
                <w:szCs w:val="22"/>
                <w:lang w:eastAsia="en-US" w:bidi="ar-SA"/>
              </w:rPr>
              <w:t xml:space="preserve"> </w:t>
            </w:r>
            <w:r>
              <w:rPr>
                <w:kern w:val="0"/>
                <w:sz w:val="22"/>
                <w:szCs w:val="22"/>
                <w:lang w:eastAsia="en-US" w:bidi="ar-SA"/>
              </w:rPr>
              <w:t>Legislativo</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Judicial,</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Órganos</w:t>
            </w:r>
            <w:r>
              <w:rPr>
                <w:spacing w:val="-2"/>
                <w:kern w:val="0"/>
                <w:sz w:val="22"/>
                <w:szCs w:val="22"/>
                <w:lang w:eastAsia="en-US" w:bidi="ar-SA"/>
              </w:rPr>
              <w:t xml:space="preserve"> Autónomos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106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1"/>
              </w:rPr>
            </w:pPr>
            <w:r>
              <w:rPr>
                <w:kern w:val="0"/>
                <w:sz w:val="21"/>
                <w:szCs w:val="22"/>
                <w:lang w:eastAsia="en-US" w:bidi="ar-SA"/>
              </w:rPr>
            </w:r>
          </w:p>
          <w:p>
            <w:pPr>
              <w:pStyle w:val="TableParagraph"/>
              <w:widowControl w:val="false"/>
              <w:spacing w:lineRule="auto" w:line="276" w:before="0" w:after="0"/>
              <w:ind w:left="71"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60" w:hanging="0"/>
              <w:jc w:val="right"/>
              <w:rPr>
                <w:b/>
                <w:b/>
              </w:rPr>
            </w:pPr>
            <w:r>
              <w:rPr>
                <w:b/>
                <w:spacing w:val="-2"/>
                <w:kern w:val="0"/>
                <w:sz w:val="22"/>
                <w:szCs w:val="22"/>
                <w:lang w:eastAsia="en-US" w:bidi="ar-SA"/>
              </w:rPr>
              <w:t>110,807,438.00</w:t>
            </w:r>
          </w:p>
        </w:tc>
      </w:tr>
      <w:tr>
        <w:trPr>
          <w:trHeight w:val="4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spacing w:val="-2"/>
                <w:kern w:val="0"/>
                <w:sz w:val="22"/>
                <w:szCs w:val="22"/>
                <w:lang w:eastAsia="en-US" w:bidi="ar-SA"/>
              </w:rPr>
              <w:t>Participaciones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kern w:val="0"/>
                <w:sz w:val="22"/>
                <w:szCs w:val="22"/>
                <w:lang w:eastAsia="en-US" w:bidi="ar-SA"/>
              </w:rPr>
            </w:pPr>
            <w:r>
              <w:rPr>
                <w:spacing w:val="-2"/>
                <w:kern w:val="0"/>
                <w:sz w:val="22"/>
                <w:szCs w:val="22"/>
                <w:lang w:eastAsia="en-US" w:bidi="ar-SA"/>
              </w:rPr>
              <w:t>56,786,081.00</w:t>
            </w:r>
          </w:p>
        </w:tc>
      </w:tr>
      <w:tr>
        <w:trPr>
          <w:trHeight w:val="47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7" w:after="0"/>
              <w:ind w:left="779" w:hanging="0"/>
              <w:jc w:val="left"/>
              <w:rPr>
                <w:kern w:val="0"/>
                <w:sz w:val="22"/>
                <w:szCs w:val="22"/>
                <w:lang w:eastAsia="en-US" w:bidi="ar-SA"/>
              </w:rPr>
            </w:pPr>
            <w:r>
              <w:rPr>
                <w:spacing w:val="-2"/>
                <w:kern w:val="0"/>
                <w:sz w:val="22"/>
                <w:szCs w:val="22"/>
                <w:lang w:eastAsia="en-US" w:bidi="ar-SA"/>
              </w:rPr>
              <w:t>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2"/>
                <w:kern w:val="0"/>
                <w:sz w:val="22"/>
                <w:szCs w:val="22"/>
                <w:lang w:eastAsia="en-US" w:bidi="ar-SA"/>
              </w:rPr>
              <w:t>54,021,357.00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spacing w:val="-2"/>
                <w:kern w:val="0"/>
                <w:sz w:val="22"/>
                <w:szCs w:val="22"/>
                <w:lang w:eastAsia="en-US" w:bidi="ar-SA"/>
              </w:rPr>
              <w:t>Convenios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Transferencias,</w:t>
            </w:r>
            <w:r>
              <w:rPr>
                <w:b/>
                <w:spacing w:val="-5"/>
                <w:kern w:val="0"/>
                <w:sz w:val="22"/>
                <w:szCs w:val="22"/>
                <w:lang w:eastAsia="en-US" w:bidi="ar-SA"/>
              </w:rPr>
              <w:t xml:space="preserve"> </w:t>
            </w:r>
            <w:r>
              <w:rPr>
                <w:b/>
                <w:kern w:val="0"/>
                <w:sz w:val="22"/>
                <w:szCs w:val="22"/>
                <w:lang w:eastAsia="en-US" w:bidi="ar-SA"/>
              </w:rPr>
              <w:t>Asignaciones,</w:t>
            </w:r>
            <w:r>
              <w:rPr>
                <w:b/>
                <w:spacing w:val="-2"/>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40" w:after="0"/>
              <w:ind w:left="71" w:hanging="0"/>
              <w:jc w:val="left"/>
              <w:rPr>
                <w:b/>
                <w:b/>
              </w:rPr>
            </w:pPr>
            <w:r>
              <w:rPr>
                <w:b/>
                <w:spacing w:val="-2"/>
                <w:kern w:val="0"/>
                <w:sz w:val="22"/>
                <w:szCs w:val="22"/>
                <w:lang w:eastAsia="en-US" w:bidi="ar-SA"/>
              </w:rPr>
              <w:t>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b/>
                <w:b/>
              </w:rPr>
            </w:pPr>
            <w:r>
              <w:rPr>
                <w:b/>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Transferencias</w:t>
            </w:r>
            <w:r>
              <w:rPr>
                <w:spacing w:val="37"/>
                <w:kern w:val="0"/>
                <w:sz w:val="22"/>
                <w:szCs w:val="22"/>
                <w:lang w:eastAsia="en-US" w:bidi="ar-SA"/>
              </w:rPr>
              <w:t xml:space="preserve">  </w:t>
            </w:r>
            <w:r>
              <w:rPr>
                <w:kern w:val="0"/>
                <w:sz w:val="22"/>
                <w:szCs w:val="22"/>
                <w:lang w:eastAsia="en-US" w:bidi="ar-SA"/>
              </w:rPr>
              <w:t>del</w:t>
            </w:r>
            <w:r>
              <w:rPr>
                <w:spacing w:val="39"/>
                <w:kern w:val="0"/>
                <w:sz w:val="22"/>
                <w:szCs w:val="22"/>
                <w:lang w:eastAsia="en-US" w:bidi="ar-SA"/>
              </w:rPr>
              <w:t xml:space="preserve">  </w:t>
            </w:r>
            <w:r>
              <w:rPr>
                <w:kern w:val="0"/>
                <w:sz w:val="22"/>
                <w:szCs w:val="22"/>
                <w:lang w:eastAsia="en-US" w:bidi="ar-SA"/>
              </w:rPr>
              <w:t>Fondo</w:t>
            </w:r>
            <w:r>
              <w:rPr>
                <w:spacing w:val="40"/>
                <w:kern w:val="0"/>
                <w:sz w:val="22"/>
                <w:szCs w:val="22"/>
                <w:lang w:eastAsia="en-US" w:bidi="ar-SA"/>
              </w:rPr>
              <w:t xml:space="preserve">  </w:t>
            </w:r>
            <w:r>
              <w:rPr>
                <w:kern w:val="0"/>
                <w:sz w:val="22"/>
                <w:szCs w:val="22"/>
                <w:lang w:eastAsia="en-US" w:bidi="ar-SA"/>
              </w:rPr>
              <w:t>Mexicano</w:t>
            </w:r>
            <w:r>
              <w:rPr>
                <w:spacing w:val="39"/>
                <w:kern w:val="0"/>
                <w:sz w:val="22"/>
                <w:szCs w:val="22"/>
                <w:lang w:eastAsia="en-US" w:bidi="ar-SA"/>
              </w:rPr>
              <w:t xml:space="preserve">  </w:t>
            </w:r>
            <w:r>
              <w:rPr>
                <w:kern w:val="0"/>
                <w:sz w:val="22"/>
                <w:szCs w:val="22"/>
                <w:lang w:eastAsia="en-US" w:bidi="ar-SA"/>
              </w:rPr>
              <w:t>del</w:t>
            </w:r>
            <w:r>
              <w:rPr>
                <w:spacing w:val="40"/>
                <w:kern w:val="0"/>
                <w:sz w:val="22"/>
                <w:szCs w:val="22"/>
                <w:lang w:eastAsia="en-US" w:bidi="ar-SA"/>
              </w:rPr>
              <w:t xml:space="preserve">  </w:t>
            </w:r>
            <w:r>
              <w:rPr>
                <w:kern w:val="0"/>
                <w:sz w:val="22"/>
                <w:szCs w:val="22"/>
                <w:lang w:eastAsia="en-US" w:bidi="ar-SA"/>
              </w:rPr>
              <w:t>Petróleo</w:t>
            </w:r>
            <w:r>
              <w:rPr>
                <w:spacing w:val="40"/>
                <w:kern w:val="0"/>
                <w:sz w:val="22"/>
                <w:szCs w:val="22"/>
                <w:lang w:eastAsia="en-US" w:bidi="ar-SA"/>
              </w:rPr>
              <w:t xml:space="preserve">  </w:t>
            </w:r>
            <w:r>
              <w:rPr>
                <w:kern w:val="0"/>
                <w:sz w:val="22"/>
                <w:szCs w:val="22"/>
                <w:lang w:eastAsia="en-US" w:bidi="ar-SA"/>
              </w:rPr>
              <w:t>para</w:t>
            </w:r>
            <w:r>
              <w:rPr>
                <w:spacing w:val="40"/>
                <w:kern w:val="0"/>
                <w:sz w:val="22"/>
                <w:szCs w:val="22"/>
                <w:lang w:eastAsia="en-US" w:bidi="ar-SA"/>
              </w:rPr>
              <w:t xml:space="preserve">  </w:t>
            </w:r>
            <w:r>
              <w:rPr>
                <w:spacing w:val="-5"/>
                <w:kern w:val="0"/>
                <w:sz w:val="22"/>
                <w:szCs w:val="22"/>
                <w:lang w:eastAsia="en-US" w:bidi="ar-SA"/>
              </w:rPr>
              <w:t>la</w:t>
            </w:r>
          </w:p>
          <w:p>
            <w:pPr>
              <w:pStyle w:val="TableParagraph"/>
              <w:widowControl w:val="false"/>
              <w:spacing w:before="37" w:after="0"/>
              <w:ind w:left="818"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Financiamientos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b/>
                <w:b/>
              </w:rPr>
            </w:pPr>
            <w:r>
              <w:rPr>
                <w:b/>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0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10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7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105" w:hanging="0"/>
              <w:jc w:val="right"/>
              <w:rPr>
                <w:kern w:val="0"/>
                <w:sz w:val="22"/>
                <w:szCs w:val="22"/>
                <w:lang w:eastAsia="en-US" w:bidi="ar-SA"/>
              </w:rPr>
            </w:pPr>
            <w:r>
              <w:rPr>
                <w:spacing w:val="-4"/>
                <w:kern w:val="0"/>
                <w:sz w:val="22"/>
                <w:szCs w:val="22"/>
                <w:lang w:eastAsia="en-US" w:bidi="ar-SA"/>
              </w:rPr>
              <w:t>0.00</w:t>
            </w:r>
          </w:p>
        </w:tc>
      </w:tr>
    </w:tbl>
    <w:p>
      <w:pPr>
        <w:pStyle w:val="Cuerpodetexto"/>
        <w:spacing w:before="8" w:after="0"/>
        <w:rPr>
          <w:sz w:val="10"/>
        </w:rPr>
      </w:pPr>
      <w:r>
        <w:rPr>
          <w:sz w:val="10"/>
        </w:rPr>
      </w:r>
    </w:p>
    <w:p>
      <w:pPr>
        <w:pStyle w:val="Cuerpodetexto"/>
        <w:spacing w:lineRule="auto" w:line="276" w:before="92" w:after="0"/>
        <w:ind w:left="102" w:right="468" w:hanging="0"/>
        <w:jc w:val="both"/>
        <w:rPr/>
      </w:pPr>
      <w:r>
        <w:rPr/>
        <w:t>El monto de los ingresos adicionales que perciba el Municipio en el ejercicio fiscal dos mil veinticuatro,</w:t>
      </w:r>
      <w:r>
        <w:rPr>
          <w:spacing w:val="-4"/>
        </w:rPr>
        <w:t xml:space="preserve"> </w:t>
      </w:r>
      <w:r>
        <w:rPr/>
        <w:t>por concepto</w:t>
      </w:r>
      <w:r>
        <w:rPr>
          <w:spacing w:val="-6"/>
        </w:rPr>
        <w:t xml:space="preserve"> </w:t>
      </w:r>
      <w:r>
        <w:rPr/>
        <w:t>de</w:t>
      </w:r>
      <w:r>
        <w:rPr>
          <w:spacing w:val="-1"/>
        </w:rPr>
        <w:t xml:space="preserve"> </w:t>
      </w:r>
      <w:r>
        <w:rPr/>
        <w:t>ajustes</w:t>
      </w:r>
      <w:r>
        <w:rPr>
          <w:spacing w:val="-1"/>
        </w:rPr>
        <w:t xml:space="preserve"> </w:t>
      </w:r>
      <w:r>
        <w:rPr/>
        <w:t>a</w:t>
      </w:r>
      <w:r>
        <w:rPr>
          <w:spacing w:val="-3"/>
        </w:rPr>
        <w:t xml:space="preserve"> </w:t>
      </w:r>
      <w:r>
        <w:rPr/>
        <w:t>las participaciones,</w:t>
      </w:r>
      <w:r>
        <w:rPr>
          <w:spacing w:val="-3"/>
        </w:rPr>
        <w:t xml:space="preserve"> </w:t>
      </w:r>
      <w:r>
        <w:rPr/>
        <w:t>mayor</w:t>
      </w:r>
      <w:r>
        <w:rPr>
          <w:spacing w:val="-3"/>
        </w:rPr>
        <w:t xml:space="preserve"> </w:t>
      </w:r>
      <w:r>
        <w:rPr/>
        <w:t>esfuerzo</w:t>
      </w:r>
      <w:r>
        <w:rPr>
          <w:spacing w:val="-3"/>
        </w:rPr>
        <w:t xml:space="preserve"> </w:t>
      </w:r>
      <w:r>
        <w:rPr/>
        <w:t>recaudatorio,</w:t>
      </w:r>
      <w:r>
        <w:rPr>
          <w:spacing w:val="-4"/>
        </w:rPr>
        <w:t xml:space="preserve"> </w:t>
      </w:r>
      <w:r>
        <w:rPr/>
        <w:t>ajuste</w:t>
      </w:r>
      <w:r>
        <w:rPr>
          <w:spacing w:val="-3"/>
        </w:rPr>
        <w:t xml:space="preserve"> </w:t>
      </w:r>
      <w:r>
        <w:rPr/>
        <w:t>a</w:t>
      </w:r>
      <w:r>
        <w:rPr>
          <w:spacing w:val="-3"/>
        </w:rPr>
        <w:t xml:space="preserve"> </w:t>
      </w:r>
      <w:r>
        <w:rPr/>
        <w:t>los fondos de aportaciones federales y otros, se incorporarán automáticamente a esta Ley, de acuerdo a lo previsto en el Código Financiero.</w:t>
      </w:r>
    </w:p>
    <w:p>
      <w:pPr>
        <w:pStyle w:val="Cuerpodetexto"/>
        <w:spacing w:lineRule="auto" w:line="276" w:before="211" w:after="0"/>
        <w:ind w:left="102" w:right="467" w:hanging="0"/>
        <w:jc w:val="both"/>
        <w:rPr/>
      </w:pPr>
      <w:r>
        <w:rPr/>
        <w:t>Las participaciones, aportaciones y demás ingresos federales y estatales que correspondan al Municipio, se percibirán con arreglo a los ordenamientos legales que las establezcan y a los convenios que en su caso se celebren.</w:t>
      </w:r>
    </w:p>
    <w:p>
      <w:pPr>
        <w:pStyle w:val="Cuerpodetexto"/>
        <w:spacing w:lineRule="auto" w:line="276" w:before="210" w:after="0"/>
        <w:ind w:left="102" w:right="465" w:hanging="0"/>
        <w:jc w:val="both"/>
        <w:rPr/>
      </w:pPr>
      <w:r>
        <w:rPr>
          <w:b/>
        </w:rPr>
        <w:t xml:space="preserve">Artículo 6. </w:t>
      </w:r>
      <w:r>
        <w:rPr/>
        <w:t>Corresponde a la tesorería la recaudación y administración de los ingresos municipales y podrá ser auxiliada por las dependencias o entidades de la administración pública estatal o municipal, así como por los organismos públicos o privados conforme a lo dispuesto en el Código Financiero, en relación con lo señalado en el numeral 73 de la Ley Municipal.</w:t>
      </w:r>
    </w:p>
    <w:p>
      <w:pPr>
        <w:pStyle w:val="Cuerpodetexto"/>
        <w:spacing w:lineRule="auto" w:line="276" w:before="212" w:after="0"/>
        <w:ind w:left="102" w:right="470" w:hanging="0"/>
        <w:jc w:val="both"/>
        <w:rPr/>
      </w:pPr>
      <w:r>
        <w:rPr>
          <w:b/>
        </w:rPr>
        <w:t>Artículo</w:t>
      </w:r>
      <w:r>
        <w:rPr>
          <w:b/>
          <w:spacing w:val="-12"/>
        </w:rPr>
        <w:t xml:space="preserve"> </w:t>
      </w:r>
      <w:r>
        <w:rPr>
          <w:b/>
        </w:rPr>
        <w:t>7.</w:t>
      </w:r>
      <w:r>
        <w:rPr>
          <w:b/>
          <w:spacing w:val="-10"/>
        </w:rPr>
        <w:t xml:space="preserve"> </w:t>
      </w:r>
      <w:r>
        <w:rPr/>
        <w:t>Todo</w:t>
      </w:r>
      <w:r>
        <w:rPr>
          <w:spacing w:val="-12"/>
        </w:rPr>
        <w:t xml:space="preserve"> </w:t>
      </w:r>
      <w:r>
        <w:rPr/>
        <w:t>ingreso</w:t>
      </w:r>
      <w:r>
        <w:rPr>
          <w:spacing w:val="-12"/>
        </w:rPr>
        <w:t xml:space="preserve"> </w:t>
      </w:r>
      <w:r>
        <w:rPr/>
        <w:t>municipal,</w:t>
      </w:r>
      <w:r>
        <w:rPr>
          <w:spacing w:val="-11"/>
        </w:rPr>
        <w:t xml:space="preserve"> </w:t>
      </w:r>
      <w:r>
        <w:rPr/>
        <w:t>cualquiera</w:t>
      </w:r>
      <w:r>
        <w:rPr>
          <w:spacing w:val="-12"/>
        </w:rPr>
        <w:t xml:space="preserve"> </w:t>
      </w:r>
      <w:r>
        <w:rPr/>
        <w:t>que</w:t>
      </w:r>
      <w:r>
        <w:rPr>
          <w:spacing w:val="-12"/>
        </w:rPr>
        <w:t xml:space="preserve"> </w:t>
      </w:r>
      <w:r>
        <w:rPr/>
        <w:t>sea</w:t>
      </w:r>
      <w:r>
        <w:rPr>
          <w:spacing w:val="-12"/>
        </w:rPr>
        <w:t xml:space="preserve"> </w:t>
      </w:r>
      <w:r>
        <w:rPr/>
        <w:t>su</w:t>
      </w:r>
      <w:r>
        <w:rPr>
          <w:spacing w:val="-10"/>
        </w:rPr>
        <w:t xml:space="preserve"> </w:t>
      </w:r>
      <w:r>
        <w:rPr/>
        <w:t>origen</w:t>
      </w:r>
      <w:r>
        <w:rPr>
          <w:spacing w:val="-12"/>
        </w:rPr>
        <w:t xml:space="preserve"> </w:t>
      </w:r>
      <w:r>
        <w:rPr/>
        <w:t>o</w:t>
      </w:r>
      <w:r>
        <w:rPr>
          <w:spacing w:val="-11"/>
        </w:rPr>
        <w:t xml:space="preserve"> </w:t>
      </w:r>
      <w:r>
        <w:rPr/>
        <w:t>naturaleza,</w:t>
      </w:r>
      <w:r>
        <w:rPr>
          <w:spacing w:val="-11"/>
        </w:rPr>
        <w:t xml:space="preserve"> </w:t>
      </w:r>
      <w:r>
        <w:rPr/>
        <w:t>deberá</w:t>
      </w:r>
      <w:r>
        <w:rPr>
          <w:spacing w:val="-12"/>
        </w:rPr>
        <w:t xml:space="preserve"> </w:t>
      </w:r>
      <w:r>
        <w:rPr/>
        <w:t>registrarse</w:t>
      </w:r>
      <w:r>
        <w:rPr>
          <w:spacing w:val="-10"/>
        </w:rPr>
        <w:t xml:space="preserve"> </w:t>
      </w:r>
      <w:r>
        <w:rPr/>
        <w:t>por la tesorería y formar parte de la Cuenta Pública.</w:t>
      </w:r>
    </w:p>
    <w:p>
      <w:pPr>
        <w:pStyle w:val="Cuerpodetexto"/>
        <w:spacing w:before="11" w:after="0"/>
        <w:rPr>
          <w:sz w:val="24"/>
        </w:rPr>
      </w:pPr>
      <w:r>
        <w:rPr>
          <w:sz w:val="24"/>
        </w:rPr>
      </w:r>
    </w:p>
    <w:p>
      <w:pPr>
        <w:pStyle w:val="Cuerpodetexto"/>
        <w:spacing w:lineRule="auto" w:line="276"/>
        <w:ind w:left="102" w:right="466" w:hanging="0"/>
        <w:jc w:val="both"/>
        <w:rPr/>
      </w:pPr>
      <w:r>
        <w:rPr/>
        <w:t>Los</w:t>
      </w:r>
      <w:r>
        <w:rPr>
          <w:spacing w:val="-14"/>
        </w:rPr>
        <w:t xml:space="preserve"> </w:t>
      </w:r>
      <w:r>
        <w:rPr/>
        <w:t>ingresos</w:t>
      </w:r>
      <w:r>
        <w:rPr>
          <w:spacing w:val="-12"/>
        </w:rPr>
        <w:t xml:space="preserve"> </w:t>
      </w:r>
      <w:r>
        <w:rPr/>
        <w:t>que</w:t>
      </w:r>
      <w:r>
        <w:rPr>
          <w:spacing w:val="-13"/>
        </w:rPr>
        <w:t xml:space="preserve"> </w:t>
      </w:r>
      <w:r>
        <w:rPr/>
        <w:t>perciban</w:t>
      </w:r>
      <w:r>
        <w:rPr>
          <w:spacing w:val="-14"/>
        </w:rPr>
        <w:t xml:space="preserve"> </w:t>
      </w:r>
      <w:r>
        <w:rPr/>
        <w:t>las</w:t>
      </w:r>
      <w:r>
        <w:rPr>
          <w:spacing w:val="-12"/>
        </w:rPr>
        <w:t xml:space="preserve"> </w:t>
      </w:r>
      <w:r>
        <w:rPr/>
        <w:t>Presidencias</w:t>
      </w:r>
      <w:r>
        <w:rPr>
          <w:spacing w:val="-14"/>
        </w:rPr>
        <w:t xml:space="preserve"> </w:t>
      </w:r>
      <w:r>
        <w:rPr/>
        <w:t>de</w:t>
      </w:r>
      <w:r>
        <w:rPr>
          <w:spacing w:val="-13"/>
        </w:rPr>
        <w:t xml:space="preserve"> </w:t>
      </w:r>
      <w:r>
        <w:rPr/>
        <w:t>Comunidad</w:t>
      </w:r>
      <w:r>
        <w:rPr>
          <w:spacing w:val="-13"/>
        </w:rPr>
        <w:t xml:space="preserve"> </w:t>
      </w:r>
      <w:r>
        <w:rPr/>
        <w:t>deberán</w:t>
      </w:r>
      <w:r>
        <w:rPr>
          <w:spacing w:val="-14"/>
        </w:rPr>
        <w:t xml:space="preserve"> </w:t>
      </w:r>
      <w:r>
        <w:rPr/>
        <w:t>enterarse</w:t>
      </w:r>
      <w:r>
        <w:rPr>
          <w:spacing w:val="-9"/>
        </w:rPr>
        <w:t xml:space="preserve"> </w:t>
      </w:r>
      <w:r>
        <w:rPr/>
        <w:t>a</w:t>
      </w:r>
      <w:r>
        <w:rPr>
          <w:spacing w:val="-14"/>
        </w:rPr>
        <w:t xml:space="preserve"> </w:t>
      </w:r>
      <w:r>
        <w:rPr/>
        <w:t>la</w:t>
      </w:r>
      <w:r>
        <w:rPr>
          <w:spacing w:val="-13"/>
        </w:rPr>
        <w:t xml:space="preserve"> </w:t>
      </w:r>
      <w:r>
        <w:rPr/>
        <w:t>Tesorería</w:t>
      </w:r>
      <w:r>
        <w:rPr>
          <w:spacing w:val="-13"/>
        </w:rPr>
        <w:t xml:space="preserve"> </w:t>
      </w:r>
      <w:r>
        <w:rPr/>
        <w:t>Municipal en los términos de los artículos 117, 119 y 120 fracciones II, VII, X y XVI de la Ley Municipal y demás disposiciones aplicables.</w:t>
      </w:r>
    </w:p>
    <w:p>
      <w:pPr>
        <w:pStyle w:val="Cuerpodetexto"/>
        <w:spacing w:before="3" w:after="0"/>
        <w:rPr>
          <w:sz w:val="25"/>
        </w:rPr>
      </w:pPr>
      <w:r>
        <w:rPr>
          <w:sz w:val="25"/>
        </w:rPr>
      </w:r>
    </w:p>
    <w:p>
      <w:pPr>
        <w:pStyle w:val="Cuerpodetexto"/>
        <w:spacing w:lineRule="auto" w:line="276" w:before="1" w:after="0"/>
        <w:ind w:left="102" w:right="463" w:hanging="0"/>
        <w:jc w:val="both"/>
        <w:rPr/>
      </w:pPr>
      <w:r>
        <w:rPr/>
        <w:t>Por</w:t>
      </w:r>
      <w:r>
        <w:rPr>
          <w:spacing w:val="-6"/>
        </w:rPr>
        <w:t xml:space="preserve"> </w:t>
      </w:r>
      <w:r>
        <w:rPr/>
        <w:t>el</w:t>
      </w:r>
      <w:r>
        <w:rPr>
          <w:spacing w:val="-6"/>
        </w:rPr>
        <w:t xml:space="preserve"> </w:t>
      </w:r>
      <w:r>
        <w:rPr/>
        <w:t>cobro</w:t>
      </w:r>
      <w:r>
        <w:rPr>
          <w:spacing w:val="-10"/>
        </w:rPr>
        <w:t xml:space="preserve"> </w:t>
      </w:r>
      <w:r>
        <w:rPr/>
        <w:t>de</w:t>
      </w:r>
      <w:r>
        <w:rPr>
          <w:spacing w:val="-9"/>
        </w:rPr>
        <w:t xml:space="preserve"> </w:t>
      </w:r>
      <w:r>
        <w:rPr/>
        <w:t>las</w:t>
      </w:r>
      <w:r>
        <w:rPr>
          <w:spacing w:val="-9"/>
        </w:rPr>
        <w:t xml:space="preserve"> </w:t>
      </w:r>
      <w:r>
        <w:rPr/>
        <w:t>diversas</w:t>
      </w:r>
      <w:r>
        <w:rPr>
          <w:spacing w:val="-9"/>
        </w:rPr>
        <w:t xml:space="preserve"> </w:t>
      </w:r>
      <w:r>
        <w:rPr/>
        <w:t>contribuciones</w:t>
      </w:r>
      <w:r>
        <w:rPr>
          <w:spacing w:val="-9"/>
        </w:rPr>
        <w:t xml:space="preserve"> </w:t>
      </w:r>
      <w:r>
        <w:rPr/>
        <w:t>a</w:t>
      </w:r>
      <w:r>
        <w:rPr>
          <w:spacing w:val="-7"/>
        </w:rPr>
        <w:t xml:space="preserve"> </w:t>
      </w:r>
      <w:r>
        <w:rPr/>
        <w:t>que</w:t>
      </w:r>
      <w:r>
        <w:rPr>
          <w:spacing w:val="-7"/>
        </w:rPr>
        <w:t xml:space="preserve"> </w:t>
      </w:r>
      <w:r>
        <w:rPr/>
        <w:t>se</w:t>
      </w:r>
      <w:r>
        <w:rPr>
          <w:spacing w:val="-7"/>
        </w:rPr>
        <w:t xml:space="preserve"> </w:t>
      </w:r>
      <w:r>
        <w:rPr/>
        <w:t>refiere</w:t>
      </w:r>
      <w:r>
        <w:rPr>
          <w:spacing w:val="-9"/>
        </w:rPr>
        <w:t xml:space="preserve"> </w:t>
      </w:r>
      <w:r>
        <w:rPr/>
        <w:t>esta</w:t>
      </w:r>
      <w:r>
        <w:rPr>
          <w:spacing w:val="-7"/>
        </w:rPr>
        <w:t xml:space="preserve"> </w:t>
      </w:r>
      <w:r>
        <w:rPr/>
        <w:t>Ley,</w:t>
      </w:r>
      <w:r>
        <w:rPr>
          <w:spacing w:val="-7"/>
        </w:rPr>
        <w:t xml:space="preserve"> </w:t>
      </w:r>
      <w:r>
        <w:rPr/>
        <w:t>el</w:t>
      </w:r>
      <w:r>
        <w:rPr>
          <w:spacing w:val="-6"/>
        </w:rPr>
        <w:t xml:space="preserve"> </w:t>
      </w:r>
      <w:r>
        <w:rPr/>
        <w:t>Ayuntamiento,</w:t>
      </w:r>
      <w:r>
        <w:rPr>
          <w:spacing w:val="-7"/>
        </w:rPr>
        <w:t xml:space="preserve"> </w:t>
      </w:r>
      <w:r>
        <w:rPr/>
        <w:t>a</w:t>
      </w:r>
      <w:r>
        <w:rPr>
          <w:spacing w:val="-9"/>
        </w:rPr>
        <w:t xml:space="preserve"> </w:t>
      </w:r>
      <w:r>
        <w:rPr/>
        <w:t>través</w:t>
      </w:r>
      <w:r>
        <w:rPr>
          <w:spacing w:val="-6"/>
        </w:rPr>
        <w:t xml:space="preserve"> </w:t>
      </w:r>
      <w:r>
        <w:rPr/>
        <w:t>de</w:t>
      </w:r>
      <w:r>
        <w:rPr>
          <w:spacing w:val="-4"/>
        </w:rPr>
        <w:t xml:space="preserve"> </w:t>
      </w:r>
      <w:r>
        <w:rPr/>
        <w:t>las diversas instancias administrativas, expedirá el comprobante debidamente autorizado por el SAT (Sistema</w:t>
      </w:r>
      <w:r>
        <w:rPr>
          <w:spacing w:val="-8"/>
        </w:rPr>
        <w:t xml:space="preserve"> </w:t>
      </w:r>
      <w:r>
        <w:rPr/>
        <w:t>de</w:t>
      </w:r>
      <w:r>
        <w:rPr>
          <w:spacing w:val="-8"/>
        </w:rPr>
        <w:t xml:space="preserve"> </w:t>
      </w:r>
      <w:r>
        <w:rPr/>
        <w:t>Administración</w:t>
      </w:r>
      <w:r>
        <w:rPr>
          <w:spacing w:val="-11"/>
        </w:rPr>
        <w:t xml:space="preserve"> </w:t>
      </w:r>
      <w:r>
        <w:rPr/>
        <w:t>Tributaria)</w:t>
      </w:r>
      <w:r>
        <w:rPr>
          <w:spacing w:val="-7"/>
        </w:rPr>
        <w:t xml:space="preserve"> </w:t>
      </w:r>
      <w:r>
        <w:rPr/>
        <w:t>así</w:t>
      </w:r>
      <w:r>
        <w:rPr>
          <w:spacing w:val="-9"/>
        </w:rPr>
        <w:t xml:space="preserve"> </w:t>
      </w:r>
      <w:r>
        <w:rPr/>
        <w:t>como</w:t>
      </w:r>
      <w:r>
        <w:rPr>
          <w:spacing w:val="-8"/>
        </w:rPr>
        <w:t xml:space="preserve"> </w:t>
      </w:r>
      <w:r>
        <w:rPr/>
        <w:t>también</w:t>
      </w:r>
      <w:r>
        <w:rPr>
          <w:spacing w:val="-8"/>
        </w:rPr>
        <w:t xml:space="preserve"> </w:t>
      </w:r>
      <w:r>
        <w:rPr/>
        <w:t>expedir</w:t>
      </w:r>
      <w:r>
        <w:rPr>
          <w:spacing w:val="-7"/>
        </w:rPr>
        <w:t xml:space="preserve"> </w:t>
      </w:r>
      <w:r>
        <w:rPr/>
        <w:t>el</w:t>
      </w:r>
      <w:r>
        <w:rPr>
          <w:spacing w:val="-7"/>
        </w:rPr>
        <w:t xml:space="preserve"> </w:t>
      </w:r>
      <w:r>
        <w:rPr/>
        <w:t>Comprobante</w:t>
      </w:r>
      <w:r>
        <w:rPr>
          <w:spacing w:val="-10"/>
        </w:rPr>
        <w:t xml:space="preserve"> </w:t>
      </w:r>
      <w:r>
        <w:rPr/>
        <w:t>Fiscal</w:t>
      </w:r>
      <w:r>
        <w:rPr>
          <w:spacing w:val="-7"/>
        </w:rPr>
        <w:t xml:space="preserve"> </w:t>
      </w:r>
      <w:r>
        <w:rPr/>
        <w:t>Digital</w:t>
      </w:r>
      <w:r>
        <w:rPr>
          <w:spacing w:val="-9"/>
        </w:rPr>
        <w:t xml:space="preserve"> </w:t>
      </w:r>
      <w:r>
        <w:rPr/>
        <w:t>por Internet (CDFDI) de conformidad con el Código Fiscal de la Federación.</w:t>
      </w:r>
    </w:p>
    <w:p>
      <w:pPr>
        <w:pStyle w:val="Cuerpodetexto"/>
        <w:spacing w:before="3" w:after="0"/>
        <w:rPr>
          <w:sz w:val="25"/>
        </w:rPr>
      </w:pPr>
      <w:r>
        <w:rPr>
          <w:sz w:val="25"/>
        </w:rPr>
      </w:r>
    </w:p>
    <w:p>
      <w:pPr>
        <w:pStyle w:val="Cuerpodetexto"/>
        <w:spacing w:lineRule="auto" w:line="276"/>
        <w:ind w:left="102" w:right="472" w:hanging="0"/>
        <w:jc w:val="both"/>
        <w:rPr/>
      </w:pPr>
      <w:r>
        <w:rPr/>
        <w:t>Cuando al hacer los cálculos correspondientes resultaren fracciones, se redondearán al entero inmediato superior o inferior, según sea el caso.</w:t>
      </w:r>
    </w:p>
    <w:p>
      <w:pPr>
        <w:pStyle w:val="Cuerpodetexto"/>
        <w:spacing w:before="4" w:after="0"/>
        <w:rPr>
          <w:sz w:val="25"/>
        </w:rPr>
      </w:pPr>
      <w:r>
        <w:rPr>
          <w:sz w:val="25"/>
        </w:rPr>
      </w:r>
    </w:p>
    <w:p>
      <w:pPr>
        <w:pStyle w:val="Cuerpodetexto"/>
        <w:spacing w:lineRule="auto" w:line="276" w:before="1" w:after="0"/>
        <w:ind w:left="102" w:right="465" w:hanging="0"/>
        <w:jc w:val="both"/>
        <w:rPr/>
      </w:pPr>
      <w:r>
        <w:rPr>
          <w:b/>
        </w:rPr>
        <w:t>Artículo</w:t>
      </w:r>
      <w:r>
        <w:rPr>
          <w:b/>
          <w:spacing w:val="-3"/>
        </w:rPr>
        <w:t xml:space="preserve"> </w:t>
      </w:r>
      <w:r>
        <w:rPr>
          <w:b/>
        </w:rPr>
        <w:t xml:space="preserve">8. </w:t>
      </w:r>
      <w:r>
        <w:rPr/>
        <w:t>El Municipio</w:t>
      </w:r>
      <w:r>
        <w:rPr>
          <w:spacing w:val="-3"/>
        </w:rPr>
        <w:t xml:space="preserve"> </w:t>
      </w:r>
      <w:r>
        <w:rPr/>
        <w:t>podrá</w:t>
      </w:r>
      <w:r>
        <w:rPr>
          <w:spacing w:val="-3"/>
        </w:rPr>
        <w:t xml:space="preserve"> </w:t>
      </w:r>
      <w:r>
        <w:rPr/>
        <w:t>contratar obligaciones</w:t>
      </w:r>
      <w:r>
        <w:rPr>
          <w:spacing w:val="-3"/>
        </w:rPr>
        <w:t xml:space="preserve"> </w:t>
      </w:r>
      <w:r>
        <w:rPr/>
        <w:t>o</w:t>
      </w:r>
      <w:r>
        <w:rPr>
          <w:spacing w:val="-1"/>
        </w:rPr>
        <w:t xml:space="preserve"> </w:t>
      </w:r>
      <w:r>
        <w:rPr/>
        <w:t>empréstitos</w:t>
      </w:r>
      <w:r>
        <w:rPr>
          <w:spacing w:val="-3"/>
        </w:rPr>
        <w:t xml:space="preserve"> </w:t>
      </w:r>
      <w:r>
        <w:rPr/>
        <w:t>a su</w:t>
      </w:r>
      <w:r>
        <w:rPr>
          <w:spacing w:val="-3"/>
        </w:rPr>
        <w:t xml:space="preserve"> </w:t>
      </w:r>
      <w:r>
        <w:rPr/>
        <w:t>cargo,</w:t>
      </w:r>
      <w:r>
        <w:rPr>
          <w:spacing w:val="-3"/>
        </w:rPr>
        <w:t xml:space="preserve"> </w:t>
      </w:r>
      <w:r>
        <w:rPr/>
        <w:t>previa</w:t>
      </w:r>
      <w:r>
        <w:rPr>
          <w:spacing w:val="-3"/>
        </w:rPr>
        <w:t xml:space="preserve"> </w:t>
      </w:r>
      <w:r>
        <w:rPr/>
        <w:t>autorización del</w:t>
      </w:r>
      <w:r>
        <w:rPr>
          <w:spacing w:val="-2"/>
        </w:rPr>
        <w:t xml:space="preserve"> </w:t>
      </w:r>
      <w:r>
        <w:rPr/>
        <w:t>Congreso</w:t>
      </w:r>
      <w:r>
        <w:rPr>
          <w:spacing w:val="-3"/>
        </w:rPr>
        <w:t xml:space="preserve"> </w:t>
      </w:r>
      <w:r>
        <w:rPr/>
        <w:t>del</w:t>
      </w:r>
      <w:r>
        <w:rPr>
          <w:spacing w:val="-4"/>
        </w:rPr>
        <w:t xml:space="preserve"> </w:t>
      </w:r>
      <w:r>
        <w:rPr/>
        <w:t>Estado,</w:t>
      </w:r>
      <w:r>
        <w:rPr>
          <w:spacing w:val="-5"/>
        </w:rPr>
        <w:t xml:space="preserve"> </w:t>
      </w:r>
      <w:r>
        <w:rPr/>
        <w:t>exclusivamente</w:t>
      </w:r>
      <w:r>
        <w:rPr>
          <w:spacing w:val="-3"/>
        </w:rPr>
        <w:t xml:space="preserve"> </w:t>
      </w:r>
      <w:r>
        <w:rPr/>
        <w:t>para</w:t>
      </w:r>
      <w:r>
        <w:rPr>
          <w:spacing w:val="-5"/>
        </w:rPr>
        <w:t xml:space="preserve"> </w:t>
      </w:r>
      <w:r>
        <w:rPr/>
        <w:t>obra</w:t>
      </w:r>
      <w:r>
        <w:rPr>
          <w:spacing w:val="-3"/>
        </w:rPr>
        <w:t xml:space="preserve"> </w:t>
      </w:r>
      <w:r>
        <w:rPr/>
        <w:t>pública</w:t>
      </w:r>
      <w:r>
        <w:rPr>
          <w:spacing w:val="-3"/>
        </w:rPr>
        <w:t xml:space="preserve"> </w:t>
      </w:r>
      <w:r>
        <w:rPr/>
        <w:t>y</w:t>
      </w:r>
      <w:r>
        <w:rPr>
          <w:spacing w:val="-6"/>
        </w:rPr>
        <w:t xml:space="preserve"> </w:t>
      </w:r>
      <w:r>
        <w:rPr/>
        <w:t>equipamiento,</w:t>
      </w:r>
      <w:r>
        <w:rPr>
          <w:spacing w:val="-3"/>
        </w:rPr>
        <w:t xml:space="preserve"> </w:t>
      </w:r>
      <w:r>
        <w:rPr/>
        <w:t>hasta</w:t>
      </w:r>
      <w:r>
        <w:rPr>
          <w:spacing w:val="-5"/>
        </w:rPr>
        <w:t xml:space="preserve"> </w:t>
      </w:r>
      <w:r>
        <w:rPr/>
        <w:t>por</w:t>
      </w:r>
      <w:r>
        <w:rPr>
          <w:spacing w:val="-5"/>
        </w:rPr>
        <w:t xml:space="preserve"> </w:t>
      </w:r>
      <w:r>
        <w:rPr/>
        <w:t>un</w:t>
      </w:r>
      <w:r>
        <w:rPr>
          <w:spacing w:val="-6"/>
        </w:rPr>
        <w:t xml:space="preserve"> </w:t>
      </w:r>
      <w:r>
        <w:rPr/>
        <w:t>monto</w:t>
      </w:r>
      <w:r>
        <w:rPr>
          <w:spacing w:val="-3"/>
        </w:rPr>
        <w:t xml:space="preserve"> </w:t>
      </w:r>
      <w:r>
        <w:rPr/>
        <w:t>que no rebase el quince por ciento de los ingresos estimados apegándose a lo que establece el artículo 101 de la Constitución Política del Estado Libre y Soberano de Tlaxcala.</w:t>
      </w:r>
    </w:p>
    <w:p>
      <w:pPr>
        <w:pStyle w:val="Cuerpodetexto"/>
        <w:spacing w:before="3" w:after="0"/>
        <w:rPr>
          <w:sz w:val="25"/>
        </w:rPr>
      </w:pPr>
      <w:r>
        <w:rPr>
          <w:sz w:val="25"/>
        </w:rPr>
      </w:r>
    </w:p>
    <w:p>
      <w:pPr>
        <w:pStyle w:val="Normal"/>
        <w:spacing w:lineRule="auto" w:line="276"/>
        <w:ind w:left="3496" w:right="3861"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388" w:right="3748" w:hanging="2"/>
        <w:jc w:val="center"/>
        <w:rPr>
          <w:b/>
          <w:b/>
        </w:rPr>
      </w:pPr>
      <w:r>
        <w:rPr>
          <w:b/>
        </w:rPr>
        <w:t>CAPÍTULO I IMPUESTO</w:t>
      </w:r>
      <w:r>
        <w:rPr>
          <w:b/>
          <w:spacing w:val="-14"/>
        </w:rPr>
        <w:t xml:space="preserve"> </w:t>
      </w:r>
      <w:r>
        <w:rPr>
          <w:b/>
        </w:rPr>
        <w:t>PREDIAL</w:t>
      </w:r>
    </w:p>
    <w:p>
      <w:pPr>
        <w:pStyle w:val="Cuerpodetexto"/>
        <w:spacing w:before="11" w:after="0"/>
        <w:rPr>
          <w:b/>
          <w:b/>
          <w:sz w:val="24"/>
        </w:rPr>
      </w:pPr>
      <w:r>
        <w:rPr>
          <w:b/>
          <w:sz w:val="24"/>
        </w:rPr>
      </w:r>
    </w:p>
    <w:p>
      <w:pPr>
        <w:pStyle w:val="Cuerpodetexto"/>
        <w:spacing w:lineRule="auto" w:line="276"/>
        <w:ind w:left="102" w:right="472" w:hanging="0"/>
        <w:jc w:val="both"/>
        <w:rPr/>
      </w:pPr>
      <w:r>
        <w:rPr>
          <w:b/>
        </w:rPr>
        <w:t xml:space="preserve">Artículo 9. </w:t>
      </w:r>
      <w:r>
        <w:rPr/>
        <w:t>El impuesto predial se causará atendiendo a los lineamientos establecidos en las disposiciones de la Ley de Catastro, mismo que se determinará y liquidará anualmente.</w:t>
      </w:r>
    </w:p>
    <w:p>
      <w:pPr>
        <w:pStyle w:val="Cuerpodetexto"/>
        <w:spacing w:lineRule="auto" w:line="276" w:before="84" w:after="0"/>
        <w:ind w:left="102" w:right="470" w:hanging="0"/>
        <w:jc w:val="both"/>
        <w:rPr/>
      </w:pPr>
      <w:r>
        <w:rPr/>
        <w:t xml:space="preserve"> </w:t>
      </w:r>
      <w:r>
        <w:rPr>
          <w:b/>
        </w:rPr>
        <w:t>Artículo</w:t>
      </w:r>
      <w:r>
        <w:rPr>
          <w:b/>
          <w:spacing w:val="-3"/>
        </w:rPr>
        <w:t xml:space="preserve"> </w:t>
      </w:r>
      <w:r>
        <w:rPr>
          <w:b/>
        </w:rPr>
        <w:t xml:space="preserve">10. </w:t>
      </w:r>
      <w:r>
        <w:rPr/>
        <w:t>Son objeto de</w:t>
      </w:r>
      <w:r>
        <w:rPr>
          <w:spacing w:val="-2"/>
        </w:rPr>
        <w:t xml:space="preserve"> </w:t>
      </w:r>
      <w:r>
        <w:rPr/>
        <w:t>este</w:t>
      </w:r>
      <w:r>
        <w:rPr>
          <w:spacing w:val="-2"/>
        </w:rPr>
        <w:t xml:space="preserve"> </w:t>
      </w:r>
      <w:r>
        <w:rPr/>
        <w:t>impuesto,</w:t>
      </w:r>
      <w:r>
        <w:rPr>
          <w:spacing w:val="-2"/>
        </w:rPr>
        <w:t xml:space="preserve"> </w:t>
      </w:r>
      <w:r>
        <w:rPr/>
        <w:t>la</w:t>
      </w:r>
      <w:r>
        <w:rPr>
          <w:spacing w:val="-2"/>
        </w:rPr>
        <w:t xml:space="preserve"> </w:t>
      </w:r>
      <w:r>
        <w:rPr/>
        <w:t>propiedad</w:t>
      </w:r>
      <w:r>
        <w:rPr>
          <w:spacing w:val="-2"/>
        </w:rPr>
        <w:t xml:space="preserve"> </w:t>
      </w:r>
      <w:r>
        <w:rPr/>
        <w:t>o posesión</w:t>
      </w:r>
      <w:r>
        <w:rPr>
          <w:spacing w:val="-2"/>
        </w:rPr>
        <w:t xml:space="preserve"> </w:t>
      </w:r>
      <w:r>
        <w:rPr/>
        <w:t>de</w:t>
      </w:r>
      <w:r>
        <w:rPr>
          <w:spacing w:val="-2"/>
        </w:rPr>
        <w:t xml:space="preserve"> </w:t>
      </w:r>
      <w:r>
        <w:rPr/>
        <w:t>los</w:t>
      </w:r>
      <w:r>
        <w:rPr>
          <w:spacing w:val="-2"/>
        </w:rPr>
        <w:t xml:space="preserve"> </w:t>
      </w:r>
      <w:r>
        <w:rPr/>
        <w:t>predios urbanos o</w:t>
      </w:r>
      <w:r>
        <w:rPr>
          <w:spacing w:val="-3"/>
        </w:rPr>
        <w:t xml:space="preserve"> </w:t>
      </w:r>
      <w:r>
        <w:rPr/>
        <w:t>rústicos que se encuentren ubicados dentro del Municipio, y la construcción permanente edificada en los mismos, sean estos de uso habitacional, comercial, industrial, empresarial o de servicios.</w:t>
      </w:r>
    </w:p>
    <w:p>
      <w:pPr>
        <w:pStyle w:val="Cuerpodetexto"/>
        <w:spacing w:before="3" w:after="0"/>
        <w:rPr>
          <w:sz w:val="25"/>
        </w:rPr>
      </w:pPr>
      <w:r>
        <w:rPr>
          <w:sz w:val="25"/>
        </w:rPr>
      </w:r>
    </w:p>
    <w:p>
      <w:pPr>
        <w:pStyle w:val="Cuerpodetexto"/>
        <w:spacing w:lineRule="auto" w:line="276" w:before="1" w:after="0"/>
        <w:ind w:left="102" w:right="471" w:hanging="0"/>
        <w:jc w:val="both"/>
        <w:rPr/>
      </w:pPr>
      <w:r>
        <w:rPr>
          <w:b/>
        </w:rPr>
        <w:t xml:space="preserve">Artículo 11. </w:t>
      </w:r>
      <w:r>
        <w:rPr/>
        <w:t>Son sujetos de este impuesto las personas físicas o morales que cubran cualquiera de las figuras siguientes:</w:t>
      </w:r>
    </w:p>
    <w:p>
      <w:pPr>
        <w:pStyle w:val="Cuerpodetexto"/>
        <w:spacing w:before="10" w:after="0"/>
        <w:rPr>
          <w:sz w:val="24"/>
        </w:rPr>
      </w:pPr>
      <w:r>
        <w:rPr>
          <w:sz w:val="24"/>
        </w:rPr>
      </w:r>
    </w:p>
    <w:p>
      <w:pPr>
        <w:pStyle w:val="ListParagraph"/>
        <w:numPr>
          <w:ilvl w:val="2"/>
          <w:numId w:val="21"/>
        </w:numPr>
        <w:tabs>
          <w:tab w:val="clear" w:pos="720"/>
          <w:tab w:val="left" w:pos="821" w:leader="none"/>
        </w:tabs>
        <w:ind w:left="821" w:hanging="436"/>
        <w:rPr/>
      </w:pPr>
      <w:r>
        <w:rPr/>
        <w:t>Los</w:t>
      </w:r>
      <w:r>
        <w:rPr>
          <w:spacing w:val="-6"/>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6" w:after="0"/>
        <w:rPr>
          <w:sz w:val="28"/>
        </w:rPr>
      </w:pPr>
      <w:r>
        <w:rPr>
          <w:sz w:val="28"/>
        </w:rPr>
      </w:r>
    </w:p>
    <w:p>
      <w:pPr>
        <w:pStyle w:val="ListParagraph"/>
        <w:numPr>
          <w:ilvl w:val="2"/>
          <w:numId w:val="21"/>
        </w:numPr>
        <w:tabs>
          <w:tab w:val="clear" w:pos="720"/>
          <w:tab w:val="left" w:pos="821" w:leader="none"/>
        </w:tabs>
        <w:ind w:left="821" w:hanging="436"/>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2"/>
          <w:numId w:val="21"/>
        </w:numPr>
        <w:tabs>
          <w:tab w:val="clear" w:pos="720"/>
          <w:tab w:val="left" w:pos="818" w:leader="none"/>
          <w:tab w:val="left" w:pos="821" w:leader="none"/>
        </w:tabs>
        <w:spacing w:lineRule="auto" w:line="276"/>
        <w:ind w:left="821" w:right="469" w:hanging="437"/>
        <w:rPr/>
      </w:pPr>
      <w:r>
        <w:rPr/>
        <w:t>Los</w:t>
      </w:r>
      <w:r>
        <w:rPr>
          <w:spacing w:val="-3"/>
        </w:rPr>
        <w:t xml:space="preserve"> </w:t>
      </w:r>
      <w:r>
        <w:rPr/>
        <w:t>propietarios</w:t>
      </w:r>
      <w:r>
        <w:rPr>
          <w:spacing w:val="-5"/>
        </w:rPr>
        <w:t xml:space="preserve"> </w:t>
      </w:r>
      <w:r>
        <w:rPr/>
        <w:t>bajo</w:t>
      </w:r>
      <w:r>
        <w:rPr>
          <w:spacing w:val="-6"/>
        </w:rPr>
        <w:t xml:space="preserve"> </w:t>
      </w:r>
      <w:r>
        <w:rPr/>
        <w:t>el</w:t>
      </w:r>
      <w:r>
        <w:rPr>
          <w:spacing w:val="-4"/>
        </w:rPr>
        <w:t xml:space="preserve"> </w:t>
      </w:r>
      <w:r>
        <w:rPr/>
        <w:t>régimen</w:t>
      </w:r>
      <w:r>
        <w:rPr>
          <w:spacing w:val="-3"/>
        </w:rPr>
        <w:t xml:space="preserve"> </w:t>
      </w:r>
      <w:r>
        <w:rPr/>
        <w:t>ejidal</w:t>
      </w:r>
      <w:r>
        <w:rPr>
          <w:spacing w:val="-2"/>
        </w:rPr>
        <w:t xml:space="preserve"> </w:t>
      </w:r>
      <w:r>
        <w:rPr/>
        <w:t>de</w:t>
      </w:r>
      <w:r>
        <w:rPr>
          <w:spacing w:val="-3"/>
        </w:rPr>
        <w:t xml:space="preserve"> </w:t>
      </w:r>
      <w:r>
        <w:rPr/>
        <w:t>solares</w:t>
      </w:r>
      <w:r>
        <w:rPr>
          <w:spacing w:val="-5"/>
        </w:rPr>
        <w:t xml:space="preserve"> </w:t>
      </w:r>
      <w:r>
        <w:rPr/>
        <w:t>urbano,</w:t>
      </w:r>
      <w:r>
        <w:rPr>
          <w:spacing w:val="-3"/>
        </w:rPr>
        <w:t xml:space="preserve"> </w:t>
      </w:r>
      <w:r>
        <w:rPr/>
        <w:t>en</w:t>
      </w:r>
      <w:r>
        <w:rPr>
          <w:spacing w:val="-5"/>
        </w:rPr>
        <w:t xml:space="preserve"> </w:t>
      </w:r>
      <w:r>
        <w:rPr/>
        <w:t>los</w:t>
      </w:r>
      <w:r>
        <w:rPr>
          <w:spacing w:val="-5"/>
        </w:rPr>
        <w:t xml:space="preserve"> </w:t>
      </w:r>
      <w:r>
        <w:rPr/>
        <w:t>núcleos</w:t>
      </w:r>
      <w:r>
        <w:rPr>
          <w:spacing w:val="-5"/>
        </w:rPr>
        <w:t xml:space="preserve"> </w:t>
      </w:r>
      <w:r>
        <w:rPr/>
        <w:t>de</w:t>
      </w:r>
      <w:r>
        <w:rPr>
          <w:spacing w:val="-5"/>
        </w:rPr>
        <w:t xml:space="preserve"> </w:t>
      </w:r>
      <w:r>
        <w:rPr/>
        <w:t>población</w:t>
      </w:r>
      <w:r>
        <w:rPr>
          <w:spacing w:val="-6"/>
        </w:rPr>
        <w:t xml:space="preserve"> </w:t>
      </w:r>
      <w:r>
        <w:rPr/>
        <w:t>ejidal o comunal.</w:t>
      </w:r>
    </w:p>
    <w:p>
      <w:pPr>
        <w:pStyle w:val="Cuerpodetexto"/>
        <w:spacing w:before="3" w:after="0"/>
        <w:rPr>
          <w:sz w:val="25"/>
        </w:rPr>
      </w:pPr>
      <w:r>
        <w:rPr>
          <w:sz w:val="25"/>
        </w:rPr>
      </w:r>
    </w:p>
    <w:p>
      <w:pPr>
        <w:pStyle w:val="ListParagraph"/>
        <w:numPr>
          <w:ilvl w:val="2"/>
          <w:numId w:val="21"/>
        </w:numPr>
        <w:tabs>
          <w:tab w:val="clear" w:pos="720"/>
          <w:tab w:val="left" w:pos="819" w:leader="none"/>
          <w:tab w:val="left" w:pos="821" w:leader="none"/>
        </w:tabs>
        <w:spacing w:lineRule="auto" w:line="276"/>
        <w:ind w:left="821" w:right="463" w:hanging="437"/>
        <w:rPr/>
      </w:pPr>
      <w:r>
        <w:rPr/>
        <w:t>Todos</w:t>
      </w:r>
      <w:r>
        <w:rPr>
          <w:spacing w:val="40"/>
        </w:rPr>
        <w:t xml:space="preserve"> </w:t>
      </w:r>
      <w:r>
        <w:rPr/>
        <w:t>aquellos</w:t>
      </w:r>
      <w:r>
        <w:rPr>
          <w:spacing w:val="40"/>
        </w:rPr>
        <w:t xml:space="preserve"> </w:t>
      </w:r>
      <w:r>
        <w:rPr/>
        <w:t>poseedores</w:t>
      </w:r>
      <w:r>
        <w:rPr>
          <w:spacing w:val="40"/>
        </w:rPr>
        <w:t xml:space="preserve"> </w:t>
      </w:r>
      <w:r>
        <w:rPr/>
        <w:t>de</w:t>
      </w:r>
      <w:r>
        <w:rPr>
          <w:spacing w:val="40"/>
        </w:rPr>
        <w:t xml:space="preserve"> </w:t>
      </w:r>
      <w:r>
        <w:rPr/>
        <w:t>predios</w:t>
      </w:r>
      <w:r>
        <w:rPr>
          <w:spacing w:val="40"/>
        </w:rPr>
        <w:t xml:space="preserve"> </w:t>
      </w:r>
      <w:r>
        <w:rPr/>
        <w:t>ubicados</w:t>
      </w:r>
      <w:r>
        <w:rPr>
          <w:spacing w:val="40"/>
        </w:rPr>
        <w:t xml:space="preserve"> </w:t>
      </w:r>
      <w:r>
        <w:rPr/>
        <w:t>en</w:t>
      </w:r>
      <w:r>
        <w:rPr>
          <w:spacing w:val="40"/>
        </w:rPr>
        <w:t xml:space="preserve"> </w:t>
      </w:r>
      <w:r>
        <w:rPr/>
        <w:t>territorio</w:t>
      </w:r>
      <w:r>
        <w:rPr>
          <w:spacing w:val="40"/>
        </w:rPr>
        <w:t xml:space="preserve"> </w:t>
      </w:r>
      <w:r>
        <w:rPr/>
        <w:t>del</w:t>
      </w:r>
      <w:r>
        <w:rPr>
          <w:spacing w:val="40"/>
        </w:rPr>
        <w:t xml:space="preserve"> </w:t>
      </w:r>
      <w:r>
        <w:rPr/>
        <w:t>Municipio</w:t>
      </w:r>
      <w:r>
        <w:rPr>
          <w:spacing w:val="40"/>
        </w:rPr>
        <w:t xml:space="preserve"> </w:t>
      </w:r>
      <w:r>
        <w:rPr/>
        <w:t>y</w:t>
      </w:r>
      <w:r>
        <w:rPr>
          <w:spacing w:val="40"/>
        </w:rPr>
        <w:t xml:space="preserve"> </w:t>
      </w:r>
      <w:r>
        <w:rPr/>
        <w:t>de</w:t>
      </w:r>
      <w:r>
        <w:rPr>
          <w:spacing w:val="68"/>
        </w:rPr>
        <w:t xml:space="preserve"> </w:t>
      </w:r>
      <w:r>
        <w:rPr/>
        <w:t>las</w:t>
      </w:r>
      <w:r>
        <w:rPr>
          <w:spacing w:val="40"/>
        </w:rPr>
        <w:t xml:space="preserve"> </w:t>
      </w:r>
      <w:r>
        <w:rPr/>
        <w:t>construcciones permanentes edificadas sobre los mismos.</w:t>
      </w:r>
    </w:p>
    <w:p>
      <w:pPr>
        <w:pStyle w:val="Cuerpodetexto"/>
        <w:spacing w:before="10" w:after="0"/>
        <w:rPr>
          <w:sz w:val="24"/>
        </w:rPr>
      </w:pPr>
      <w:r>
        <w:rPr>
          <w:sz w:val="24"/>
        </w:rPr>
      </w:r>
    </w:p>
    <w:p>
      <w:pPr>
        <w:pStyle w:val="Cuerpodetexto"/>
        <w:spacing w:lineRule="auto" w:line="276" w:before="1" w:after="0"/>
        <w:ind w:left="102" w:right="469" w:hanging="0"/>
        <w:jc w:val="both"/>
        <w:rPr/>
      </w:pPr>
      <w:r>
        <w:rPr>
          <w:b/>
        </w:rPr>
        <w:t>Artículo</w:t>
      </w:r>
      <w:r>
        <w:rPr>
          <w:b/>
          <w:spacing w:val="-6"/>
        </w:rPr>
        <w:t xml:space="preserve"> </w:t>
      </w:r>
      <w:r>
        <w:rPr>
          <w:b/>
        </w:rPr>
        <w:t>12.</w:t>
      </w:r>
      <w:r>
        <w:rPr>
          <w:b/>
          <w:spacing w:val="-5"/>
        </w:rPr>
        <w:t xml:space="preserve"> </w:t>
      </w:r>
      <w:r>
        <w:rPr/>
        <w:t>El</w:t>
      </w:r>
      <w:r>
        <w:rPr>
          <w:spacing w:val="-7"/>
        </w:rPr>
        <w:t xml:space="preserve"> </w:t>
      </w:r>
      <w:r>
        <w:rPr/>
        <w:t>impuesto</w:t>
      </w:r>
      <w:r>
        <w:rPr>
          <w:spacing w:val="-6"/>
        </w:rPr>
        <w:t xml:space="preserve"> </w:t>
      </w:r>
      <w:r>
        <w:rPr/>
        <w:t>predial</w:t>
      </w:r>
      <w:r>
        <w:rPr>
          <w:spacing w:val="-5"/>
        </w:rPr>
        <w:t xml:space="preserve"> </w:t>
      </w:r>
      <w:r>
        <w:rPr/>
        <w:t>se</w:t>
      </w:r>
      <w:r>
        <w:rPr>
          <w:spacing w:val="-5"/>
        </w:rPr>
        <w:t xml:space="preserve"> </w:t>
      </w:r>
      <w:r>
        <w:rPr/>
        <w:t>causará</w:t>
      </w:r>
      <w:r>
        <w:rPr>
          <w:spacing w:val="-5"/>
        </w:rPr>
        <w:t xml:space="preserve"> </w:t>
      </w:r>
      <w:r>
        <w:rPr/>
        <w:t>y</w:t>
      </w:r>
      <w:r>
        <w:rPr>
          <w:spacing w:val="-6"/>
        </w:rPr>
        <w:t xml:space="preserve"> </w:t>
      </w:r>
      <w:r>
        <w:rPr/>
        <w:t>pagará</w:t>
      </w:r>
      <w:r>
        <w:rPr>
          <w:spacing w:val="-5"/>
        </w:rPr>
        <w:t xml:space="preserve"> </w:t>
      </w:r>
      <w:r>
        <w:rPr/>
        <w:t>anualmente</w:t>
      </w:r>
      <w:r>
        <w:rPr>
          <w:spacing w:val="-7"/>
        </w:rPr>
        <w:t xml:space="preserve"> </w:t>
      </w:r>
      <w:r>
        <w:rPr/>
        <w:t>tomando</w:t>
      </w:r>
      <w:r>
        <w:rPr>
          <w:spacing w:val="-8"/>
        </w:rPr>
        <w:t xml:space="preserve"> </w:t>
      </w:r>
      <w:r>
        <w:rPr/>
        <w:t>coma</w:t>
      </w:r>
      <w:r>
        <w:rPr>
          <w:spacing w:val="-5"/>
        </w:rPr>
        <w:t xml:space="preserve"> </w:t>
      </w:r>
      <w:r>
        <w:rPr/>
        <w:t>base</w:t>
      </w:r>
      <w:r>
        <w:rPr>
          <w:spacing w:val="-5"/>
        </w:rPr>
        <w:t xml:space="preserve"> </w:t>
      </w:r>
      <w:r>
        <w:rPr/>
        <w:t>el</w:t>
      </w:r>
      <w:r>
        <w:rPr>
          <w:spacing w:val="-5"/>
        </w:rPr>
        <w:t xml:space="preserve"> </w:t>
      </w:r>
      <w:r>
        <w:rPr/>
        <w:t>valor</w:t>
      </w:r>
      <w:r>
        <w:rPr>
          <w:spacing w:val="-7"/>
        </w:rPr>
        <w:t xml:space="preserve"> </w:t>
      </w:r>
      <w:r>
        <w:rPr/>
        <w:t>con</w:t>
      </w:r>
      <w:r>
        <w:rPr>
          <w:spacing w:val="-5"/>
        </w:rPr>
        <w:t xml:space="preserve"> </w:t>
      </w:r>
      <w:r>
        <w:rPr/>
        <w:t>el que fiscalmente se encuentren registrados los inmuebles, el que se haya tornado como base en el traslado</w:t>
      </w:r>
      <w:r>
        <w:rPr>
          <w:spacing w:val="-7"/>
        </w:rPr>
        <w:t xml:space="preserve"> </w:t>
      </w:r>
      <w:r>
        <w:rPr/>
        <w:t>de</w:t>
      </w:r>
      <w:r>
        <w:rPr>
          <w:spacing w:val="-7"/>
        </w:rPr>
        <w:t xml:space="preserve"> </w:t>
      </w:r>
      <w:r>
        <w:rPr/>
        <w:t>dominio,</w:t>
      </w:r>
      <w:r>
        <w:rPr>
          <w:spacing w:val="-7"/>
        </w:rPr>
        <w:t xml:space="preserve"> </w:t>
      </w:r>
      <w:r>
        <w:rPr/>
        <w:t>o</w:t>
      </w:r>
      <w:r>
        <w:rPr>
          <w:spacing w:val="-7"/>
        </w:rPr>
        <w:t xml:space="preserve"> </w:t>
      </w:r>
      <w:r>
        <w:rPr/>
        <w:t>el</w:t>
      </w:r>
      <w:r>
        <w:rPr>
          <w:spacing w:val="-6"/>
        </w:rPr>
        <w:t xml:space="preserve"> </w:t>
      </w:r>
      <w:r>
        <w:rPr/>
        <w:t>que</w:t>
      </w:r>
      <w:r>
        <w:rPr>
          <w:spacing w:val="-7"/>
        </w:rPr>
        <w:t xml:space="preserve"> </w:t>
      </w:r>
      <w:r>
        <w:rPr/>
        <w:t>resulte</w:t>
      </w:r>
      <w:r>
        <w:rPr>
          <w:spacing w:val="-9"/>
        </w:rPr>
        <w:t xml:space="preserve"> </w:t>
      </w:r>
      <w:r>
        <w:rPr/>
        <w:t>mayor</w:t>
      </w:r>
      <w:r>
        <w:rPr>
          <w:spacing w:val="-6"/>
        </w:rPr>
        <w:t xml:space="preserve"> </w:t>
      </w:r>
      <w:r>
        <w:rPr/>
        <w:t>de</w:t>
      </w:r>
      <w:r>
        <w:rPr>
          <w:spacing w:val="-9"/>
        </w:rPr>
        <w:t xml:space="preserve"> </w:t>
      </w:r>
      <w:r>
        <w:rPr/>
        <w:t>lo</w:t>
      </w:r>
      <w:r>
        <w:rPr>
          <w:spacing w:val="-7"/>
        </w:rPr>
        <w:t xml:space="preserve"> </w:t>
      </w:r>
      <w:r>
        <w:rPr/>
        <w:t>señalado</w:t>
      </w:r>
      <w:r>
        <w:rPr>
          <w:spacing w:val="-7"/>
        </w:rPr>
        <w:t xml:space="preserve"> </w:t>
      </w:r>
      <w:r>
        <w:rPr/>
        <w:t>en</w:t>
      </w:r>
      <w:r>
        <w:rPr>
          <w:spacing w:val="-7"/>
        </w:rPr>
        <w:t xml:space="preserve"> </w:t>
      </w:r>
      <w:r>
        <w:rPr/>
        <w:t>los</w:t>
      </w:r>
      <w:r>
        <w:rPr>
          <w:spacing w:val="-6"/>
        </w:rPr>
        <w:t xml:space="preserve"> </w:t>
      </w:r>
      <w:r>
        <w:rPr/>
        <w:t>términos</w:t>
      </w:r>
      <w:r>
        <w:rPr>
          <w:spacing w:val="-6"/>
        </w:rPr>
        <w:t xml:space="preserve"> </w:t>
      </w:r>
      <w:r>
        <w:rPr/>
        <w:t>del</w:t>
      </w:r>
      <w:r>
        <w:rPr>
          <w:spacing w:val="-6"/>
        </w:rPr>
        <w:t xml:space="preserve"> </w:t>
      </w:r>
      <w:r>
        <w:rPr/>
        <w:t>Código</w:t>
      </w:r>
      <w:r>
        <w:rPr>
          <w:spacing w:val="-7"/>
        </w:rPr>
        <w:t xml:space="preserve"> </w:t>
      </w:r>
      <w:r>
        <w:rPr/>
        <w:t>Financiero,</w:t>
      </w:r>
      <w:r>
        <w:rPr>
          <w:spacing w:val="-7"/>
        </w:rPr>
        <w:t xml:space="preserve"> </w:t>
      </w:r>
      <w:r>
        <w:rPr/>
        <w:t>de conformidad con las tasas siguientes:</w:t>
      </w:r>
    </w:p>
    <w:p>
      <w:pPr>
        <w:pStyle w:val="Cuerpodetexto"/>
        <w:spacing w:before="3" w:after="0"/>
        <w:rPr>
          <w:sz w:val="25"/>
        </w:rPr>
      </w:pPr>
      <w:r>
        <w:rPr>
          <w:sz w:val="25"/>
        </w:rPr>
      </w:r>
    </w:p>
    <w:p>
      <w:pPr>
        <w:pStyle w:val="ListParagraph"/>
        <w:numPr>
          <w:ilvl w:val="0"/>
          <w:numId w:val="20"/>
        </w:numPr>
        <w:tabs>
          <w:tab w:val="clear" w:pos="720"/>
          <w:tab w:val="left" w:pos="821" w:leader="none"/>
        </w:tabs>
        <w:ind w:left="821" w:hanging="436"/>
        <w:rPr/>
      </w:pPr>
      <w:r>
        <w:rPr/>
        <w:t>Predios</w:t>
      </w:r>
      <w:r>
        <w:rPr>
          <w:spacing w:val="-2"/>
        </w:rPr>
        <w:t xml:space="preserve"> urbanos:</w:t>
      </w:r>
    </w:p>
    <w:p>
      <w:pPr>
        <w:pStyle w:val="Cuerpodetexto"/>
        <w:spacing w:before="8" w:after="0"/>
        <w:rPr>
          <w:sz w:val="28"/>
        </w:rPr>
      </w:pPr>
      <w:r>
        <w:rPr>
          <w:sz w:val="28"/>
        </w:rPr>
      </w:r>
    </w:p>
    <w:p>
      <w:pPr>
        <w:pStyle w:val="ListParagraph"/>
        <w:numPr>
          <w:ilvl w:val="1"/>
          <w:numId w:val="20"/>
        </w:numPr>
        <w:tabs>
          <w:tab w:val="clear" w:pos="720"/>
          <w:tab w:val="left" w:pos="1229" w:leader="none"/>
        </w:tabs>
        <w:ind w:left="1229" w:hanging="419"/>
        <w:rPr/>
      </w:pPr>
      <w:r>
        <w:rPr/>
        <w:t>Edificados,</w:t>
      </w:r>
      <w:r>
        <w:rPr>
          <w:spacing w:val="-3"/>
        </w:rPr>
        <w:t xml:space="preserve"> </w:t>
      </w:r>
      <w:r>
        <w:rPr/>
        <w:t>2.1</w:t>
      </w:r>
      <w:r>
        <w:rPr>
          <w:spacing w:val="-2"/>
        </w:rPr>
        <w:t xml:space="preserve"> </w:t>
      </w:r>
      <w:r>
        <w:rPr/>
        <w:t>al</w:t>
      </w:r>
      <w:r>
        <w:rPr>
          <w:spacing w:val="-3"/>
        </w:rPr>
        <w:t xml:space="preserve"> </w:t>
      </w:r>
      <w:r>
        <w:rPr>
          <w:spacing w:val="-2"/>
        </w:rPr>
        <w:t>millar.</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No</w:t>
      </w:r>
      <w:r>
        <w:rPr>
          <w:spacing w:val="-3"/>
        </w:rPr>
        <w:t xml:space="preserve"> </w:t>
      </w:r>
      <w:r>
        <w:rPr/>
        <w:t>edificados</w:t>
      </w:r>
      <w:r>
        <w:rPr>
          <w:spacing w:val="-3"/>
        </w:rPr>
        <w:t xml:space="preserve"> </w:t>
      </w:r>
      <w:r>
        <w:rPr/>
        <w:t>o</w:t>
      </w:r>
      <w:r>
        <w:rPr>
          <w:spacing w:val="-2"/>
        </w:rPr>
        <w:t xml:space="preserve"> </w:t>
      </w:r>
      <w:r>
        <w:rPr/>
        <w:t>baldíos,</w:t>
      </w:r>
      <w:r>
        <w:rPr>
          <w:spacing w:val="-3"/>
        </w:rPr>
        <w:t xml:space="preserve"> </w:t>
      </w:r>
      <w:r>
        <w:rPr/>
        <w:t>3.5</w:t>
      </w:r>
      <w:r>
        <w:rPr>
          <w:spacing w:val="-2"/>
        </w:rPr>
        <w:t xml:space="preserve"> </w:t>
      </w:r>
      <w:r>
        <w:rPr/>
        <w:t>al</w:t>
      </w:r>
      <w:r>
        <w:rPr>
          <w:spacing w:val="-3"/>
        </w:rPr>
        <w:t xml:space="preserve"> </w:t>
      </w:r>
      <w:r>
        <w:rPr>
          <w:spacing w:val="-2"/>
        </w:rPr>
        <w:t>millar.</w:t>
      </w:r>
    </w:p>
    <w:p>
      <w:pPr>
        <w:pStyle w:val="Cuerpodetexto"/>
        <w:spacing w:before="8" w:after="0"/>
        <w:rPr>
          <w:sz w:val="28"/>
        </w:rPr>
      </w:pPr>
      <w:r>
        <w:rPr>
          <w:sz w:val="28"/>
        </w:rPr>
      </w:r>
    </w:p>
    <w:p>
      <w:pPr>
        <w:pStyle w:val="ListParagraph"/>
        <w:numPr>
          <w:ilvl w:val="0"/>
          <w:numId w:val="20"/>
        </w:numPr>
        <w:tabs>
          <w:tab w:val="clear" w:pos="720"/>
          <w:tab w:val="left" w:pos="877" w:leader="none"/>
        </w:tabs>
        <w:spacing w:before="1" w:after="0"/>
        <w:ind w:left="877" w:hanging="492"/>
        <w:rPr/>
      </w:pPr>
      <w:r>
        <w:rPr/>
        <w:t>Predios</w:t>
      </w:r>
      <w:r>
        <w:rPr>
          <w:spacing w:val="-5"/>
        </w:rPr>
        <w:t xml:space="preserve"> </w:t>
      </w:r>
      <w:r>
        <w:rPr>
          <w:spacing w:val="-2"/>
        </w:rPr>
        <w:t>rústicos:</w:t>
      </w:r>
    </w:p>
    <w:p>
      <w:pPr>
        <w:pStyle w:val="Cuerpodetexto"/>
        <w:spacing w:before="5" w:after="0"/>
        <w:rPr>
          <w:sz w:val="28"/>
        </w:rPr>
      </w:pPr>
      <w:r>
        <w:rPr>
          <w:sz w:val="28"/>
        </w:rPr>
      </w:r>
    </w:p>
    <w:p>
      <w:pPr>
        <w:pStyle w:val="ListParagraph"/>
        <w:numPr>
          <w:ilvl w:val="1"/>
          <w:numId w:val="20"/>
        </w:numPr>
        <w:tabs>
          <w:tab w:val="clear" w:pos="720"/>
          <w:tab w:val="left" w:pos="1205" w:leader="none"/>
        </w:tabs>
        <w:ind w:left="1205" w:hanging="395"/>
        <w:rPr/>
      </w:pPr>
      <w:r>
        <w:rPr/>
        <w:t>Edificados</w:t>
      </w:r>
      <w:r>
        <w:rPr>
          <w:spacing w:val="-3"/>
        </w:rPr>
        <w:t xml:space="preserve"> </w:t>
      </w:r>
      <w:r>
        <w:rPr/>
        <w:t>y</w:t>
      </w:r>
      <w:r>
        <w:rPr>
          <w:spacing w:val="-4"/>
        </w:rPr>
        <w:t xml:space="preserve"> </w:t>
      </w:r>
      <w:r>
        <w:rPr/>
        <w:t>no</w:t>
      </w:r>
      <w:r>
        <w:rPr>
          <w:spacing w:val="-2"/>
        </w:rPr>
        <w:t xml:space="preserve"> </w:t>
      </w:r>
      <w:r>
        <w:rPr/>
        <w:t>edificados,</w:t>
      </w:r>
      <w:r>
        <w:rPr>
          <w:spacing w:val="-3"/>
        </w:rPr>
        <w:t xml:space="preserve"> </w:t>
      </w:r>
      <w:r>
        <w:rPr/>
        <w:t>1.58</w:t>
      </w:r>
      <w:r>
        <w:rPr>
          <w:spacing w:val="-2"/>
        </w:rPr>
        <w:t xml:space="preserve"> </w:t>
      </w:r>
      <w:r>
        <w:rPr/>
        <w:t>al</w:t>
      </w:r>
      <w:r>
        <w:rPr>
          <w:spacing w:val="-1"/>
        </w:rPr>
        <w:t xml:space="preserve"> </w:t>
      </w:r>
      <w:r>
        <w:rPr>
          <w:spacing w:val="-2"/>
        </w:rPr>
        <w:t>millar.</w:t>
      </w:r>
    </w:p>
    <w:p>
      <w:pPr>
        <w:pStyle w:val="Cuerpodetexto"/>
        <w:spacing w:before="6" w:after="0"/>
        <w:rPr>
          <w:sz w:val="28"/>
        </w:rPr>
      </w:pPr>
      <w:r>
        <w:rPr>
          <w:sz w:val="28"/>
        </w:rPr>
      </w:r>
    </w:p>
    <w:p>
      <w:pPr>
        <w:pStyle w:val="ListParagraph"/>
        <w:numPr>
          <w:ilvl w:val="0"/>
          <w:numId w:val="20"/>
        </w:numPr>
        <w:tabs>
          <w:tab w:val="clear" w:pos="720"/>
          <w:tab w:val="left" w:pos="819" w:leader="none"/>
        </w:tabs>
        <w:ind w:left="819" w:hanging="434"/>
        <w:rPr/>
      </w:pPr>
      <w:r>
        <w:rPr/>
        <w:t>Predios</w:t>
      </w:r>
      <w:r>
        <w:rPr>
          <w:spacing w:val="-3"/>
        </w:rPr>
        <w:t xml:space="preserve"> </w:t>
      </w:r>
      <w:r>
        <w:rPr/>
        <w:t>ejidales:</w:t>
      </w:r>
      <w:r>
        <w:rPr>
          <w:spacing w:val="-2"/>
        </w:rPr>
        <w:t xml:space="preserve"> </w:t>
      </w:r>
      <w:r>
        <w:rPr/>
        <w:t>1.10</w:t>
      </w:r>
      <w:r>
        <w:rPr>
          <w:spacing w:val="-5"/>
        </w:rPr>
        <w:t xml:space="preserve"> </w:t>
      </w:r>
      <w:r>
        <w:rPr/>
        <w:t>al</w:t>
      </w:r>
      <w:r>
        <w:rPr>
          <w:spacing w:val="-4"/>
        </w:rPr>
        <w:t xml:space="preserve"> </w:t>
      </w:r>
      <w:r>
        <w:rPr>
          <w:spacing w:val="-2"/>
        </w:rPr>
        <w:t>millar.</w:t>
      </w:r>
    </w:p>
    <w:p>
      <w:pPr>
        <w:pStyle w:val="Cuerpodetexto"/>
        <w:spacing w:before="8" w:after="0"/>
        <w:rPr>
          <w:sz w:val="28"/>
        </w:rPr>
      </w:pPr>
      <w:r>
        <w:rPr>
          <w:sz w:val="28"/>
        </w:rPr>
      </w:r>
    </w:p>
    <w:p>
      <w:pPr>
        <w:pStyle w:val="Cuerpodetexto"/>
        <w:spacing w:lineRule="auto" w:line="276" w:before="1" w:after="0"/>
        <w:ind w:left="102" w:right="472" w:hanging="0"/>
        <w:jc w:val="both"/>
        <w:rPr/>
      </w:pPr>
      <w:r>
        <w:rPr/>
        <w:t>Cuando no sea posible aplicar lo dispuesto en el primer párrafo de este artículo, se cobrará 3 UMA como mínimo anual. En predios rústicos, la cuota mínima anual será de 2 UMA.</w:t>
      </w:r>
    </w:p>
    <w:p>
      <w:pPr>
        <w:pStyle w:val="Cuerpodetexto"/>
        <w:spacing w:before="4" w:after="0"/>
        <w:rPr>
          <w:sz w:val="25"/>
        </w:rPr>
      </w:pPr>
      <w:r>
        <w:rPr>
          <w:sz w:val="25"/>
        </w:rPr>
      </w:r>
    </w:p>
    <w:p>
      <w:pPr>
        <w:pStyle w:val="Cuerpodetexto"/>
        <w:spacing w:lineRule="auto" w:line="276"/>
        <w:ind w:left="102" w:right="469" w:hanging="0"/>
        <w:jc w:val="both"/>
        <w:rPr/>
      </w:pPr>
      <w:r>
        <w:rPr/>
        <w:t>En los casos de vivienda de interés social y popular definidas en el artículo 210 del Código Financiero, se causará y pagará tomando como base el valor catastral de las construcciones por 1 al millar anual. Si al aplicar la tasa anterior, resultare un impuesto anual inferior a 3 UMA, se cobrará esta cantidad como mínimo anual.</w:t>
      </w:r>
    </w:p>
    <w:p>
      <w:pPr>
        <w:pStyle w:val="Cuerpodetexto"/>
        <w:spacing w:before="3" w:after="0"/>
        <w:rPr>
          <w:sz w:val="25"/>
        </w:rPr>
      </w:pPr>
      <w:r>
        <w:rPr>
          <w:sz w:val="25"/>
        </w:rPr>
      </w:r>
    </w:p>
    <w:p>
      <w:pPr>
        <w:pStyle w:val="Cuerpodetexto"/>
        <w:spacing w:lineRule="auto" w:line="276" w:before="1" w:after="0"/>
        <w:ind w:left="102" w:right="471" w:hanging="0"/>
        <w:jc w:val="both"/>
        <w:rPr/>
      </w:pPr>
      <w:r>
        <w:rPr>
          <w:b/>
        </w:rPr>
        <w:t xml:space="preserve">Artículo 13. </w:t>
      </w:r>
      <w:r>
        <w:rPr/>
        <w:t>Por la asignación de clave catastral a predios que no se encuentren registrados en el catastro municipal, se pagará 10 UMA.</w:t>
      </w:r>
    </w:p>
    <w:p>
      <w:pPr>
        <w:pStyle w:val="Cuerpodetexto"/>
        <w:spacing w:lineRule="auto" w:line="276" w:before="84" w:after="0"/>
        <w:ind w:left="102" w:right="470" w:hanging="0"/>
        <w:jc w:val="both"/>
        <w:rPr/>
      </w:pPr>
      <w:r>
        <w:rPr/>
        <w:t xml:space="preserve"> </w:t>
      </w:r>
      <w:r>
        <w:rPr>
          <w:b/>
        </w:rPr>
        <w:t>Artículo</w:t>
      </w:r>
      <w:r>
        <w:rPr>
          <w:b/>
          <w:spacing w:val="-7"/>
        </w:rPr>
        <w:t xml:space="preserve"> </w:t>
      </w:r>
      <w:r>
        <w:rPr>
          <w:b/>
        </w:rPr>
        <w:t>14.</w:t>
      </w:r>
      <w:r>
        <w:rPr>
          <w:b/>
          <w:spacing w:val="-7"/>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9"/>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8"/>
        </w:rPr>
        <w:t xml:space="preserve"> </w:t>
      </w:r>
      <w:r>
        <w:rPr/>
        <w:t>mes</w:t>
      </w:r>
      <w:r>
        <w:rPr>
          <w:spacing w:val="-6"/>
        </w:rPr>
        <w:t xml:space="preserve"> </w:t>
      </w:r>
      <w:r>
        <w:rPr/>
        <w:t>de</w:t>
      </w:r>
      <w:r>
        <w:rPr>
          <w:spacing w:val="-7"/>
        </w:rPr>
        <w:t xml:space="preserve"> </w:t>
      </w:r>
      <w:r>
        <w:rPr/>
        <w:t>marzo</w:t>
      </w:r>
      <w:r>
        <w:rPr>
          <w:spacing w:val="-7"/>
        </w:rPr>
        <w:t xml:space="preserve"> </w:t>
      </w:r>
      <w:r>
        <w:rPr/>
        <w:t>del año fiscal de que se trate.</w:t>
      </w:r>
    </w:p>
    <w:p>
      <w:pPr>
        <w:pStyle w:val="Cuerpodetexto"/>
        <w:spacing w:before="10" w:after="0"/>
        <w:rPr>
          <w:sz w:val="24"/>
        </w:rPr>
      </w:pPr>
      <w:r>
        <w:rPr>
          <w:sz w:val="24"/>
        </w:rPr>
      </w:r>
    </w:p>
    <w:p>
      <w:pPr>
        <w:pStyle w:val="Cuerpodetexto"/>
        <w:spacing w:lineRule="auto" w:line="276" w:before="1" w:after="0"/>
        <w:ind w:left="102" w:right="468" w:hanging="0"/>
        <w:jc w:val="both"/>
        <w:rPr/>
      </w:pPr>
      <w:r>
        <w:rPr/>
        <w:t>Los contribuyentes que paguen su impuesto anual dentro del primer bimestre del año fiscal de que se trate de acuerdo</w:t>
      </w:r>
      <w:r>
        <w:rPr>
          <w:spacing w:val="-1"/>
        </w:rPr>
        <w:t xml:space="preserve"> </w:t>
      </w:r>
      <w:r>
        <w:rPr/>
        <w:t>con el artículo 195 del Código Financiero, tendrá derecho</w:t>
      </w:r>
      <w:r>
        <w:rPr>
          <w:spacing w:val="-1"/>
        </w:rPr>
        <w:t xml:space="preserve"> </w:t>
      </w:r>
      <w:r>
        <w:rPr/>
        <w:t>a un</w:t>
      </w:r>
      <w:r>
        <w:rPr>
          <w:spacing w:val="-2"/>
        </w:rPr>
        <w:t xml:space="preserve"> </w:t>
      </w:r>
      <w:r>
        <w:rPr/>
        <w:t>descuento del 10 por ciento en su pago.</w:t>
      </w:r>
    </w:p>
    <w:p>
      <w:pPr>
        <w:pStyle w:val="Cuerpodetexto"/>
        <w:spacing w:before="3" w:after="0"/>
        <w:rPr>
          <w:sz w:val="25"/>
        </w:rPr>
      </w:pPr>
      <w:r>
        <w:rPr>
          <w:sz w:val="25"/>
        </w:rPr>
      </w:r>
    </w:p>
    <w:p>
      <w:pPr>
        <w:pStyle w:val="Cuerpodetexto"/>
        <w:spacing w:lineRule="auto" w:line="276"/>
        <w:ind w:left="102" w:right="472" w:hanging="0"/>
        <w:jc w:val="both"/>
        <w:rPr/>
      </w:pPr>
      <w:r>
        <w:rPr/>
        <w:t>Los pagos que se realicen de forma extemporánea estarán sujetos a la aplicación de accesorios conforme a la presente Ley y a lo establecido en el artículo 223 del Código Financiero.</w:t>
      </w:r>
    </w:p>
    <w:p>
      <w:pPr>
        <w:pStyle w:val="Cuerpodetexto"/>
        <w:spacing w:before="4" w:after="0"/>
        <w:rPr>
          <w:sz w:val="25"/>
        </w:rPr>
      </w:pPr>
      <w:r>
        <w:rPr>
          <w:sz w:val="25"/>
        </w:rPr>
      </w:r>
    </w:p>
    <w:p>
      <w:pPr>
        <w:pStyle w:val="Cuerpodetexto"/>
        <w:spacing w:lineRule="auto" w:line="276" w:before="1" w:after="0"/>
        <w:ind w:left="102" w:right="469" w:hanging="0"/>
        <w:jc w:val="both"/>
        <w:rPr/>
      </w:pPr>
      <w:r>
        <w:rPr>
          <w:b/>
        </w:rPr>
        <w:t>Artículo</w:t>
      </w:r>
      <w:r>
        <w:rPr>
          <w:b/>
          <w:spacing w:val="-5"/>
        </w:rPr>
        <w:t xml:space="preserve"> </w:t>
      </w:r>
      <w:r>
        <w:rPr>
          <w:b/>
        </w:rPr>
        <w:t>15.</w:t>
      </w:r>
      <w:r>
        <w:rPr>
          <w:b/>
          <w:spacing w:val="-4"/>
        </w:rPr>
        <w:t xml:space="preserve"> </w:t>
      </w:r>
      <w:r>
        <w:rPr/>
        <w:t>Para</w:t>
      </w:r>
      <w:r>
        <w:rPr>
          <w:spacing w:val="-4"/>
        </w:rPr>
        <w:t xml:space="preserve"> </w:t>
      </w:r>
      <w:r>
        <w:rPr/>
        <w:t>la</w:t>
      </w:r>
      <w:r>
        <w:rPr>
          <w:spacing w:val="-4"/>
        </w:rPr>
        <w:t xml:space="preserve"> </w:t>
      </w:r>
      <w:r>
        <w:rPr/>
        <w:t>determinación</w:t>
      </w:r>
      <w:r>
        <w:rPr>
          <w:spacing w:val="-5"/>
        </w:rPr>
        <w:t xml:space="preserve"> </w:t>
      </w:r>
      <w:r>
        <w:rPr/>
        <w:t>del</w:t>
      </w:r>
      <w:r>
        <w:rPr>
          <w:spacing w:val="-4"/>
        </w:rPr>
        <w:t xml:space="preserve"> </w:t>
      </w:r>
      <w:r>
        <w:rPr/>
        <w:t>impuesto</w:t>
      </w:r>
      <w:r>
        <w:rPr>
          <w:spacing w:val="-5"/>
        </w:rPr>
        <w:t xml:space="preserve"> </w:t>
      </w:r>
      <w:r>
        <w:rPr/>
        <w:t>de</w:t>
      </w:r>
      <w:r>
        <w:rPr>
          <w:spacing w:val="-4"/>
        </w:rPr>
        <w:t xml:space="preserve"> </w:t>
      </w:r>
      <w:r>
        <w:rPr/>
        <w:t>predios</w:t>
      </w:r>
      <w:r>
        <w:rPr>
          <w:spacing w:val="-4"/>
        </w:rPr>
        <w:t xml:space="preserve"> </w:t>
      </w:r>
      <w:r>
        <w:rPr/>
        <w:t>cuya</w:t>
      </w:r>
      <w:r>
        <w:rPr>
          <w:spacing w:val="-4"/>
        </w:rPr>
        <w:t xml:space="preserve"> </w:t>
      </w:r>
      <w:r>
        <w:rPr/>
        <w:t>venta</w:t>
      </w:r>
      <w:r>
        <w:rPr>
          <w:spacing w:val="-4"/>
        </w:rPr>
        <w:t xml:space="preserve"> </w:t>
      </w:r>
      <w:r>
        <w:rPr/>
        <w:t>se</w:t>
      </w:r>
      <w:r>
        <w:rPr>
          <w:spacing w:val="-4"/>
        </w:rPr>
        <w:t xml:space="preserve"> </w:t>
      </w:r>
      <w:r>
        <w:rPr/>
        <w:t>opere</w:t>
      </w:r>
      <w:r>
        <w:rPr>
          <w:spacing w:val="-7"/>
        </w:rPr>
        <w:t xml:space="preserve"> </w:t>
      </w:r>
      <w:r>
        <w:rPr/>
        <w:t>mediante</w:t>
      </w:r>
      <w:r>
        <w:rPr>
          <w:spacing w:val="-4"/>
        </w:rPr>
        <w:t xml:space="preserve"> </w:t>
      </w:r>
      <w:r>
        <w:rPr/>
        <w:t>el</w:t>
      </w:r>
      <w:r>
        <w:rPr>
          <w:spacing w:val="-4"/>
        </w:rPr>
        <w:t xml:space="preserve"> </w:t>
      </w:r>
      <w:r>
        <w:rPr/>
        <w:t xml:space="preserve">sistema de fraccionamientos, se aplicarán las tasas correspondientes de acuerdo con el artículo 12 de esta </w:t>
      </w:r>
      <w:r>
        <w:rPr>
          <w:spacing w:val="-4"/>
        </w:rPr>
        <w:t>Ley.</w:t>
      </w:r>
    </w:p>
    <w:p>
      <w:pPr>
        <w:pStyle w:val="Cuerpodetexto"/>
        <w:spacing w:before="1" w:after="0"/>
        <w:rPr>
          <w:sz w:val="25"/>
        </w:rPr>
      </w:pPr>
      <w:r>
        <w:rPr>
          <w:sz w:val="25"/>
        </w:rPr>
      </w:r>
    </w:p>
    <w:p>
      <w:pPr>
        <w:pStyle w:val="Cuerpodetexto"/>
        <w:spacing w:lineRule="auto" w:line="276" w:before="1" w:after="0"/>
        <w:ind w:left="102" w:right="470" w:hanging="0"/>
        <w:jc w:val="both"/>
        <w:rPr/>
      </w:pPr>
      <w:r>
        <w:rPr/>
        <w:t>Los sujetos del impuesto a que se refiere el artículo anterior pagarán su impuesto por cada lote o fracción, sujetándose a lo establecido en el artículo 190 del Código Financiero.</w:t>
      </w:r>
    </w:p>
    <w:p>
      <w:pPr>
        <w:pStyle w:val="Cuerpodetexto"/>
        <w:spacing w:before="10" w:after="0"/>
        <w:rPr>
          <w:sz w:val="24"/>
        </w:rPr>
      </w:pPr>
      <w:r>
        <w:rPr>
          <w:sz w:val="24"/>
        </w:rPr>
      </w:r>
    </w:p>
    <w:p>
      <w:pPr>
        <w:pStyle w:val="Cuerpodetexto"/>
        <w:spacing w:lineRule="auto" w:line="276"/>
        <w:ind w:left="102" w:right="461" w:hanging="0"/>
        <w:jc w:val="both"/>
        <w:rPr/>
      </w:pPr>
      <w:r>
        <w:rPr>
          <w:b/>
        </w:rPr>
        <w:t>Artículo</w:t>
      </w:r>
      <w:r>
        <w:rPr>
          <w:b/>
          <w:spacing w:val="-5"/>
        </w:rPr>
        <w:t xml:space="preserve"> </w:t>
      </w:r>
      <w:r>
        <w:rPr>
          <w:b/>
        </w:rPr>
        <w:t>16.</w:t>
      </w:r>
      <w:r>
        <w:rPr>
          <w:b/>
          <w:spacing w:val="-2"/>
        </w:rPr>
        <w:t xml:space="preserve"> </w:t>
      </w:r>
      <w:r>
        <w:rPr/>
        <w:t>Las</w:t>
      </w:r>
      <w:r>
        <w:rPr>
          <w:spacing w:val="-4"/>
        </w:rPr>
        <w:t xml:space="preserve"> </w:t>
      </w:r>
      <w:r>
        <w:rPr/>
        <w:t>tierras</w:t>
      </w:r>
      <w:r>
        <w:rPr>
          <w:spacing w:val="-4"/>
        </w:rPr>
        <w:t xml:space="preserve"> </w:t>
      </w:r>
      <w:r>
        <w:rPr/>
        <w:t>destinadas</w:t>
      </w:r>
      <w:r>
        <w:rPr>
          <w:spacing w:val="-4"/>
        </w:rPr>
        <w:t xml:space="preserve"> </w:t>
      </w:r>
      <w:r>
        <w:rPr/>
        <w:t>al</w:t>
      </w:r>
      <w:r>
        <w:rPr>
          <w:spacing w:val="-3"/>
        </w:rPr>
        <w:t xml:space="preserve"> </w:t>
      </w:r>
      <w:r>
        <w:rPr/>
        <w:t>asentamiento</w:t>
      </w:r>
      <w:r>
        <w:rPr>
          <w:spacing w:val="-5"/>
        </w:rPr>
        <w:t xml:space="preserve"> </w:t>
      </w:r>
      <w:r>
        <w:rPr/>
        <w:t>humano,</w:t>
      </w:r>
      <w:r>
        <w:rPr>
          <w:spacing w:val="-4"/>
        </w:rPr>
        <w:t xml:space="preserve"> </w:t>
      </w:r>
      <w:r>
        <w:rPr/>
        <w:t>en</w:t>
      </w:r>
      <w:r>
        <w:rPr>
          <w:spacing w:val="-4"/>
        </w:rPr>
        <w:t xml:space="preserve"> </w:t>
      </w:r>
      <w:r>
        <w:rPr/>
        <w:t>el</w:t>
      </w:r>
      <w:r>
        <w:rPr>
          <w:spacing w:val="-3"/>
        </w:rPr>
        <w:t xml:space="preserve"> </w:t>
      </w:r>
      <w:r>
        <w:rPr/>
        <w:t>régimen</w:t>
      </w:r>
      <w:r>
        <w:rPr>
          <w:spacing w:val="-4"/>
        </w:rPr>
        <w:t xml:space="preserve"> </w:t>
      </w:r>
      <w:r>
        <w:rPr/>
        <w:t>ejidal</w:t>
      </w:r>
      <w:r>
        <w:rPr>
          <w:spacing w:val="-4"/>
        </w:rPr>
        <w:t xml:space="preserve"> </w:t>
      </w:r>
      <w:r>
        <w:rPr/>
        <w:t>o</w:t>
      </w:r>
      <w:r>
        <w:rPr>
          <w:spacing w:val="-2"/>
        </w:rPr>
        <w:t xml:space="preserve"> </w:t>
      </w:r>
      <w:r>
        <w:rPr/>
        <w:t>comunal, la</w:t>
      </w:r>
      <w:r>
        <w:rPr>
          <w:spacing w:val="-4"/>
        </w:rPr>
        <w:t xml:space="preserve"> </w:t>
      </w:r>
      <w:r>
        <w:rPr/>
        <w:t>base de este impuesto se determinará en razón de la superficie construida para casa habitación.</w:t>
      </w:r>
    </w:p>
    <w:p>
      <w:pPr>
        <w:pStyle w:val="Cuerpodetexto"/>
        <w:spacing w:before="4" w:after="0"/>
        <w:rPr>
          <w:sz w:val="25"/>
        </w:rPr>
      </w:pPr>
      <w:r>
        <w:rPr>
          <w:sz w:val="25"/>
        </w:rPr>
      </w:r>
    </w:p>
    <w:p>
      <w:pPr>
        <w:pStyle w:val="Cuerpodetexto"/>
        <w:spacing w:lineRule="auto" w:line="276" w:before="1" w:after="0"/>
        <w:ind w:left="102" w:right="469" w:hanging="0"/>
        <w:jc w:val="both"/>
        <w:rPr/>
      </w:pPr>
      <w:r>
        <w:rPr/>
        <w:t>Tratándose</w:t>
      </w:r>
      <w:r>
        <w:rPr>
          <w:spacing w:val="-14"/>
        </w:rPr>
        <w:t xml:space="preserve"> </w:t>
      </w:r>
      <w:r>
        <w:rPr/>
        <w:t>de</w:t>
      </w:r>
      <w:r>
        <w:rPr>
          <w:spacing w:val="-14"/>
        </w:rPr>
        <w:t xml:space="preserve"> </w:t>
      </w:r>
      <w:r>
        <w:rPr/>
        <w:t>predios</w:t>
      </w:r>
      <w:r>
        <w:rPr>
          <w:spacing w:val="-14"/>
        </w:rPr>
        <w:t xml:space="preserve"> </w:t>
      </w:r>
      <w:r>
        <w:rPr/>
        <w:t>ejidales</w:t>
      </w:r>
      <w:r>
        <w:rPr>
          <w:spacing w:val="-13"/>
        </w:rPr>
        <w:t xml:space="preserve"> </w:t>
      </w:r>
      <w:r>
        <w:rPr/>
        <w:t>y/o</w:t>
      </w:r>
      <w:r>
        <w:rPr>
          <w:spacing w:val="-14"/>
        </w:rPr>
        <w:t xml:space="preserve"> </w:t>
      </w:r>
      <w:r>
        <w:rPr/>
        <w:t>comunales</w:t>
      </w:r>
      <w:r>
        <w:rPr>
          <w:spacing w:val="-14"/>
        </w:rPr>
        <w:t xml:space="preserve"> </w:t>
      </w:r>
      <w:r>
        <w:rPr/>
        <w:t>urbanos,</w:t>
      </w:r>
      <w:r>
        <w:rPr>
          <w:spacing w:val="-14"/>
        </w:rPr>
        <w:t xml:space="preserve"> </w:t>
      </w:r>
      <w:r>
        <w:rPr/>
        <w:t>se</w:t>
      </w:r>
      <w:r>
        <w:rPr>
          <w:spacing w:val="-13"/>
        </w:rPr>
        <w:t xml:space="preserve"> </w:t>
      </w:r>
      <w:r>
        <w:rPr/>
        <w:t>tributará</w:t>
      </w:r>
      <w:r>
        <w:rPr>
          <w:spacing w:val="-14"/>
        </w:rPr>
        <w:t xml:space="preserve"> </w:t>
      </w:r>
      <w:r>
        <w:rPr/>
        <w:t>de</w:t>
      </w:r>
      <w:r>
        <w:rPr>
          <w:spacing w:val="-14"/>
        </w:rPr>
        <w:t xml:space="preserve"> </w:t>
      </w:r>
      <w:r>
        <w:rPr/>
        <w:t>conformidad</w:t>
      </w:r>
      <w:r>
        <w:rPr>
          <w:spacing w:val="-14"/>
        </w:rPr>
        <w:t xml:space="preserve"> </w:t>
      </w:r>
      <w:r>
        <w:rPr/>
        <w:t>con</w:t>
      </w:r>
      <w:r>
        <w:rPr>
          <w:spacing w:val="-13"/>
        </w:rPr>
        <w:t xml:space="preserve"> </w:t>
      </w:r>
      <w:r>
        <w:rPr/>
        <w:t>lo</w:t>
      </w:r>
      <w:r>
        <w:rPr>
          <w:spacing w:val="-14"/>
        </w:rPr>
        <w:t xml:space="preserve"> </w:t>
      </w:r>
      <w:r>
        <w:rPr/>
        <w:t>establecido en el artículo 12 de esta Ley.</w:t>
      </w:r>
    </w:p>
    <w:p>
      <w:pPr>
        <w:pStyle w:val="Cuerpodetexto"/>
        <w:spacing w:before="1" w:after="0"/>
        <w:rPr>
          <w:sz w:val="25"/>
        </w:rPr>
      </w:pPr>
      <w:r>
        <w:rPr>
          <w:sz w:val="25"/>
        </w:rPr>
      </w:r>
    </w:p>
    <w:p>
      <w:pPr>
        <w:pStyle w:val="Cuerpodetexto"/>
        <w:spacing w:lineRule="auto" w:line="276"/>
        <w:ind w:left="102" w:right="470" w:hanging="0"/>
        <w:jc w:val="both"/>
        <w:rPr/>
      </w:pPr>
      <w:r>
        <w:rPr>
          <w:b/>
        </w:rPr>
        <w:t xml:space="preserve">Artículo 17. </w:t>
      </w:r>
      <w:r>
        <w:rPr/>
        <w:t>El valor de los predios destinados a un uso industrial, empresarial, comercial o de servicios</w:t>
      </w:r>
      <w:r>
        <w:rPr>
          <w:spacing w:val="-10"/>
        </w:rPr>
        <w:t xml:space="preserve"> </w:t>
      </w:r>
      <w:r>
        <w:rPr/>
        <w:t>será</w:t>
      </w:r>
      <w:r>
        <w:rPr>
          <w:spacing w:val="-11"/>
        </w:rPr>
        <w:t xml:space="preserve"> </w:t>
      </w:r>
      <w:r>
        <w:rPr/>
        <w:t>fijado</w:t>
      </w:r>
      <w:r>
        <w:rPr>
          <w:spacing w:val="-11"/>
        </w:rPr>
        <w:t xml:space="preserve"> </w:t>
      </w:r>
      <w:r>
        <w:rPr/>
        <w:t>conforme</w:t>
      </w:r>
      <w:r>
        <w:rPr>
          <w:spacing w:val="-11"/>
        </w:rPr>
        <w:t xml:space="preserve"> </w:t>
      </w:r>
      <w:r>
        <w:rPr/>
        <w:t>a</w:t>
      </w:r>
      <w:r>
        <w:rPr>
          <w:spacing w:val="-11"/>
        </w:rPr>
        <w:t xml:space="preserve"> </w:t>
      </w:r>
      <w:r>
        <w:rPr/>
        <w:t>la</w:t>
      </w:r>
      <w:r>
        <w:rPr>
          <w:spacing w:val="-11"/>
        </w:rPr>
        <w:t xml:space="preserve"> </w:t>
      </w:r>
      <w:r>
        <w:rPr/>
        <w:t>superficie</w:t>
      </w:r>
      <w:r>
        <w:rPr>
          <w:spacing w:val="-11"/>
        </w:rPr>
        <w:t xml:space="preserve"> </w:t>
      </w:r>
      <w:r>
        <w:rPr/>
        <w:t>y</w:t>
      </w:r>
      <w:r>
        <w:rPr>
          <w:spacing w:val="-11"/>
        </w:rPr>
        <w:t xml:space="preserve"> </w:t>
      </w:r>
      <w:r>
        <w:rPr/>
        <w:t>al</w:t>
      </w:r>
      <w:r>
        <w:rPr>
          <w:spacing w:val="-10"/>
        </w:rPr>
        <w:t xml:space="preserve"> </w:t>
      </w:r>
      <w:r>
        <w:rPr/>
        <w:t>giro</w:t>
      </w:r>
      <w:r>
        <w:rPr>
          <w:spacing w:val="-11"/>
        </w:rPr>
        <w:t xml:space="preserve"> </w:t>
      </w:r>
      <w:r>
        <w:rPr/>
        <w:t>del</w:t>
      </w:r>
      <w:r>
        <w:rPr>
          <w:spacing w:val="-10"/>
        </w:rPr>
        <w:t xml:space="preserve"> </w:t>
      </w:r>
      <w:r>
        <w:rPr/>
        <w:t>mismo</w:t>
      </w:r>
      <w:r>
        <w:rPr>
          <w:spacing w:val="-11"/>
        </w:rPr>
        <w:t xml:space="preserve"> </w:t>
      </w:r>
      <w:r>
        <w:rPr/>
        <w:t>y</w:t>
      </w:r>
      <w:r>
        <w:rPr>
          <w:spacing w:val="-11"/>
        </w:rPr>
        <w:t xml:space="preserve"> </w:t>
      </w:r>
      <w:r>
        <w:rPr/>
        <w:t>de</w:t>
      </w:r>
      <w:r>
        <w:rPr>
          <w:spacing w:val="-11"/>
        </w:rPr>
        <w:t xml:space="preserve"> </w:t>
      </w:r>
      <w:r>
        <w:rPr/>
        <w:t>acuerdo</w:t>
      </w:r>
      <w:r>
        <w:rPr>
          <w:spacing w:val="-11"/>
        </w:rPr>
        <w:t xml:space="preserve"> </w:t>
      </w:r>
      <w:r>
        <w:rPr/>
        <w:t>a</w:t>
      </w:r>
      <w:r>
        <w:rPr>
          <w:spacing w:val="-13"/>
        </w:rPr>
        <w:t xml:space="preserve"> </w:t>
      </w:r>
      <w:r>
        <w:rPr/>
        <w:t>las</w:t>
      </w:r>
      <w:r>
        <w:rPr>
          <w:spacing w:val="-13"/>
        </w:rPr>
        <w:t xml:space="preserve"> </w:t>
      </w:r>
      <w:r>
        <w:rPr/>
        <w:t>tasas</w:t>
      </w:r>
      <w:r>
        <w:rPr>
          <w:spacing w:val="-10"/>
        </w:rPr>
        <w:t xml:space="preserve"> </w:t>
      </w:r>
      <w:r>
        <w:rPr/>
        <w:t>establecidas en el artículo 12 de esta Ley.</w:t>
      </w:r>
    </w:p>
    <w:p>
      <w:pPr>
        <w:pStyle w:val="Cuerpodetexto"/>
        <w:spacing w:before="4" w:after="0"/>
        <w:rPr>
          <w:sz w:val="25"/>
        </w:rPr>
      </w:pPr>
      <w:r>
        <w:rPr>
          <w:sz w:val="25"/>
        </w:rPr>
      </w:r>
    </w:p>
    <w:p>
      <w:pPr>
        <w:pStyle w:val="Cuerpodetexto"/>
        <w:spacing w:lineRule="auto" w:line="276" w:before="1" w:after="0"/>
        <w:ind w:left="102" w:right="466" w:hanging="0"/>
        <w:jc w:val="both"/>
        <w:rPr/>
      </w:pPr>
      <w:r>
        <w:rPr>
          <w:b/>
        </w:rPr>
        <w:t>Artículo</w:t>
      </w:r>
      <w:r>
        <w:rPr>
          <w:b/>
          <w:spacing w:val="-5"/>
        </w:rPr>
        <w:t xml:space="preserve"> </w:t>
      </w:r>
      <w:r>
        <w:rPr>
          <w:b/>
        </w:rPr>
        <w:t>18.</w:t>
      </w:r>
      <w:r>
        <w:rPr>
          <w:b/>
          <w:spacing w:val="-4"/>
        </w:rPr>
        <w:t xml:space="preserve"> </w:t>
      </w:r>
      <w:r>
        <w:rPr/>
        <w:t>Los</w:t>
      </w:r>
      <w:r>
        <w:rPr>
          <w:spacing w:val="-4"/>
        </w:rPr>
        <w:t xml:space="preserve"> </w:t>
      </w:r>
      <w:r>
        <w:rPr/>
        <w:t>subsidios</w:t>
      </w:r>
      <w:r>
        <w:rPr>
          <w:spacing w:val="-6"/>
        </w:rPr>
        <w:t xml:space="preserve"> </w:t>
      </w:r>
      <w:r>
        <w:rPr/>
        <w:t>y</w:t>
      </w:r>
      <w:r>
        <w:rPr>
          <w:spacing w:val="-5"/>
        </w:rPr>
        <w:t xml:space="preserve"> </w:t>
      </w:r>
      <w:r>
        <w:rPr/>
        <w:t>exenciones</w:t>
      </w:r>
      <w:r>
        <w:rPr>
          <w:spacing w:val="-4"/>
        </w:rPr>
        <w:t xml:space="preserve"> </w:t>
      </w:r>
      <w:r>
        <w:rPr/>
        <w:t>en</w:t>
      </w:r>
      <w:r>
        <w:rPr>
          <w:spacing w:val="-4"/>
        </w:rPr>
        <w:t xml:space="preserve"> </w:t>
      </w:r>
      <w:r>
        <w:rPr/>
        <w:t>el</w:t>
      </w:r>
      <w:r>
        <w:rPr>
          <w:spacing w:val="-4"/>
        </w:rPr>
        <w:t xml:space="preserve"> </w:t>
      </w:r>
      <w:r>
        <w:rPr/>
        <w:t>pago</w:t>
      </w:r>
      <w:r>
        <w:rPr>
          <w:spacing w:val="-5"/>
        </w:rPr>
        <w:t xml:space="preserve"> </w:t>
      </w:r>
      <w:r>
        <w:rPr/>
        <w:t>del</w:t>
      </w:r>
      <w:r>
        <w:rPr>
          <w:spacing w:val="-6"/>
        </w:rPr>
        <w:t xml:space="preserve"> </w:t>
      </w:r>
      <w:r>
        <w:rPr/>
        <w:t>impuesto</w:t>
      </w:r>
      <w:r>
        <w:rPr>
          <w:spacing w:val="-5"/>
        </w:rPr>
        <w:t xml:space="preserve"> </w:t>
      </w:r>
      <w:r>
        <w:rPr/>
        <w:t>predial</w:t>
      </w:r>
      <w:r>
        <w:rPr>
          <w:spacing w:val="-4"/>
        </w:rPr>
        <w:t xml:space="preserve"> </w:t>
      </w:r>
      <w:r>
        <w:rPr/>
        <w:t>se</w:t>
      </w:r>
      <w:r>
        <w:rPr>
          <w:spacing w:val="-4"/>
        </w:rPr>
        <w:t xml:space="preserve"> </w:t>
      </w:r>
      <w:r>
        <w:rPr/>
        <w:t>aplicarán</w:t>
      </w:r>
      <w:r>
        <w:rPr>
          <w:spacing w:val="-4"/>
        </w:rPr>
        <w:t xml:space="preserve"> </w:t>
      </w:r>
      <w:r>
        <w:rPr/>
        <w:t>a</w:t>
      </w:r>
      <w:r>
        <w:rPr>
          <w:spacing w:val="-4"/>
        </w:rPr>
        <w:t xml:space="preserve"> </w:t>
      </w:r>
      <w:r>
        <w:rPr/>
        <w:t>los</w:t>
      </w:r>
      <w:r>
        <w:rPr>
          <w:spacing w:val="-4"/>
        </w:rPr>
        <w:t xml:space="preserve"> </w:t>
      </w:r>
      <w:r>
        <w:rPr/>
        <w:t>bienes</w:t>
      </w:r>
      <w:r>
        <w:rPr>
          <w:spacing w:val="-4"/>
        </w:rPr>
        <w:t xml:space="preserve"> </w:t>
      </w:r>
      <w:r>
        <w:rPr/>
        <w:t>de dominio público de la Federación, del Estado o de los Municipios, salvo que tales bienes sean utilizados por entidades paraestatales o por particulares, bajo cualquier título para fines administrativos o propósitos distintos de los de su objeto público.</w:t>
      </w:r>
    </w:p>
    <w:p>
      <w:pPr>
        <w:pStyle w:val="Cuerpodetexto"/>
        <w:spacing w:before="3" w:after="0"/>
        <w:rPr>
          <w:sz w:val="25"/>
        </w:rPr>
      </w:pPr>
      <w:r>
        <w:rPr>
          <w:sz w:val="25"/>
        </w:rPr>
      </w:r>
    </w:p>
    <w:p>
      <w:pPr>
        <w:pStyle w:val="Cuerpodetexto"/>
        <w:spacing w:lineRule="auto" w:line="276"/>
        <w:ind w:left="102" w:right="463" w:hanging="0"/>
        <w:jc w:val="both"/>
        <w:rPr/>
      </w:pPr>
      <w:r>
        <w:rPr>
          <w:b/>
        </w:rPr>
        <w:t>Artículo</w:t>
      </w:r>
      <w:r>
        <w:rPr>
          <w:b/>
          <w:spacing w:val="-10"/>
        </w:rPr>
        <w:t xml:space="preserve"> </w:t>
      </w:r>
      <w:r>
        <w:rPr>
          <w:b/>
        </w:rPr>
        <w:t>19.</w:t>
      </w:r>
      <w:r>
        <w:rPr>
          <w:b/>
          <w:spacing w:val="-9"/>
        </w:rPr>
        <w:t xml:space="preserve"> </w:t>
      </w:r>
      <w:r>
        <w:rPr/>
        <w:t>El</w:t>
      </w:r>
      <w:r>
        <w:rPr>
          <w:spacing w:val="-9"/>
        </w:rPr>
        <w:t xml:space="preserve"> </w:t>
      </w:r>
      <w:r>
        <w:rPr/>
        <w:t>Ayuntamiento,</w:t>
      </w:r>
      <w:r>
        <w:rPr>
          <w:spacing w:val="-10"/>
        </w:rPr>
        <w:t xml:space="preserve"> </w:t>
      </w:r>
      <w:r>
        <w:rPr/>
        <w:t>mediante</w:t>
      </w:r>
      <w:r>
        <w:rPr>
          <w:spacing w:val="-9"/>
        </w:rPr>
        <w:t xml:space="preserve"> </w:t>
      </w:r>
      <w:r>
        <w:rPr/>
        <w:t>acuerdo</w:t>
      </w:r>
      <w:r>
        <w:rPr>
          <w:spacing w:val="-10"/>
        </w:rPr>
        <w:t xml:space="preserve"> </w:t>
      </w:r>
      <w:r>
        <w:rPr/>
        <w:t>general</w:t>
      </w:r>
      <w:r>
        <w:rPr>
          <w:spacing w:val="-8"/>
        </w:rPr>
        <w:t xml:space="preserve"> </w:t>
      </w:r>
      <w:r>
        <w:rPr/>
        <w:t>de</w:t>
      </w:r>
      <w:r>
        <w:rPr>
          <w:spacing w:val="-9"/>
        </w:rPr>
        <w:t xml:space="preserve"> </w:t>
      </w:r>
      <w:r>
        <w:rPr/>
        <w:t>cabildo,</w:t>
      </w:r>
      <w:r>
        <w:rPr>
          <w:spacing w:val="-10"/>
        </w:rPr>
        <w:t xml:space="preserve"> </w:t>
      </w:r>
      <w:r>
        <w:rPr/>
        <w:t>podrá</w:t>
      </w:r>
      <w:r>
        <w:rPr>
          <w:spacing w:val="-9"/>
        </w:rPr>
        <w:t xml:space="preserve"> </w:t>
      </w:r>
      <w:r>
        <w:rPr/>
        <w:t>autorizar</w:t>
      </w:r>
      <w:r>
        <w:rPr>
          <w:spacing w:val="-8"/>
        </w:rPr>
        <w:t xml:space="preserve"> </w:t>
      </w:r>
      <w:r>
        <w:rPr/>
        <w:t>de</w:t>
      </w:r>
      <w:r>
        <w:rPr>
          <w:spacing w:val="-9"/>
        </w:rPr>
        <w:t xml:space="preserve"> </w:t>
      </w:r>
      <w:r>
        <w:rPr/>
        <w:t>manera</w:t>
      </w:r>
      <w:r>
        <w:rPr>
          <w:spacing w:val="-9"/>
        </w:rPr>
        <w:t xml:space="preserve"> </w:t>
      </w:r>
      <w:r>
        <w:rPr/>
        <w:t>total o parcial la condonación del impuesto predial o los recargos generados por mora en el pago del impuesto predial, tratándose de pensionados,</w:t>
      </w:r>
      <w:r>
        <w:rPr>
          <w:spacing w:val="-2"/>
        </w:rPr>
        <w:t xml:space="preserve"> </w:t>
      </w:r>
      <w:r>
        <w:rPr/>
        <w:t>jubilados, discapacitados, personas de la</w:t>
      </w:r>
      <w:r>
        <w:rPr>
          <w:spacing w:val="-2"/>
        </w:rPr>
        <w:t xml:space="preserve"> </w:t>
      </w:r>
      <w:r>
        <w:rPr/>
        <w:t>tercera edad, madres solteras en situación vulnerable y personas de escasos recursos presentando identificación oficial</w:t>
      </w:r>
      <w:r>
        <w:rPr>
          <w:spacing w:val="-5"/>
        </w:rPr>
        <w:t xml:space="preserve"> </w:t>
      </w:r>
      <w:r>
        <w:rPr/>
        <w:t>que</w:t>
      </w:r>
      <w:r>
        <w:rPr>
          <w:spacing w:val="-6"/>
        </w:rPr>
        <w:t xml:space="preserve"> </w:t>
      </w:r>
      <w:r>
        <w:rPr/>
        <w:t>lo</w:t>
      </w:r>
      <w:r>
        <w:rPr>
          <w:spacing w:val="-10"/>
        </w:rPr>
        <w:t xml:space="preserve"> </w:t>
      </w:r>
      <w:r>
        <w:rPr/>
        <w:t>acredite,</w:t>
      </w:r>
      <w:r>
        <w:rPr>
          <w:spacing w:val="-4"/>
        </w:rPr>
        <w:t xml:space="preserve"> </w:t>
      </w:r>
      <w:r>
        <w:rPr/>
        <w:t>solo</w:t>
      </w:r>
      <w:r>
        <w:rPr>
          <w:spacing w:val="-9"/>
        </w:rPr>
        <w:t xml:space="preserve"> </w:t>
      </w:r>
      <w:r>
        <w:rPr/>
        <w:t>aplica</w:t>
      </w:r>
      <w:r>
        <w:rPr>
          <w:spacing w:val="-6"/>
        </w:rPr>
        <w:t xml:space="preserve"> </w:t>
      </w:r>
      <w:r>
        <w:rPr/>
        <w:t>en</w:t>
      </w:r>
      <w:r>
        <w:rPr>
          <w:spacing w:val="-7"/>
        </w:rPr>
        <w:t xml:space="preserve"> </w:t>
      </w:r>
      <w:r>
        <w:rPr/>
        <w:t>el</w:t>
      </w:r>
      <w:r>
        <w:rPr>
          <w:spacing w:val="-6"/>
        </w:rPr>
        <w:t xml:space="preserve"> </w:t>
      </w:r>
      <w:r>
        <w:rPr/>
        <w:t>predio a</w:t>
      </w:r>
      <w:r>
        <w:rPr>
          <w:spacing w:val="-4"/>
        </w:rPr>
        <w:t xml:space="preserve"> </w:t>
      </w:r>
      <w:r>
        <w:rPr/>
        <w:t>nombre del beneficiario y sobre un predio.</w:t>
      </w:r>
    </w:p>
    <w:p>
      <w:pPr>
        <w:pStyle w:val="Cuerpodetexto"/>
        <w:spacing w:before="5" w:after="0"/>
        <w:rPr>
          <w:sz w:val="25"/>
        </w:rPr>
      </w:pPr>
      <w:r>
        <w:rPr>
          <w:sz w:val="25"/>
        </w:rPr>
      </w:r>
    </w:p>
    <w:p>
      <w:pPr>
        <w:pStyle w:val="Cuerpodetexto"/>
        <w:spacing w:lineRule="auto" w:line="276"/>
        <w:ind w:left="102" w:right="473" w:hanging="0"/>
        <w:jc w:val="both"/>
        <w:rPr/>
      </w:pPr>
      <w:r>
        <w:rPr/>
        <w:t>Podrá establecerse por la misma vía, las medidas necesarias para facilitar el cumplimiento de las obligaciones fiscales a fin de propiciar el fortalecimiento de algún sector productivo.</w:t>
      </w:r>
    </w:p>
    <w:p>
      <w:pPr>
        <w:pStyle w:val="Cuerpodetexto"/>
        <w:spacing w:before="2" w:after="0"/>
        <w:rPr>
          <w:sz w:val="25"/>
        </w:rPr>
      </w:pPr>
      <w:r>
        <w:rPr>
          <w:sz w:val="25"/>
        </w:rPr>
      </w:r>
    </w:p>
    <w:p>
      <w:pPr>
        <w:pStyle w:val="Cuerpodetexto"/>
        <w:spacing w:lineRule="auto" w:line="276"/>
        <w:ind w:left="102" w:right="467" w:hanging="0"/>
        <w:jc w:val="both"/>
        <w:rPr/>
      </w:pPr>
      <w:r>
        <w:rPr/>
        <w:t>Queda</w:t>
      </w:r>
      <w:r>
        <w:rPr>
          <w:spacing w:val="-4"/>
        </w:rPr>
        <w:t xml:space="preserve"> </w:t>
      </w:r>
      <w:r>
        <w:rPr/>
        <w:t>garantizada</w:t>
      </w:r>
      <w:r>
        <w:rPr>
          <w:spacing w:val="-7"/>
        </w:rPr>
        <w:t xml:space="preserve"> </w:t>
      </w:r>
      <w:r>
        <w:rPr/>
        <w:t>la</w:t>
      </w:r>
      <w:r>
        <w:rPr>
          <w:spacing w:val="-5"/>
        </w:rPr>
        <w:t xml:space="preserve"> </w:t>
      </w:r>
      <w:r>
        <w:rPr/>
        <w:t>condonación</w:t>
      </w:r>
      <w:r>
        <w:rPr>
          <w:spacing w:val="-5"/>
        </w:rPr>
        <w:t xml:space="preserve"> </w:t>
      </w:r>
      <w:r>
        <w:rPr/>
        <w:t>del</w:t>
      </w:r>
      <w:r>
        <w:rPr>
          <w:spacing w:val="-6"/>
        </w:rPr>
        <w:t xml:space="preserve"> </w:t>
      </w:r>
      <w:r>
        <w:rPr/>
        <w:t>100</w:t>
      </w:r>
      <w:r>
        <w:rPr>
          <w:spacing w:val="-7"/>
        </w:rPr>
        <w:t xml:space="preserve"> </w:t>
      </w:r>
      <w:r>
        <w:rPr/>
        <w:t>por</w:t>
      </w:r>
      <w:r>
        <w:rPr>
          <w:spacing w:val="-6"/>
        </w:rPr>
        <w:t xml:space="preserve"> </w:t>
      </w:r>
      <w:r>
        <w:rPr/>
        <w:t>ciento</w:t>
      </w:r>
      <w:r>
        <w:rPr>
          <w:spacing w:val="-5"/>
        </w:rPr>
        <w:t xml:space="preserve"> </w:t>
      </w:r>
      <w:r>
        <w:rPr/>
        <w:t>del</w:t>
      </w:r>
      <w:r>
        <w:rPr>
          <w:spacing w:val="-6"/>
        </w:rPr>
        <w:t xml:space="preserve"> </w:t>
      </w:r>
      <w:r>
        <w:rPr/>
        <w:t>impuesto,</w:t>
      </w:r>
      <w:r>
        <w:rPr>
          <w:spacing w:val="-7"/>
        </w:rPr>
        <w:t xml:space="preserve"> </w:t>
      </w:r>
      <w:r>
        <w:rPr/>
        <w:t>así</w:t>
      </w:r>
      <w:r>
        <w:rPr>
          <w:spacing w:val="-6"/>
        </w:rPr>
        <w:t xml:space="preserve"> </w:t>
      </w:r>
      <w:r>
        <w:rPr/>
        <w:t>como</w:t>
      </w:r>
      <w:r>
        <w:rPr>
          <w:spacing w:val="-5"/>
        </w:rPr>
        <w:t xml:space="preserve"> </w:t>
      </w:r>
      <w:r>
        <w:rPr/>
        <w:t>el</w:t>
      </w:r>
      <w:r>
        <w:rPr>
          <w:spacing w:val="-6"/>
        </w:rPr>
        <w:t xml:space="preserve"> </w:t>
      </w:r>
      <w:r>
        <w:rPr/>
        <w:t>costo</w:t>
      </w:r>
      <w:r>
        <w:rPr>
          <w:spacing w:val="-7"/>
        </w:rPr>
        <w:t xml:space="preserve"> </w:t>
      </w:r>
      <w:r>
        <w:rPr/>
        <w:t>de</w:t>
      </w:r>
      <w:r>
        <w:rPr>
          <w:spacing w:val="-7"/>
        </w:rPr>
        <w:t xml:space="preserve"> </w:t>
      </w:r>
      <w:r>
        <w:rPr/>
        <w:t>los</w:t>
      </w:r>
      <w:r>
        <w:rPr>
          <w:spacing w:val="-7"/>
        </w:rPr>
        <w:t xml:space="preserve"> </w:t>
      </w:r>
      <w:r>
        <w:rPr/>
        <w:t>trámites relativos a los predios cuya propiedad aún sea de particulares, pero estén en proceso de donación, permuta, compra – venta o expropiación en favor del Municipio.</w:t>
      </w:r>
    </w:p>
    <w:p>
      <w:pPr>
        <w:pStyle w:val="Cuerpodetexto"/>
        <w:spacing w:lineRule="auto" w:line="276" w:before="84" w:after="0"/>
        <w:ind w:left="102" w:right="470" w:hanging="0"/>
        <w:jc w:val="both"/>
        <w:rPr/>
      </w:pPr>
      <w:r>
        <w:rPr/>
        <w:t xml:space="preserve"> </w:t>
      </w:r>
      <w:r>
        <w:rPr>
          <w:b/>
        </w:rPr>
        <w:t xml:space="preserve">Artículo 20. </w:t>
      </w:r>
      <w:r>
        <w:rPr/>
        <w:t>Los</w:t>
      </w:r>
      <w:r>
        <w:rPr>
          <w:spacing w:val="-2"/>
        </w:rPr>
        <w:t xml:space="preserve"> </w:t>
      </w:r>
      <w:r>
        <w:rPr/>
        <w:t>contribuyentes del impuesto predial,</w:t>
      </w:r>
      <w:r>
        <w:rPr>
          <w:spacing w:val="-5"/>
        </w:rPr>
        <w:t xml:space="preserve"> </w:t>
      </w:r>
      <w:r>
        <w:rPr/>
        <w:t>en relación</w:t>
      </w:r>
      <w:r>
        <w:rPr>
          <w:spacing w:val="-3"/>
        </w:rPr>
        <w:t xml:space="preserve"> </w:t>
      </w:r>
      <w:r>
        <w:rPr/>
        <w:t>a</w:t>
      </w:r>
      <w:r>
        <w:rPr>
          <w:spacing w:val="-2"/>
        </w:rPr>
        <w:t xml:space="preserve"> </w:t>
      </w:r>
      <w:r>
        <w:rPr/>
        <w:t>lo señalado</w:t>
      </w:r>
      <w:r>
        <w:rPr>
          <w:spacing w:val="-2"/>
        </w:rPr>
        <w:t xml:space="preserve"> </w:t>
      </w:r>
      <w:r>
        <w:rPr/>
        <w:t>en</w:t>
      </w:r>
      <w:r>
        <w:rPr>
          <w:spacing w:val="-3"/>
        </w:rPr>
        <w:t xml:space="preserve"> </w:t>
      </w:r>
      <w:r>
        <w:rPr/>
        <w:t>los</w:t>
      </w:r>
      <w:r>
        <w:rPr>
          <w:spacing w:val="-2"/>
        </w:rPr>
        <w:t xml:space="preserve"> </w:t>
      </w:r>
      <w:r>
        <w:rPr/>
        <w:t>artículos 196 del Código Financiero, tendrán las siguientes obligaciones:</w:t>
      </w:r>
    </w:p>
    <w:p>
      <w:pPr>
        <w:pStyle w:val="Cuerpodetexto"/>
        <w:spacing w:before="10" w:after="0"/>
        <w:rPr>
          <w:sz w:val="24"/>
        </w:rPr>
      </w:pPr>
      <w:r>
        <w:rPr>
          <w:sz w:val="24"/>
        </w:rPr>
      </w:r>
    </w:p>
    <w:p>
      <w:pPr>
        <w:pStyle w:val="ListParagraph"/>
        <w:numPr>
          <w:ilvl w:val="0"/>
          <w:numId w:val="19"/>
        </w:numPr>
        <w:tabs>
          <w:tab w:val="clear" w:pos="720"/>
          <w:tab w:val="left" w:pos="668" w:leader="none"/>
        </w:tabs>
        <w:spacing w:lineRule="auto" w:line="276" w:before="1" w:after="0"/>
        <w:ind w:left="668" w:right="465" w:hanging="425"/>
        <w:jc w:val="both"/>
        <w:rPr/>
      </w:pPr>
      <w:r>
        <w:rPr/>
        <w:t>Presentar</w:t>
      </w:r>
      <w:r>
        <w:rPr>
          <w:spacing w:val="-14"/>
        </w:rPr>
        <w:t xml:space="preserve"> </w:t>
      </w:r>
      <w:r>
        <w:rPr/>
        <w:t>los</w:t>
      </w:r>
      <w:r>
        <w:rPr>
          <w:spacing w:val="-14"/>
        </w:rPr>
        <w:t xml:space="preserve"> </w:t>
      </w:r>
      <w:r>
        <w:rPr/>
        <w:t>avisos</w:t>
      </w:r>
      <w:r>
        <w:rPr>
          <w:spacing w:val="-10"/>
        </w:rPr>
        <w:t xml:space="preserve"> </w:t>
      </w:r>
      <w:r>
        <w:rPr/>
        <w:t>y</w:t>
      </w:r>
      <w:r>
        <w:rPr>
          <w:spacing w:val="-14"/>
        </w:rPr>
        <w:t xml:space="preserve"> </w:t>
      </w:r>
      <w:r>
        <w:rPr/>
        <w:t>manifestaciones</w:t>
      </w:r>
      <w:r>
        <w:rPr>
          <w:spacing w:val="-14"/>
        </w:rPr>
        <w:t xml:space="preserve"> </w:t>
      </w:r>
      <w:r>
        <w:rPr/>
        <w:t>por</w:t>
      </w:r>
      <w:r>
        <w:rPr>
          <w:spacing w:val="-13"/>
        </w:rPr>
        <w:t xml:space="preserve"> </w:t>
      </w:r>
      <w:r>
        <w:rPr/>
        <w:t>cada</w:t>
      </w:r>
      <w:r>
        <w:rPr>
          <w:spacing w:val="-12"/>
        </w:rPr>
        <w:t xml:space="preserve"> </w:t>
      </w:r>
      <w:r>
        <w:rPr/>
        <w:t>uno</w:t>
      </w:r>
      <w:r>
        <w:rPr>
          <w:spacing w:val="-14"/>
        </w:rPr>
        <w:t xml:space="preserve"> </w:t>
      </w:r>
      <w:r>
        <w:rPr/>
        <w:t>de</w:t>
      </w:r>
      <w:r>
        <w:rPr>
          <w:spacing w:val="-14"/>
        </w:rPr>
        <w:t xml:space="preserve"> </w:t>
      </w:r>
      <w:r>
        <w:rPr/>
        <w:t>los</w:t>
      </w:r>
      <w:r>
        <w:rPr>
          <w:spacing w:val="-10"/>
        </w:rPr>
        <w:t xml:space="preserve"> </w:t>
      </w:r>
      <w:r>
        <w:rPr/>
        <w:t>predios</w:t>
      </w:r>
      <w:r>
        <w:rPr>
          <w:spacing w:val="-11"/>
        </w:rPr>
        <w:t xml:space="preserve"> </w:t>
      </w:r>
      <w:r>
        <w:rPr/>
        <w:t>urbanos</w:t>
      </w:r>
      <w:r>
        <w:rPr>
          <w:spacing w:val="-11"/>
        </w:rPr>
        <w:t xml:space="preserve"> </w:t>
      </w:r>
      <w:r>
        <w:rPr/>
        <w:t>o</w:t>
      </w:r>
      <w:r>
        <w:rPr>
          <w:spacing w:val="-14"/>
        </w:rPr>
        <w:t xml:space="preserve"> </w:t>
      </w:r>
      <w:r>
        <w:rPr/>
        <w:t>rústicos,</w:t>
      </w:r>
      <w:r>
        <w:rPr>
          <w:spacing w:val="-11"/>
        </w:rPr>
        <w:t xml:space="preserve"> </w:t>
      </w:r>
      <w:r>
        <w:rPr/>
        <w:t>que</w:t>
      </w:r>
      <w:r>
        <w:rPr>
          <w:spacing w:val="-14"/>
        </w:rPr>
        <w:t xml:space="preserve"> </w:t>
      </w:r>
      <w:r>
        <w:rPr/>
        <w:t>sean de su propiedad o posean.</w:t>
      </w:r>
    </w:p>
    <w:p>
      <w:pPr>
        <w:pStyle w:val="Cuerpodetexto"/>
        <w:spacing w:before="4" w:after="0"/>
        <w:rPr>
          <w:sz w:val="25"/>
        </w:rPr>
      </w:pPr>
      <w:r>
        <w:rPr>
          <w:sz w:val="25"/>
        </w:rPr>
      </w:r>
    </w:p>
    <w:p>
      <w:pPr>
        <w:pStyle w:val="ListParagraph"/>
        <w:numPr>
          <w:ilvl w:val="0"/>
          <w:numId w:val="19"/>
        </w:numPr>
        <w:tabs>
          <w:tab w:val="clear" w:pos="720"/>
          <w:tab w:val="left" w:pos="666" w:leader="none"/>
          <w:tab w:val="left" w:pos="668" w:leader="none"/>
        </w:tabs>
        <w:spacing w:lineRule="auto" w:line="276"/>
        <w:ind w:left="668" w:right="473" w:hanging="425"/>
        <w:jc w:val="both"/>
        <w:rPr/>
      </w:pPr>
      <w:r>
        <w:rPr/>
        <w:t>Proporcionar a la autoridad fiscal los datos e informes que le soliciten, así como permitir el libre acceso a los predios para la realización de los trabajos catastrales.</w:t>
      </w:r>
    </w:p>
    <w:p>
      <w:pPr>
        <w:pStyle w:val="Cuerpodetexto"/>
        <w:spacing w:before="2" w:after="0"/>
        <w:rPr>
          <w:sz w:val="25"/>
        </w:rPr>
      </w:pPr>
      <w:r>
        <w:rPr>
          <w:sz w:val="25"/>
        </w:rPr>
      </w:r>
    </w:p>
    <w:p>
      <w:pPr>
        <w:pStyle w:val="Normal"/>
        <w:ind w:left="1296" w:right="1658" w:hanging="0"/>
        <w:jc w:val="center"/>
        <w:rPr>
          <w:b/>
          <w:b/>
        </w:rPr>
      </w:pPr>
      <w:r>
        <w:rPr>
          <w:b/>
        </w:rPr>
        <w:t>CAPÍTULO</w:t>
      </w:r>
      <w:r>
        <w:rPr>
          <w:b/>
          <w:spacing w:val="-9"/>
        </w:rPr>
        <w:t xml:space="preserve"> </w:t>
      </w:r>
      <w:r>
        <w:rPr>
          <w:b/>
          <w:spacing w:val="-7"/>
        </w:rPr>
        <w:t>II</w:t>
      </w:r>
    </w:p>
    <w:p>
      <w:pPr>
        <w:pStyle w:val="Normal"/>
        <w:spacing w:before="40" w:after="0"/>
        <w:ind w:left="1292" w:right="165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02" w:right="467" w:hanging="0"/>
        <w:jc w:val="both"/>
        <w:rPr/>
      </w:pPr>
      <w:r>
        <w:rPr>
          <w:b/>
        </w:rPr>
        <w:t>Artículo</w:t>
      </w:r>
      <w:r>
        <w:rPr>
          <w:b/>
          <w:spacing w:val="-7"/>
        </w:rPr>
        <w:t xml:space="preserve"> </w:t>
      </w:r>
      <w:r>
        <w:rPr>
          <w:b/>
        </w:rPr>
        <w:t>21.</w:t>
      </w:r>
      <w:r>
        <w:rPr>
          <w:b/>
          <w:spacing w:val="-4"/>
        </w:rPr>
        <w:t xml:space="preserve"> </w:t>
      </w:r>
      <w:r>
        <w:rPr/>
        <w:t>El</w:t>
      </w:r>
      <w:r>
        <w:rPr>
          <w:spacing w:val="-6"/>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7"/>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4"/>
        </w:rPr>
        <w:t xml:space="preserve"> </w:t>
      </w:r>
      <w:r>
        <w:rPr/>
        <w:t>por</w:t>
      </w:r>
      <w:r>
        <w:rPr>
          <w:spacing w:val="-6"/>
        </w:rPr>
        <w:t xml:space="preserve"> </w:t>
      </w:r>
      <w:r>
        <w:rPr/>
        <w:t>la</w:t>
      </w:r>
      <w:r>
        <w:rPr>
          <w:spacing w:val="-7"/>
        </w:rPr>
        <w:t xml:space="preserve"> </w:t>
      </w:r>
      <w:r>
        <w:rPr/>
        <w:t>celebración</w:t>
      </w:r>
      <w:r>
        <w:rPr>
          <w:spacing w:val="-5"/>
        </w:rPr>
        <w:t xml:space="preserve"> </w:t>
      </w:r>
      <w:r>
        <w:rPr/>
        <w:t>de</w:t>
      </w:r>
      <w:r>
        <w:rPr>
          <w:spacing w:val="-7"/>
        </w:rPr>
        <w:t xml:space="preserve"> </w:t>
      </w:r>
      <w:r>
        <w:rPr/>
        <w:t xml:space="preserve">los actos a que se refiere el Título Sexto, Capítulo II del Código Financiero, incluyendo la cesión de derechos de posesión y la disolución de copropiedad y cuando sea consecuencia de una resolución </w:t>
      </w:r>
      <w:r>
        <w:rPr>
          <w:spacing w:val="-2"/>
        </w:rPr>
        <w:t>judicial.</w:t>
      </w:r>
    </w:p>
    <w:p>
      <w:pPr>
        <w:pStyle w:val="Cuerpodetexto"/>
        <w:spacing w:before="3" w:after="0"/>
        <w:rPr>
          <w:sz w:val="25"/>
        </w:rPr>
      </w:pPr>
      <w:r>
        <w:rPr>
          <w:sz w:val="25"/>
        </w:rPr>
      </w:r>
    </w:p>
    <w:p>
      <w:pPr>
        <w:pStyle w:val="Cuerpodetexto"/>
        <w:spacing w:lineRule="auto" w:line="276"/>
        <w:ind w:left="102" w:right="463" w:hanging="0"/>
        <w:jc w:val="both"/>
        <w:rPr/>
      </w:pPr>
      <w:r>
        <w:rPr/>
        <w:t>Son sujetos de este impuesto, los propietarios o poseedores de bienes inmuebles que se encuentren en</w:t>
      </w:r>
      <w:r>
        <w:rPr>
          <w:spacing w:val="-9"/>
        </w:rPr>
        <w:t xml:space="preserve"> </w:t>
      </w:r>
      <w:r>
        <w:rPr/>
        <w:t>el</w:t>
      </w:r>
      <w:r>
        <w:rPr>
          <w:spacing w:val="-11"/>
        </w:rPr>
        <w:t xml:space="preserve"> </w:t>
      </w:r>
      <w:r>
        <w:rPr/>
        <w:t>territorio</w:t>
      </w:r>
      <w:r>
        <w:rPr>
          <w:spacing w:val="-12"/>
        </w:rPr>
        <w:t xml:space="preserve"> </w:t>
      </w:r>
      <w:r>
        <w:rPr/>
        <w:t>del</w:t>
      </w:r>
      <w:r>
        <w:rPr>
          <w:spacing w:val="-9"/>
        </w:rPr>
        <w:t xml:space="preserve"> </w:t>
      </w:r>
      <w:r>
        <w:rPr/>
        <w:t>Municipio,</w:t>
      </w:r>
      <w:r>
        <w:rPr>
          <w:spacing w:val="-10"/>
        </w:rPr>
        <w:t xml:space="preserve"> </w:t>
      </w:r>
      <w:r>
        <w:rPr/>
        <w:t>que</w:t>
      </w:r>
      <w:r>
        <w:rPr>
          <w:spacing w:val="-12"/>
        </w:rPr>
        <w:t xml:space="preserve"> </w:t>
      </w:r>
      <w:r>
        <w:rPr/>
        <w:t>sean</w:t>
      </w:r>
      <w:r>
        <w:rPr>
          <w:spacing w:val="-9"/>
        </w:rPr>
        <w:t xml:space="preserve"> </w:t>
      </w:r>
      <w:r>
        <w:rPr/>
        <w:t>objeto</w:t>
      </w:r>
      <w:r>
        <w:rPr>
          <w:spacing w:val="-10"/>
        </w:rPr>
        <w:t xml:space="preserve"> </w:t>
      </w:r>
      <w:r>
        <w:rPr/>
        <w:t>de</w:t>
      </w:r>
      <w:r>
        <w:rPr>
          <w:spacing w:val="-12"/>
        </w:rPr>
        <w:t xml:space="preserve"> </w:t>
      </w:r>
      <w:r>
        <w:rPr/>
        <w:t>la</w:t>
      </w:r>
      <w:r>
        <w:rPr>
          <w:spacing w:val="-12"/>
        </w:rPr>
        <w:t xml:space="preserve"> </w:t>
      </w:r>
      <w:r>
        <w:rPr/>
        <w:t>transmisión</w:t>
      </w:r>
      <w:r>
        <w:rPr>
          <w:spacing w:val="-10"/>
        </w:rPr>
        <w:t xml:space="preserve"> </w:t>
      </w:r>
      <w:r>
        <w:rPr/>
        <w:t>de</w:t>
      </w:r>
      <w:r>
        <w:rPr>
          <w:spacing w:val="-9"/>
        </w:rPr>
        <w:t xml:space="preserve"> </w:t>
      </w:r>
      <w:r>
        <w:rPr/>
        <w:t>propiedad</w:t>
      </w:r>
      <w:r>
        <w:rPr>
          <w:spacing w:val="-12"/>
        </w:rPr>
        <w:t xml:space="preserve"> </w:t>
      </w:r>
      <w:r>
        <w:rPr/>
        <w:t>o</w:t>
      </w:r>
      <w:r>
        <w:rPr>
          <w:spacing w:val="-10"/>
        </w:rPr>
        <w:t xml:space="preserve"> </w:t>
      </w:r>
      <w:r>
        <w:rPr/>
        <w:t>posesión</w:t>
      </w:r>
      <w:r>
        <w:rPr>
          <w:spacing w:val="-12"/>
        </w:rPr>
        <w:t xml:space="preserve"> </w:t>
      </w:r>
      <w:r>
        <w:rPr/>
        <w:t>y</w:t>
      </w:r>
      <w:r>
        <w:rPr>
          <w:spacing w:val="-12"/>
        </w:rPr>
        <w:t xml:space="preserve"> </w:t>
      </w:r>
      <w:r>
        <w:rPr/>
        <w:t>disolución de copropiedad.</w:t>
      </w:r>
    </w:p>
    <w:p>
      <w:pPr>
        <w:pStyle w:val="Cuerpodetexto"/>
        <w:spacing w:before="4" w:after="0"/>
        <w:rPr>
          <w:sz w:val="25"/>
        </w:rPr>
      </w:pPr>
      <w:r>
        <w:rPr>
          <w:sz w:val="25"/>
        </w:rPr>
      </w:r>
    </w:p>
    <w:p>
      <w:pPr>
        <w:pStyle w:val="Cuerpodetexto"/>
        <w:spacing w:lineRule="auto" w:line="276"/>
        <w:ind w:left="102" w:right="472" w:hanging="0"/>
        <w:jc w:val="both"/>
        <w:rPr/>
      </w:pPr>
      <w:r>
        <w:rPr>
          <w:b/>
        </w:rPr>
        <w:t xml:space="preserve">Artículo 22. </w:t>
      </w:r>
      <w:r>
        <w:rPr/>
        <w:t>Las operaciones a las que se refiere el artículo anterior se realizarán conforme a esta Ley y a lo establecido por el Código Financiero, de acuerdo a lo siguiente:</w:t>
      </w:r>
    </w:p>
    <w:p>
      <w:pPr>
        <w:pStyle w:val="Cuerpodetexto"/>
        <w:spacing w:before="4" w:after="0"/>
        <w:rPr>
          <w:sz w:val="25"/>
        </w:rPr>
      </w:pPr>
      <w:r>
        <w:rPr>
          <w:sz w:val="25"/>
        </w:rPr>
      </w:r>
    </w:p>
    <w:p>
      <w:pPr>
        <w:pStyle w:val="ListParagraph"/>
        <w:numPr>
          <w:ilvl w:val="0"/>
          <w:numId w:val="18"/>
        </w:numPr>
        <w:tabs>
          <w:tab w:val="clear" w:pos="720"/>
          <w:tab w:val="left" w:pos="668" w:leader="none"/>
        </w:tabs>
        <w:spacing w:lineRule="auto" w:line="276" w:before="1" w:after="0"/>
        <w:ind w:left="668" w:right="465" w:hanging="425"/>
        <w:jc w:val="both"/>
        <w:rPr/>
      </w:pPr>
      <w:r>
        <w:rPr/>
        <w:t>La</w:t>
      </w:r>
      <w:r>
        <w:rPr>
          <w:spacing w:val="-7"/>
        </w:rPr>
        <w:t xml:space="preserve"> </w:t>
      </w:r>
      <w:r>
        <w:rPr/>
        <w:t>base</w:t>
      </w:r>
      <w:r>
        <w:rPr>
          <w:spacing w:val="-7"/>
        </w:rPr>
        <w:t xml:space="preserve"> </w:t>
      </w:r>
      <w:r>
        <w:rPr/>
        <w:t>del</w:t>
      </w:r>
      <w:r>
        <w:rPr>
          <w:spacing w:val="-6"/>
        </w:rPr>
        <w:t xml:space="preserve"> </w:t>
      </w:r>
      <w:r>
        <w:rPr/>
        <w:t>impuesto</w:t>
      </w:r>
      <w:r>
        <w:rPr>
          <w:spacing w:val="-7"/>
        </w:rPr>
        <w:t xml:space="preserve"> </w:t>
      </w:r>
      <w:r>
        <w:rPr/>
        <w:t>será</w:t>
      </w:r>
      <w:r>
        <w:rPr>
          <w:spacing w:val="-7"/>
        </w:rPr>
        <w:t xml:space="preserve"> </w:t>
      </w:r>
      <w:r>
        <w:rPr/>
        <w:t>el</w:t>
      </w:r>
      <w:r>
        <w:rPr>
          <w:spacing w:val="-6"/>
        </w:rPr>
        <w:t xml:space="preserve"> </w:t>
      </w:r>
      <w:r>
        <w:rPr/>
        <w:t>valor</w:t>
      </w:r>
      <w:r>
        <w:rPr>
          <w:spacing w:val="-6"/>
        </w:rPr>
        <w:t xml:space="preserve"> </w:t>
      </w:r>
      <w:r>
        <w:rPr/>
        <w:t>que</w:t>
      </w:r>
      <w:r>
        <w:rPr>
          <w:spacing w:val="-9"/>
        </w:rPr>
        <w:t xml:space="preserve"> </w:t>
      </w:r>
      <w:r>
        <w:rPr/>
        <w:t>resulte</w:t>
      </w:r>
      <w:r>
        <w:rPr>
          <w:spacing w:val="-7"/>
        </w:rPr>
        <w:t xml:space="preserve"> </w:t>
      </w:r>
      <w:r>
        <w:rPr/>
        <w:t>de</w:t>
      </w:r>
      <w:r>
        <w:rPr>
          <w:spacing w:val="-3"/>
        </w:rPr>
        <w:t xml:space="preserve"> </w:t>
      </w:r>
      <w:r>
        <w:rPr/>
        <w:t>aplicar</w:t>
      </w:r>
      <w:r>
        <w:rPr>
          <w:spacing w:val="-6"/>
        </w:rPr>
        <w:t xml:space="preserve"> </w:t>
      </w:r>
      <w:r>
        <w:rPr/>
        <w:t>lo</w:t>
      </w:r>
      <w:r>
        <w:rPr>
          <w:spacing w:val="-7"/>
        </w:rPr>
        <w:t xml:space="preserve"> </w:t>
      </w:r>
      <w:r>
        <w:rPr/>
        <w:t>señalado</w:t>
      </w:r>
      <w:r>
        <w:rPr>
          <w:spacing w:val="-7"/>
        </w:rPr>
        <w:t xml:space="preserve"> </w:t>
      </w:r>
      <w:r>
        <w:rPr/>
        <w:t>en</w:t>
      </w:r>
      <w:r>
        <w:rPr>
          <w:spacing w:val="-9"/>
        </w:rPr>
        <w:t xml:space="preserve"> </w:t>
      </w:r>
      <w:r>
        <w:rPr/>
        <w:t>los</w:t>
      </w:r>
      <w:r>
        <w:rPr>
          <w:spacing w:val="-6"/>
        </w:rPr>
        <w:t xml:space="preserve"> </w:t>
      </w:r>
      <w:r>
        <w:rPr/>
        <w:t>artículos</w:t>
      </w:r>
      <w:r>
        <w:rPr>
          <w:spacing w:val="-6"/>
        </w:rPr>
        <w:t xml:space="preserve"> </w:t>
      </w:r>
      <w:r>
        <w:rPr/>
        <w:t>208</w:t>
      </w:r>
      <w:r>
        <w:rPr>
          <w:spacing w:val="-7"/>
        </w:rPr>
        <w:t xml:space="preserve"> </w:t>
      </w:r>
      <w:r>
        <w:rPr/>
        <w:t>y</w:t>
      </w:r>
      <w:r>
        <w:rPr>
          <w:spacing w:val="-7"/>
        </w:rPr>
        <w:t xml:space="preserve"> </w:t>
      </w:r>
      <w:r>
        <w:rPr/>
        <w:t>209 del Código Financiero.</w:t>
      </w:r>
    </w:p>
    <w:p>
      <w:pPr>
        <w:pStyle w:val="Cuerpodetexto"/>
        <w:spacing w:before="1" w:after="0"/>
        <w:rPr>
          <w:sz w:val="25"/>
        </w:rPr>
      </w:pPr>
      <w:r>
        <w:rPr>
          <w:sz w:val="25"/>
        </w:rPr>
      </w:r>
    </w:p>
    <w:p>
      <w:pPr>
        <w:pStyle w:val="ListParagraph"/>
        <w:numPr>
          <w:ilvl w:val="0"/>
          <w:numId w:val="18"/>
        </w:numPr>
        <w:tabs>
          <w:tab w:val="clear" w:pos="720"/>
          <w:tab w:val="left" w:pos="666" w:leader="none"/>
          <w:tab w:val="left" w:pos="668" w:leader="none"/>
        </w:tabs>
        <w:spacing w:lineRule="auto" w:line="276" w:before="1" w:after="0"/>
        <w:ind w:left="668" w:right="468" w:hanging="425"/>
        <w:jc w:val="both"/>
        <w:rPr/>
      </w:pPr>
      <w:r>
        <w:rPr/>
        <w:t>Este</w:t>
      </w:r>
      <w:r>
        <w:rPr>
          <w:spacing w:val="-14"/>
        </w:rPr>
        <w:t xml:space="preserve"> </w:t>
      </w:r>
      <w:r>
        <w:rPr/>
        <w:t>impuesto</w:t>
      </w:r>
      <w:r>
        <w:rPr>
          <w:spacing w:val="-14"/>
        </w:rPr>
        <w:t xml:space="preserve"> </w:t>
      </w:r>
      <w:r>
        <w:rPr/>
        <w:t>se</w:t>
      </w:r>
      <w:r>
        <w:rPr>
          <w:spacing w:val="-14"/>
        </w:rPr>
        <w:t xml:space="preserve"> </w:t>
      </w:r>
      <w:r>
        <w:rPr/>
        <w:t>pagará</w:t>
      </w:r>
      <w:r>
        <w:rPr>
          <w:spacing w:val="-13"/>
        </w:rPr>
        <w:t xml:space="preserve"> </w:t>
      </w:r>
      <w:r>
        <w:rPr/>
        <w:t>aplicando</w:t>
      </w:r>
      <w:r>
        <w:rPr>
          <w:spacing w:val="-14"/>
        </w:rPr>
        <w:t xml:space="preserve"> </w:t>
      </w:r>
      <w:r>
        <w:rPr/>
        <w:t>una</w:t>
      </w:r>
      <w:r>
        <w:rPr>
          <w:spacing w:val="-14"/>
        </w:rPr>
        <w:t xml:space="preserve"> </w:t>
      </w:r>
      <w:r>
        <w:rPr/>
        <w:t>tasa</w:t>
      </w:r>
      <w:r>
        <w:rPr>
          <w:spacing w:val="-14"/>
        </w:rPr>
        <w:t xml:space="preserve"> </w:t>
      </w:r>
      <w:r>
        <w:rPr/>
        <w:t>del</w:t>
      </w:r>
      <w:r>
        <w:rPr>
          <w:spacing w:val="-13"/>
        </w:rPr>
        <w:t xml:space="preserve"> </w:t>
      </w:r>
      <w:r>
        <w:rPr/>
        <w:t>2</w:t>
      </w:r>
      <w:r>
        <w:rPr>
          <w:spacing w:val="-14"/>
        </w:rPr>
        <w:t xml:space="preserve"> </w:t>
      </w:r>
      <w:r>
        <w:rPr/>
        <w:t>por</w:t>
      </w:r>
      <w:r>
        <w:rPr>
          <w:spacing w:val="-14"/>
        </w:rPr>
        <w:t xml:space="preserve"> </w:t>
      </w:r>
      <w:r>
        <w:rPr/>
        <w:t>ciento</w:t>
      </w:r>
      <w:r>
        <w:rPr>
          <w:spacing w:val="-14"/>
        </w:rPr>
        <w:t xml:space="preserve"> </w:t>
      </w:r>
      <w:r>
        <w:rPr/>
        <w:t>a</w:t>
      </w:r>
      <w:r>
        <w:rPr>
          <w:spacing w:val="-13"/>
        </w:rPr>
        <w:t xml:space="preserve"> </w:t>
      </w:r>
      <w:r>
        <w:rPr/>
        <w:t>la</w:t>
      </w:r>
      <w:r>
        <w:rPr>
          <w:spacing w:val="-14"/>
        </w:rPr>
        <w:t xml:space="preserve"> </w:t>
      </w:r>
      <w:r>
        <w:rPr/>
        <w:t>base</w:t>
      </w:r>
      <w:r>
        <w:rPr>
          <w:spacing w:val="-14"/>
        </w:rPr>
        <w:t xml:space="preserve"> </w:t>
      </w:r>
      <w:r>
        <w:rPr/>
        <w:t>determinada</w:t>
      </w:r>
      <w:r>
        <w:rPr>
          <w:spacing w:val="-14"/>
        </w:rPr>
        <w:t xml:space="preserve"> </w:t>
      </w:r>
      <w:r>
        <w:rPr/>
        <w:t>en</w:t>
      </w:r>
      <w:r>
        <w:rPr>
          <w:spacing w:val="-13"/>
        </w:rPr>
        <w:t xml:space="preserve"> </w:t>
      </w:r>
      <w:r>
        <w:rPr/>
        <w:t>la</w:t>
      </w:r>
      <w:r>
        <w:rPr>
          <w:spacing w:val="-14"/>
        </w:rPr>
        <w:t xml:space="preserve"> </w:t>
      </w:r>
      <w:r>
        <w:rPr/>
        <w:t>fracción anterior, en caso de que el monto sea inferior a 15 UMA se pagará éste como mínimo, de conformidad con el artículo 209 del Código Financiero.</w:t>
      </w:r>
    </w:p>
    <w:p>
      <w:pPr>
        <w:pStyle w:val="Cuerpodetexto"/>
        <w:spacing w:before="3" w:after="0"/>
        <w:rPr>
          <w:sz w:val="25"/>
        </w:rPr>
      </w:pPr>
      <w:r>
        <w:rPr>
          <w:sz w:val="25"/>
        </w:rPr>
      </w:r>
    </w:p>
    <w:p>
      <w:pPr>
        <w:pStyle w:val="ListParagraph"/>
        <w:numPr>
          <w:ilvl w:val="0"/>
          <w:numId w:val="18"/>
        </w:numPr>
        <w:tabs>
          <w:tab w:val="clear" w:pos="720"/>
          <w:tab w:val="left" w:pos="665" w:leader="none"/>
          <w:tab w:val="left" w:pos="668" w:leader="none"/>
        </w:tabs>
        <w:spacing w:lineRule="auto" w:line="276"/>
        <w:ind w:left="668" w:right="472" w:hanging="425"/>
        <w:jc w:val="both"/>
        <w:rPr/>
      </w:pPr>
      <w:r>
        <w:rPr/>
        <w:t>En los casos de viviendas de interés social y popular, definidas en el artículo 210 del Código Financiero, la reducción será de 5.12 UMA elevado al año.</w:t>
      </w:r>
    </w:p>
    <w:p>
      <w:pPr>
        <w:pStyle w:val="Cuerpodetexto"/>
        <w:spacing w:before="4" w:after="0"/>
        <w:rPr>
          <w:sz w:val="25"/>
        </w:rPr>
      </w:pPr>
      <w:r>
        <w:rPr>
          <w:sz w:val="25"/>
        </w:rPr>
      </w:r>
    </w:p>
    <w:p>
      <w:pPr>
        <w:pStyle w:val="ListParagraph"/>
        <w:numPr>
          <w:ilvl w:val="0"/>
          <w:numId w:val="18"/>
        </w:numPr>
        <w:tabs>
          <w:tab w:val="clear" w:pos="720"/>
          <w:tab w:val="left" w:pos="666" w:leader="none"/>
          <w:tab w:val="left" w:pos="668" w:leader="none"/>
        </w:tabs>
        <w:spacing w:lineRule="auto" w:line="276" w:before="1" w:after="0"/>
        <w:ind w:left="668" w:right="470" w:hanging="425"/>
        <w:jc w:val="both"/>
        <w:rPr/>
      </w:pPr>
      <w:r>
        <w:rPr/>
        <w:t>Si al aplicar las reducciones anteriores a la base, resultare un impuesto inferior a 8 UMA, se cobrará esta cantidad como mínimo de traslado de dominio.</w:t>
      </w:r>
    </w:p>
    <w:p>
      <w:pPr>
        <w:pStyle w:val="Cuerpodetexto"/>
        <w:spacing w:before="4" w:after="0"/>
        <w:rPr>
          <w:sz w:val="25"/>
        </w:rPr>
      </w:pPr>
      <w:r>
        <w:rPr>
          <w:sz w:val="25"/>
        </w:rPr>
      </w:r>
    </w:p>
    <w:p>
      <w:pPr>
        <w:pStyle w:val="ListParagraph"/>
        <w:numPr>
          <w:ilvl w:val="0"/>
          <w:numId w:val="18"/>
        </w:numPr>
        <w:tabs>
          <w:tab w:val="clear" w:pos="720"/>
          <w:tab w:val="left" w:pos="668" w:leader="none"/>
        </w:tabs>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10</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18"/>
        </w:numPr>
        <w:tabs>
          <w:tab w:val="clear" w:pos="720"/>
          <w:tab w:val="left" w:pos="668" w:leader="none"/>
        </w:tabs>
        <w:spacing w:lineRule="auto" w:line="276"/>
        <w:ind w:left="668" w:right="469" w:hanging="425"/>
        <w:jc w:val="both"/>
        <w:rPr/>
      </w:pPr>
      <w:r>
        <w:rPr/>
        <w:t>En caso de la 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Lo anterior es aplicable aun presentando un aviso notarial en el que se contemplen dos o más actos. Por cada acto de los enunciados anteriormente, se cobrarán 10 UMA.</w:t>
      </w:r>
    </w:p>
    <w:p>
      <w:pPr>
        <w:pStyle w:val="Cuerpodetexto"/>
        <w:spacing w:lineRule="auto" w:line="276" w:before="84" w:after="0"/>
        <w:ind w:left="102" w:right="469" w:hanging="0"/>
        <w:jc w:val="both"/>
        <w:rPr/>
      </w:pPr>
      <w:r>
        <w:rPr/>
        <w:t xml:space="preserve"> </w:t>
      </w:r>
      <w:r>
        <w:rPr>
          <w:b/>
        </w:rPr>
        <w:t xml:space="preserve">Artículo 23. </w:t>
      </w:r>
      <w:r>
        <w:rPr/>
        <w:t>El plazo para</w:t>
      </w:r>
      <w:r>
        <w:rPr>
          <w:spacing w:val="-2"/>
        </w:rPr>
        <w:t xml:space="preserve"> </w:t>
      </w:r>
      <w:r>
        <w:rPr/>
        <w:t>la liquidación</w:t>
      </w:r>
      <w:r>
        <w:rPr>
          <w:spacing w:val="-2"/>
        </w:rPr>
        <w:t xml:space="preserve"> </w:t>
      </w:r>
      <w:r>
        <w:rPr/>
        <w:t>del</w:t>
      </w:r>
      <w:r>
        <w:rPr>
          <w:spacing w:val="-1"/>
        </w:rPr>
        <w:t xml:space="preserve"> </w:t>
      </w:r>
      <w:r>
        <w:rPr/>
        <w:t>impuesto</w:t>
      </w:r>
      <w:r>
        <w:rPr>
          <w:spacing w:val="-2"/>
        </w:rPr>
        <w:t xml:space="preserve"> </w:t>
      </w:r>
      <w:r>
        <w:rPr/>
        <w:t>será</w:t>
      </w:r>
      <w:r>
        <w:rPr>
          <w:spacing w:val="-2"/>
        </w:rPr>
        <w:t xml:space="preserve"> </w:t>
      </w:r>
      <w:r>
        <w:rPr/>
        <w:t>de 15 días hábiles en</w:t>
      </w:r>
      <w:r>
        <w:rPr>
          <w:spacing w:val="-2"/>
        </w:rPr>
        <w:t xml:space="preserve"> </w:t>
      </w:r>
      <w:r>
        <w:rPr/>
        <w:t>el caso de notarías locales, y para notarias foráneas serán 30 días hábiles, de conformidad con lo establecido en los artículos 211 y 213 de Código Financiero.</w:t>
      </w:r>
    </w:p>
    <w:p>
      <w:pPr>
        <w:pStyle w:val="Cuerpodetexto"/>
        <w:spacing w:lineRule="auto" w:line="276" w:before="212" w:after="0"/>
        <w:ind w:left="102" w:right="467" w:hanging="0"/>
        <w:jc w:val="both"/>
        <w:rPr/>
      </w:pPr>
      <w:r>
        <w:rPr/>
        <w:t>Se</w:t>
      </w:r>
      <w:r>
        <w:rPr>
          <w:spacing w:val="-3"/>
        </w:rPr>
        <w:t xml:space="preserve"> </w:t>
      </w:r>
      <w:r>
        <w:rPr/>
        <w:t>consideran</w:t>
      </w:r>
      <w:r>
        <w:rPr>
          <w:spacing w:val="-5"/>
        </w:rPr>
        <w:t xml:space="preserve"> </w:t>
      </w:r>
      <w:r>
        <w:rPr/>
        <w:t>notarias</w:t>
      </w:r>
      <w:r>
        <w:rPr>
          <w:spacing w:val="-5"/>
        </w:rPr>
        <w:t xml:space="preserve"> </w:t>
      </w:r>
      <w:r>
        <w:rPr/>
        <w:t>locales</w:t>
      </w:r>
      <w:r>
        <w:rPr>
          <w:spacing w:val="-5"/>
        </w:rPr>
        <w:t xml:space="preserve"> </w:t>
      </w:r>
      <w:r>
        <w:rPr/>
        <w:t>aquellas</w:t>
      </w:r>
      <w:r>
        <w:rPr>
          <w:spacing w:val="-3"/>
        </w:rPr>
        <w:t xml:space="preserve"> </w:t>
      </w:r>
      <w:r>
        <w:rPr/>
        <w:t>que</w:t>
      </w:r>
      <w:r>
        <w:rPr>
          <w:spacing w:val="-3"/>
        </w:rPr>
        <w:t xml:space="preserve"> </w:t>
      </w:r>
      <w:r>
        <w:rPr/>
        <w:t>se</w:t>
      </w:r>
      <w:r>
        <w:rPr>
          <w:spacing w:val="-3"/>
        </w:rPr>
        <w:t xml:space="preserve"> </w:t>
      </w:r>
      <w:r>
        <w:rPr/>
        <w:t>encuentren</w:t>
      </w:r>
      <w:r>
        <w:rPr>
          <w:spacing w:val="-3"/>
        </w:rPr>
        <w:t xml:space="preserve"> </w:t>
      </w:r>
      <w:r>
        <w:rPr/>
        <w:t>ubicadas</w:t>
      </w:r>
      <w:r>
        <w:rPr>
          <w:spacing w:val="-3"/>
        </w:rPr>
        <w:t xml:space="preserve"> </w:t>
      </w:r>
      <w:r>
        <w:rPr/>
        <w:t>dentro</w:t>
      </w:r>
      <w:r>
        <w:rPr>
          <w:spacing w:val="-3"/>
        </w:rPr>
        <w:t xml:space="preserve"> </w:t>
      </w:r>
      <w:r>
        <w:rPr/>
        <w:t>de</w:t>
      </w:r>
      <w:r>
        <w:rPr>
          <w:spacing w:val="-5"/>
        </w:rPr>
        <w:t xml:space="preserve"> </w:t>
      </w:r>
      <w:r>
        <w:rPr/>
        <w:t>los</w:t>
      </w:r>
      <w:r>
        <w:rPr>
          <w:spacing w:val="-3"/>
        </w:rPr>
        <w:t xml:space="preserve"> </w:t>
      </w:r>
      <w:r>
        <w:rPr/>
        <w:t>límites</w:t>
      </w:r>
      <w:r>
        <w:rPr>
          <w:spacing w:val="-5"/>
        </w:rPr>
        <w:t xml:space="preserve"> </w:t>
      </w:r>
      <w:r>
        <w:rPr/>
        <w:t>territoriales del Estado de Tlaxcala.</w:t>
      </w:r>
    </w:p>
    <w:p>
      <w:pPr>
        <w:pStyle w:val="Cuerpodetexto"/>
        <w:spacing w:lineRule="auto" w:line="276" w:before="212" w:after="0"/>
        <w:ind w:left="102" w:right="472" w:hanging="0"/>
        <w:jc w:val="both"/>
        <w:rPr/>
      </w:pPr>
      <w:r>
        <w:rPr>
          <w:b/>
        </w:rPr>
        <w:t xml:space="preserve">Artículo 24. </w:t>
      </w:r>
      <w:r>
        <w:rPr/>
        <w:t>No se aceptarán los avalúos practicados por el Instituto de Catastro del Estado de Tlaxcala excepto avalúos comerciales para trámites de casa de interés social.</w:t>
      </w:r>
    </w:p>
    <w:p>
      <w:pPr>
        <w:pStyle w:val="Cuerpodetexto"/>
        <w:spacing w:lineRule="auto" w:line="276" w:before="211" w:after="0"/>
        <w:ind w:left="102" w:right="466" w:hanging="0"/>
        <w:jc w:val="both"/>
        <w:rPr/>
      </w:pPr>
      <w:r>
        <w:rPr>
          <w:b/>
        </w:rPr>
        <w:t>Artículo</w:t>
      </w:r>
      <w:r>
        <w:rPr>
          <w:b/>
          <w:spacing w:val="-6"/>
        </w:rPr>
        <w:t xml:space="preserve"> </w:t>
      </w:r>
      <w:r>
        <w:rPr>
          <w:b/>
        </w:rPr>
        <w:t>25.</w:t>
      </w:r>
      <w:r>
        <w:rPr>
          <w:b/>
          <w:spacing w:val="-5"/>
        </w:rPr>
        <w:t xml:space="preserve"> </w:t>
      </w:r>
      <w:r>
        <w:rPr/>
        <w:t>El</w:t>
      </w:r>
      <w:r>
        <w:rPr>
          <w:spacing w:val="-5"/>
        </w:rPr>
        <w:t xml:space="preserve"> </w:t>
      </w:r>
      <w:r>
        <w:rPr/>
        <w:t>Ayuntamiento,</w:t>
      </w:r>
      <w:r>
        <w:rPr>
          <w:spacing w:val="-8"/>
        </w:rPr>
        <w:t xml:space="preserve"> </w:t>
      </w:r>
      <w:r>
        <w:rPr/>
        <w:t>mediante</w:t>
      </w:r>
      <w:r>
        <w:rPr>
          <w:spacing w:val="-8"/>
        </w:rPr>
        <w:t xml:space="preserve"> </w:t>
      </w:r>
      <w:r>
        <w:rPr/>
        <w:t>acuerdo</w:t>
      </w:r>
      <w:r>
        <w:rPr>
          <w:spacing w:val="-6"/>
        </w:rPr>
        <w:t xml:space="preserve"> </w:t>
      </w:r>
      <w:r>
        <w:rPr/>
        <w:t>de</w:t>
      </w:r>
      <w:r>
        <w:rPr>
          <w:spacing w:val="-5"/>
        </w:rPr>
        <w:t xml:space="preserve"> </w:t>
      </w:r>
      <w:r>
        <w:rPr/>
        <w:t>Cabildo,</w:t>
      </w:r>
      <w:r>
        <w:rPr>
          <w:spacing w:val="-6"/>
        </w:rPr>
        <w:t xml:space="preserve"> </w:t>
      </w:r>
      <w:r>
        <w:rPr/>
        <w:t>está</w:t>
      </w:r>
      <w:r>
        <w:rPr>
          <w:spacing w:val="-5"/>
        </w:rPr>
        <w:t xml:space="preserve"> </w:t>
      </w:r>
      <w:r>
        <w:rPr/>
        <w:t>facultado</w:t>
      </w:r>
      <w:r>
        <w:rPr>
          <w:spacing w:val="-6"/>
        </w:rPr>
        <w:t xml:space="preserve"> </w:t>
      </w:r>
      <w:r>
        <w:rPr/>
        <w:t>para</w:t>
      </w:r>
      <w:r>
        <w:rPr>
          <w:spacing w:val="-5"/>
        </w:rPr>
        <w:t xml:space="preserve"> </w:t>
      </w:r>
      <w:r>
        <w:rPr/>
        <w:t>el</w:t>
      </w:r>
      <w:r>
        <w:rPr>
          <w:spacing w:val="-5"/>
        </w:rPr>
        <w:t xml:space="preserve"> </w:t>
      </w:r>
      <w:r>
        <w:rPr/>
        <w:t>otorgamiento</w:t>
      </w:r>
      <w:r>
        <w:rPr>
          <w:spacing w:val="-6"/>
        </w:rPr>
        <w:t xml:space="preserve"> </w:t>
      </w:r>
      <w:r>
        <w:rPr/>
        <w:t>de descuentos respecto a lo estipulado en este Título de conformidad con lo establecido en el artículo 297 del Código Financiero.</w:t>
      </w:r>
    </w:p>
    <w:p>
      <w:pPr>
        <w:pStyle w:val="Normal"/>
        <w:spacing w:before="212" w:after="0"/>
        <w:ind w:left="1291" w:right="1658" w:hanging="0"/>
        <w:jc w:val="center"/>
        <w:rPr>
          <w:b/>
          <w:b/>
        </w:rPr>
      </w:pPr>
      <w:r>
        <w:rPr>
          <w:b/>
        </w:rPr>
        <w:t>TÍTULO</w:t>
      </w:r>
      <w:r>
        <w:rPr>
          <w:b/>
          <w:spacing w:val="-3"/>
        </w:rPr>
        <w:t xml:space="preserve"> </w:t>
      </w:r>
      <w:r>
        <w:rPr>
          <w:b/>
          <w:spacing w:val="-2"/>
        </w:rPr>
        <w:t>TERCERO</w:t>
      </w:r>
    </w:p>
    <w:p>
      <w:pPr>
        <w:pStyle w:val="Normal"/>
        <w:spacing w:lineRule="auto" w:line="552" w:before="38" w:after="0"/>
        <w:ind w:left="1291" w:right="1658" w:hanging="0"/>
        <w:jc w:val="center"/>
        <w:rPr>
          <w:b/>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7"/>
        </w:rPr>
        <w:t xml:space="preserve"> </w:t>
      </w:r>
      <w:r>
        <w:rPr>
          <w:b/>
        </w:rPr>
        <w:t>SEGURIDAD</w:t>
      </w:r>
      <w:r>
        <w:rPr>
          <w:b/>
          <w:spacing w:val="-7"/>
        </w:rPr>
        <w:t xml:space="preserve"> </w:t>
      </w:r>
      <w:r>
        <w:rPr>
          <w:b/>
        </w:rPr>
        <w:t>SOCIAL CAPÍTULO ÚNICO</w:t>
      </w:r>
    </w:p>
    <w:p>
      <w:pPr>
        <w:pStyle w:val="Cuerpodetexto"/>
        <w:spacing w:lineRule="auto" w:line="276"/>
        <w:ind w:left="102" w:right="468" w:hanging="0"/>
        <w:jc w:val="both"/>
        <w:rPr/>
      </w:pPr>
      <w:r>
        <w:rPr>
          <w:b/>
        </w:rPr>
        <w:t>Artículo</w:t>
      </w:r>
      <w:r>
        <w:rPr>
          <w:b/>
          <w:spacing w:val="-3"/>
        </w:rPr>
        <w:t xml:space="preserve"> </w:t>
      </w:r>
      <w:r>
        <w:rPr>
          <w:b/>
        </w:rPr>
        <w:t>26.</w:t>
      </w:r>
      <w:r>
        <w:rPr>
          <w:b/>
          <w:spacing w:val="-3"/>
        </w:rPr>
        <w:t xml:space="preserve"> </w:t>
      </w:r>
      <w:r>
        <w:rPr/>
        <w:t>Son</w:t>
      </w:r>
      <w:r>
        <w:rPr>
          <w:spacing w:val="-3"/>
        </w:rPr>
        <w:t xml:space="preserve"> </w:t>
      </w:r>
      <w:r>
        <w:rPr/>
        <w:t>las</w:t>
      </w:r>
      <w:r>
        <w:rPr>
          <w:spacing w:val="-3"/>
        </w:rPr>
        <w:t xml:space="preserve"> </w:t>
      </w:r>
      <w:r>
        <w:rPr/>
        <w:t>contribuciones</w:t>
      </w:r>
      <w:r>
        <w:rPr>
          <w:spacing w:val="-3"/>
        </w:rPr>
        <w:t xml:space="preserve"> </w:t>
      </w:r>
      <w:r>
        <w:rPr/>
        <w:t>establecidas</w:t>
      </w:r>
      <w:r>
        <w:rPr>
          <w:spacing w:val="-5"/>
        </w:rPr>
        <w:t xml:space="preserve"> </w:t>
      </w:r>
      <w:r>
        <w:rPr/>
        <w:t>en</w:t>
      </w:r>
      <w:r>
        <w:rPr>
          <w:spacing w:val="-3"/>
        </w:rPr>
        <w:t xml:space="preserve"> </w:t>
      </w:r>
      <w:r>
        <w:rPr/>
        <w:t>Ley</w:t>
      </w:r>
      <w:r>
        <w:rPr>
          <w:spacing w:val="-3"/>
        </w:rPr>
        <w:t xml:space="preserve"> </w:t>
      </w:r>
      <w:r>
        <w:rPr/>
        <w:t>a</w:t>
      </w:r>
      <w:r>
        <w:rPr>
          <w:spacing w:val="-3"/>
        </w:rPr>
        <w:t xml:space="preserve"> </w:t>
      </w:r>
      <w:r>
        <w:rPr/>
        <w:t>cargo</w:t>
      </w:r>
      <w:r>
        <w:rPr>
          <w:spacing w:val="-3"/>
        </w:rPr>
        <w:t xml:space="preserve"> </w:t>
      </w:r>
      <w:r>
        <w:rPr/>
        <w:t>de</w:t>
      </w:r>
      <w:r>
        <w:rPr>
          <w:spacing w:val="-3"/>
        </w:rPr>
        <w:t xml:space="preserve"> </w:t>
      </w:r>
      <w:r>
        <w:rPr/>
        <w:t>personas</w:t>
      </w:r>
      <w:r>
        <w:rPr>
          <w:spacing w:val="-3"/>
        </w:rPr>
        <w:t xml:space="preserve"> </w:t>
      </w:r>
      <w:r>
        <w:rPr/>
        <w:t>que</w:t>
      </w:r>
      <w:r>
        <w:rPr>
          <w:spacing w:val="-3"/>
        </w:rPr>
        <w:t xml:space="preserve"> </w:t>
      </w:r>
      <w:r>
        <w:rPr/>
        <w:t>son</w:t>
      </w:r>
      <w:r>
        <w:rPr>
          <w:spacing w:val="-3"/>
        </w:rPr>
        <w:t xml:space="preserve"> </w:t>
      </w:r>
      <w:r>
        <w:rPr/>
        <w:t>sustituidas</w:t>
      </w:r>
      <w:r>
        <w:rPr>
          <w:spacing w:val="-3"/>
        </w:rPr>
        <w:t xml:space="preserve"> </w:t>
      </w:r>
      <w:r>
        <w:rPr/>
        <w:t>por el Estado en cumplimiento de obligaciones fijadas por la Ley en materia de seguridad social o a las personas que se beneficien en forma especial por servicios de seguridad social proporcionados por el mismo Estado.</w:t>
      </w:r>
    </w:p>
    <w:p>
      <w:pPr>
        <w:pStyle w:val="Cuerpodetexto"/>
        <w:spacing w:before="9" w:after="0"/>
        <w:rPr>
          <w:sz w:val="24"/>
        </w:rPr>
      </w:pPr>
      <w:r>
        <w:rPr>
          <w:sz w:val="24"/>
        </w:rPr>
      </w:r>
    </w:p>
    <w:p>
      <w:pPr>
        <w:pStyle w:val="Normal"/>
        <w:spacing w:lineRule="auto" w:line="276" w:before="1" w:after="0"/>
        <w:ind w:left="2735" w:right="3099"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1" w:after="0"/>
        <w:rPr>
          <w:b/>
          <w:b/>
          <w:sz w:val="24"/>
        </w:rPr>
      </w:pPr>
      <w:r>
        <w:rPr>
          <w:b/>
          <w:sz w:val="24"/>
        </w:rPr>
      </w:r>
    </w:p>
    <w:p>
      <w:pPr>
        <w:pStyle w:val="Normal"/>
        <w:ind w:left="1296" w:right="165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64" w:hanging="0"/>
        <w:jc w:val="both"/>
        <w:rPr/>
      </w:pPr>
      <w:r>
        <w:rPr>
          <w:b/>
        </w:rPr>
        <w:t xml:space="preserve">Artículo 27. </w:t>
      </w:r>
      <w:r>
        <w:rPr/>
        <w:t>Son las aportaciones a cargo de las personas físicas o morales que se beneficien de manera</w:t>
      </w:r>
      <w:r>
        <w:rPr>
          <w:spacing w:val="-2"/>
        </w:rPr>
        <w:t xml:space="preserve"> </w:t>
      </w:r>
      <w:r>
        <w:rPr/>
        <w:t>directa</w:t>
      </w:r>
      <w:r>
        <w:rPr>
          <w:spacing w:val="-2"/>
        </w:rPr>
        <w:t xml:space="preserve"> </w:t>
      </w:r>
      <w:r>
        <w:rPr/>
        <w:t>por</w:t>
      </w:r>
      <w:r>
        <w:rPr>
          <w:spacing w:val="-1"/>
        </w:rPr>
        <w:t xml:space="preserve"> </w:t>
      </w:r>
      <w:r>
        <w:rPr/>
        <w:t>obras</w:t>
      </w:r>
      <w:r>
        <w:rPr>
          <w:spacing w:val="-2"/>
        </w:rPr>
        <w:t xml:space="preserve"> </w:t>
      </w:r>
      <w:r>
        <w:rPr/>
        <w:t>publicas</w:t>
      </w:r>
      <w:r>
        <w:rPr>
          <w:spacing w:val="-2"/>
        </w:rPr>
        <w:t xml:space="preserve"> </w:t>
      </w:r>
      <w:r>
        <w:rPr/>
        <w:t>de</w:t>
      </w:r>
      <w:r>
        <w:rPr>
          <w:spacing w:val="-2"/>
        </w:rPr>
        <w:t xml:space="preserve"> </w:t>
      </w:r>
      <w:r>
        <w:rPr/>
        <w:t>interés</w:t>
      </w:r>
      <w:r>
        <w:rPr>
          <w:spacing w:val="-2"/>
        </w:rPr>
        <w:t xml:space="preserve"> </w:t>
      </w:r>
      <w:r>
        <w:rPr/>
        <w:t>general</w:t>
      </w:r>
      <w:r>
        <w:rPr>
          <w:spacing w:val="-1"/>
        </w:rPr>
        <w:t xml:space="preserve"> </w:t>
      </w:r>
      <w:r>
        <w:rPr/>
        <w:t>ejecutadas</w:t>
      </w:r>
      <w:r>
        <w:rPr>
          <w:spacing w:val="-2"/>
        </w:rPr>
        <w:t xml:space="preserve"> </w:t>
      </w:r>
      <w:r>
        <w:rPr/>
        <w:t>por</w:t>
      </w:r>
      <w:r>
        <w:rPr>
          <w:spacing w:val="-2"/>
        </w:rPr>
        <w:t xml:space="preserve"> </w:t>
      </w:r>
      <w:r>
        <w:rPr/>
        <w:t>el</w:t>
      </w:r>
      <w:r>
        <w:rPr>
          <w:spacing w:val="-1"/>
        </w:rPr>
        <w:t xml:space="preserve"> </w:t>
      </w:r>
      <w:r>
        <w:rPr/>
        <w:t>Ayuntamiento,</w:t>
      </w:r>
      <w:r>
        <w:rPr>
          <w:spacing w:val="-2"/>
        </w:rPr>
        <w:t xml:space="preserve"> </w:t>
      </w:r>
      <w:r>
        <w:rPr/>
        <w:t>conforme</w:t>
      </w:r>
      <w:r>
        <w:rPr>
          <w:spacing w:val="-4"/>
        </w:rPr>
        <w:t xml:space="preserve"> </w:t>
      </w:r>
      <w:r>
        <w:rPr/>
        <w:t>a</w:t>
      </w:r>
      <w:r>
        <w:rPr>
          <w:spacing w:val="-2"/>
        </w:rPr>
        <w:t xml:space="preserve"> </w:t>
      </w:r>
      <w:r>
        <w:rPr/>
        <w:t>su programa de obras, se regirán por</w:t>
      </w:r>
      <w:r>
        <w:rPr>
          <w:spacing w:val="-2"/>
        </w:rPr>
        <w:t xml:space="preserve"> </w:t>
      </w:r>
      <w:r>
        <w:rPr/>
        <w:t>lo dispuesto en</w:t>
      </w:r>
      <w:r>
        <w:rPr>
          <w:spacing w:val="-2"/>
        </w:rPr>
        <w:t xml:space="preserve"> </w:t>
      </w:r>
      <w:r>
        <w:rPr/>
        <w:t>la Ley Municipal en correlación</w:t>
      </w:r>
      <w:r>
        <w:rPr>
          <w:spacing w:val="-2"/>
        </w:rPr>
        <w:t xml:space="preserve"> </w:t>
      </w:r>
      <w:r>
        <w:rPr/>
        <w:t>con el Código</w:t>
      </w:r>
      <w:r>
        <w:rPr>
          <w:spacing w:val="-3"/>
        </w:rPr>
        <w:t xml:space="preserve"> </w:t>
      </w:r>
      <w:r>
        <w:rPr/>
        <w:t>de Financiero,</w:t>
      </w:r>
      <w:r>
        <w:rPr>
          <w:spacing w:val="-10"/>
        </w:rPr>
        <w:t xml:space="preserve"> </w:t>
      </w:r>
      <w:r>
        <w:rPr/>
        <w:t>la</w:t>
      </w:r>
      <w:r>
        <w:rPr>
          <w:spacing w:val="-9"/>
        </w:rPr>
        <w:t xml:space="preserve"> </w:t>
      </w:r>
      <w:r>
        <w:rPr/>
        <w:t>Ley</w:t>
      </w:r>
      <w:r>
        <w:rPr>
          <w:spacing w:val="-10"/>
        </w:rPr>
        <w:t xml:space="preserve"> </w:t>
      </w:r>
      <w:r>
        <w:rPr/>
        <w:t>de</w:t>
      </w:r>
      <w:r>
        <w:rPr>
          <w:spacing w:val="-7"/>
        </w:rPr>
        <w:t xml:space="preserve"> </w:t>
      </w:r>
      <w:r>
        <w:rPr/>
        <w:t>Obras</w:t>
      </w:r>
      <w:r>
        <w:rPr>
          <w:spacing w:val="-9"/>
        </w:rPr>
        <w:t xml:space="preserve"> </w:t>
      </w:r>
      <w:r>
        <w:rPr/>
        <w:t>Públicas</w:t>
      </w:r>
      <w:r>
        <w:rPr>
          <w:spacing w:val="-6"/>
        </w:rPr>
        <w:t xml:space="preserve"> </w:t>
      </w:r>
      <w:r>
        <w:rPr/>
        <w:t>del</w:t>
      </w:r>
      <w:r>
        <w:rPr>
          <w:spacing w:val="-6"/>
        </w:rPr>
        <w:t xml:space="preserve"> </w:t>
      </w:r>
      <w:r>
        <w:rPr/>
        <w:t>Estado</w:t>
      </w:r>
      <w:r>
        <w:rPr>
          <w:spacing w:val="-7"/>
        </w:rPr>
        <w:t xml:space="preserve"> </w:t>
      </w:r>
      <w:r>
        <w:rPr/>
        <w:t>de</w:t>
      </w:r>
      <w:r>
        <w:rPr>
          <w:spacing w:val="-7"/>
        </w:rPr>
        <w:t xml:space="preserve"> </w:t>
      </w:r>
      <w:r>
        <w:rPr/>
        <w:t>Tlaxcala</w:t>
      </w:r>
      <w:r>
        <w:rPr>
          <w:spacing w:val="-7"/>
        </w:rPr>
        <w:t xml:space="preserve"> </w:t>
      </w:r>
      <w:r>
        <w:rPr/>
        <w:t>y</w:t>
      </w:r>
      <w:r>
        <w:rPr>
          <w:spacing w:val="-10"/>
        </w:rPr>
        <w:t xml:space="preserve"> </w:t>
      </w:r>
      <w:r>
        <w:rPr/>
        <w:t>sus</w:t>
      </w:r>
      <w:r>
        <w:rPr>
          <w:spacing w:val="-8"/>
        </w:rPr>
        <w:t xml:space="preserve"> </w:t>
      </w:r>
      <w:r>
        <w:rPr/>
        <w:t>Municipios</w:t>
      </w:r>
      <w:r>
        <w:rPr>
          <w:spacing w:val="-9"/>
        </w:rPr>
        <w:t xml:space="preserve"> </w:t>
      </w:r>
      <w:r>
        <w:rPr/>
        <w:t>y</w:t>
      </w:r>
      <w:r>
        <w:rPr>
          <w:spacing w:val="-7"/>
        </w:rPr>
        <w:t xml:space="preserve"> </w:t>
      </w:r>
      <w:r>
        <w:rPr/>
        <w:t>demás</w:t>
      </w:r>
      <w:r>
        <w:rPr>
          <w:spacing w:val="-9"/>
        </w:rPr>
        <w:t xml:space="preserve"> </w:t>
      </w:r>
      <w:r>
        <w:rPr/>
        <w:t>normatividad vigente aplicable, así como por lo que se establezca en el convenio de obra respectivo.</w:t>
      </w:r>
    </w:p>
    <w:p>
      <w:pPr>
        <w:pStyle w:val="Cuerpodetexto"/>
        <w:spacing w:before="2" w:after="0"/>
        <w:rPr>
          <w:sz w:val="25"/>
        </w:rPr>
      </w:pPr>
      <w:r>
        <w:rPr>
          <w:sz w:val="25"/>
        </w:rPr>
      </w:r>
    </w:p>
    <w:p>
      <w:pPr>
        <w:pStyle w:val="Normal"/>
        <w:spacing w:lineRule="auto" w:line="276" w:before="1" w:after="0"/>
        <w:ind w:left="3450" w:right="3814"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4" w:after="0"/>
        <w:rPr>
          <w:b/>
          <w:b/>
          <w:sz w:val="25"/>
        </w:rPr>
      </w:pPr>
      <w:r>
        <w:rPr>
          <w:b/>
          <w:sz w:val="25"/>
        </w:rPr>
      </w:r>
    </w:p>
    <w:p>
      <w:pPr>
        <w:pStyle w:val="Normal"/>
        <w:spacing w:before="1" w:after="0"/>
        <w:ind w:left="1296" w:right="1658" w:hanging="0"/>
        <w:jc w:val="center"/>
        <w:rPr>
          <w:b/>
          <w:b/>
        </w:rPr>
      </w:pPr>
      <w:r>
        <w:rPr>
          <w:b/>
        </w:rPr>
        <w:t>CAPÍTULO</w:t>
      </w:r>
      <w:r>
        <w:rPr>
          <w:b/>
          <w:spacing w:val="-7"/>
        </w:rPr>
        <w:t xml:space="preserve"> </w:t>
      </w:r>
      <w:r>
        <w:rPr>
          <w:b/>
          <w:spacing w:val="-12"/>
        </w:rPr>
        <w:t>I</w:t>
      </w:r>
    </w:p>
    <w:p>
      <w:pPr>
        <w:pStyle w:val="Normal"/>
        <w:spacing w:lineRule="auto" w:line="276" w:before="37" w:after="0"/>
        <w:ind w:left="222" w:right="590"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MANIFESTACIONES CATASTRALES</w:t>
      </w:r>
    </w:p>
    <w:p>
      <w:pPr>
        <w:pStyle w:val="Cuerpodetexto"/>
        <w:spacing w:before="2" w:after="0"/>
        <w:rPr>
          <w:b/>
          <w:b/>
          <w:sz w:val="25"/>
        </w:rPr>
      </w:pPr>
      <w:r>
        <w:rPr>
          <w:b/>
          <w:sz w:val="25"/>
        </w:rPr>
      </w:r>
    </w:p>
    <w:p>
      <w:pPr>
        <w:pStyle w:val="Cuerpodetexto"/>
        <w:spacing w:lineRule="auto" w:line="276"/>
        <w:ind w:left="102" w:right="468" w:hanging="0"/>
        <w:jc w:val="both"/>
        <w:rPr/>
      </w:pPr>
      <w:r>
        <w:rPr>
          <w:b/>
        </w:rPr>
        <w:t xml:space="preserve">Artículo 28. </w:t>
      </w:r>
      <w:r>
        <w:rPr/>
        <w:t>Por</w:t>
      </w:r>
      <w:r>
        <w:rPr>
          <w:spacing w:val="-1"/>
        </w:rPr>
        <w:t xml:space="preserve"> </w:t>
      </w:r>
      <w:r>
        <w:rPr/>
        <w:t>avalúos de predios urbanos o rústicos a solicitud de los propietarios</w:t>
      </w:r>
      <w:r>
        <w:rPr>
          <w:spacing w:val="-1"/>
        </w:rPr>
        <w:t xml:space="preserve"> </w:t>
      </w:r>
      <w:r>
        <w:rPr/>
        <w:t>o poseedores, deberán</w:t>
      </w:r>
      <w:r>
        <w:rPr>
          <w:spacing w:val="-9"/>
        </w:rPr>
        <w:t xml:space="preserve"> </w:t>
      </w:r>
      <w:r>
        <w:rPr/>
        <w:t>pagar</w:t>
      </w:r>
      <w:r>
        <w:rPr>
          <w:spacing w:val="-11"/>
        </w:rPr>
        <w:t xml:space="preserve"> </w:t>
      </w:r>
      <w:r>
        <w:rPr/>
        <w:t>los</w:t>
      </w:r>
      <w:r>
        <w:rPr>
          <w:spacing w:val="-12"/>
        </w:rPr>
        <w:t xml:space="preserve"> </w:t>
      </w:r>
      <w:r>
        <w:rPr/>
        <w:t>derechos</w:t>
      </w:r>
      <w:r>
        <w:rPr>
          <w:spacing w:val="-11"/>
        </w:rPr>
        <w:t xml:space="preserve"> </w:t>
      </w:r>
      <w:r>
        <w:rPr/>
        <w:t>correspondientes,</w:t>
      </w:r>
      <w:r>
        <w:rPr>
          <w:spacing w:val="-12"/>
        </w:rPr>
        <w:t xml:space="preserve"> </w:t>
      </w:r>
      <w:r>
        <w:rPr/>
        <w:t>tomando</w:t>
      </w:r>
      <w:r>
        <w:rPr>
          <w:spacing w:val="-12"/>
        </w:rPr>
        <w:t xml:space="preserve"> </w:t>
      </w:r>
      <w:r>
        <w:rPr/>
        <w:t>como</w:t>
      </w:r>
      <w:r>
        <w:rPr>
          <w:spacing w:val="-12"/>
        </w:rPr>
        <w:t xml:space="preserve"> </w:t>
      </w:r>
      <w:r>
        <w:rPr/>
        <w:t>base</w:t>
      </w:r>
      <w:r>
        <w:rPr>
          <w:spacing w:val="-9"/>
        </w:rPr>
        <w:t xml:space="preserve"> </w:t>
      </w:r>
      <w:r>
        <w:rPr/>
        <w:t>el</w:t>
      </w:r>
      <w:r>
        <w:rPr>
          <w:spacing w:val="-11"/>
        </w:rPr>
        <w:t xml:space="preserve"> </w:t>
      </w:r>
      <w:r>
        <w:rPr/>
        <w:t>valor</w:t>
      </w:r>
      <w:r>
        <w:rPr>
          <w:spacing w:val="-9"/>
        </w:rPr>
        <w:t xml:space="preserve"> </w:t>
      </w:r>
      <w:r>
        <w:rPr/>
        <w:t>determinado</w:t>
      </w:r>
      <w:r>
        <w:rPr>
          <w:spacing w:val="-9"/>
        </w:rPr>
        <w:t xml:space="preserve"> </w:t>
      </w:r>
      <w:r>
        <w:rPr/>
        <w:t>en</w:t>
      </w:r>
      <w:r>
        <w:rPr>
          <w:spacing w:val="-12"/>
        </w:rPr>
        <w:t xml:space="preserve"> </w:t>
      </w:r>
      <w:r>
        <w:rPr/>
        <w:t>el</w:t>
      </w:r>
      <w:r>
        <w:rPr>
          <w:spacing w:val="-11"/>
        </w:rPr>
        <w:t xml:space="preserve"> </w:t>
      </w:r>
      <w:r>
        <w:rPr/>
        <w:t>artículo 12 de la presente Ley y de acuerdo con la siguiente tarifa:</w:t>
      </w:r>
    </w:p>
    <w:p>
      <w:pPr>
        <w:pStyle w:val="ListParagraph"/>
        <w:numPr>
          <w:ilvl w:val="0"/>
          <w:numId w:val="17"/>
        </w:numPr>
        <w:tabs>
          <w:tab w:val="clear" w:pos="720"/>
          <w:tab w:val="left" w:pos="889" w:leader="none"/>
        </w:tabs>
        <w:spacing w:before="84" w:after="0"/>
        <w:rPr>
          <w:b/>
          <w:b/>
        </w:rPr>
      </w:pPr>
      <w:r>
        <w:rPr/>
        <w:t xml:space="preserve"> </w:t>
      </w:r>
      <w:r>
        <w:rPr/>
        <w:t>Por</w:t>
      </w:r>
      <w:r>
        <w:rPr>
          <w:spacing w:val="-2"/>
        </w:rPr>
        <w:t xml:space="preserve"> </w:t>
      </w:r>
      <w:r>
        <w:rPr/>
        <w:t>predios</w:t>
      </w:r>
      <w:r>
        <w:rPr>
          <w:spacing w:val="-2"/>
        </w:rPr>
        <w:t xml:space="preserve"> </w:t>
      </w:r>
      <w:r>
        <w:rPr/>
        <w:t>urbanos</w:t>
      </w:r>
      <w:r>
        <w:rPr>
          <w:spacing w:val="-2"/>
        </w:rPr>
        <w:t xml:space="preserve"> </w:t>
      </w:r>
      <w:r>
        <w:rPr/>
        <w:t>y</w:t>
      </w:r>
      <w:r>
        <w:rPr>
          <w:spacing w:val="-2"/>
        </w:rPr>
        <w:t xml:space="preserve"> rústicos</w:t>
      </w:r>
      <w:r>
        <w:rPr>
          <w:b/>
          <w:spacing w:val="-2"/>
        </w:rPr>
        <w:t>:</w:t>
      </w:r>
    </w:p>
    <w:p>
      <w:pPr>
        <w:pStyle w:val="Cuerpodetexto"/>
        <w:spacing w:before="8" w:after="0"/>
        <w:rPr>
          <w:b/>
          <w:b/>
          <w:sz w:val="28"/>
        </w:rPr>
      </w:pPr>
      <w:r>
        <w:rPr>
          <w:b/>
          <w:sz w:val="28"/>
        </w:rPr>
      </w:r>
    </w:p>
    <w:p>
      <w:pPr>
        <w:pStyle w:val="ListParagraph"/>
        <w:numPr>
          <w:ilvl w:val="1"/>
          <w:numId w:val="17"/>
        </w:numPr>
        <w:tabs>
          <w:tab w:val="clear" w:pos="720"/>
          <w:tab w:val="left" w:pos="1517" w:leader="none"/>
        </w:tabs>
        <w:ind w:left="1517" w:hanging="563"/>
        <w:rPr/>
      </w:pPr>
      <w:r>
        <w:rPr/>
        <w:t>Con</w:t>
      </w:r>
      <w:r>
        <w:rPr>
          <w:spacing w:val="-3"/>
        </w:rPr>
        <w:t xml:space="preserve"> </w:t>
      </w:r>
      <w:r>
        <w:rPr/>
        <w:t>superficie</w:t>
      </w:r>
      <w:r>
        <w:rPr>
          <w:spacing w:val="-2"/>
        </w:rPr>
        <w:t xml:space="preserve"> </w:t>
      </w:r>
      <w:r>
        <w:rPr/>
        <w:t>hasta</w:t>
      </w:r>
      <w:r>
        <w:rPr>
          <w:spacing w:val="-2"/>
        </w:rPr>
        <w:t xml:space="preserve"> </w:t>
      </w:r>
      <w:r>
        <w:rPr/>
        <w:t>de</w:t>
      </w:r>
      <w:r>
        <w:rPr>
          <w:spacing w:val="-3"/>
        </w:rPr>
        <w:t xml:space="preserve"> </w:t>
      </w:r>
      <w:r>
        <w:rPr/>
        <w:t>5,000.</w:t>
      </w:r>
      <w:r>
        <w:rPr>
          <w:spacing w:val="-2"/>
        </w:rPr>
        <w:t xml:space="preserve"> </w:t>
      </w:r>
      <w:r>
        <w:rPr/>
        <w:t>m</w:t>
      </w:r>
      <w:r>
        <w:rPr>
          <w:vertAlign w:val="superscript"/>
        </w:rPr>
        <w:t>²</w:t>
      </w:r>
      <w:r>
        <w:rPr/>
        <w:t>,</w:t>
      </w:r>
      <w:r>
        <w:rPr>
          <w:spacing w:val="-2"/>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517" w:leader="none"/>
        </w:tabs>
        <w:ind w:left="1517" w:hanging="563"/>
        <w:rPr/>
      </w:pPr>
      <w:r>
        <w:rPr/>
        <w:t>De</w:t>
      </w:r>
      <w:r>
        <w:rPr>
          <w:spacing w:val="-1"/>
        </w:rPr>
        <w:t xml:space="preserve"> </w:t>
      </w:r>
      <w:r>
        <w:rPr/>
        <w:t>5,000.01</w:t>
      </w:r>
      <w:r>
        <w:rPr>
          <w:spacing w:val="-3"/>
        </w:rPr>
        <w:t xml:space="preserve"> </w:t>
      </w:r>
      <w:r>
        <w:rPr/>
        <w:t>a</w:t>
      </w:r>
      <w:r>
        <w:rPr>
          <w:spacing w:val="-1"/>
        </w:rPr>
        <w:t xml:space="preserve"> </w:t>
      </w:r>
      <w:r>
        <w:rPr/>
        <w:t>7,000</w:t>
      </w:r>
      <w:r>
        <w:rPr>
          <w:spacing w:val="-1"/>
        </w:rPr>
        <w:t xml:space="preserve"> </w:t>
      </w:r>
      <w:r>
        <w:rPr/>
        <w:t>m</w:t>
      </w:r>
      <w:r>
        <w:rPr>
          <w:vertAlign w:val="superscript"/>
        </w:rPr>
        <w:t>²</w:t>
      </w:r>
      <w:r>
        <w:rPr/>
        <w:t>,</w:t>
      </w:r>
      <w:r>
        <w:rPr>
          <w:spacing w:val="-1"/>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517" w:leader="none"/>
        </w:tabs>
        <w:ind w:left="1517" w:hanging="563"/>
        <w:rPr/>
      </w:pPr>
      <w:r>
        <w:rPr/>
        <w:t>De</w:t>
      </w:r>
      <w:r>
        <w:rPr>
          <w:spacing w:val="-2"/>
        </w:rPr>
        <w:t xml:space="preserve"> </w:t>
      </w:r>
      <w:r>
        <w:rPr/>
        <w:t>7,000.01</w:t>
      </w:r>
      <w:r>
        <w:rPr>
          <w:spacing w:val="-3"/>
        </w:rPr>
        <w:t xml:space="preserve"> </w:t>
      </w:r>
      <w:r>
        <w:rPr/>
        <w:t>a</w:t>
      </w:r>
      <w:r>
        <w:rPr>
          <w:spacing w:val="-1"/>
        </w:rPr>
        <w:t xml:space="preserve"> </w:t>
      </w:r>
      <w:r>
        <w:rPr/>
        <w:t>12,000</w:t>
      </w:r>
      <w:r>
        <w:rPr>
          <w:spacing w:val="-2"/>
        </w:rPr>
        <w:t xml:space="preserve"> </w:t>
      </w:r>
      <w:r>
        <w:rPr/>
        <w:t>m</w:t>
      </w:r>
      <w:r>
        <w:rPr>
          <w:vertAlign w:val="superscript"/>
        </w:rPr>
        <w:t>²</w:t>
      </w:r>
      <w:r>
        <w:rPr/>
        <w:t>,</w:t>
      </w:r>
      <w:r>
        <w:rPr>
          <w:spacing w:val="-1"/>
        </w:rPr>
        <w:t xml:space="preserve"> </w:t>
      </w:r>
      <w:r>
        <w:rPr/>
        <w:t>6.50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517" w:leader="none"/>
        </w:tabs>
        <w:ind w:left="1517" w:hanging="563"/>
        <w:rPr/>
      </w:pPr>
      <w:r>
        <w:rPr/>
        <w:t>De</w:t>
      </w:r>
      <w:r>
        <w:rPr>
          <w:spacing w:val="-2"/>
        </w:rPr>
        <w:t xml:space="preserve"> </w:t>
      </w:r>
      <w:r>
        <w:rPr/>
        <w:t>12,000.01</w:t>
      </w:r>
      <w:r>
        <w:rPr>
          <w:spacing w:val="-3"/>
        </w:rPr>
        <w:t xml:space="preserve"> </w:t>
      </w:r>
      <w:r>
        <w:rPr/>
        <w:t>m</w:t>
      </w:r>
      <w:r>
        <w:rPr>
          <w:vertAlign w:val="superscript"/>
        </w:rPr>
        <w:t>²</w:t>
      </w:r>
      <w:r>
        <w:rPr/>
        <w:t>,</w:t>
      </w:r>
      <w:r>
        <w:rPr>
          <w:spacing w:val="-1"/>
        </w:rPr>
        <w:t xml:space="preserve"> </w:t>
      </w:r>
      <w:r>
        <w:rPr/>
        <w:t>en</w:t>
      </w:r>
      <w:r>
        <w:rPr>
          <w:spacing w:val="-3"/>
        </w:rPr>
        <w:t xml:space="preserve"> </w:t>
      </w:r>
      <w:r>
        <w:rPr/>
        <w:t>adelante,</w:t>
      </w:r>
      <w:r>
        <w:rPr>
          <w:spacing w:val="-1"/>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7"/>
        </w:numPr>
        <w:tabs>
          <w:tab w:val="clear" w:pos="720"/>
          <w:tab w:val="left" w:pos="887" w:leader="none"/>
          <w:tab w:val="left" w:pos="889" w:leader="none"/>
        </w:tabs>
        <w:spacing w:lineRule="auto" w:line="276"/>
        <w:ind w:left="889" w:right="469" w:hanging="646"/>
        <w:jc w:val="both"/>
        <w:rPr/>
      </w:pPr>
      <w:r>
        <w:rPr/>
        <w:t>En aquellos casos en los cuales se presenten avalúos distintos a los practicados por la tesorería, por la validación del avalúo de que se trate se cobrará 10 UMA.</w:t>
      </w:r>
    </w:p>
    <w:p>
      <w:pPr>
        <w:pStyle w:val="Cuerpodetexto"/>
        <w:spacing w:before="3" w:after="0"/>
        <w:rPr>
          <w:sz w:val="25"/>
        </w:rPr>
      </w:pPr>
      <w:r>
        <w:rPr>
          <w:sz w:val="25"/>
        </w:rPr>
      </w:r>
    </w:p>
    <w:p>
      <w:pPr>
        <w:pStyle w:val="Cuerpodetexto"/>
        <w:spacing w:lineRule="auto" w:line="276"/>
        <w:ind w:left="102" w:right="469" w:hanging="0"/>
        <w:jc w:val="both"/>
        <w:rPr/>
      </w:pPr>
      <w:r>
        <w:rPr>
          <w:b/>
        </w:rPr>
        <w:t xml:space="preserve">Artículo 29. </w:t>
      </w:r>
      <w:r>
        <w:rPr/>
        <w:t>Los propietarios o poseedores de predios realizarán la manifestación catastral, en los plazos establecidos en la presente Ley. El pago del derecho correspondiente a la manifestación catastral será de 3 UMA.</w:t>
      </w:r>
    </w:p>
    <w:p>
      <w:pPr>
        <w:pStyle w:val="Cuerpodetexto"/>
        <w:spacing w:before="3" w:after="0"/>
        <w:rPr>
          <w:sz w:val="25"/>
        </w:rPr>
      </w:pPr>
      <w:r>
        <w:rPr>
          <w:sz w:val="25"/>
        </w:rPr>
      </w:r>
    </w:p>
    <w:p>
      <w:pPr>
        <w:pStyle w:val="Normal"/>
        <w:spacing w:before="1" w:after="0"/>
        <w:ind w:left="1296" w:right="1658" w:hanging="0"/>
        <w:jc w:val="center"/>
        <w:rPr>
          <w:b/>
          <w:b/>
        </w:rPr>
      </w:pPr>
      <w:r>
        <w:rPr>
          <w:b/>
        </w:rPr>
        <w:t>CAPÍTULO</w:t>
      </w:r>
      <w:r>
        <w:rPr>
          <w:b/>
          <w:spacing w:val="-9"/>
        </w:rPr>
        <w:t xml:space="preserve"> </w:t>
      </w:r>
      <w:r>
        <w:rPr>
          <w:b/>
          <w:spacing w:val="-7"/>
        </w:rPr>
        <w:t>II</w:t>
      </w:r>
    </w:p>
    <w:p>
      <w:pPr>
        <w:pStyle w:val="Normal"/>
        <w:spacing w:lineRule="auto" w:line="276" w:before="37" w:after="0"/>
        <w:ind w:left="222" w:right="590"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w:t>
      </w:r>
    </w:p>
    <w:p>
      <w:pPr>
        <w:pStyle w:val="Normal"/>
        <w:spacing w:lineRule="exact" w:line="249"/>
        <w:ind w:left="222" w:right="587" w:hanging="0"/>
        <w:jc w:val="center"/>
        <w:rPr>
          <w:b/>
          <w:b/>
        </w:rPr>
      </w:pPr>
      <w:r>
        <w:rPr>
          <w:b/>
        </w:rPr>
        <w:t>Y</w:t>
      </w:r>
      <w:r>
        <w:rPr>
          <w:b/>
          <w:spacing w:val="-7"/>
        </w:rPr>
        <w:t xml:space="preserve"> </w:t>
      </w:r>
      <w:r>
        <w:rPr>
          <w:b/>
        </w:rPr>
        <w:t>UNIDAD</w:t>
      </w:r>
      <w:r>
        <w:rPr>
          <w:b/>
          <w:spacing w:val="-4"/>
        </w:rPr>
        <w:t xml:space="preserve"> </w:t>
      </w:r>
      <w:r>
        <w:rPr>
          <w:b/>
        </w:rPr>
        <w:t>MUNICIPAL</w:t>
      </w:r>
      <w:r>
        <w:rPr>
          <w:b/>
          <w:spacing w:val="-2"/>
        </w:rPr>
        <w:t xml:space="preserve"> </w:t>
      </w:r>
      <w:r>
        <w:rPr>
          <w:b/>
        </w:rPr>
        <w:t>DE</w:t>
      </w:r>
      <w:r>
        <w:rPr>
          <w:b/>
          <w:spacing w:val="-5"/>
        </w:rPr>
        <w:t xml:space="preserve"> </w:t>
      </w:r>
      <w:r>
        <w:rPr>
          <w:b/>
        </w:rPr>
        <w:t>PROTECCIÓN</w:t>
      </w:r>
      <w:r>
        <w:rPr>
          <w:b/>
          <w:spacing w:val="-4"/>
        </w:rPr>
        <w:t xml:space="preserve"> </w:t>
      </w:r>
      <w:r>
        <w:rPr>
          <w:b/>
        </w:rPr>
        <w:t>AL</w:t>
      </w:r>
      <w:r>
        <w:rPr>
          <w:b/>
          <w:spacing w:val="-4"/>
        </w:rPr>
        <w:t xml:space="preserve"> </w:t>
      </w:r>
      <w:r>
        <w:rPr>
          <w:b/>
        </w:rPr>
        <w:t>MEDIO</w:t>
      </w:r>
      <w:r>
        <w:rPr>
          <w:b/>
          <w:spacing w:val="-2"/>
        </w:rPr>
        <w:t xml:space="preserve"> AMBIENTE</w:t>
      </w:r>
    </w:p>
    <w:p>
      <w:pPr>
        <w:pStyle w:val="Cuerpodetexto"/>
        <w:spacing w:before="6" w:after="0"/>
        <w:rPr>
          <w:b/>
          <w:b/>
          <w:sz w:val="28"/>
        </w:rPr>
      </w:pPr>
      <w:r>
        <w:rPr>
          <w:b/>
          <w:sz w:val="28"/>
        </w:rPr>
      </w:r>
    </w:p>
    <w:p>
      <w:pPr>
        <w:pStyle w:val="Cuerpodetexto"/>
        <w:spacing w:lineRule="auto" w:line="276"/>
        <w:ind w:left="102" w:right="471" w:hanging="0"/>
        <w:jc w:val="both"/>
        <w:rPr/>
      </w:pPr>
      <w:r>
        <w:rPr>
          <w:b/>
        </w:rPr>
        <w:t xml:space="preserve">Artículo 30. </w:t>
      </w:r>
      <w:r>
        <w:rPr/>
        <w:t>Los servicios que preste el Municipio en materia de desarrollo urbano, obras públicas y ecología, se pagarán de conformidad con la siguiente tarifa:</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57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1"/>
        </w:rPr>
        <w:t xml:space="preserve"> </w:t>
      </w:r>
      <w:r>
        <w:rPr/>
        <w:t>1</w:t>
      </w:r>
      <w:r>
        <w:rPr>
          <w:spacing w:val="-1"/>
        </w:rPr>
        <w:t xml:space="preserve"> </w:t>
      </w:r>
      <w:r>
        <w:rPr/>
        <w:t>a</w:t>
      </w:r>
      <w:r>
        <w:rPr>
          <w:spacing w:val="-1"/>
        </w:rPr>
        <w:t xml:space="preserve"> </w:t>
      </w:r>
      <w:r>
        <w:rPr/>
        <w:t>25</w:t>
      </w:r>
      <w:r>
        <w:rPr>
          <w:spacing w:val="-4"/>
        </w:rPr>
        <w:t xml:space="preserve"> </w:t>
      </w:r>
      <w:r>
        <w:rPr/>
        <w:t>m,</w:t>
      </w:r>
      <w:r>
        <w:rPr>
          <w:spacing w:val="-1"/>
        </w:rPr>
        <w:t xml:space="preserve"> </w:t>
      </w:r>
      <w:r>
        <w:rPr/>
        <w:t xml:space="preserve">2.32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3" w:leader="none"/>
        </w:tabs>
        <w:spacing w:before="1" w:after="0"/>
        <w:ind w:left="1233" w:hanging="359"/>
        <w:rPr/>
      </w:pP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3.42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1"/>
        </w:rPr>
        <w:t xml:space="preserve"> </w:t>
      </w:r>
      <w:r>
        <w:rPr/>
        <w:t>50.01 a</w:t>
      </w:r>
      <w:r>
        <w:rPr>
          <w:spacing w:val="-2"/>
        </w:rPr>
        <w:t xml:space="preserve"> </w:t>
      </w:r>
      <w:r>
        <w:rPr/>
        <w:t>100</w:t>
      </w:r>
      <w:r>
        <w:rPr>
          <w:spacing w:val="-4"/>
        </w:rPr>
        <w:t xml:space="preserve"> </w:t>
      </w:r>
      <w:r>
        <w:rPr/>
        <w:t xml:space="preserve">m, 4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3" w:leader="none"/>
        </w:tabs>
        <w:spacing w:before="1" w:after="0"/>
        <w:ind w:left="1233" w:hanging="359"/>
        <w:rPr/>
      </w:pPr>
      <w:r>
        <w:rPr/>
        <w:t>Por</w:t>
      </w:r>
      <w:r>
        <w:rPr>
          <w:spacing w:val="-3"/>
        </w:rPr>
        <w:t xml:space="preserve"> </w:t>
      </w:r>
      <w:r>
        <w:rPr/>
        <w:t>cada</w:t>
      </w:r>
      <w:r>
        <w:rPr>
          <w:spacing w:val="-4"/>
        </w:rPr>
        <w:t xml:space="preserve"> </w:t>
      </w:r>
      <w:r>
        <w:rPr/>
        <w:t>m</w:t>
      </w:r>
      <w:r>
        <w:rPr>
          <w:spacing w:val="-1"/>
        </w:rPr>
        <w:t xml:space="preserve"> </w:t>
      </w:r>
      <w:r>
        <w:rPr/>
        <w:t>fracción</w:t>
      </w:r>
      <w:r>
        <w:rPr>
          <w:spacing w:val="-5"/>
        </w:rPr>
        <w:t xml:space="preserve"> </w:t>
      </w:r>
      <w:r>
        <w:rPr/>
        <w:t>excedente</w:t>
      </w:r>
      <w:r>
        <w:rPr>
          <w:spacing w:val="-2"/>
        </w:rPr>
        <w:t xml:space="preserve"> </w:t>
      </w:r>
      <w:r>
        <w:rPr/>
        <w:t>del</w:t>
      </w:r>
      <w:r>
        <w:rPr>
          <w:spacing w:val="-4"/>
        </w:rPr>
        <w:t xml:space="preserve"> </w:t>
      </w:r>
      <w:r>
        <w:rPr/>
        <w:t>límite</w:t>
      </w:r>
      <w:r>
        <w:rPr>
          <w:spacing w:val="-4"/>
        </w:rPr>
        <w:t xml:space="preserve"> </w:t>
      </w:r>
      <w:r>
        <w:rPr/>
        <w:t>anterior,</w:t>
      </w:r>
      <w:r>
        <w:rPr>
          <w:spacing w:val="-5"/>
        </w:rPr>
        <w:t xml:space="preserve"> </w:t>
      </w:r>
      <w:r>
        <w:rPr/>
        <w:t>se</w:t>
      </w:r>
      <w:r>
        <w:rPr>
          <w:spacing w:val="-2"/>
        </w:rPr>
        <w:t xml:space="preserve"> </w:t>
      </w:r>
      <w:r>
        <w:rPr/>
        <w:t>pagará</w:t>
      </w:r>
      <w:r>
        <w:rPr>
          <w:spacing w:val="-4"/>
        </w:rPr>
        <w:t xml:space="preserve"> </w:t>
      </w:r>
      <w:r>
        <w:rPr/>
        <w:t>0.07</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6"/>
        </w:numPr>
        <w:tabs>
          <w:tab w:val="clear" w:pos="720"/>
          <w:tab w:val="left" w:pos="819" w:leader="none"/>
          <w:tab w:val="left" w:pos="821" w:leader="none"/>
        </w:tabs>
        <w:spacing w:lineRule="auto" w:line="276" w:before="1" w:after="0"/>
        <w:ind w:left="821" w:right="468" w:hanging="579"/>
        <w:jc w:val="both"/>
        <w:rPr/>
      </w:pPr>
      <w:r>
        <w:rPr/>
        <w:t>Por</w:t>
      </w:r>
      <w:r>
        <w:rPr>
          <w:spacing w:val="-1"/>
        </w:rPr>
        <w:t xml:space="preserve"> </w:t>
      </w:r>
      <w:r>
        <w:rPr/>
        <w:t>el otorgamiento</w:t>
      </w:r>
      <w:r>
        <w:rPr>
          <w:spacing w:val="-3"/>
        </w:rPr>
        <w:t xml:space="preserve"> </w:t>
      </w:r>
      <w:r>
        <w:rPr/>
        <w:t>de</w:t>
      </w:r>
      <w:r>
        <w:rPr>
          <w:spacing w:val="-3"/>
        </w:rPr>
        <w:t xml:space="preserve"> </w:t>
      </w:r>
      <w:r>
        <w:rPr/>
        <w:t>licencia</w:t>
      </w:r>
      <w:r>
        <w:rPr>
          <w:spacing w:val="-3"/>
        </w:rPr>
        <w:t xml:space="preserve"> </w:t>
      </w:r>
      <w:r>
        <w:rPr/>
        <w:t>de</w:t>
      </w:r>
      <w:r>
        <w:rPr>
          <w:spacing w:val="-3"/>
        </w:rPr>
        <w:t xml:space="preserve"> </w:t>
      </w:r>
      <w:r>
        <w:rPr/>
        <w:t>construcción</w:t>
      </w:r>
      <w:r>
        <w:rPr>
          <w:spacing w:val="-1"/>
        </w:rPr>
        <w:t xml:space="preserve"> </w:t>
      </w:r>
      <w:r>
        <w:rPr/>
        <w:t>de</w:t>
      </w:r>
      <w:r>
        <w:rPr>
          <w:spacing w:val="-1"/>
        </w:rPr>
        <w:t xml:space="preserve"> </w:t>
      </w:r>
      <w:r>
        <w:rPr/>
        <w:t>obra</w:t>
      </w:r>
      <w:r>
        <w:rPr>
          <w:spacing w:val="-1"/>
        </w:rPr>
        <w:t xml:space="preserve"> </w:t>
      </w:r>
      <w:r>
        <w:rPr/>
        <w:t>nueva,</w:t>
      </w:r>
      <w:r>
        <w:rPr>
          <w:spacing w:val="-1"/>
        </w:rPr>
        <w:t xml:space="preserve"> </w:t>
      </w:r>
      <w:r>
        <w:rPr/>
        <w:t>ampliación</w:t>
      </w:r>
      <w:r>
        <w:rPr>
          <w:spacing w:val="-1"/>
        </w:rPr>
        <w:t xml:space="preserve"> </w:t>
      </w:r>
      <w:r>
        <w:rPr/>
        <w:t>o</w:t>
      </w:r>
      <w:r>
        <w:rPr>
          <w:spacing w:val="-3"/>
        </w:rPr>
        <w:t xml:space="preserve"> </w:t>
      </w:r>
      <w:r>
        <w:rPr/>
        <w:t xml:space="preserve">remodelación; así como, por la revisión de las memorias de cálculo, descriptivas y demás documentación </w:t>
      </w:r>
      <w:r>
        <w:rPr>
          <w:spacing w:val="-2"/>
        </w:rPr>
        <w:t>relativa:</w:t>
      </w:r>
    </w:p>
    <w:p>
      <w:pPr>
        <w:pStyle w:val="Cuerpodetexto"/>
        <w:spacing w:before="4" w:after="0"/>
        <w:rPr>
          <w:sz w:val="25"/>
        </w:rPr>
      </w:pPr>
      <w:r>
        <w:rPr>
          <w:sz w:val="25"/>
        </w:rPr>
      </w:r>
    </w:p>
    <w:p>
      <w:pPr>
        <w:pStyle w:val="ListParagraph"/>
        <w:numPr>
          <w:ilvl w:val="1"/>
          <w:numId w:val="16"/>
        </w:numPr>
        <w:tabs>
          <w:tab w:val="clear" w:pos="720"/>
          <w:tab w:val="left" w:pos="1233" w:leader="none"/>
        </w:tabs>
        <w:ind w:left="1233" w:hanging="359"/>
        <w:rPr/>
      </w:pPr>
      <w:r>
        <w:rPr/>
        <w:t>De</w:t>
      </w:r>
      <w:r>
        <w:rPr>
          <w:spacing w:val="-3"/>
        </w:rPr>
        <w:t xml:space="preserve"> </w:t>
      </w:r>
      <w:r>
        <w:rPr/>
        <w:t>bodegas</w:t>
      </w:r>
      <w:r>
        <w:rPr>
          <w:spacing w:val="-2"/>
        </w:rPr>
        <w:t xml:space="preserve"> </w:t>
      </w:r>
      <w:r>
        <w:rPr/>
        <w:t>y</w:t>
      </w:r>
      <w:r>
        <w:rPr>
          <w:spacing w:val="-3"/>
        </w:rPr>
        <w:t xml:space="preserve"> </w:t>
      </w:r>
      <w:r>
        <w:rPr/>
        <w:t>naves</w:t>
      </w:r>
      <w:r>
        <w:rPr>
          <w:spacing w:val="-4"/>
        </w:rPr>
        <w:t xml:space="preserve"> </w:t>
      </w:r>
      <w:r>
        <w:rPr/>
        <w:t>industriales,</w:t>
      </w:r>
      <w:r>
        <w:rPr>
          <w:spacing w:val="-2"/>
        </w:rPr>
        <w:t xml:space="preserve"> </w:t>
      </w:r>
      <w:r>
        <w:rPr/>
        <w:t>0.20</w:t>
      </w:r>
      <w:r>
        <w:rPr>
          <w:spacing w:val="-3"/>
        </w:rPr>
        <w:t xml:space="preserve"> </w:t>
      </w:r>
      <w:r>
        <w:rPr/>
        <w:t>de</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3"/>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2"/>
        </w:rPr>
        <w:t xml:space="preserve"> </w:t>
      </w:r>
      <w:r>
        <w:rPr/>
        <w:t>0.20</w:t>
      </w:r>
      <w:r>
        <w:rPr>
          <w:spacing w:val="-3"/>
        </w:rPr>
        <w:t xml:space="preserve"> </w:t>
      </w:r>
      <w:r>
        <w:rPr/>
        <w:t>de</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6"/>
        </w:numPr>
        <w:tabs>
          <w:tab w:val="clear" w:pos="720"/>
          <w:tab w:val="left" w:pos="1233" w:leader="none"/>
          <w:tab w:val="left" w:pos="3642" w:leader="none"/>
        </w:tabs>
        <w:ind w:left="1233" w:hanging="359"/>
        <w:rPr/>
      </w:pPr>
      <w:r>
        <w:rPr/>
        <w:t>De</w:t>
      </w:r>
      <w:r>
        <w:rPr>
          <w:spacing w:val="-2"/>
        </w:rPr>
        <w:t xml:space="preserve"> </w:t>
      </w:r>
      <w:r>
        <w:rPr/>
        <w:t>casas</w:t>
      </w:r>
      <w:r>
        <w:rPr>
          <w:spacing w:val="-2"/>
        </w:rPr>
        <w:t xml:space="preserve"> habitación:</w:t>
      </w:r>
      <w:r>
        <w:rPr/>
        <w:tab/>
      </w:r>
      <w:r>
        <w:rPr>
          <w:spacing w:val="-10"/>
        </w:rPr>
        <w:t>·</w:t>
      </w:r>
    </w:p>
    <w:p>
      <w:pPr>
        <w:pStyle w:val="ListParagraph"/>
        <w:numPr>
          <w:ilvl w:val="2"/>
          <w:numId w:val="16"/>
        </w:numPr>
        <w:tabs>
          <w:tab w:val="clear" w:pos="720"/>
          <w:tab w:val="left" w:pos="1517" w:leader="none"/>
        </w:tabs>
        <w:spacing w:before="84" w:after="0"/>
        <w:ind w:left="1517" w:hanging="292"/>
        <w:rPr/>
      </w:pPr>
      <w:r>
        <w:rPr/>
        <w:t xml:space="preserve"> </w:t>
      </w:r>
      <w:r>
        <w:rPr/>
        <w:t>Interés</w:t>
      </w:r>
      <w:r>
        <w:rPr>
          <w:spacing w:val="-5"/>
        </w:rPr>
        <w:t xml:space="preserve"> </w:t>
      </w:r>
      <w:r>
        <w:rPr/>
        <w:t>social:</w:t>
      </w:r>
      <w:r>
        <w:rPr>
          <w:spacing w:val="-4"/>
        </w:rPr>
        <w:t xml:space="preserve"> </w:t>
      </w:r>
      <w:r>
        <w:rPr/>
        <w:t>0.12</w:t>
      </w:r>
      <w:r>
        <w:rPr>
          <w:spacing w:val="-3"/>
        </w:rPr>
        <w:t xml:space="preserve"> </w:t>
      </w:r>
      <w:r>
        <w:rPr/>
        <w:t>de</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1" w:after="0"/>
        <w:rPr>
          <w:sz w:val="24"/>
        </w:rPr>
      </w:pPr>
      <w:r>
        <w:rPr>
          <w:sz w:val="24"/>
        </w:rPr>
      </w:r>
    </w:p>
    <w:p>
      <w:pPr>
        <w:pStyle w:val="ListParagraph"/>
        <w:numPr>
          <w:ilvl w:val="2"/>
          <w:numId w:val="16"/>
        </w:numPr>
        <w:tabs>
          <w:tab w:val="clear" w:pos="720"/>
          <w:tab w:val="left" w:pos="1517" w:leader="none"/>
        </w:tabs>
        <w:ind w:left="1517" w:hanging="292"/>
        <w:rPr/>
      </w:pPr>
      <w:r>
        <w:rPr/>
        <w:t>Tipo</w:t>
      </w:r>
      <w:r>
        <w:rPr>
          <w:spacing w:val="-4"/>
        </w:rPr>
        <w:t xml:space="preserve"> </w:t>
      </w:r>
      <w:r>
        <w:rPr/>
        <w:t>media:</w:t>
      </w:r>
      <w:r>
        <w:rPr>
          <w:spacing w:val="-2"/>
        </w:rPr>
        <w:t xml:space="preserve"> </w:t>
      </w:r>
      <w:r>
        <w:rPr/>
        <w:t>0.14</w:t>
      </w:r>
      <w:r>
        <w:rPr>
          <w:spacing w:val="-1"/>
        </w:rPr>
        <w:t xml:space="preserve"> </w:t>
      </w:r>
      <w:r>
        <w:rPr/>
        <w:t>de</w:t>
      </w:r>
      <w:r>
        <w:rPr>
          <w:spacing w:val="-1"/>
        </w:rPr>
        <w:t xml:space="preserve"> </w:t>
      </w:r>
      <w:r>
        <w:rPr/>
        <w:t>UMA,</w:t>
      </w:r>
      <w:r>
        <w:rPr>
          <w:spacing w:val="-4"/>
        </w:rPr>
        <w:t xml:space="preserve"> </w:t>
      </w:r>
      <w:r>
        <w:rPr/>
        <w:t>por</w:t>
      </w:r>
      <w:r>
        <w:rPr>
          <w:spacing w:val="-3"/>
        </w:rPr>
        <w:t xml:space="preserve"> </w:t>
      </w:r>
      <w:r>
        <w:rPr>
          <w:spacing w:val="-5"/>
        </w:rPr>
        <w:t>m².</w:t>
      </w:r>
    </w:p>
    <w:p>
      <w:pPr>
        <w:pStyle w:val="Cuerpodetexto"/>
        <w:spacing w:before="11" w:after="0"/>
        <w:rPr>
          <w:sz w:val="23"/>
        </w:rPr>
      </w:pPr>
      <w:r>
        <w:rPr>
          <w:sz w:val="23"/>
        </w:rPr>
      </w:r>
    </w:p>
    <w:p>
      <w:pPr>
        <w:pStyle w:val="ListParagraph"/>
        <w:numPr>
          <w:ilvl w:val="2"/>
          <w:numId w:val="16"/>
        </w:numPr>
        <w:tabs>
          <w:tab w:val="clear" w:pos="720"/>
          <w:tab w:val="left" w:pos="1517" w:leader="none"/>
        </w:tabs>
        <w:ind w:left="1517" w:hanging="292"/>
        <w:rPr/>
      </w:pPr>
      <w:r>
        <w:rPr/>
        <w:t>Residencial:</w:t>
      </w:r>
      <w:r>
        <w:rPr>
          <w:spacing w:val="-4"/>
        </w:rPr>
        <w:t xml:space="preserve"> </w:t>
      </w:r>
      <w:r>
        <w:rPr/>
        <w:t>0.20</w:t>
      </w:r>
      <w:r>
        <w:rPr>
          <w:spacing w:val="-2"/>
        </w:rPr>
        <w:t xml:space="preserve"> </w:t>
      </w:r>
      <w:r>
        <w:rPr/>
        <w:t>de</w:t>
      </w:r>
      <w:r>
        <w:rPr>
          <w:spacing w:val="-3"/>
        </w:rPr>
        <w:t xml:space="preserve"> </w:t>
      </w:r>
      <w:r>
        <w:rPr/>
        <w:t>UMA,</w:t>
      </w:r>
      <w:r>
        <w:rPr>
          <w:spacing w:val="-5"/>
        </w:rPr>
        <w:t xml:space="preserve"> </w:t>
      </w:r>
      <w:r>
        <w:rPr/>
        <w:t>por</w:t>
      </w:r>
      <w:r>
        <w:rPr>
          <w:spacing w:val="-4"/>
        </w:rPr>
        <w:t xml:space="preserve"> </w:t>
      </w:r>
      <w:r>
        <w:rPr>
          <w:spacing w:val="-5"/>
        </w:rPr>
        <w:t>m².</w:t>
      </w:r>
    </w:p>
    <w:p>
      <w:pPr>
        <w:pStyle w:val="Cuerpodetexto"/>
        <w:spacing w:before="1" w:after="0"/>
        <w:rPr>
          <w:sz w:val="24"/>
        </w:rPr>
      </w:pPr>
      <w:r>
        <w:rPr>
          <w:sz w:val="24"/>
        </w:rPr>
      </w:r>
    </w:p>
    <w:p>
      <w:pPr>
        <w:pStyle w:val="ListParagraph"/>
        <w:numPr>
          <w:ilvl w:val="2"/>
          <w:numId w:val="16"/>
        </w:numPr>
        <w:tabs>
          <w:tab w:val="clear" w:pos="720"/>
          <w:tab w:val="left" w:pos="1517" w:leader="none"/>
        </w:tabs>
        <w:ind w:left="1517" w:hanging="292"/>
        <w:rPr/>
      </w:pPr>
      <w:r>
        <w:rPr/>
        <w:t>De</w:t>
      </w:r>
      <w:r>
        <w:rPr>
          <w:spacing w:val="-2"/>
        </w:rPr>
        <w:t xml:space="preserve"> </w:t>
      </w:r>
      <w:r>
        <w:rPr/>
        <w:t>lujo:</w:t>
      </w:r>
      <w:r>
        <w:rPr>
          <w:spacing w:val="-1"/>
        </w:rPr>
        <w:t xml:space="preserve"> </w:t>
      </w:r>
      <w:r>
        <w:rPr/>
        <w:t>0.25</w:t>
      </w:r>
      <w:r>
        <w:rPr>
          <w:spacing w:val="-2"/>
        </w:rPr>
        <w:t xml:space="preserve"> </w:t>
      </w:r>
      <w:r>
        <w:rPr/>
        <w:t>de</w:t>
      </w:r>
      <w:r>
        <w:rPr>
          <w:spacing w:val="-1"/>
        </w:rPr>
        <w:t xml:space="preserve"> </w:t>
      </w:r>
      <w:r>
        <w:rPr/>
        <w:t>UMA,</w:t>
      </w:r>
      <w:r>
        <w:rPr>
          <w:spacing w:val="-2"/>
        </w:rPr>
        <w:t xml:space="preserve"> </w:t>
      </w:r>
      <w:r>
        <w:rPr/>
        <w:t>por</w:t>
      </w:r>
      <w:r>
        <w:rPr>
          <w:spacing w:val="-6"/>
        </w:rPr>
        <w:t xml:space="preserve"> </w:t>
      </w:r>
      <w:r>
        <w:rPr>
          <w:spacing w:val="-5"/>
        </w:rPr>
        <w:t>m².</w:t>
      </w:r>
    </w:p>
    <w:p>
      <w:pPr>
        <w:pStyle w:val="Cuerpodetexto"/>
        <w:spacing w:before="11" w:after="0"/>
        <w:rPr>
          <w:sz w:val="23"/>
        </w:rPr>
      </w:pPr>
      <w:r>
        <w:rPr>
          <w:sz w:val="23"/>
        </w:rPr>
      </w:r>
    </w:p>
    <w:p>
      <w:pPr>
        <w:pStyle w:val="ListParagraph"/>
        <w:numPr>
          <w:ilvl w:val="1"/>
          <w:numId w:val="16"/>
        </w:numPr>
        <w:tabs>
          <w:tab w:val="clear" w:pos="720"/>
          <w:tab w:val="left" w:pos="1234" w:leader="none"/>
        </w:tabs>
        <w:ind w:left="1234" w:hanging="424"/>
        <w:rPr/>
      </w:pPr>
      <w:r>
        <w:rPr/>
        <w:t>Salón</w:t>
      </w:r>
      <w:r>
        <w:rPr>
          <w:spacing w:val="-5"/>
        </w:rPr>
        <w:t xml:space="preserve"> </w:t>
      </w:r>
      <w:r>
        <w:rPr/>
        <w:t>social</w:t>
      </w:r>
      <w:r>
        <w:rPr>
          <w:spacing w:val="-3"/>
        </w:rPr>
        <w:t xml:space="preserve"> </w:t>
      </w:r>
      <w:r>
        <w:rPr/>
        <w:t>para</w:t>
      </w:r>
      <w:r>
        <w:rPr>
          <w:spacing w:val="-1"/>
        </w:rPr>
        <w:t xml:space="preserve"> </w:t>
      </w:r>
      <w:r>
        <w:rPr/>
        <w:t>eventos</w:t>
      </w:r>
      <w:r>
        <w:rPr>
          <w:spacing w:val="-2"/>
        </w:rPr>
        <w:t xml:space="preserve"> </w:t>
      </w:r>
      <w:r>
        <w:rPr/>
        <w:t>y</w:t>
      </w:r>
      <w:r>
        <w:rPr>
          <w:spacing w:val="-3"/>
        </w:rPr>
        <w:t xml:space="preserve"> </w:t>
      </w:r>
      <w:r>
        <w:rPr/>
        <w:t>fiestas,</w:t>
      </w:r>
      <w:r>
        <w:rPr>
          <w:spacing w:val="-2"/>
        </w:rPr>
        <w:t xml:space="preserve"> </w:t>
      </w:r>
      <w:r>
        <w:rPr/>
        <w:t>0.18</w:t>
      </w:r>
      <w:r>
        <w:rPr>
          <w:spacing w:val="-2"/>
        </w:rPr>
        <w:t xml:space="preserve"> </w:t>
      </w:r>
      <w:r>
        <w:rPr/>
        <w:t>de</w:t>
      </w:r>
      <w:r>
        <w:rPr>
          <w:spacing w:val="-1"/>
        </w:rPr>
        <w:t xml:space="preserve"> </w:t>
      </w:r>
      <w:r>
        <w:rPr/>
        <w:t>UMA,</w:t>
      </w:r>
      <w:r>
        <w:rPr>
          <w:spacing w:val="-5"/>
        </w:rPr>
        <w:t xml:space="preserve"> </w:t>
      </w:r>
      <w:r>
        <w:rPr/>
        <w:t>por</w:t>
      </w:r>
      <w:r>
        <w:rPr>
          <w:spacing w:val="-3"/>
        </w:rPr>
        <w:t xml:space="preserve"> </w:t>
      </w:r>
      <w:r>
        <w:rPr>
          <w:spacing w:val="-5"/>
        </w:rPr>
        <w:t>m².</w:t>
      </w:r>
    </w:p>
    <w:p>
      <w:pPr>
        <w:pStyle w:val="Cuerpodetexto"/>
        <w:spacing w:before="10" w:after="0"/>
        <w:rPr>
          <w:sz w:val="23"/>
        </w:rPr>
      </w:pPr>
      <w:r>
        <w:rPr>
          <w:sz w:val="23"/>
        </w:rPr>
      </w:r>
    </w:p>
    <w:p>
      <w:pPr>
        <w:pStyle w:val="ListParagraph"/>
        <w:numPr>
          <w:ilvl w:val="1"/>
          <w:numId w:val="16"/>
        </w:numPr>
        <w:tabs>
          <w:tab w:val="clear" w:pos="720"/>
          <w:tab w:val="left" w:pos="1234" w:leader="none"/>
        </w:tabs>
        <w:ind w:left="1234" w:hanging="424"/>
        <w:rPr/>
      </w:pPr>
      <w:r>
        <w:rPr/>
        <w:t>Estacionamientos,</w:t>
      </w:r>
      <w:r>
        <w:rPr>
          <w:spacing w:val="-5"/>
        </w:rPr>
        <w:t xml:space="preserve"> </w:t>
      </w:r>
      <w:r>
        <w:rPr/>
        <w:t>0.12</w:t>
      </w:r>
      <w:r>
        <w:rPr>
          <w:spacing w:val="-3"/>
        </w:rPr>
        <w:t xml:space="preserve"> </w:t>
      </w:r>
      <w:r>
        <w:rPr/>
        <w:t>de</w:t>
      </w:r>
      <w:r>
        <w:rPr>
          <w:spacing w:val="-5"/>
        </w:rPr>
        <w:t xml:space="preserve"> </w:t>
      </w:r>
      <w:r>
        <w:rPr/>
        <w:t>UMA,</w:t>
      </w:r>
      <w:r>
        <w:rPr>
          <w:spacing w:val="-3"/>
        </w:rPr>
        <w:t xml:space="preserve"> </w:t>
      </w:r>
      <w:r>
        <w:rPr/>
        <w:t>por</w:t>
      </w:r>
      <w:r>
        <w:rPr>
          <w:spacing w:val="-4"/>
        </w:rPr>
        <w:t xml:space="preserve"> </w:t>
      </w:r>
      <w:r>
        <w:rPr>
          <w:spacing w:val="-5"/>
        </w:rPr>
        <w:t>m².</w:t>
      </w:r>
    </w:p>
    <w:p>
      <w:pPr>
        <w:pStyle w:val="Cuerpodetexto"/>
        <w:spacing w:before="2" w:after="0"/>
        <w:rPr>
          <w:sz w:val="24"/>
        </w:rPr>
      </w:pPr>
      <w:r>
        <w:rPr>
          <w:sz w:val="24"/>
        </w:rPr>
      </w:r>
    </w:p>
    <w:p>
      <w:pPr>
        <w:pStyle w:val="ListParagraph"/>
        <w:numPr>
          <w:ilvl w:val="1"/>
          <w:numId w:val="16"/>
        </w:numPr>
        <w:tabs>
          <w:tab w:val="clear" w:pos="720"/>
          <w:tab w:val="left" w:pos="1234" w:leader="none"/>
        </w:tabs>
        <w:spacing w:lineRule="auto" w:line="276"/>
        <w:ind w:left="1234" w:right="467" w:hanging="425"/>
        <w:rPr/>
      </w:pPr>
      <w:r>
        <w:rPr/>
        <w:t>Tratándose</w:t>
      </w:r>
      <w:r>
        <w:rPr>
          <w:spacing w:val="-3"/>
        </w:rPr>
        <w:t xml:space="preserve"> </w:t>
      </w:r>
      <w:r>
        <w:rPr/>
        <w:t>de</w:t>
      </w:r>
      <w:r>
        <w:rPr>
          <w:spacing w:val="-3"/>
        </w:rPr>
        <w:t xml:space="preserve"> </w:t>
      </w:r>
      <w:r>
        <w:rPr/>
        <w:t>unidades</w:t>
      </w:r>
      <w:r>
        <w:rPr>
          <w:spacing w:val="-3"/>
        </w:rPr>
        <w:t xml:space="preserve"> </w:t>
      </w:r>
      <w:r>
        <w:rPr/>
        <w:t>habitacionales</w:t>
      </w:r>
      <w:r>
        <w:rPr>
          <w:spacing w:val="-3"/>
        </w:rPr>
        <w:t xml:space="preserve"> </w:t>
      </w:r>
      <w:r>
        <w:rPr/>
        <w:t>del</w:t>
      </w:r>
      <w:r>
        <w:rPr>
          <w:spacing w:val="-2"/>
        </w:rPr>
        <w:t xml:space="preserve"> </w:t>
      </w:r>
      <w:r>
        <w:rPr/>
        <w:t>total</w:t>
      </w:r>
      <w:r>
        <w:rPr>
          <w:spacing w:val="-2"/>
        </w:rPr>
        <w:t xml:space="preserve"> </w:t>
      </w:r>
      <w:r>
        <w:rPr/>
        <w:t>que</w:t>
      </w:r>
      <w:r>
        <w:rPr>
          <w:spacing w:val="-1"/>
        </w:rPr>
        <w:t xml:space="preserve"> </w:t>
      </w:r>
      <w:r>
        <w:rPr/>
        <w:t>resulte,</w:t>
      </w:r>
      <w:r>
        <w:rPr>
          <w:spacing w:val="-3"/>
        </w:rPr>
        <w:t xml:space="preserve"> </w:t>
      </w:r>
      <w:r>
        <w:rPr/>
        <w:t>se</w:t>
      </w:r>
      <w:r>
        <w:rPr>
          <w:spacing w:val="-3"/>
        </w:rPr>
        <w:t xml:space="preserve"> </w:t>
      </w:r>
      <w:r>
        <w:rPr/>
        <w:t>incrementará</w:t>
      </w:r>
      <w:r>
        <w:rPr>
          <w:spacing w:val="-3"/>
        </w:rPr>
        <w:t xml:space="preserve"> </w:t>
      </w:r>
      <w:r>
        <w:rPr/>
        <w:t>un</w:t>
      </w:r>
      <w:r>
        <w:rPr>
          <w:spacing w:val="-3"/>
        </w:rPr>
        <w:t xml:space="preserve"> </w:t>
      </w:r>
      <w:r>
        <w:rPr/>
        <w:t>0.18</w:t>
      </w:r>
      <w:r>
        <w:rPr>
          <w:spacing w:val="-3"/>
        </w:rPr>
        <w:t xml:space="preserve"> </w:t>
      </w:r>
      <w:r>
        <w:rPr/>
        <w:t>de UMA por cada nivel de construcción.</w:t>
      </w:r>
    </w:p>
    <w:p>
      <w:pPr>
        <w:pStyle w:val="Cuerpodetexto"/>
        <w:spacing w:before="7" w:after="0"/>
        <w:rPr>
          <w:sz w:val="20"/>
        </w:rPr>
      </w:pPr>
      <w:r>
        <w:rPr>
          <w:sz w:val="20"/>
        </w:rPr>
      </w:r>
    </w:p>
    <w:p>
      <w:pPr>
        <w:pStyle w:val="ListParagraph"/>
        <w:numPr>
          <w:ilvl w:val="1"/>
          <w:numId w:val="16"/>
        </w:numPr>
        <w:tabs>
          <w:tab w:val="clear" w:pos="720"/>
          <w:tab w:val="left" w:pos="1234" w:leader="none"/>
        </w:tabs>
        <w:spacing w:lineRule="auto" w:line="276"/>
        <w:ind w:left="1234" w:right="470" w:hanging="425"/>
        <w:rPr/>
      </w:pPr>
      <w:r>
        <w:rPr/>
        <w:t xml:space="preserve">Los permisos para la construcción de bardas perimetrales, pagarán 0.12 de UMA, por </w:t>
      </w:r>
      <w:r>
        <w:rPr>
          <w:spacing w:val="-6"/>
        </w:rPr>
        <w:t>m.</w:t>
      </w:r>
    </w:p>
    <w:p>
      <w:pPr>
        <w:pStyle w:val="Cuerpodetexto"/>
        <w:spacing w:before="4" w:after="0"/>
        <w:rPr>
          <w:sz w:val="20"/>
        </w:rPr>
      </w:pPr>
      <w:r>
        <w:rPr>
          <w:sz w:val="20"/>
        </w:rPr>
      </w:r>
    </w:p>
    <w:p>
      <w:pPr>
        <w:pStyle w:val="ListParagraph"/>
        <w:numPr>
          <w:ilvl w:val="1"/>
          <w:numId w:val="16"/>
        </w:numPr>
        <w:tabs>
          <w:tab w:val="clear" w:pos="720"/>
          <w:tab w:val="left" w:pos="1234" w:leader="none"/>
        </w:tabs>
        <w:ind w:left="1234" w:hanging="424"/>
        <w:rPr/>
      </w:pPr>
      <w:r>
        <w:rPr/>
        <w:t>Por</w:t>
      </w:r>
      <w:r>
        <w:rPr>
          <w:spacing w:val="-3"/>
        </w:rPr>
        <w:t xml:space="preserve"> </w:t>
      </w:r>
      <w:r>
        <w:rPr/>
        <w:t>demolición</w:t>
      </w:r>
      <w:r>
        <w:rPr>
          <w:spacing w:val="-5"/>
        </w:rPr>
        <w:t xml:space="preserve"> </w:t>
      </w:r>
      <w:r>
        <w:rPr/>
        <w:t>en</w:t>
      </w:r>
      <w:r>
        <w:rPr>
          <w:spacing w:val="-3"/>
        </w:rPr>
        <w:t xml:space="preserve"> </w:t>
      </w:r>
      <w:r>
        <w:rPr/>
        <w:t>casa</w:t>
      </w:r>
      <w:r>
        <w:rPr>
          <w:spacing w:val="-2"/>
        </w:rPr>
        <w:t xml:space="preserve"> </w:t>
      </w:r>
      <w:r>
        <w:rPr/>
        <w:t>habitación,</w:t>
      </w:r>
      <w:r>
        <w:rPr>
          <w:spacing w:val="-3"/>
        </w:rPr>
        <w:t xml:space="preserve"> </w:t>
      </w:r>
      <w:r>
        <w:rPr/>
        <w:t>0.12</w:t>
      </w:r>
      <w:r>
        <w:rPr>
          <w:spacing w:val="-5"/>
        </w:rPr>
        <w:t xml:space="preserve"> </w:t>
      </w:r>
      <w:r>
        <w:rPr/>
        <w:t>de</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10" w:after="0"/>
        <w:rPr>
          <w:sz w:val="23"/>
        </w:rPr>
      </w:pPr>
      <w:r>
        <w:rPr>
          <w:sz w:val="23"/>
        </w:rPr>
      </w:r>
    </w:p>
    <w:p>
      <w:pPr>
        <w:pStyle w:val="ListParagraph"/>
        <w:numPr>
          <w:ilvl w:val="1"/>
          <w:numId w:val="16"/>
        </w:numPr>
        <w:tabs>
          <w:tab w:val="clear" w:pos="720"/>
          <w:tab w:val="left" w:pos="1234" w:leader="none"/>
        </w:tabs>
        <w:spacing w:lineRule="auto" w:line="276"/>
        <w:ind w:left="1234" w:right="467" w:hanging="425"/>
        <w:rPr/>
      </w:pPr>
      <w:r>
        <w:rPr/>
        <w:t xml:space="preserve">Por demolición de bodega, naves industriales y fraccionamientos, 0.15 de UMA, por </w:t>
      </w:r>
      <w:r>
        <w:rPr>
          <w:spacing w:val="-4"/>
        </w:rPr>
        <w:t>m².</w:t>
      </w:r>
    </w:p>
    <w:p>
      <w:pPr>
        <w:pStyle w:val="Cuerpodetexto"/>
        <w:spacing w:before="4" w:after="0"/>
        <w:rPr>
          <w:sz w:val="20"/>
        </w:rPr>
      </w:pPr>
      <w:r>
        <w:rPr>
          <w:sz w:val="20"/>
        </w:rPr>
      </w:r>
    </w:p>
    <w:p>
      <w:pPr>
        <w:pStyle w:val="ListParagraph"/>
        <w:numPr>
          <w:ilvl w:val="0"/>
          <w:numId w:val="16"/>
        </w:numPr>
        <w:tabs>
          <w:tab w:val="clear" w:pos="720"/>
          <w:tab w:val="left" w:pos="821" w:leader="none"/>
        </w:tabs>
        <w:ind w:left="821" w:hanging="578"/>
        <w:jc w:val="left"/>
        <w:rPr/>
      </w:pPr>
      <w:r>
        <w:rPr/>
        <w:t>Por</w:t>
      </w:r>
      <w:r>
        <w:rPr>
          <w:spacing w:val="-3"/>
        </w:rPr>
        <w:t xml:space="preserve"> </w:t>
      </w:r>
      <w:r>
        <w:rPr/>
        <w:t>constancia</w:t>
      </w:r>
      <w:r>
        <w:rPr>
          <w:spacing w:val="-3"/>
        </w:rPr>
        <w:t xml:space="preserve"> </w:t>
      </w:r>
      <w:r>
        <w:rPr/>
        <w:t>de</w:t>
      </w:r>
      <w:r>
        <w:rPr>
          <w:spacing w:val="-5"/>
        </w:rPr>
        <w:t xml:space="preserve"> </w:t>
      </w:r>
      <w:r>
        <w:rPr/>
        <w:t>terminación</w:t>
      </w:r>
      <w:r>
        <w:rPr>
          <w:spacing w:val="-3"/>
        </w:rPr>
        <w:t xml:space="preserve"> </w:t>
      </w:r>
      <w:r>
        <w:rPr/>
        <w:t>de</w:t>
      </w:r>
      <w:r>
        <w:rPr>
          <w:spacing w:val="-2"/>
        </w:rPr>
        <w:t xml:space="preserve"> </w:t>
      </w:r>
      <w:r>
        <w:rPr>
          <w:spacing w:val="-4"/>
        </w:rPr>
        <w:t>obra:</w:t>
      </w:r>
    </w:p>
    <w:p>
      <w:pPr>
        <w:pStyle w:val="Cuerpodetexto"/>
        <w:spacing w:before="11" w:after="0"/>
        <w:rPr>
          <w:sz w:val="23"/>
        </w:rPr>
      </w:pPr>
      <w:r>
        <w:rPr>
          <w:sz w:val="23"/>
        </w:rPr>
      </w:r>
    </w:p>
    <w:p>
      <w:pPr>
        <w:pStyle w:val="ListParagraph"/>
        <w:numPr>
          <w:ilvl w:val="1"/>
          <w:numId w:val="16"/>
        </w:numPr>
        <w:tabs>
          <w:tab w:val="clear" w:pos="720"/>
          <w:tab w:val="left" w:pos="1234" w:leader="none"/>
        </w:tabs>
        <w:spacing w:lineRule="auto" w:line="276"/>
        <w:ind w:left="1234" w:right="471" w:hanging="360"/>
        <w:rPr/>
      </w:pPr>
      <w:r>
        <w:rPr/>
        <w:t>Casa</w:t>
      </w:r>
      <w:r>
        <w:rPr>
          <w:spacing w:val="28"/>
        </w:rPr>
        <w:t xml:space="preserve"> </w:t>
      </w:r>
      <w:r>
        <w:rPr/>
        <w:t>habitación, fraccionamiento o</w:t>
      </w:r>
      <w:r>
        <w:rPr>
          <w:spacing w:val="28"/>
        </w:rPr>
        <w:t xml:space="preserve"> </w:t>
      </w:r>
      <w:r>
        <w:rPr/>
        <w:t>condominio</w:t>
      </w:r>
      <w:r>
        <w:rPr>
          <w:spacing w:val="28"/>
        </w:rPr>
        <w:t xml:space="preserve"> </w:t>
      </w:r>
      <w:r>
        <w:rPr/>
        <w:t>(por cada casa o</w:t>
      </w:r>
      <w:r>
        <w:rPr>
          <w:spacing w:val="28"/>
        </w:rPr>
        <w:t xml:space="preserve"> </w:t>
      </w:r>
      <w:r>
        <w:rPr/>
        <w:t>departamento),</w:t>
      </w:r>
      <w:r>
        <w:rPr>
          <w:spacing w:val="28"/>
        </w:rPr>
        <w:t xml:space="preserve"> </w:t>
      </w:r>
      <w:r>
        <w:rPr/>
        <w:t xml:space="preserve">10 </w:t>
      </w:r>
      <w:r>
        <w:rPr>
          <w:spacing w:val="-4"/>
        </w:rPr>
        <w:t>UMA.</w:t>
      </w:r>
    </w:p>
    <w:p>
      <w:pPr>
        <w:pStyle w:val="Cuerpodetexto"/>
        <w:spacing w:before="4" w:after="0"/>
        <w:rPr>
          <w:sz w:val="20"/>
        </w:rPr>
      </w:pPr>
      <w:r>
        <w:rPr>
          <w:sz w:val="20"/>
        </w:rPr>
      </w:r>
    </w:p>
    <w:p>
      <w:pPr>
        <w:pStyle w:val="ListParagraph"/>
        <w:numPr>
          <w:ilvl w:val="1"/>
          <w:numId w:val="16"/>
        </w:numPr>
        <w:tabs>
          <w:tab w:val="clear" w:pos="720"/>
          <w:tab w:val="left" w:pos="1233" w:leader="none"/>
        </w:tabs>
        <w:ind w:left="1233" w:hanging="359"/>
        <w:rPr/>
      </w:pPr>
      <w:r>
        <w:rPr/>
        <w:t>Tratándose</w:t>
      </w:r>
      <w:r>
        <w:rPr>
          <w:spacing w:val="-3"/>
        </w:rPr>
        <w:t xml:space="preserve"> </w:t>
      </w:r>
      <w:r>
        <w:rPr/>
        <w:t>de</w:t>
      </w:r>
      <w:r>
        <w:rPr>
          <w:spacing w:val="-3"/>
        </w:rPr>
        <w:t xml:space="preserve"> </w:t>
      </w:r>
      <w:r>
        <w:rPr/>
        <w:t>comercio</w:t>
      </w:r>
      <w:r>
        <w:rPr>
          <w:spacing w:val="-5"/>
        </w:rPr>
        <w:t xml:space="preserve"> </w:t>
      </w:r>
      <w:r>
        <w:rPr/>
        <w:t>e</w:t>
      </w:r>
      <w:r>
        <w:rPr>
          <w:spacing w:val="-2"/>
        </w:rPr>
        <w:t xml:space="preserve"> </w:t>
      </w:r>
      <w:r>
        <w:rPr/>
        <w:t>industria,</w:t>
      </w:r>
      <w:r>
        <w:rPr>
          <w:spacing w:val="-2"/>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21" w:leader="none"/>
        </w:tabs>
        <w:ind w:left="821" w:hanging="578"/>
        <w:jc w:val="left"/>
        <w:rPr/>
      </w:pPr>
      <w:r>
        <w:rPr/>
        <w:t>Expedición</w:t>
      </w:r>
      <w:r>
        <w:rPr>
          <w:spacing w:val="-8"/>
        </w:rPr>
        <w:t xml:space="preserve"> </w:t>
      </w:r>
      <w:r>
        <w:rPr/>
        <w:t>de</w:t>
      </w:r>
      <w:r>
        <w:rPr>
          <w:spacing w:val="-3"/>
        </w:rPr>
        <w:t xml:space="preserve"> </w:t>
      </w:r>
      <w:r>
        <w:rPr/>
        <w:t>dictamen</w:t>
      </w:r>
      <w:r>
        <w:rPr>
          <w:spacing w:val="-3"/>
        </w:rPr>
        <w:t xml:space="preserve"> </w:t>
      </w:r>
      <w:r>
        <w:rPr/>
        <w:t>para</w:t>
      </w:r>
      <w:r>
        <w:rPr>
          <w:spacing w:val="-3"/>
        </w:rPr>
        <w:t xml:space="preserve"> </w:t>
      </w:r>
      <w:r>
        <w:rPr/>
        <w:t>los</w:t>
      </w:r>
      <w:r>
        <w:rPr>
          <w:spacing w:val="-2"/>
        </w:rPr>
        <w:t xml:space="preserve"> </w:t>
      </w:r>
      <w:r>
        <w:rPr/>
        <w:t>derechos</w:t>
      </w:r>
      <w:r>
        <w:rPr>
          <w:spacing w:val="-3"/>
        </w:rPr>
        <w:t xml:space="preserve"> </w:t>
      </w:r>
      <w:r>
        <w:rPr/>
        <w:t>de</w:t>
      </w:r>
      <w:r>
        <w:rPr>
          <w:spacing w:val="-3"/>
        </w:rPr>
        <w:t xml:space="preserve"> </w:t>
      </w:r>
      <w:r>
        <w:rPr/>
        <w:t>construcción,</w:t>
      </w:r>
      <w:r>
        <w:rPr>
          <w:spacing w:val="-3"/>
        </w:rPr>
        <w:t xml:space="preserve"> </w:t>
      </w:r>
      <w:r>
        <w:rPr/>
        <w:t>0.8</w:t>
      </w:r>
      <w:r>
        <w:rPr>
          <w:spacing w:val="-3"/>
        </w:rPr>
        <w:t xml:space="preserve"> </w:t>
      </w:r>
      <w:r>
        <w:rPr/>
        <w:t>UMA</w:t>
      </w:r>
      <w:r>
        <w:rPr>
          <w:spacing w:val="-3"/>
        </w:rPr>
        <w:t xml:space="preserve"> </w:t>
      </w:r>
      <w:r>
        <w:rPr/>
        <w:t>por</w:t>
      </w:r>
      <w:r>
        <w:rPr>
          <w:spacing w:val="-4"/>
        </w:rPr>
        <w:t xml:space="preserve"> </w:t>
      </w:r>
      <w:r>
        <w:rPr>
          <w:spacing w:val="-5"/>
        </w:rPr>
        <w:t>m³.</w:t>
      </w:r>
    </w:p>
    <w:p>
      <w:pPr>
        <w:pStyle w:val="Cuerpodetexto"/>
        <w:spacing w:before="6" w:after="0"/>
        <w:rPr>
          <w:sz w:val="28"/>
        </w:rPr>
      </w:pPr>
      <w:r>
        <w:rPr>
          <w:sz w:val="28"/>
        </w:rPr>
      </w:r>
    </w:p>
    <w:p>
      <w:pPr>
        <w:pStyle w:val="ListParagraph"/>
        <w:numPr>
          <w:ilvl w:val="0"/>
          <w:numId w:val="16"/>
        </w:numPr>
        <w:tabs>
          <w:tab w:val="clear" w:pos="720"/>
          <w:tab w:val="left" w:pos="821" w:leader="none"/>
        </w:tabs>
        <w:ind w:left="821" w:hanging="578"/>
        <w:jc w:val="left"/>
        <w:rPr/>
      </w:pPr>
      <w:r>
        <w:rPr/>
        <w:t>Construcción</w:t>
      </w:r>
      <w:r>
        <w:rPr>
          <w:spacing w:val="-7"/>
        </w:rPr>
        <w:t xml:space="preserve"> </w:t>
      </w:r>
      <w:r>
        <w:rPr/>
        <w:t>y/o</w:t>
      </w:r>
      <w:r>
        <w:rPr>
          <w:spacing w:val="-7"/>
        </w:rPr>
        <w:t xml:space="preserve"> </w:t>
      </w:r>
      <w:r>
        <w:rPr/>
        <w:t>instalación</w:t>
      </w:r>
      <w:r>
        <w:rPr>
          <w:spacing w:val="-4"/>
        </w:rPr>
        <w:t xml:space="preserve"> </w:t>
      </w:r>
      <w:r>
        <w:rPr/>
        <w:t>de</w:t>
      </w:r>
      <w:r>
        <w:rPr>
          <w:spacing w:val="-5"/>
        </w:rPr>
        <w:t xml:space="preserve"> </w:t>
      </w:r>
      <w:r>
        <w:rPr/>
        <w:t>cualquier</w:t>
      </w:r>
      <w:r>
        <w:rPr>
          <w:spacing w:val="-4"/>
        </w:rPr>
        <w:t xml:space="preserve"> </w:t>
      </w:r>
      <w:r>
        <w:rPr/>
        <w:t>tipo</w:t>
      </w:r>
      <w:r>
        <w:rPr>
          <w:spacing w:val="-4"/>
        </w:rPr>
        <w:t xml:space="preserve"> </w:t>
      </w:r>
      <w:r>
        <w:rPr/>
        <w:t>de</w:t>
      </w:r>
      <w:r>
        <w:rPr>
          <w:spacing w:val="-5"/>
        </w:rPr>
        <w:t xml:space="preserve"> </w:t>
      </w:r>
      <w:r>
        <w:rPr/>
        <w:t>anuncios</w:t>
      </w:r>
      <w:r>
        <w:rPr>
          <w:spacing w:val="-6"/>
        </w:rPr>
        <w:t xml:space="preserve"> </w:t>
      </w:r>
      <w:r>
        <w:rPr/>
        <w:t>publicitario,</w:t>
      </w:r>
      <w:r>
        <w:rPr>
          <w:spacing w:val="-4"/>
        </w:rPr>
        <w:t xml:space="preserve"> </w:t>
      </w:r>
      <w:r>
        <w:rPr/>
        <w:t>se</w:t>
      </w:r>
      <w:r>
        <w:rPr>
          <w:spacing w:val="-4"/>
        </w:rPr>
        <w:t xml:space="preserve"> </w:t>
      </w:r>
      <w:r>
        <w:rPr>
          <w:spacing w:val="-2"/>
        </w:rPr>
        <w:t>pagará:</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Hasta</w:t>
      </w:r>
      <w:r>
        <w:rPr>
          <w:spacing w:val="-5"/>
        </w:rPr>
        <w:t xml:space="preserve"> </w:t>
      </w:r>
      <w:r>
        <w:rPr/>
        <w:t>8</w:t>
      </w:r>
      <w:r>
        <w:rPr>
          <w:spacing w:val="-1"/>
        </w:rPr>
        <w:t xml:space="preserve"> </w:t>
      </w:r>
      <w:r>
        <w:rPr/>
        <w:t>m</w:t>
      </w:r>
      <w:r>
        <w:rPr>
          <w:vertAlign w:val="superscript"/>
        </w:rPr>
        <w:t>²</w:t>
      </w:r>
      <w:r>
        <w:rPr>
          <w:spacing w:val="-20"/>
        </w:rPr>
        <w:t xml:space="preserve"> </w:t>
      </w:r>
      <w:r>
        <w:rPr/>
        <w:t>y</w:t>
      </w:r>
      <w:r>
        <w:rPr>
          <w:spacing w:val="-4"/>
        </w:rPr>
        <w:t xml:space="preserve"> </w:t>
      </w:r>
      <w:r>
        <w:rPr/>
        <w:t>una</w:t>
      </w:r>
      <w:r>
        <w:rPr>
          <w:spacing w:val="-2"/>
        </w:rPr>
        <w:t xml:space="preserve"> </w:t>
      </w:r>
      <w:r>
        <w:rPr/>
        <w:t>altura</w:t>
      </w:r>
      <w:r>
        <w:rPr>
          <w:spacing w:val="-3"/>
        </w:rPr>
        <w:t xml:space="preserve"> </w:t>
      </w:r>
      <w:r>
        <w:rPr/>
        <w:t>de</w:t>
      </w:r>
      <w:r>
        <w:rPr>
          <w:spacing w:val="-1"/>
        </w:rPr>
        <w:t xml:space="preserve"> </w:t>
      </w:r>
      <w:r>
        <w:rPr/>
        <w:t>hasta</w:t>
      </w:r>
      <w:r>
        <w:rPr>
          <w:spacing w:val="-3"/>
        </w:rPr>
        <w:t xml:space="preserve"> </w:t>
      </w:r>
      <w:r>
        <w:rPr/>
        <w:t>3</w:t>
      </w:r>
      <w:r>
        <w:rPr>
          <w:spacing w:val="-2"/>
        </w:rPr>
        <w:t xml:space="preserve"> </w:t>
      </w:r>
      <w:r>
        <w:rPr/>
        <w:t>m</w:t>
      </w:r>
      <w:r>
        <w:rPr>
          <w:spacing w:val="-3"/>
        </w:rPr>
        <w:t xml:space="preserve"> </w:t>
      </w:r>
      <w:r>
        <w:rPr/>
        <w:t>del nivel</w:t>
      </w:r>
      <w:r>
        <w:rPr>
          <w:spacing w:val="-4"/>
        </w:rPr>
        <w:t xml:space="preserve"> </w:t>
      </w:r>
      <w:r>
        <w:rPr/>
        <w:t>de</w:t>
      </w:r>
      <w:r>
        <w:rPr>
          <w:spacing w:val="-1"/>
        </w:rPr>
        <w:t xml:space="preserve"> </w:t>
      </w:r>
      <w:r>
        <w:rPr/>
        <w:t>desplante,</w:t>
      </w:r>
      <w:r>
        <w:rPr>
          <w:spacing w:val="-1"/>
        </w:rPr>
        <w:t xml:space="preserve"> </w:t>
      </w:r>
      <w:r>
        <w:rPr/>
        <w:t>15</w:t>
      </w:r>
      <w:r>
        <w:rPr>
          <w:spacing w:val="-4"/>
        </w:rPr>
        <w:t xml:space="preserve"> </w:t>
      </w:r>
      <w:r>
        <w:rPr/>
        <w:t>UMA</w:t>
      </w:r>
      <w:r>
        <w:rPr>
          <w:spacing w:val="-1"/>
        </w:rPr>
        <w:t xml:space="preserve"> </w:t>
      </w:r>
      <w:r>
        <w:rPr/>
        <w:t>por</w:t>
      </w:r>
      <w:r>
        <w:rPr>
          <w:spacing w:val="-1"/>
        </w:rPr>
        <w:t xml:space="preserve"> </w:t>
      </w:r>
      <w:r>
        <w:rPr>
          <w:spacing w:val="-5"/>
        </w:rPr>
        <w:t>m².</w:t>
      </w:r>
    </w:p>
    <w:p>
      <w:pPr>
        <w:pStyle w:val="Cuerpodetexto"/>
        <w:spacing w:before="8"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2"/>
        </w:rPr>
        <w:t xml:space="preserve"> </w:t>
      </w:r>
      <w:r>
        <w:rPr/>
        <w:t>8.01</w:t>
      </w:r>
      <w:r>
        <w:rPr>
          <w:spacing w:val="-3"/>
        </w:rPr>
        <w:t xml:space="preserve"> </w:t>
      </w:r>
      <w:r>
        <w:rPr/>
        <w:t>m</w:t>
      </w:r>
      <w:r>
        <w:rPr>
          <w:vertAlign w:val="superscript"/>
        </w:rPr>
        <w:t>²</w:t>
      </w:r>
      <w:r>
        <w:rPr>
          <w:spacing w:val="-2"/>
        </w:rPr>
        <w:t xml:space="preserve"> </w:t>
      </w:r>
      <w:r>
        <w:rPr/>
        <w:t>a</w:t>
      </w:r>
      <w:r>
        <w:rPr>
          <w:spacing w:val="-2"/>
        </w:rPr>
        <w:t xml:space="preserve"> </w:t>
      </w:r>
      <w:r>
        <w:rPr/>
        <w:t>12</w:t>
      </w:r>
      <w:r>
        <w:rPr>
          <w:spacing w:val="-3"/>
        </w:rPr>
        <w:t xml:space="preserve"> </w:t>
      </w:r>
      <w:r>
        <w:rPr/>
        <w:t>m²</w:t>
      </w:r>
      <w:r>
        <w:rPr>
          <w:spacing w:val="-1"/>
        </w:rPr>
        <w:t xml:space="preserve"> </w:t>
      </w:r>
      <w:r>
        <w:rPr/>
        <w:t>y</w:t>
      </w:r>
      <w:r>
        <w:rPr>
          <w:spacing w:val="-4"/>
        </w:rPr>
        <w:t xml:space="preserve"> </w:t>
      </w:r>
      <w:r>
        <w:rPr/>
        <w:t>una</w:t>
      </w:r>
      <w:r>
        <w:rPr>
          <w:spacing w:val="-2"/>
        </w:rPr>
        <w:t xml:space="preserve"> </w:t>
      </w:r>
      <w:r>
        <w:rPr/>
        <w:t>altura</w:t>
      </w:r>
      <w:r>
        <w:rPr>
          <w:spacing w:val="-3"/>
        </w:rPr>
        <w:t xml:space="preserve"> </w:t>
      </w:r>
      <w:r>
        <w:rPr/>
        <w:t>de</w:t>
      </w:r>
      <w:r>
        <w:rPr>
          <w:spacing w:val="-1"/>
        </w:rPr>
        <w:t xml:space="preserve"> </w:t>
      </w:r>
      <w:r>
        <w:rPr/>
        <w:t>hasta</w:t>
      </w:r>
      <w:r>
        <w:rPr>
          <w:spacing w:val="-2"/>
        </w:rPr>
        <w:t xml:space="preserve"> </w:t>
      </w:r>
      <w:r>
        <w:rPr/>
        <w:t>4</w:t>
      </w:r>
      <w:r>
        <w:rPr>
          <w:spacing w:val="-3"/>
        </w:rPr>
        <w:t xml:space="preserve"> </w:t>
      </w:r>
      <w:r>
        <w:rPr/>
        <w:t>m del</w:t>
      </w:r>
      <w:r>
        <w:rPr>
          <w:spacing w:val="-1"/>
        </w:rPr>
        <w:t xml:space="preserve"> </w:t>
      </w:r>
      <w:r>
        <w:rPr/>
        <w:t>nivel</w:t>
      </w:r>
      <w:r>
        <w:rPr>
          <w:spacing w:val="-3"/>
        </w:rPr>
        <w:t xml:space="preserve"> </w:t>
      </w:r>
      <w:r>
        <w:rPr/>
        <w:t>de</w:t>
      </w:r>
      <w:r>
        <w:rPr>
          <w:spacing w:val="-1"/>
        </w:rPr>
        <w:t xml:space="preserve"> </w:t>
      </w:r>
      <w:r>
        <w:rPr/>
        <w:t>desplante,</w:t>
      </w:r>
      <w:r>
        <w:rPr>
          <w:spacing w:val="-3"/>
        </w:rPr>
        <w:t xml:space="preserve"> </w:t>
      </w:r>
      <w:r>
        <w:rPr/>
        <w:t>20</w:t>
      </w:r>
      <w:r>
        <w:rPr>
          <w:spacing w:val="-2"/>
        </w:rPr>
        <w:t xml:space="preserve"> </w:t>
      </w:r>
      <w:r>
        <w:rPr/>
        <w:t>UMA</w:t>
      </w:r>
      <w:r>
        <w:rPr>
          <w:spacing w:val="-1"/>
        </w:rPr>
        <w:t xml:space="preserve"> </w:t>
      </w:r>
      <w:r>
        <w:rPr/>
        <w:t>por</w:t>
      </w:r>
      <w:r>
        <w:rPr>
          <w:spacing w:val="-3"/>
        </w:rPr>
        <w:t xml:space="preserve"> </w:t>
      </w:r>
      <w:r>
        <w:rPr>
          <w:spacing w:val="-5"/>
        </w:rPr>
        <w:t>m².</w:t>
      </w:r>
    </w:p>
    <w:p>
      <w:pPr>
        <w:pStyle w:val="Cuerpodetexto"/>
        <w:spacing w:before="7"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2"/>
        </w:rPr>
        <w:t xml:space="preserve"> </w:t>
      </w:r>
      <w:r>
        <w:rPr/>
        <w:t>12.01</w:t>
      </w:r>
      <w:r>
        <w:rPr>
          <w:spacing w:val="-3"/>
        </w:rPr>
        <w:t xml:space="preserve"> </w:t>
      </w:r>
      <w:r>
        <w:rPr/>
        <w:t>m</w:t>
      </w:r>
      <w:r>
        <w:rPr>
          <w:vertAlign w:val="superscript"/>
        </w:rPr>
        <w:t>²</w:t>
      </w:r>
      <w:r>
        <w:rPr>
          <w:spacing w:val="-2"/>
        </w:rPr>
        <w:t xml:space="preserve"> </w:t>
      </w:r>
      <w:r>
        <w:rPr/>
        <w:t>a</w:t>
      </w:r>
      <w:r>
        <w:rPr>
          <w:spacing w:val="-1"/>
        </w:rPr>
        <w:t xml:space="preserve"> </w:t>
      </w:r>
      <w:r>
        <w:rPr/>
        <w:t>18</w:t>
      </w:r>
      <w:r>
        <w:rPr>
          <w:spacing w:val="-3"/>
        </w:rPr>
        <w:t xml:space="preserve"> </w:t>
      </w:r>
      <w:r>
        <w:rPr/>
        <w:t>m²</w:t>
      </w:r>
      <w:r>
        <w:rPr>
          <w:spacing w:val="-4"/>
        </w:rPr>
        <w:t xml:space="preserve"> </w:t>
      </w:r>
      <w:r>
        <w:rPr/>
        <w:t>y</w:t>
      </w:r>
      <w:r>
        <w:rPr>
          <w:spacing w:val="-1"/>
        </w:rPr>
        <w:t xml:space="preserve"> </w:t>
      </w:r>
      <w:r>
        <w:rPr/>
        <w:t>una</w:t>
      </w:r>
      <w:r>
        <w:rPr>
          <w:spacing w:val="-3"/>
        </w:rPr>
        <w:t xml:space="preserve"> </w:t>
      </w:r>
      <w:r>
        <w:rPr/>
        <w:t>altura</w:t>
      </w:r>
      <w:r>
        <w:rPr>
          <w:spacing w:val="-3"/>
        </w:rPr>
        <w:t xml:space="preserve"> </w:t>
      </w:r>
      <w:r>
        <w:rPr/>
        <w:t>de</w:t>
      </w:r>
      <w:r>
        <w:rPr>
          <w:spacing w:val="-1"/>
        </w:rPr>
        <w:t xml:space="preserve"> </w:t>
      </w:r>
      <w:r>
        <w:rPr/>
        <w:t>hasta</w:t>
      </w:r>
      <w:r>
        <w:rPr>
          <w:spacing w:val="-2"/>
        </w:rPr>
        <w:t xml:space="preserve"> </w:t>
      </w:r>
      <w:r>
        <w:rPr/>
        <w:t>6</w:t>
      </w:r>
      <w:r>
        <w:rPr>
          <w:spacing w:val="-3"/>
        </w:rPr>
        <w:t xml:space="preserve"> </w:t>
      </w:r>
      <w:r>
        <w:rPr/>
        <w:t>m del nivel de</w:t>
      </w:r>
      <w:r>
        <w:rPr>
          <w:spacing w:val="-2"/>
        </w:rPr>
        <w:t xml:space="preserve"> </w:t>
      </w:r>
      <w:r>
        <w:rPr/>
        <w:t>desplante,</w:t>
      </w:r>
      <w:r>
        <w:rPr>
          <w:spacing w:val="-1"/>
        </w:rPr>
        <w:t xml:space="preserve"> </w:t>
      </w:r>
      <w:r>
        <w:rPr/>
        <w:t>25</w:t>
      </w:r>
      <w:r>
        <w:rPr>
          <w:spacing w:val="-3"/>
        </w:rPr>
        <w:t xml:space="preserve"> </w:t>
      </w:r>
      <w:r>
        <w:rPr/>
        <w:t>UMA</w:t>
      </w:r>
      <w:r>
        <w:rPr>
          <w:spacing w:val="-1"/>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6"/>
        </w:numPr>
        <w:tabs>
          <w:tab w:val="clear" w:pos="720"/>
          <w:tab w:val="left" w:pos="1234" w:leader="none"/>
        </w:tabs>
        <w:spacing w:lineRule="auto" w:line="276"/>
        <w:ind w:left="1234" w:right="463" w:hanging="360"/>
        <w:rPr/>
      </w:pPr>
      <w:r>
        <w:rPr/>
        <w:t>Después de los 18 m² y/o superior a una altura de hasta 6.01 m del nivel de desplante, 35 UMA por m².</w:t>
      </w:r>
    </w:p>
    <w:p>
      <w:pPr>
        <w:pStyle w:val="Cuerpodetexto"/>
        <w:spacing w:before="2" w:after="0"/>
        <w:rPr>
          <w:sz w:val="25"/>
        </w:rPr>
      </w:pPr>
      <w:r>
        <w:rPr>
          <w:sz w:val="25"/>
        </w:rPr>
      </w:r>
    </w:p>
    <w:p>
      <w:pPr>
        <w:pStyle w:val="ListParagraph"/>
        <w:numPr>
          <w:ilvl w:val="0"/>
          <w:numId w:val="16"/>
        </w:numPr>
        <w:tabs>
          <w:tab w:val="clear" w:pos="720"/>
          <w:tab w:val="left" w:pos="808" w:leader="none"/>
          <w:tab w:val="left" w:pos="810" w:leader="none"/>
        </w:tabs>
        <w:spacing w:lineRule="auto" w:line="276"/>
        <w:ind w:left="810" w:right="465" w:hanging="567"/>
        <w:jc w:val="both"/>
        <w:rPr/>
      </w:pPr>
      <w:r>
        <w:rPr/>
        <w:t>La</w:t>
      </w:r>
      <w:r>
        <w:rPr>
          <w:spacing w:val="-2"/>
        </w:rPr>
        <w:t xml:space="preserve"> </w:t>
      </w:r>
      <w:r>
        <w:rPr/>
        <w:t>vigencia</w:t>
      </w:r>
      <w:r>
        <w:rPr>
          <w:spacing w:val="-2"/>
        </w:rPr>
        <w:t xml:space="preserve"> </w:t>
      </w:r>
      <w:r>
        <w:rPr/>
        <w:t>de</w:t>
      </w:r>
      <w:r>
        <w:rPr>
          <w:spacing w:val="-2"/>
        </w:rPr>
        <w:t xml:space="preserve"> </w:t>
      </w:r>
      <w:r>
        <w:rPr/>
        <w:t>las</w:t>
      </w:r>
      <w:r>
        <w:rPr>
          <w:spacing w:val="-2"/>
        </w:rPr>
        <w:t xml:space="preserve"> </w:t>
      </w:r>
      <w:r>
        <w:rPr/>
        <w:t>licencias</w:t>
      </w:r>
      <w:r>
        <w:rPr>
          <w:spacing w:val="-4"/>
        </w:rPr>
        <w:t xml:space="preserve"> </w:t>
      </w:r>
      <w:r>
        <w:rPr/>
        <w:t>de</w:t>
      </w:r>
      <w:r>
        <w:rPr>
          <w:spacing w:val="-2"/>
        </w:rPr>
        <w:t xml:space="preserve"> </w:t>
      </w:r>
      <w:r>
        <w:rPr/>
        <w:t>construcción</w:t>
      </w:r>
      <w:r>
        <w:rPr>
          <w:spacing w:val="-5"/>
        </w:rPr>
        <w:t xml:space="preserve"> </w:t>
      </w:r>
      <w:r>
        <w:rPr/>
        <w:t>será</w:t>
      </w:r>
      <w:r>
        <w:rPr>
          <w:spacing w:val="-2"/>
        </w:rPr>
        <w:t xml:space="preserve"> </w:t>
      </w:r>
      <w:r>
        <w:rPr/>
        <w:t>de</w:t>
      </w:r>
      <w:r>
        <w:rPr>
          <w:spacing w:val="-4"/>
        </w:rPr>
        <w:t xml:space="preserve"> </w:t>
      </w:r>
      <w:r>
        <w:rPr/>
        <w:t>6</w:t>
      </w:r>
      <w:r>
        <w:rPr>
          <w:spacing w:val="-5"/>
        </w:rPr>
        <w:t xml:space="preserve"> </w:t>
      </w:r>
      <w:r>
        <w:rPr/>
        <w:t>meses.</w:t>
      </w:r>
      <w:r>
        <w:rPr>
          <w:spacing w:val="-2"/>
        </w:rPr>
        <w:t xml:space="preserve"> </w:t>
      </w:r>
      <w:r>
        <w:rPr/>
        <w:t>Por</w:t>
      </w:r>
      <w:r>
        <w:rPr>
          <w:spacing w:val="-2"/>
        </w:rPr>
        <w:t xml:space="preserve"> </w:t>
      </w:r>
      <w:r>
        <w:rPr/>
        <w:t>la</w:t>
      </w:r>
      <w:r>
        <w:rPr>
          <w:spacing w:val="-2"/>
        </w:rPr>
        <w:t xml:space="preserve"> </w:t>
      </w:r>
      <w:r>
        <w:rPr/>
        <w:t>prórroga</w:t>
      </w:r>
      <w:r>
        <w:rPr>
          <w:spacing w:val="-4"/>
        </w:rPr>
        <w:t xml:space="preserve"> </w:t>
      </w:r>
      <w:r>
        <w:rPr/>
        <w:t>de</w:t>
      </w:r>
      <w:r>
        <w:rPr>
          <w:spacing w:val="-4"/>
        </w:rPr>
        <w:t xml:space="preserve"> </w:t>
      </w:r>
      <w:r>
        <w:rPr/>
        <w:t>licencias</w:t>
      </w:r>
      <w:r>
        <w:rPr>
          <w:spacing w:val="-4"/>
        </w:rPr>
        <w:t xml:space="preserve"> </w:t>
      </w:r>
      <w:r>
        <w:rPr/>
        <w:t>de construcción</w:t>
      </w:r>
      <w:r>
        <w:rPr>
          <w:spacing w:val="-4"/>
        </w:rPr>
        <w:t xml:space="preserve"> </w:t>
      </w:r>
      <w:r>
        <w:rPr/>
        <w:t>se</w:t>
      </w:r>
      <w:r>
        <w:rPr>
          <w:spacing w:val="-5"/>
        </w:rPr>
        <w:t xml:space="preserve"> </w:t>
      </w:r>
      <w:r>
        <w:rPr/>
        <w:t>atenderá</w:t>
      </w:r>
      <w:r>
        <w:rPr>
          <w:spacing w:val="-4"/>
        </w:rPr>
        <w:t xml:space="preserve"> </w:t>
      </w:r>
      <w:r>
        <w:rPr/>
        <w:t>a</w:t>
      </w:r>
      <w:r>
        <w:rPr>
          <w:spacing w:val="-6"/>
        </w:rPr>
        <w:t xml:space="preserve"> </w:t>
      </w:r>
      <w:r>
        <w:rPr/>
        <w:t>lo</w:t>
      </w:r>
      <w:r>
        <w:rPr>
          <w:spacing w:val="-4"/>
        </w:rPr>
        <w:t xml:space="preserve"> </w:t>
      </w:r>
      <w:r>
        <w:rPr/>
        <w:t>dispuesto</w:t>
      </w:r>
      <w:r>
        <w:rPr>
          <w:spacing w:val="-4"/>
        </w:rPr>
        <w:t xml:space="preserve"> </w:t>
      </w:r>
      <w:r>
        <w:rPr/>
        <w:t>en</w:t>
      </w:r>
      <w:r>
        <w:rPr>
          <w:spacing w:val="-6"/>
        </w:rPr>
        <w:t xml:space="preserve"> </w:t>
      </w:r>
      <w:r>
        <w:rPr/>
        <w:t>la</w:t>
      </w:r>
      <w:r>
        <w:rPr>
          <w:spacing w:val="-4"/>
        </w:rPr>
        <w:t xml:space="preserve"> </w:t>
      </w:r>
      <w:r>
        <w:rPr/>
        <w:t>Ley</w:t>
      </w:r>
      <w:r>
        <w:rPr>
          <w:spacing w:val="-4"/>
        </w:rPr>
        <w:t xml:space="preserve"> </w:t>
      </w:r>
      <w:r>
        <w:rPr/>
        <w:t>de</w:t>
      </w:r>
      <w:r>
        <w:rPr>
          <w:spacing w:val="-6"/>
        </w:rPr>
        <w:t xml:space="preserve"> </w:t>
      </w:r>
      <w:r>
        <w:rPr/>
        <w:t>la</w:t>
      </w:r>
      <w:r>
        <w:rPr>
          <w:spacing w:val="-6"/>
        </w:rPr>
        <w:t xml:space="preserve"> </w:t>
      </w:r>
      <w:r>
        <w:rPr/>
        <w:t>Construcción</w:t>
      </w:r>
      <w:r>
        <w:rPr>
          <w:spacing w:val="-4"/>
        </w:rPr>
        <w:t xml:space="preserve"> </w:t>
      </w:r>
      <w:r>
        <w:rPr/>
        <w:t>del</w:t>
      </w:r>
      <w:r>
        <w:rPr>
          <w:spacing w:val="-4"/>
        </w:rPr>
        <w:t xml:space="preserve"> </w:t>
      </w:r>
      <w:r>
        <w:rPr/>
        <w:t>Estado</w:t>
      </w:r>
      <w:r>
        <w:rPr>
          <w:spacing w:val="-4"/>
        </w:rPr>
        <w:t xml:space="preserve"> </w:t>
      </w:r>
      <w:r>
        <w:rPr/>
        <w:t>de</w:t>
      </w:r>
      <w:r>
        <w:rPr>
          <w:spacing w:val="-6"/>
        </w:rPr>
        <w:t xml:space="preserve"> </w:t>
      </w:r>
      <w:r>
        <w:rPr/>
        <w:t>Tlaxcala, y</w:t>
      </w:r>
      <w:r>
        <w:rPr>
          <w:spacing w:val="-5"/>
        </w:rPr>
        <w:t xml:space="preserve"> </w:t>
      </w:r>
      <w:r>
        <w:rPr/>
        <w:t>esta</w:t>
      </w:r>
      <w:r>
        <w:rPr>
          <w:spacing w:val="-7"/>
        </w:rPr>
        <w:t xml:space="preserve"> </w:t>
      </w:r>
      <w:r>
        <w:rPr/>
        <w:t>será</w:t>
      </w:r>
      <w:r>
        <w:rPr>
          <w:spacing w:val="-7"/>
        </w:rPr>
        <w:t xml:space="preserve"> </w:t>
      </w:r>
      <w:r>
        <w:rPr/>
        <w:t>hasta</w:t>
      </w:r>
      <w:r>
        <w:rPr>
          <w:spacing w:val="-7"/>
        </w:rPr>
        <w:t xml:space="preserve"> </w:t>
      </w:r>
      <w:r>
        <w:rPr/>
        <w:t>por</w:t>
      </w:r>
      <w:r>
        <w:rPr>
          <w:spacing w:val="-6"/>
        </w:rPr>
        <w:t xml:space="preserve"> </w:t>
      </w:r>
      <w:r>
        <w:rPr/>
        <w:t>60</w:t>
      </w:r>
      <w:r>
        <w:rPr>
          <w:spacing w:val="-7"/>
        </w:rPr>
        <w:t xml:space="preserve"> </w:t>
      </w:r>
      <w:r>
        <w:rPr/>
        <w:t>días,</w:t>
      </w:r>
      <w:r>
        <w:rPr>
          <w:spacing w:val="-5"/>
        </w:rPr>
        <w:t xml:space="preserve"> </w:t>
      </w:r>
      <w:r>
        <w:rPr/>
        <w:t>se</w:t>
      </w:r>
      <w:r>
        <w:rPr>
          <w:spacing w:val="-6"/>
        </w:rPr>
        <w:t xml:space="preserve"> </w:t>
      </w:r>
      <w:r>
        <w:rPr/>
        <w:t>cobrará</w:t>
      </w:r>
      <w:r>
        <w:rPr>
          <w:spacing w:val="-7"/>
        </w:rPr>
        <w:t xml:space="preserve"> </w:t>
      </w:r>
      <w:r>
        <w:rPr/>
        <w:t>un</w:t>
      </w:r>
      <w:r>
        <w:rPr>
          <w:spacing w:val="-5"/>
        </w:rPr>
        <w:t xml:space="preserve"> </w:t>
      </w:r>
      <w:r>
        <w:rPr/>
        <w:t>45</w:t>
      </w:r>
      <w:r>
        <w:rPr>
          <w:spacing w:val="-7"/>
        </w:rPr>
        <w:t xml:space="preserve"> </w:t>
      </w:r>
      <w:r>
        <w:rPr/>
        <w:t>por</w:t>
      </w:r>
      <w:r>
        <w:rPr>
          <w:spacing w:val="-6"/>
        </w:rPr>
        <w:t xml:space="preserve"> </w:t>
      </w:r>
      <w:r>
        <w:rPr/>
        <w:t>ciento</w:t>
      </w:r>
      <w:r>
        <w:rPr>
          <w:spacing w:val="-5"/>
        </w:rPr>
        <w:t xml:space="preserve"> </w:t>
      </w:r>
      <w:r>
        <w:rPr/>
        <w:t>de</w:t>
      </w:r>
      <w:r>
        <w:rPr>
          <w:spacing w:val="-7"/>
        </w:rPr>
        <w:t xml:space="preserve"> </w:t>
      </w:r>
      <w:r>
        <w:rPr/>
        <w:t>lo</w:t>
      </w:r>
      <w:r>
        <w:rPr>
          <w:spacing w:val="-7"/>
        </w:rPr>
        <w:t xml:space="preserve"> </w:t>
      </w:r>
      <w:r>
        <w:rPr/>
        <w:t>pagado</w:t>
      </w:r>
      <w:r>
        <w:rPr>
          <w:spacing w:val="-7"/>
        </w:rPr>
        <w:t xml:space="preserve"> </w:t>
      </w:r>
      <w:r>
        <w:rPr/>
        <w:t>al</w:t>
      </w:r>
      <w:r>
        <w:rPr>
          <w:spacing w:val="-6"/>
        </w:rPr>
        <w:t xml:space="preserve"> </w:t>
      </w:r>
      <w:r>
        <w:rPr/>
        <w:t>obtener</w:t>
      </w:r>
      <w:r>
        <w:rPr>
          <w:spacing w:val="-6"/>
        </w:rPr>
        <w:t xml:space="preserve"> </w:t>
      </w:r>
      <w:r>
        <w:rPr/>
        <w:t>las</w:t>
      </w:r>
      <w:r>
        <w:rPr>
          <w:spacing w:val="-4"/>
        </w:rPr>
        <w:t xml:space="preserve"> </w:t>
      </w:r>
      <w:r>
        <w:rPr/>
        <w:t>mismas, siempre y cuando no se efectúe ninguna variación en los planos originales.</w:t>
      </w:r>
    </w:p>
    <w:p>
      <w:pPr>
        <w:pStyle w:val="Cuerpodetexto"/>
        <w:spacing w:lineRule="auto" w:line="276" w:before="84" w:after="0"/>
        <w:ind w:left="810" w:right="471" w:hanging="0"/>
        <w:jc w:val="both"/>
        <w:rPr/>
      </w:pPr>
      <w:r>
        <w:rPr/>
        <w:t xml:space="preserve"> </w:t>
      </w:r>
      <w:r>
        <w:rPr/>
        <w:t>En los casos de reanudaciones de obras, el importe se calculará únicamente sobre la superficie a construir</w:t>
      </w:r>
    </w:p>
    <w:p>
      <w:pPr>
        <w:pStyle w:val="Cuerpodetexto"/>
        <w:spacing w:before="10" w:after="0"/>
        <w:rPr>
          <w:sz w:val="24"/>
        </w:rPr>
      </w:pPr>
      <w:r>
        <w:rPr>
          <w:sz w:val="24"/>
        </w:rPr>
      </w:r>
    </w:p>
    <w:p>
      <w:pPr>
        <w:pStyle w:val="ListParagraph"/>
        <w:numPr>
          <w:ilvl w:val="0"/>
          <w:numId w:val="16"/>
        </w:numPr>
        <w:tabs>
          <w:tab w:val="clear" w:pos="720"/>
          <w:tab w:val="left" w:pos="808" w:leader="none"/>
          <w:tab w:val="left" w:pos="810" w:leader="none"/>
        </w:tabs>
        <w:spacing w:lineRule="auto" w:line="276" w:before="1" w:after="0"/>
        <w:ind w:left="810" w:right="467" w:hanging="567"/>
        <w:jc w:val="both"/>
        <w:rPr/>
      </w:pPr>
      <w:r>
        <w:rPr/>
        <w:t>Por el otorgamiento del dictamen para construcción de capillas, monumentos y gavetas en los panteones municipales:</w:t>
      </w:r>
    </w:p>
    <w:p>
      <w:pPr>
        <w:pStyle w:val="Cuerpodetexto"/>
        <w:spacing w:before="4" w:after="0"/>
        <w:rPr>
          <w:sz w:val="25"/>
        </w:rPr>
      </w:pPr>
      <w:r>
        <w:rPr>
          <w:sz w:val="25"/>
        </w:rPr>
      </w:r>
    </w:p>
    <w:p>
      <w:pPr>
        <w:pStyle w:val="ListParagraph"/>
        <w:numPr>
          <w:ilvl w:val="1"/>
          <w:numId w:val="16"/>
        </w:numPr>
        <w:tabs>
          <w:tab w:val="clear" w:pos="720"/>
          <w:tab w:val="left" w:pos="1233" w:leader="none"/>
        </w:tabs>
        <w:ind w:left="1233" w:hanging="359"/>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4"/>
        </w:rPr>
        <w:t xml:space="preserve"> </w:t>
      </w:r>
      <w:r>
        <w:rPr/>
        <w:t>lote,</w:t>
      </w:r>
      <w:r>
        <w:rPr>
          <w:spacing w:val="-2"/>
        </w:rPr>
        <w:t xml:space="preserve"> </w:t>
      </w:r>
      <w:r>
        <w:rPr/>
        <w:t>2.1</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Gavetas,</w:t>
      </w:r>
      <w:r>
        <w:rPr>
          <w:spacing w:val="-3"/>
        </w:rPr>
        <w:t xml:space="preserve"> </w:t>
      </w:r>
      <w:r>
        <w:rPr/>
        <w:t>por</w:t>
      </w:r>
      <w:r>
        <w:rPr>
          <w:spacing w:val="-2"/>
        </w:rPr>
        <w:t xml:space="preserve"> </w:t>
      </w:r>
      <w:r>
        <w:rPr/>
        <w:t>cada</w:t>
      </w:r>
      <w:r>
        <w:rPr>
          <w:spacing w:val="-2"/>
        </w:rPr>
        <w:t xml:space="preserve"> </w:t>
      </w:r>
      <w:r>
        <w:rPr/>
        <w:t>una,</w:t>
      </w:r>
      <w:r>
        <w:rPr>
          <w:spacing w:val="-2"/>
        </w:rPr>
        <w:t xml:space="preserve"> </w:t>
      </w:r>
      <w:r>
        <w:rPr/>
        <w:t>1.05</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19" w:leader="none"/>
          <w:tab w:val="left" w:pos="821" w:leader="none"/>
        </w:tabs>
        <w:spacing w:lineRule="auto" w:line="276"/>
        <w:ind w:left="821" w:right="469" w:hanging="579"/>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licencias</w:t>
      </w:r>
      <w:r>
        <w:rPr>
          <w:spacing w:val="-14"/>
        </w:rPr>
        <w:t xml:space="preserve"> </w:t>
      </w:r>
      <w:r>
        <w:rPr/>
        <w:t>para</w:t>
      </w:r>
      <w:r>
        <w:rPr>
          <w:spacing w:val="-14"/>
        </w:rPr>
        <w:t xml:space="preserve"> </w:t>
      </w:r>
      <w:r>
        <w:rPr/>
        <w:t>construcción</w:t>
      </w:r>
      <w:r>
        <w:rPr>
          <w:spacing w:val="-14"/>
        </w:rPr>
        <w:t xml:space="preserve"> </w:t>
      </w:r>
      <w:r>
        <w:rPr/>
        <w:t>de</w:t>
      </w:r>
      <w:r>
        <w:rPr>
          <w:spacing w:val="-13"/>
        </w:rPr>
        <w:t xml:space="preserve"> </w:t>
      </w:r>
      <w:r>
        <w:rPr/>
        <w:t>fraccionamientos,</w:t>
      </w:r>
      <w:r>
        <w:rPr>
          <w:spacing w:val="-14"/>
        </w:rPr>
        <w:t xml:space="preserve"> </w:t>
      </w:r>
      <w:r>
        <w:rPr/>
        <w:t>industria</w:t>
      </w:r>
      <w:r>
        <w:rPr>
          <w:spacing w:val="-14"/>
        </w:rPr>
        <w:t xml:space="preserve"> </w:t>
      </w:r>
      <w:r>
        <w:rPr/>
        <w:t>o</w:t>
      </w:r>
      <w:r>
        <w:rPr>
          <w:spacing w:val="-14"/>
        </w:rPr>
        <w:t xml:space="preserve"> </w:t>
      </w:r>
      <w:r>
        <w:rPr/>
        <w:t>comercio sobre</w:t>
      </w:r>
      <w:r>
        <w:rPr>
          <w:spacing w:val="-7"/>
        </w:rPr>
        <w:t xml:space="preserve"> </w:t>
      </w:r>
      <w:r>
        <w:rPr/>
        <w:t>el</w:t>
      </w:r>
      <w:r>
        <w:rPr>
          <w:spacing w:val="-6"/>
        </w:rPr>
        <w:t xml:space="preserve"> </w:t>
      </w:r>
      <w:r>
        <w:rPr/>
        <w:t>costo</w:t>
      </w:r>
      <w:r>
        <w:rPr>
          <w:spacing w:val="-7"/>
        </w:rPr>
        <w:t xml:space="preserve"> </w:t>
      </w:r>
      <w:r>
        <w:rPr/>
        <w:t>de</w:t>
      </w:r>
      <w:r>
        <w:rPr>
          <w:spacing w:val="-9"/>
        </w:rPr>
        <w:t xml:space="preserve"> </w:t>
      </w:r>
      <w:r>
        <w:rPr/>
        <w:t>los</w:t>
      </w:r>
      <w:r>
        <w:rPr>
          <w:spacing w:val="-9"/>
        </w:rPr>
        <w:t xml:space="preserve"> </w:t>
      </w:r>
      <w:r>
        <w:rPr/>
        <w:t>trabajos</w:t>
      </w:r>
      <w:r>
        <w:rPr>
          <w:spacing w:val="-6"/>
        </w:rPr>
        <w:t xml:space="preserve"> </w:t>
      </w:r>
      <w:r>
        <w:rPr/>
        <w:t>de</w:t>
      </w:r>
      <w:r>
        <w:rPr>
          <w:spacing w:val="-7"/>
        </w:rPr>
        <w:t xml:space="preserve"> </w:t>
      </w:r>
      <w:r>
        <w:rPr/>
        <w:t>urbanización</w:t>
      </w:r>
      <w:r>
        <w:rPr>
          <w:spacing w:val="-7"/>
        </w:rPr>
        <w:t xml:space="preserve"> </w:t>
      </w:r>
      <w:r>
        <w:rPr/>
        <w:t>incluyendo</w:t>
      </w:r>
      <w:r>
        <w:rPr>
          <w:spacing w:val="-7"/>
        </w:rPr>
        <w:t xml:space="preserve"> </w:t>
      </w:r>
      <w:r>
        <w:rPr/>
        <w:t>la</w:t>
      </w:r>
      <w:r>
        <w:rPr>
          <w:spacing w:val="-7"/>
        </w:rPr>
        <w:t xml:space="preserve"> </w:t>
      </w:r>
      <w:r>
        <w:rPr/>
        <w:t>revisión</w:t>
      </w:r>
      <w:r>
        <w:rPr>
          <w:spacing w:val="-7"/>
        </w:rPr>
        <w:t xml:space="preserve"> </w:t>
      </w:r>
      <w:r>
        <w:rPr/>
        <w:t>de</w:t>
      </w:r>
      <w:r>
        <w:rPr>
          <w:spacing w:val="-9"/>
        </w:rPr>
        <w:t xml:space="preserve"> </w:t>
      </w:r>
      <w:r>
        <w:rPr/>
        <w:t>los</w:t>
      </w:r>
      <w:r>
        <w:rPr>
          <w:spacing w:val="-6"/>
        </w:rPr>
        <w:t xml:space="preserve"> </w:t>
      </w:r>
      <w:r>
        <w:rPr/>
        <w:t>pianos</w:t>
      </w:r>
      <w:r>
        <w:rPr>
          <w:spacing w:val="-6"/>
        </w:rPr>
        <w:t xml:space="preserve"> </w:t>
      </w:r>
      <w:r>
        <w:rPr/>
        <w:t>referentes a drenaje, agua, alcantarillado, pavimentación, electrificación, alumbrado o guarniciones y banquetas, se pagará el 7 por ciento.</w:t>
      </w:r>
    </w:p>
    <w:p>
      <w:pPr>
        <w:pStyle w:val="Cuerpodetexto"/>
        <w:spacing w:before="4" w:after="0"/>
        <w:rPr>
          <w:sz w:val="25"/>
        </w:rPr>
      </w:pPr>
      <w:r>
        <w:rPr>
          <w:sz w:val="25"/>
        </w:rPr>
      </w:r>
    </w:p>
    <w:p>
      <w:pPr>
        <w:pStyle w:val="Cuerpodetexto"/>
        <w:spacing w:lineRule="auto" w:line="276"/>
        <w:ind w:left="821" w:right="470" w:hanging="0"/>
        <w:jc w:val="both"/>
        <w:rPr/>
      </w:pPr>
      <w:r>
        <w:rPr/>
        <w:t>El pago que se efectúe por el otorgamiento de este tipo de licencias, comprenderá lo dispuesto en el Título Décimo, Capítulo IV, de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16"/>
        </w:numPr>
        <w:tabs>
          <w:tab w:val="clear" w:pos="720"/>
          <w:tab w:val="left" w:pos="819" w:leader="none"/>
          <w:tab w:val="left" w:pos="821" w:leader="none"/>
        </w:tabs>
        <w:spacing w:lineRule="auto" w:line="276" w:before="1" w:after="0"/>
        <w:ind w:left="821" w:right="463" w:hanging="579"/>
        <w:jc w:val="both"/>
        <w:rPr/>
      </w:pPr>
      <w:r>
        <w:rPr/>
        <w:t>Por</w:t>
      </w:r>
      <w:r>
        <w:rPr>
          <w:spacing w:val="-2"/>
        </w:rPr>
        <w:t xml:space="preserve"> </w:t>
      </w:r>
      <w:r>
        <w:rPr/>
        <w:t>el</w:t>
      </w:r>
      <w:r>
        <w:rPr>
          <w:spacing w:val="-1"/>
        </w:rPr>
        <w:t xml:space="preserve"> </w:t>
      </w:r>
      <w:r>
        <w:rPr/>
        <w:t>otorgamiento</w:t>
      </w:r>
      <w:r>
        <w:rPr>
          <w:spacing w:val="-2"/>
        </w:rPr>
        <w:t xml:space="preserve"> </w:t>
      </w:r>
      <w:r>
        <w:rPr/>
        <w:t>de</w:t>
      </w:r>
      <w:r>
        <w:rPr>
          <w:spacing w:val="-2"/>
        </w:rPr>
        <w:t xml:space="preserve"> </w:t>
      </w:r>
      <w:r>
        <w:rPr/>
        <w:t>permiso para el</w:t>
      </w:r>
      <w:r>
        <w:rPr>
          <w:spacing w:val="-1"/>
        </w:rPr>
        <w:t xml:space="preserve"> </w:t>
      </w:r>
      <w:r>
        <w:rPr/>
        <w:t>régimen</w:t>
      </w:r>
      <w:r>
        <w:rPr>
          <w:spacing w:val="-2"/>
        </w:rPr>
        <w:t xml:space="preserve"> </w:t>
      </w:r>
      <w:r>
        <w:rPr/>
        <w:t>en</w:t>
      </w:r>
      <w:r>
        <w:rPr>
          <w:spacing w:val="-2"/>
        </w:rPr>
        <w:t xml:space="preserve"> </w:t>
      </w:r>
      <w:r>
        <w:rPr/>
        <w:t>condominio,</w:t>
      </w:r>
      <w:r>
        <w:rPr>
          <w:spacing w:val="-2"/>
        </w:rPr>
        <w:t xml:space="preserve"> </w:t>
      </w:r>
      <w:r>
        <w:rPr/>
        <w:t>se</w:t>
      </w:r>
      <w:r>
        <w:rPr>
          <w:spacing w:val="-2"/>
        </w:rPr>
        <w:t xml:space="preserve"> </w:t>
      </w:r>
      <w:r>
        <w:rPr/>
        <w:t>deberá</w:t>
      </w:r>
      <w:r>
        <w:rPr>
          <w:spacing w:val="-2"/>
        </w:rPr>
        <w:t xml:space="preserve"> </w:t>
      </w:r>
      <w:r>
        <w:rPr/>
        <w:t>pagar</w:t>
      </w:r>
      <w:r>
        <w:rPr>
          <w:spacing w:val="-3"/>
        </w:rPr>
        <w:t xml:space="preserve"> </w:t>
      </w:r>
      <w:r>
        <w:rPr/>
        <w:t>0.08 UMA por m² de construcción.</w:t>
      </w:r>
    </w:p>
    <w:p>
      <w:pPr>
        <w:pStyle w:val="Cuerpodetexto"/>
        <w:spacing w:before="1" w:after="0"/>
        <w:rPr>
          <w:sz w:val="25"/>
        </w:rPr>
      </w:pPr>
      <w:r>
        <w:rPr>
          <w:sz w:val="25"/>
        </w:rPr>
      </w:r>
    </w:p>
    <w:p>
      <w:pPr>
        <w:pStyle w:val="ListParagraph"/>
        <w:numPr>
          <w:ilvl w:val="0"/>
          <w:numId w:val="16"/>
        </w:numPr>
        <w:tabs>
          <w:tab w:val="clear" w:pos="720"/>
          <w:tab w:val="left" w:pos="821" w:leader="none"/>
        </w:tabs>
        <w:ind w:left="821" w:hanging="578"/>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9" w:after="0"/>
        <w:rPr>
          <w:sz w:val="28"/>
        </w:rPr>
      </w:pPr>
      <w:r>
        <w:rPr>
          <w:sz w:val="28"/>
        </w:rPr>
      </w:r>
    </w:p>
    <w:p>
      <w:pPr>
        <w:pStyle w:val="ListParagraph"/>
        <w:numPr>
          <w:ilvl w:val="1"/>
          <w:numId w:val="16"/>
        </w:numPr>
        <w:tabs>
          <w:tab w:val="clear" w:pos="720"/>
          <w:tab w:val="left" w:pos="1233" w:leader="none"/>
        </w:tabs>
        <w:ind w:left="1233" w:hanging="359"/>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5.51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1"/>
        </w:rPr>
        <w:t xml:space="preserve"> </w:t>
      </w:r>
      <w:r>
        <w:rPr/>
        <w:t>250.01</w:t>
      </w:r>
      <w:r>
        <w:rPr>
          <w:spacing w:val="-3"/>
        </w:rPr>
        <w:t xml:space="preserve"> </w:t>
      </w:r>
      <w:r>
        <w:rPr/>
        <w:t>m²</w:t>
      </w:r>
      <w:r>
        <w:rPr>
          <w:spacing w:val="-20"/>
        </w:rPr>
        <w:t xml:space="preserve"> </w:t>
      </w:r>
      <w:r>
        <w:rPr/>
        <w:t>hasta</w:t>
      </w:r>
      <w:r>
        <w:rPr>
          <w:spacing w:val="-2"/>
        </w:rPr>
        <w:t xml:space="preserve"> </w:t>
      </w:r>
      <w:r>
        <w:rPr/>
        <w:t>500</w:t>
      </w:r>
      <w:r>
        <w:rPr>
          <w:spacing w:val="-4"/>
        </w:rPr>
        <w:t xml:space="preserve"> </w:t>
      </w:r>
      <w:r>
        <w:rPr/>
        <w:t>m²,</w:t>
      </w:r>
      <w:r>
        <w:rPr>
          <w:spacing w:val="-3"/>
        </w:rPr>
        <w:t xml:space="preserve"> </w:t>
      </w:r>
      <w:r>
        <w:rPr/>
        <w:t xml:space="preserve">8.82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3" w:leader="none"/>
        </w:tabs>
        <w:ind w:left="1233" w:hanging="359"/>
        <w:rPr/>
      </w:pPr>
      <w:r>
        <w:rPr/>
        <w:t>De</w:t>
      </w:r>
      <w:r>
        <w:rPr>
          <w:spacing w:val="-2"/>
        </w:rPr>
        <w:t xml:space="preserve"> </w:t>
      </w:r>
      <w:r>
        <w:rPr/>
        <w:t>500.01</w:t>
      </w:r>
      <w:r>
        <w:rPr>
          <w:spacing w:val="-2"/>
        </w:rPr>
        <w:t xml:space="preserve"> </w:t>
      </w:r>
      <w:r>
        <w:rPr/>
        <w:t>m²</w:t>
      </w:r>
      <w:r>
        <w:rPr>
          <w:spacing w:val="-20"/>
        </w:rPr>
        <w:t xml:space="preserve"> </w:t>
      </w:r>
      <w:r>
        <w:rPr/>
        <w:t>hasta</w:t>
      </w:r>
      <w:r>
        <w:rPr>
          <w:spacing w:val="-3"/>
        </w:rPr>
        <w:t xml:space="preserve"> </w:t>
      </w:r>
      <w:r>
        <w:rPr/>
        <w:t>1000</w:t>
      </w:r>
      <w:r>
        <w:rPr>
          <w:spacing w:val="-4"/>
        </w:rPr>
        <w:t xml:space="preserve"> </w:t>
      </w:r>
      <w:r>
        <w:rPr/>
        <w:t>m²,</w:t>
      </w:r>
      <w:r>
        <w:rPr>
          <w:spacing w:val="-1"/>
        </w:rPr>
        <w:t xml:space="preserve"> </w:t>
      </w:r>
      <w:r>
        <w:rPr/>
        <w:t xml:space="preserve">13.23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spacing w:lineRule="auto" w:line="276"/>
        <w:ind w:left="1234" w:right="466" w:hanging="360"/>
        <w:rPr/>
      </w:pPr>
      <w:r>
        <w:rPr/>
        <w:t>De</w:t>
      </w:r>
      <w:r>
        <w:rPr>
          <w:spacing w:val="-6"/>
        </w:rPr>
        <w:t xml:space="preserve"> </w:t>
      </w:r>
      <w:r>
        <w:rPr/>
        <w:t>1000.01</w:t>
      </w:r>
      <w:r>
        <w:rPr>
          <w:spacing w:val="-7"/>
        </w:rPr>
        <w:t xml:space="preserve"> </w:t>
      </w:r>
      <w:r>
        <w:rPr/>
        <w:t>m²</w:t>
      </w:r>
      <w:r>
        <w:rPr>
          <w:spacing w:val="-20"/>
        </w:rPr>
        <w:t xml:space="preserve"> </w:t>
      </w:r>
      <w:r>
        <w:rPr/>
        <w:t>en</w:t>
      </w:r>
      <w:r>
        <w:rPr>
          <w:spacing w:val="-7"/>
        </w:rPr>
        <w:t xml:space="preserve"> </w:t>
      </w:r>
      <w:r>
        <w:rPr/>
        <w:t>adelante,</w:t>
      </w:r>
      <w:r>
        <w:rPr>
          <w:spacing w:val="-7"/>
        </w:rPr>
        <w:t xml:space="preserve"> </w:t>
      </w:r>
      <w:r>
        <w:rPr/>
        <w:t>además</w:t>
      </w:r>
      <w:r>
        <w:rPr>
          <w:spacing w:val="-4"/>
        </w:rPr>
        <w:t xml:space="preserve"> </w:t>
      </w:r>
      <w:r>
        <w:rPr/>
        <w:t>de</w:t>
      </w:r>
      <w:r>
        <w:rPr>
          <w:spacing w:val="-4"/>
        </w:rPr>
        <w:t xml:space="preserve"> </w:t>
      </w:r>
      <w:r>
        <w:rPr/>
        <w:t>la</w:t>
      </w:r>
      <w:r>
        <w:rPr>
          <w:spacing w:val="-7"/>
        </w:rPr>
        <w:t xml:space="preserve"> </w:t>
      </w:r>
      <w:r>
        <w:rPr/>
        <w:t>tarifa</w:t>
      </w:r>
      <w:r>
        <w:rPr>
          <w:spacing w:val="-4"/>
        </w:rPr>
        <w:t xml:space="preserve"> </w:t>
      </w:r>
      <w:r>
        <w:rPr/>
        <w:t>señalada</w:t>
      </w:r>
      <w:r>
        <w:rPr>
          <w:spacing w:val="-4"/>
        </w:rPr>
        <w:t xml:space="preserve"> </w:t>
      </w:r>
      <w:r>
        <w:rPr/>
        <w:t>en</w:t>
      </w:r>
      <w:r>
        <w:rPr>
          <w:spacing w:val="-4"/>
        </w:rPr>
        <w:t xml:space="preserve"> </w:t>
      </w:r>
      <w:r>
        <w:rPr/>
        <w:t>el</w:t>
      </w:r>
      <w:r>
        <w:rPr>
          <w:spacing w:val="-6"/>
        </w:rPr>
        <w:t xml:space="preserve"> </w:t>
      </w:r>
      <w:r>
        <w:rPr/>
        <w:t>inciso</w:t>
      </w:r>
      <w:r>
        <w:rPr>
          <w:spacing w:val="-6"/>
        </w:rPr>
        <w:t xml:space="preserve"> </w:t>
      </w:r>
      <w:r>
        <w:rPr/>
        <w:t>anterior,</w:t>
      </w:r>
      <w:r>
        <w:rPr>
          <w:spacing w:val="-7"/>
        </w:rPr>
        <w:t xml:space="preserve"> </w:t>
      </w:r>
      <w:r>
        <w:rPr/>
        <w:t>pagarán</w:t>
      </w:r>
      <w:r>
        <w:rPr>
          <w:spacing w:val="-4"/>
        </w:rPr>
        <w:t xml:space="preserve"> </w:t>
      </w:r>
      <w:r>
        <w:rPr/>
        <w:t>5 UMA por cada 500 m o fracción que excedan.</w:t>
      </w:r>
    </w:p>
    <w:p>
      <w:pPr>
        <w:pStyle w:val="Cuerpodetexto"/>
        <w:spacing w:before="4" w:after="0"/>
        <w:rPr>
          <w:sz w:val="25"/>
        </w:rPr>
      </w:pPr>
      <w:r>
        <w:rPr>
          <w:sz w:val="25"/>
        </w:rPr>
      </w:r>
    </w:p>
    <w:p>
      <w:pPr>
        <w:pStyle w:val="Cuerpodetexto"/>
        <w:spacing w:lineRule="auto" w:line="276"/>
        <w:ind w:left="102" w:right="469"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w:t>
      </w:r>
    </w:p>
    <w:p>
      <w:pPr>
        <w:pStyle w:val="Cuerpodetexto"/>
        <w:spacing w:before="4" w:after="0"/>
        <w:rPr>
          <w:sz w:val="25"/>
        </w:rPr>
      </w:pPr>
      <w:r>
        <w:rPr>
          <w:sz w:val="25"/>
        </w:rPr>
      </w:r>
    </w:p>
    <w:p>
      <w:pPr>
        <w:pStyle w:val="Cuerpodetexto"/>
        <w:spacing w:lineRule="auto" w:line="276"/>
        <w:ind w:left="102" w:right="466" w:hanging="0"/>
        <w:jc w:val="both"/>
        <w:rPr/>
      </w:pPr>
      <w:r>
        <w:rPr/>
        <w:t>Cuando</w:t>
      </w:r>
      <w:r>
        <w:rPr>
          <w:spacing w:val="-2"/>
        </w:rPr>
        <w:t xml:space="preserve"> </w:t>
      </w:r>
      <w:r>
        <w:rPr/>
        <w:t>la</w:t>
      </w:r>
      <w:r>
        <w:rPr>
          <w:spacing w:val="-2"/>
        </w:rPr>
        <w:t xml:space="preserve"> </w:t>
      </w:r>
      <w:r>
        <w:rPr/>
        <w:t>licencia</w:t>
      </w:r>
      <w:r>
        <w:rPr>
          <w:spacing w:val="-2"/>
        </w:rPr>
        <w:t xml:space="preserve"> </w:t>
      </w:r>
      <w:r>
        <w:rPr/>
        <w:t>solicitada</w:t>
      </w:r>
      <w:r>
        <w:rPr>
          <w:spacing w:val="-2"/>
        </w:rPr>
        <w:t xml:space="preserve"> </w:t>
      </w:r>
      <w:r>
        <w:rPr/>
        <w:t>no</w:t>
      </w:r>
      <w:r>
        <w:rPr>
          <w:spacing w:val="-2"/>
        </w:rPr>
        <w:t xml:space="preserve"> </w:t>
      </w:r>
      <w:r>
        <w:rPr/>
        <w:t>implique</w:t>
      </w:r>
      <w:r>
        <w:rPr>
          <w:spacing w:val="-4"/>
        </w:rPr>
        <w:t xml:space="preserve"> </w:t>
      </w:r>
      <w:r>
        <w:rPr/>
        <w:t>fines</w:t>
      </w:r>
      <w:r>
        <w:rPr>
          <w:spacing w:val="-2"/>
        </w:rPr>
        <w:t xml:space="preserve"> </w:t>
      </w:r>
      <w:r>
        <w:rPr/>
        <w:t>de</w:t>
      </w:r>
      <w:r>
        <w:rPr>
          <w:spacing w:val="-2"/>
        </w:rPr>
        <w:t xml:space="preserve"> </w:t>
      </w:r>
      <w:r>
        <w:rPr/>
        <w:t>lucro</w:t>
      </w:r>
      <w:r>
        <w:rPr>
          <w:spacing w:val="-2"/>
        </w:rPr>
        <w:t xml:space="preserve"> </w:t>
      </w:r>
      <w:r>
        <w:rPr/>
        <w:t>y</w:t>
      </w:r>
      <w:r>
        <w:rPr>
          <w:spacing w:val="-2"/>
        </w:rPr>
        <w:t xml:space="preserve"> </w:t>
      </w:r>
      <w:r>
        <w:rPr/>
        <w:t>se</w:t>
      </w:r>
      <w:r>
        <w:rPr>
          <w:spacing w:val="-4"/>
        </w:rPr>
        <w:t xml:space="preserve"> </w:t>
      </w:r>
      <w:r>
        <w:rPr/>
        <w:t>refiera</w:t>
      </w:r>
      <w:r>
        <w:rPr>
          <w:spacing w:val="-4"/>
        </w:rPr>
        <w:t xml:space="preserve"> </w:t>
      </w:r>
      <w:r>
        <w:rPr/>
        <w:t>a</w:t>
      </w:r>
      <w:r>
        <w:rPr>
          <w:spacing w:val="-2"/>
        </w:rPr>
        <w:t xml:space="preserve"> </w:t>
      </w:r>
      <w:r>
        <w:rPr/>
        <w:t>la</w:t>
      </w:r>
      <w:r>
        <w:rPr>
          <w:spacing w:val="-2"/>
        </w:rPr>
        <w:t xml:space="preserve"> </w:t>
      </w:r>
      <w:r>
        <w:rPr/>
        <w:t>transmisión</w:t>
      </w:r>
      <w:r>
        <w:rPr>
          <w:spacing w:val="-2"/>
        </w:rPr>
        <w:t xml:space="preserve"> </w:t>
      </w:r>
      <w:r>
        <w:rPr/>
        <w:t>de</w:t>
      </w:r>
      <w:r>
        <w:rPr>
          <w:spacing w:val="-4"/>
        </w:rPr>
        <w:t xml:space="preserve"> </w:t>
      </w:r>
      <w:r>
        <w:rPr/>
        <w:t>la</w:t>
      </w:r>
      <w:r>
        <w:rPr>
          <w:spacing w:val="-2"/>
        </w:rPr>
        <w:t xml:space="preserve"> </w:t>
      </w:r>
      <w:r>
        <w:rPr/>
        <w:t xml:space="preserve">propiedad entre padres a hijos o hijos a padres, se aplicará un descuento del 50 por ciento sobre la tarifa </w:t>
      </w:r>
      <w:r>
        <w:rPr>
          <w:spacing w:val="-2"/>
        </w:rPr>
        <w:t>señalada.</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578"/>
        <w:jc w:val="left"/>
        <w:rPr/>
      </w:pPr>
      <w:r>
        <w:rPr/>
        <w:t>Por</w:t>
      </w:r>
      <w:r>
        <w:rPr>
          <w:spacing w:val="-3"/>
        </w:rPr>
        <w:t xml:space="preserve"> </w:t>
      </w:r>
      <w:r>
        <w:rPr/>
        <w:t>el</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5"/>
        </w:rPr>
        <w:t xml:space="preserve"> </w:t>
      </w:r>
      <w:r>
        <w:rPr/>
        <w:t>se</w:t>
      </w:r>
      <w:r>
        <w:rPr>
          <w:spacing w:val="-3"/>
        </w:rPr>
        <w:t xml:space="preserve"> </w:t>
      </w:r>
      <w:r>
        <w:rPr/>
        <w:t>aplicará</w:t>
      </w:r>
      <w:r>
        <w:rPr>
          <w:spacing w:val="-4"/>
        </w:rPr>
        <w:t xml:space="preserve"> </w:t>
      </w:r>
      <w:r>
        <w:rPr/>
        <w:t>la</w:t>
      </w:r>
      <w:r>
        <w:rPr>
          <w:spacing w:val="-3"/>
        </w:rPr>
        <w:t xml:space="preserve"> </w:t>
      </w:r>
      <w:r>
        <w:rPr/>
        <w:t>siguiente</w:t>
      </w:r>
      <w:r>
        <w:rPr>
          <w:spacing w:val="-2"/>
        </w:rPr>
        <w:t xml:space="preserve"> tarifa:</w:t>
      </w:r>
    </w:p>
    <w:p>
      <w:pPr>
        <w:pStyle w:val="ListParagraph"/>
        <w:numPr>
          <w:ilvl w:val="1"/>
          <w:numId w:val="16"/>
        </w:numPr>
        <w:tabs>
          <w:tab w:val="clear" w:pos="720"/>
          <w:tab w:val="left" w:pos="1233" w:leader="none"/>
        </w:tabs>
        <w:spacing w:before="84" w:after="0"/>
        <w:ind w:left="1233" w:hanging="359"/>
        <w:rPr/>
      </w:pPr>
      <w:r>
        <w:rPr/>
        <w:t xml:space="preserve"> </w:t>
      </w:r>
      <w:r>
        <w:rPr>
          <w:spacing w:val="-2"/>
        </w:rPr>
        <w:t>Vivienda:</w:t>
      </w:r>
    </w:p>
    <w:p>
      <w:pPr>
        <w:pStyle w:val="Cuerpodetexto"/>
        <w:spacing w:before="1" w:after="0"/>
        <w:rPr>
          <w:sz w:val="24"/>
        </w:rPr>
      </w:pPr>
      <w:r>
        <w:rPr>
          <w:sz w:val="24"/>
        </w:rPr>
      </w:r>
    </w:p>
    <w:p>
      <w:pPr>
        <w:pStyle w:val="ListParagraph"/>
        <w:numPr>
          <w:ilvl w:val="2"/>
          <w:numId w:val="16"/>
        </w:numPr>
        <w:tabs>
          <w:tab w:val="clear" w:pos="720"/>
          <w:tab w:val="left" w:pos="1519" w:leader="none"/>
        </w:tabs>
        <w:ind w:left="1519" w:hanging="359"/>
        <w:rPr/>
      </w:pPr>
      <w:r>
        <w:rPr/>
        <w:t>Por</w:t>
      </w:r>
      <w:r>
        <w:rPr>
          <w:spacing w:val="-3"/>
        </w:rPr>
        <w:t xml:space="preserve"> </w:t>
      </w:r>
      <w:r>
        <w:rPr/>
        <w:t>superficie</w:t>
      </w:r>
      <w:r>
        <w:rPr>
          <w:spacing w:val="-5"/>
        </w:rPr>
        <w:t xml:space="preserve"> </w:t>
      </w:r>
      <w:r>
        <w:rPr/>
        <w:t>construida,</w:t>
      </w:r>
      <w:r>
        <w:rPr>
          <w:spacing w:val="-3"/>
        </w:rPr>
        <w:t xml:space="preserve"> </w:t>
      </w:r>
      <w:r>
        <w:rPr/>
        <w:t>0.15</w:t>
      </w:r>
      <w:r>
        <w:rPr>
          <w:spacing w:val="-2"/>
        </w:rPr>
        <w:t xml:space="preserve"> </w:t>
      </w:r>
      <w:r>
        <w:rPr/>
        <w:t>de</w:t>
      </w:r>
      <w:r>
        <w:rPr>
          <w:spacing w:val="-3"/>
        </w:rPr>
        <w:t xml:space="preserve"> </w:t>
      </w:r>
      <w:r>
        <w:rPr/>
        <w:t>UMA</w:t>
      </w:r>
      <w:r>
        <w:rPr>
          <w:spacing w:val="-4"/>
        </w:rPr>
        <w:t xml:space="preserve"> </w:t>
      </w:r>
      <w:r>
        <w:rPr/>
        <w:t>por</w:t>
      </w:r>
      <w:r>
        <w:rPr>
          <w:spacing w:val="-4"/>
        </w:rPr>
        <w:t xml:space="preserve"> </w:t>
      </w:r>
      <w:r>
        <w:rPr>
          <w:spacing w:val="-5"/>
        </w:rPr>
        <w:t>m².</w:t>
      </w:r>
    </w:p>
    <w:p>
      <w:pPr>
        <w:pStyle w:val="Cuerpodetexto"/>
        <w:spacing w:before="11" w:after="0"/>
        <w:rPr>
          <w:sz w:val="23"/>
        </w:rPr>
      </w:pPr>
      <w:r>
        <w:rPr>
          <w:sz w:val="23"/>
        </w:rPr>
      </w:r>
    </w:p>
    <w:p>
      <w:pPr>
        <w:pStyle w:val="ListParagraph"/>
        <w:numPr>
          <w:ilvl w:val="2"/>
          <w:numId w:val="16"/>
        </w:numPr>
        <w:tabs>
          <w:tab w:val="clear" w:pos="720"/>
          <w:tab w:val="left" w:pos="1519" w:leader="none"/>
        </w:tabs>
        <w:ind w:left="1519" w:hanging="359"/>
        <w:rPr/>
      </w:pPr>
      <w:r>
        <w:rPr/>
        <w:t>Por</w:t>
      </w:r>
      <w:r>
        <w:rPr>
          <w:spacing w:val="-3"/>
        </w:rPr>
        <w:t xml:space="preserve"> </w:t>
      </w:r>
      <w:r>
        <w:rPr/>
        <w:t>superficie</w:t>
      </w:r>
      <w:r>
        <w:rPr>
          <w:spacing w:val="-4"/>
        </w:rPr>
        <w:t xml:space="preserve"> </w:t>
      </w:r>
      <w:r>
        <w:rPr/>
        <w:t>libre,</w:t>
      </w:r>
      <w:r>
        <w:rPr>
          <w:spacing w:val="-3"/>
        </w:rPr>
        <w:t xml:space="preserve"> </w:t>
      </w:r>
      <w:r>
        <w:rPr/>
        <w:t>0.08</w:t>
      </w:r>
      <w:r>
        <w:rPr>
          <w:spacing w:val="-3"/>
        </w:rPr>
        <w:t xml:space="preserve"> </w:t>
      </w:r>
      <w:r>
        <w:rPr/>
        <w:t>de</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1" w:after="0"/>
        <w:rPr>
          <w:sz w:val="24"/>
        </w:rPr>
      </w:pPr>
      <w:r>
        <w:rPr>
          <w:sz w:val="24"/>
        </w:rPr>
      </w:r>
    </w:p>
    <w:p>
      <w:pPr>
        <w:pStyle w:val="ListParagraph"/>
        <w:numPr>
          <w:ilvl w:val="1"/>
          <w:numId w:val="16"/>
        </w:numPr>
        <w:tabs>
          <w:tab w:val="clear" w:pos="720"/>
          <w:tab w:val="left" w:pos="1233" w:leader="none"/>
        </w:tabs>
        <w:ind w:left="1233" w:hanging="359"/>
        <w:rPr/>
      </w:pPr>
      <w:r>
        <w:rPr/>
        <w:t>Uso</w:t>
      </w:r>
      <w:r>
        <w:rPr>
          <w:spacing w:val="-2"/>
        </w:rPr>
        <w:t xml:space="preserve"> industrial:</w:t>
      </w:r>
    </w:p>
    <w:p>
      <w:pPr>
        <w:pStyle w:val="Cuerpodetexto"/>
        <w:spacing w:before="11" w:after="0"/>
        <w:rPr>
          <w:sz w:val="23"/>
        </w:rPr>
      </w:pPr>
      <w:r>
        <w:rPr>
          <w:sz w:val="23"/>
        </w:rPr>
      </w:r>
    </w:p>
    <w:p>
      <w:pPr>
        <w:pStyle w:val="ListParagraph"/>
        <w:numPr>
          <w:ilvl w:val="2"/>
          <w:numId w:val="16"/>
        </w:numPr>
        <w:tabs>
          <w:tab w:val="clear" w:pos="720"/>
          <w:tab w:val="left" w:pos="1519" w:leader="none"/>
        </w:tabs>
        <w:ind w:left="1519" w:hanging="359"/>
        <w:rPr/>
      </w:pPr>
      <w:r>
        <w:rPr/>
        <w:t>Micro,</w:t>
      </w:r>
      <w:r>
        <w:rPr>
          <w:spacing w:val="-2"/>
        </w:rPr>
        <w:t xml:space="preserve"> </w:t>
      </w:r>
      <w:r>
        <w:rPr/>
        <w:t>0.15</w:t>
      </w:r>
      <w:r>
        <w:rPr>
          <w:spacing w:val="-2"/>
        </w:rPr>
        <w:t xml:space="preserve"> </w:t>
      </w:r>
      <w:r>
        <w:rPr/>
        <w:t>de</w:t>
      </w:r>
      <w:r>
        <w:rPr>
          <w:spacing w:val="-1"/>
        </w:rPr>
        <w:t xml:space="preserve"> </w:t>
      </w:r>
      <w:r>
        <w:rPr/>
        <w:t>UMA</w:t>
      </w:r>
      <w:r>
        <w:rPr>
          <w:spacing w:val="-2"/>
        </w:rPr>
        <w:t xml:space="preserve"> </w:t>
      </w:r>
      <w:r>
        <w:rPr/>
        <w:t>por</w:t>
      </w:r>
      <w:r>
        <w:rPr>
          <w:spacing w:val="-3"/>
        </w:rPr>
        <w:t xml:space="preserve"> </w:t>
      </w:r>
      <w:r>
        <w:rPr>
          <w:spacing w:val="-5"/>
        </w:rPr>
        <w:t>m².</w:t>
      </w:r>
    </w:p>
    <w:p>
      <w:pPr>
        <w:pStyle w:val="Cuerpodetexto"/>
        <w:spacing w:before="2" w:after="0"/>
        <w:rPr>
          <w:sz w:val="26"/>
        </w:rPr>
      </w:pPr>
      <w:r>
        <w:rPr>
          <w:sz w:val="26"/>
        </w:rPr>
      </w:r>
    </w:p>
    <w:p>
      <w:pPr>
        <w:pStyle w:val="ListParagraph"/>
        <w:numPr>
          <w:ilvl w:val="2"/>
          <w:numId w:val="16"/>
        </w:numPr>
        <w:tabs>
          <w:tab w:val="clear" w:pos="720"/>
          <w:tab w:val="left" w:pos="1519" w:leader="none"/>
        </w:tabs>
        <w:ind w:left="1519" w:hanging="359"/>
        <w:rPr/>
      </w:pPr>
      <w:r>
        <w:rPr/>
        <w:t>Pequeño,</w:t>
      </w:r>
      <w:r>
        <w:rPr>
          <w:spacing w:val="-4"/>
        </w:rPr>
        <w:t xml:space="preserve"> </w:t>
      </w:r>
      <w:r>
        <w:rPr/>
        <w:t>0.20</w:t>
      </w:r>
      <w:r>
        <w:rPr>
          <w:spacing w:val="-1"/>
        </w:rPr>
        <w:t xml:space="preserve"> </w:t>
      </w:r>
      <w:r>
        <w:rPr/>
        <w:t>de</w:t>
      </w:r>
      <w:r>
        <w:rPr>
          <w:spacing w:val="-1"/>
        </w:rPr>
        <w:t xml:space="preserve"> </w:t>
      </w:r>
      <w:r>
        <w:rPr/>
        <w:t>UMA</w:t>
      </w:r>
      <w:r>
        <w:rPr>
          <w:spacing w:val="-2"/>
        </w:rPr>
        <w:t xml:space="preserve"> </w:t>
      </w:r>
      <w:r>
        <w:rPr/>
        <w:t>por</w:t>
      </w:r>
      <w:r>
        <w:rPr>
          <w:spacing w:val="-3"/>
        </w:rPr>
        <w:t xml:space="preserve"> </w:t>
      </w:r>
      <w:r>
        <w:rPr>
          <w:spacing w:val="-5"/>
        </w:rPr>
        <w:t>m².</w:t>
      </w:r>
    </w:p>
    <w:p>
      <w:pPr>
        <w:pStyle w:val="Cuerpodetexto"/>
        <w:spacing w:before="2" w:after="0"/>
        <w:rPr>
          <w:sz w:val="24"/>
        </w:rPr>
      </w:pPr>
      <w:r>
        <w:rPr>
          <w:sz w:val="24"/>
        </w:rPr>
      </w:r>
    </w:p>
    <w:p>
      <w:pPr>
        <w:pStyle w:val="ListParagraph"/>
        <w:numPr>
          <w:ilvl w:val="2"/>
          <w:numId w:val="16"/>
        </w:numPr>
        <w:tabs>
          <w:tab w:val="clear" w:pos="720"/>
          <w:tab w:val="left" w:pos="1519" w:leader="none"/>
        </w:tabs>
        <w:ind w:left="1519" w:hanging="359"/>
        <w:rPr/>
      </w:pPr>
      <w:r>
        <w:rPr/>
        <w:t>Mediano,</w:t>
      </w:r>
      <w:r>
        <w:rPr>
          <w:spacing w:val="-5"/>
        </w:rPr>
        <w:t xml:space="preserve"> </w:t>
      </w:r>
      <w:r>
        <w:rPr/>
        <w:t>0.25</w:t>
      </w:r>
      <w:r>
        <w:rPr>
          <w:spacing w:val="-2"/>
        </w:rPr>
        <w:t xml:space="preserve"> </w:t>
      </w:r>
      <w:r>
        <w:rPr/>
        <w:t>de</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Uso</w:t>
      </w:r>
      <w:r>
        <w:rPr>
          <w:spacing w:val="-2"/>
        </w:rPr>
        <w:t xml:space="preserve"> comercial:</w:t>
      </w:r>
    </w:p>
    <w:p>
      <w:pPr>
        <w:pStyle w:val="Cuerpodetexto"/>
        <w:spacing w:before="1" w:after="0"/>
        <w:rPr>
          <w:sz w:val="24"/>
        </w:rPr>
      </w:pPr>
      <w:r>
        <w:rPr>
          <w:sz w:val="24"/>
        </w:rPr>
      </w:r>
    </w:p>
    <w:p>
      <w:pPr>
        <w:pStyle w:val="ListParagraph"/>
        <w:numPr>
          <w:ilvl w:val="2"/>
          <w:numId w:val="16"/>
        </w:numPr>
        <w:tabs>
          <w:tab w:val="clear" w:pos="720"/>
          <w:tab w:val="left" w:pos="1519" w:leader="none"/>
        </w:tabs>
        <w:ind w:left="1519" w:hanging="359"/>
        <w:rPr/>
      </w:pPr>
      <w:r>
        <w:rPr/>
        <w:t>Micro,</w:t>
      </w:r>
      <w:r>
        <w:rPr>
          <w:spacing w:val="-2"/>
        </w:rPr>
        <w:t xml:space="preserve"> </w:t>
      </w:r>
      <w:r>
        <w:rPr/>
        <w:t>0.15</w:t>
      </w:r>
      <w:r>
        <w:rPr>
          <w:spacing w:val="-2"/>
        </w:rPr>
        <w:t xml:space="preserve"> </w:t>
      </w:r>
      <w:r>
        <w:rPr/>
        <w:t>de</w:t>
      </w:r>
      <w:r>
        <w:rPr>
          <w:spacing w:val="-1"/>
        </w:rPr>
        <w:t xml:space="preserve"> </w:t>
      </w:r>
      <w:r>
        <w:rPr/>
        <w:t>UMA</w:t>
      </w:r>
      <w:r>
        <w:rPr>
          <w:spacing w:val="-2"/>
        </w:rPr>
        <w:t xml:space="preserve"> </w:t>
      </w:r>
      <w:r>
        <w:rPr/>
        <w:t>por</w:t>
      </w:r>
      <w:r>
        <w:rPr>
          <w:spacing w:val="-3"/>
        </w:rPr>
        <w:t xml:space="preserve"> </w:t>
      </w:r>
      <w:r>
        <w:rPr>
          <w:spacing w:val="-5"/>
        </w:rPr>
        <w:t>m².</w:t>
      </w:r>
    </w:p>
    <w:p>
      <w:pPr>
        <w:pStyle w:val="Cuerpodetexto"/>
        <w:spacing w:before="11" w:after="0"/>
        <w:rPr>
          <w:sz w:val="23"/>
        </w:rPr>
      </w:pPr>
      <w:r>
        <w:rPr>
          <w:sz w:val="23"/>
        </w:rPr>
      </w:r>
    </w:p>
    <w:p>
      <w:pPr>
        <w:pStyle w:val="ListParagraph"/>
        <w:numPr>
          <w:ilvl w:val="2"/>
          <w:numId w:val="16"/>
        </w:numPr>
        <w:tabs>
          <w:tab w:val="clear" w:pos="720"/>
          <w:tab w:val="left" w:pos="1519" w:leader="none"/>
        </w:tabs>
        <w:ind w:left="1519" w:hanging="359"/>
        <w:rPr/>
      </w:pPr>
      <w:r>
        <w:rPr/>
        <w:t>Pequeño,</w:t>
      </w:r>
      <w:r>
        <w:rPr>
          <w:spacing w:val="-4"/>
        </w:rPr>
        <w:t xml:space="preserve"> </w:t>
      </w:r>
      <w:r>
        <w:rPr/>
        <w:t>0.20</w:t>
      </w:r>
      <w:r>
        <w:rPr>
          <w:spacing w:val="-1"/>
        </w:rPr>
        <w:t xml:space="preserve"> </w:t>
      </w:r>
      <w:r>
        <w:rPr/>
        <w:t>de</w:t>
      </w:r>
      <w:r>
        <w:rPr>
          <w:spacing w:val="-1"/>
        </w:rPr>
        <w:t xml:space="preserve"> </w:t>
      </w:r>
      <w:r>
        <w:rPr/>
        <w:t>UMA</w:t>
      </w:r>
      <w:r>
        <w:rPr>
          <w:spacing w:val="-2"/>
        </w:rPr>
        <w:t xml:space="preserve"> </w:t>
      </w:r>
      <w:r>
        <w:rPr/>
        <w:t>por</w:t>
      </w:r>
      <w:r>
        <w:rPr>
          <w:spacing w:val="-3"/>
        </w:rPr>
        <w:t xml:space="preserve"> </w:t>
      </w:r>
      <w:r>
        <w:rPr>
          <w:spacing w:val="-5"/>
        </w:rPr>
        <w:t>m².</w:t>
      </w:r>
    </w:p>
    <w:p>
      <w:pPr>
        <w:pStyle w:val="Cuerpodetexto"/>
        <w:spacing w:before="10" w:after="0"/>
        <w:rPr>
          <w:sz w:val="23"/>
        </w:rPr>
      </w:pPr>
      <w:r>
        <w:rPr>
          <w:sz w:val="23"/>
        </w:rPr>
      </w:r>
    </w:p>
    <w:p>
      <w:pPr>
        <w:pStyle w:val="ListParagraph"/>
        <w:numPr>
          <w:ilvl w:val="2"/>
          <w:numId w:val="16"/>
        </w:numPr>
        <w:tabs>
          <w:tab w:val="clear" w:pos="720"/>
          <w:tab w:val="left" w:pos="1519" w:leader="none"/>
        </w:tabs>
        <w:ind w:left="1519" w:hanging="359"/>
        <w:rPr/>
      </w:pPr>
      <w:r>
        <w:rPr/>
        <w:t>Mediano,</w:t>
      </w:r>
      <w:r>
        <w:rPr>
          <w:spacing w:val="-5"/>
        </w:rPr>
        <w:t xml:space="preserve"> </w:t>
      </w:r>
      <w:r>
        <w:rPr/>
        <w:t>0.25</w:t>
      </w:r>
      <w:r>
        <w:rPr>
          <w:spacing w:val="-2"/>
        </w:rPr>
        <w:t xml:space="preserve"> </w:t>
      </w:r>
      <w:r>
        <w:rPr/>
        <w:t>de</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2" w:after="0"/>
        <w:rPr>
          <w:sz w:val="24"/>
        </w:rPr>
      </w:pPr>
      <w:r>
        <w:rPr>
          <w:sz w:val="24"/>
        </w:rPr>
      </w:r>
    </w:p>
    <w:p>
      <w:pPr>
        <w:pStyle w:val="ListParagraph"/>
        <w:numPr>
          <w:ilvl w:val="1"/>
          <w:numId w:val="16"/>
        </w:numPr>
        <w:tabs>
          <w:tab w:val="clear" w:pos="720"/>
          <w:tab w:val="left" w:pos="1233" w:leader="none"/>
        </w:tabs>
        <w:ind w:left="1233" w:hanging="359"/>
        <w:rPr>
          <w:b/>
          <w:b/>
        </w:rPr>
      </w:pPr>
      <w:r>
        <w:rPr>
          <w:spacing w:val="-2"/>
        </w:rPr>
        <w:t>Fraccionamientos</w:t>
      </w:r>
      <w:r>
        <w:rPr>
          <w:b/>
          <w:spacing w:val="-2"/>
        </w:rPr>
        <w:t>:</w:t>
      </w:r>
    </w:p>
    <w:p>
      <w:pPr>
        <w:pStyle w:val="Cuerpodetexto"/>
        <w:spacing w:before="10" w:after="0"/>
        <w:rPr>
          <w:b/>
          <w:b/>
          <w:sz w:val="23"/>
        </w:rPr>
      </w:pPr>
      <w:r>
        <w:rPr>
          <w:b/>
          <w:sz w:val="23"/>
        </w:rPr>
      </w:r>
    </w:p>
    <w:p>
      <w:pPr>
        <w:pStyle w:val="ListParagraph"/>
        <w:numPr>
          <w:ilvl w:val="2"/>
          <w:numId w:val="16"/>
        </w:numPr>
        <w:tabs>
          <w:tab w:val="clear" w:pos="720"/>
          <w:tab w:val="left" w:pos="1519" w:leader="none"/>
        </w:tabs>
        <w:ind w:left="1519" w:hanging="359"/>
        <w:rPr/>
      </w:pPr>
      <w:r>
        <w:rPr/>
        <w:t>Por</w:t>
      </w:r>
      <w:r>
        <w:rPr>
          <w:spacing w:val="-3"/>
        </w:rPr>
        <w:t xml:space="preserve"> </w:t>
      </w:r>
      <w:r>
        <w:rPr/>
        <w:t>superficie</w:t>
      </w:r>
      <w:r>
        <w:rPr>
          <w:spacing w:val="-5"/>
        </w:rPr>
        <w:t xml:space="preserve"> </w:t>
      </w:r>
      <w:r>
        <w:rPr/>
        <w:t>construida,</w:t>
      </w:r>
      <w:r>
        <w:rPr>
          <w:spacing w:val="-3"/>
        </w:rPr>
        <w:t xml:space="preserve"> </w:t>
      </w:r>
      <w:r>
        <w:rPr/>
        <w:t>0.15</w:t>
      </w:r>
      <w:r>
        <w:rPr>
          <w:spacing w:val="-2"/>
        </w:rPr>
        <w:t xml:space="preserve"> </w:t>
      </w:r>
      <w:r>
        <w:rPr/>
        <w:t>de</w:t>
      </w:r>
      <w:r>
        <w:rPr>
          <w:spacing w:val="-3"/>
        </w:rPr>
        <w:t xml:space="preserve"> </w:t>
      </w:r>
      <w:r>
        <w:rPr/>
        <w:t>UMA</w:t>
      </w:r>
      <w:r>
        <w:rPr>
          <w:spacing w:val="-4"/>
        </w:rPr>
        <w:t xml:space="preserve"> </w:t>
      </w:r>
      <w:r>
        <w:rPr/>
        <w:t>por</w:t>
      </w:r>
      <w:r>
        <w:rPr>
          <w:spacing w:val="-4"/>
        </w:rPr>
        <w:t xml:space="preserve"> </w:t>
      </w:r>
      <w:r>
        <w:rPr>
          <w:spacing w:val="-5"/>
        </w:rPr>
        <w:t>m².</w:t>
      </w:r>
    </w:p>
    <w:p>
      <w:pPr>
        <w:pStyle w:val="Cuerpodetexto"/>
        <w:spacing w:before="2" w:after="0"/>
        <w:rPr>
          <w:sz w:val="24"/>
        </w:rPr>
      </w:pPr>
      <w:r>
        <w:rPr>
          <w:sz w:val="24"/>
        </w:rPr>
      </w:r>
    </w:p>
    <w:p>
      <w:pPr>
        <w:pStyle w:val="ListParagraph"/>
        <w:numPr>
          <w:ilvl w:val="2"/>
          <w:numId w:val="16"/>
        </w:numPr>
        <w:tabs>
          <w:tab w:val="clear" w:pos="720"/>
          <w:tab w:val="left" w:pos="1519" w:leader="none"/>
        </w:tabs>
        <w:ind w:left="1519" w:hanging="359"/>
        <w:rPr/>
      </w:pPr>
      <w:r>
        <w:rPr/>
        <w:t>Por</w:t>
      </w:r>
      <w:r>
        <w:rPr>
          <w:spacing w:val="-3"/>
        </w:rPr>
        <w:t xml:space="preserve"> </w:t>
      </w:r>
      <w:r>
        <w:rPr/>
        <w:t>superficie</w:t>
      </w:r>
      <w:r>
        <w:rPr>
          <w:spacing w:val="-4"/>
        </w:rPr>
        <w:t xml:space="preserve"> </w:t>
      </w:r>
      <w:r>
        <w:rPr/>
        <w:t>libre,</w:t>
      </w:r>
      <w:r>
        <w:rPr>
          <w:spacing w:val="-3"/>
        </w:rPr>
        <w:t xml:space="preserve"> </w:t>
      </w:r>
      <w:r>
        <w:rPr/>
        <w:t>0.08</w:t>
      </w:r>
      <w:r>
        <w:rPr>
          <w:spacing w:val="-3"/>
        </w:rPr>
        <w:t xml:space="preserve"> </w:t>
      </w:r>
      <w:r>
        <w:rPr/>
        <w:t>de</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11" w:after="0"/>
        <w:rPr>
          <w:sz w:val="23"/>
        </w:rPr>
      </w:pPr>
      <w:r>
        <w:rPr>
          <w:sz w:val="23"/>
        </w:rPr>
      </w:r>
    </w:p>
    <w:p>
      <w:pPr>
        <w:pStyle w:val="ListParagraph"/>
        <w:numPr>
          <w:ilvl w:val="1"/>
          <w:numId w:val="16"/>
        </w:numPr>
        <w:tabs>
          <w:tab w:val="clear" w:pos="720"/>
          <w:tab w:val="left" w:pos="1233" w:leader="none"/>
        </w:tabs>
        <w:ind w:left="1233" w:hanging="359"/>
        <w:rPr/>
      </w:pPr>
      <w:r>
        <w:rPr/>
        <w:t>Gasolineras</w:t>
      </w:r>
      <w:r>
        <w:rPr>
          <w:spacing w:val="-3"/>
        </w:rPr>
        <w:t xml:space="preserve"> </w:t>
      </w:r>
      <w:r>
        <w:rPr/>
        <w:t>y</w:t>
      </w:r>
      <w:r>
        <w:rPr>
          <w:spacing w:val="-6"/>
        </w:rPr>
        <w:t xml:space="preserve"> </w:t>
      </w:r>
      <w:r>
        <w:rPr/>
        <w:t>estaciones</w:t>
      </w:r>
      <w:r>
        <w:rPr>
          <w:spacing w:val="-2"/>
        </w:rPr>
        <w:t xml:space="preserve"> </w:t>
      </w:r>
      <w:r>
        <w:rPr/>
        <w:t>de</w:t>
      </w:r>
      <w:r>
        <w:rPr>
          <w:spacing w:val="-5"/>
        </w:rPr>
        <w:t xml:space="preserve"> </w:t>
      </w:r>
      <w:r>
        <w:rPr/>
        <w:t>carburación,</w:t>
      </w:r>
      <w:r>
        <w:rPr>
          <w:spacing w:val="-2"/>
        </w:rPr>
        <w:t xml:space="preserve"> </w:t>
      </w:r>
      <w:r>
        <w:rPr/>
        <w:t>0.40</w:t>
      </w:r>
      <w:r>
        <w:rPr>
          <w:spacing w:val="-3"/>
        </w:rPr>
        <w:t xml:space="preserve"> </w:t>
      </w:r>
      <w:r>
        <w:rPr/>
        <w:t>de</w:t>
      </w:r>
      <w:r>
        <w:rPr>
          <w:spacing w:val="-3"/>
        </w:rPr>
        <w:t xml:space="preserve"> </w:t>
      </w:r>
      <w:r>
        <w:rPr/>
        <w:t>UMA</w:t>
      </w:r>
      <w:r>
        <w:rPr>
          <w:spacing w:val="-6"/>
        </w:rPr>
        <w:t xml:space="preserve"> </w:t>
      </w:r>
      <w:r>
        <w:rPr/>
        <w:t>por</w:t>
      </w:r>
      <w:r>
        <w:rPr>
          <w:spacing w:val="-4"/>
        </w:rPr>
        <w:t xml:space="preserve"> </w:t>
      </w:r>
      <w:r>
        <w:rPr>
          <w:spacing w:val="-5"/>
        </w:rPr>
        <w:t>m².</w:t>
      </w:r>
    </w:p>
    <w:p>
      <w:pPr>
        <w:pStyle w:val="Cuerpodetexto"/>
        <w:spacing w:before="10" w:after="0"/>
        <w:rPr>
          <w:sz w:val="23"/>
        </w:rPr>
      </w:pPr>
      <w:r>
        <w:rPr>
          <w:sz w:val="23"/>
        </w:rPr>
      </w:r>
    </w:p>
    <w:p>
      <w:pPr>
        <w:pStyle w:val="ListParagraph"/>
        <w:numPr>
          <w:ilvl w:val="1"/>
          <w:numId w:val="16"/>
        </w:numPr>
        <w:tabs>
          <w:tab w:val="clear" w:pos="720"/>
          <w:tab w:val="left" w:pos="1234" w:leader="none"/>
        </w:tabs>
        <w:rPr>
          <w:b/>
          <w:b/>
        </w:rPr>
      </w:pPr>
      <w:r>
        <w:rPr/>
        <w:t>Uso</w:t>
      </w:r>
      <w:r>
        <w:rPr>
          <w:spacing w:val="-2"/>
        </w:rPr>
        <w:t xml:space="preserve"> </w:t>
      </w:r>
      <w:r>
        <w:rPr/>
        <w:t>agropecuario,</w:t>
      </w:r>
      <w:r>
        <w:rPr>
          <w:spacing w:val="-1"/>
        </w:rPr>
        <w:t xml:space="preserve"> </w:t>
      </w:r>
      <w:r>
        <w:rPr/>
        <w:t>de</w:t>
      </w:r>
      <w:r>
        <w:rPr>
          <w:spacing w:val="-2"/>
        </w:rPr>
        <w:t xml:space="preserve"> </w:t>
      </w:r>
      <w:r>
        <w:rPr/>
        <w:t>01</w:t>
      </w:r>
      <w:r>
        <w:rPr>
          <w:spacing w:val="-1"/>
        </w:rPr>
        <w:t xml:space="preserve"> </w:t>
      </w:r>
      <w:r>
        <w:rPr/>
        <w:t>a</w:t>
      </w:r>
      <w:r>
        <w:rPr>
          <w:spacing w:val="-4"/>
        </w:rPr>
        <w:t xml:space="preserve"> </w:t>
      </w:r>
      <w:r>
        <w:rPr/>
        <w:t>20,000</w:t>
      </w:r>
      <w:r>
        <w:rPr>
          <w:spacing w:val="-4"/>
        </w:rPr>
        <w:t xml:space="preserve"> </w:t>
      </w:r>
      <w:r>
        <w:rPr/>
        <w:t>m²,</w:t>
      </w:r>
      <w:r>
        <w:rPr>
          <w:spacing w:val="-5"/>
        </w:rPr>
        <w:t xml:space="preserve"> </w:t>
      </w:r>
      <w:r>
        <w:rPr/>
        <w:t>20</w:t>
      </w:r>
      <w:r>
        <w:rPr>
          <w:spacing w:val="-1"/>
        </w:rPr>
        <w:t xml:space="preserve"> </w:t>
      </w:r>
      <w:r>
        <w:rPr/>
        <w:t>UMA;</w:t>
      </w:r>
      <w:r>
        <w:rPr>
          <w:spacing w:val="-4"/>
        </w:rPr>
        <w:t xml:space="preserve"> </w:t>
      </w:r>
      <w:r>
        <w:rPr/>
        <w:t>de</w:t>
      </w:r>
      <w:r>
        <w:rPr>
          <w:spacing w:val="-1"/>
        </w:rPr>
        <w:t xml:space="preserve"> </w:t>
      </w:r>
      <w:r>
        <w:rPr/>
        <w:t>20,00.01</w:t>
      </w:r>
      <w:r>
        <w:rPr>
          <w:spacing w:val="-5"/>
        </w:rPr>
        <w:t xml:space="preserve"> </w:t>
      </w:r>
      <w:r>
        <w:rPr/>
        <w:t>m²</w:t>
      </w:r>
      <w:r>
        <w:rPr>
          <w:spacing w:val="-1"/>
        </w:rPr>
        <w:t xml:space="preserve"> </w:t>
      </w:r>
      <w:r>
        <w:rPr/>
        <w:t>en</w:t>
      </w:r>
      <w:r>
        <w:rPr>
          <w:spacing w:val="-2"/>
        </w:rPr>
        <w:t xml:space="preserve"> </w:t>
      </w:r>
      <w:r>
        <w:rPr/>
        <w:t>adelante,</w:t>
      </w:r>
      <w:r>
        <w:rPr>
          <w:spacing w:val="-3"/>
        </w:rPr>
        <w:t xml:space="preserve"> </w:t>
      </w:r>
      <w:r>
        <w:rPr/>
        <w:t>60</w:t>
      </w:r>
      <w:r>
        <w:rPr>
          <w:spacing w:val="-1"/>
        </w:rPr>
        <w:t xml:space="preserve"> </w:t>
      </w:r>
      <w:r>
        <w:rPr>
          <w:spacing w:val="-4"/>
        </w:rPr>
        <w:t>UMA</w:t>
      </w:r>
      <w:r>
        <w:rPr>
          <w:b/>
          <w:spacing w:val="-4"/>
        </w:rPr>
        <w:t>.</w:t>
      </w:r>
    </w:p>
    <w:p>
      <w:pPr>
        <w:pStyle w:val="Cuerpodetexto"/>
        <w:spacing w:before="2" w:after="0"/>
        <w:rPr>
          <w:b/>
          <w:b/>
          <w:sz w:val="24"/>
        </w:rPr>
      </w:pPr>
      <w:r>
        <w:rPr>
          <w:b/>
          <w:sz w:val="24"/>
        </w:rPr>
      </w:r>
    </w:p>
    <w:p>
      <w:pPr>
        <w:pStyle w:val="Cuerpodetexto"/>
        <w:spacing w:lineRule="auto" w:line="276"/>
        <w:ind w:left="102" w:right="464" w:hanging="0"/>
        <w:jc w:val="both"/>
        <w:rPr/>
      </w:pPr>
      <w:r>
        <w:rPr/>
        <w:t>Cuando</w:t>
      </w:r>
      <w:r>
        <w:rPr>
          <w:spacing w:val="-5"/>
        </w:rPr>
        <w:t xml:space="preserve"> </w:t>
      </w:r>
      <w:r>
        <w:rPr/>
        <w:t>el</w:t>
      </w:r>
      <w:r>
        <w:rPr>
          <w:spacing w:val="-4"/>
        </w:rPr>
        <w:t xml:space="preserve"> </w:t>
      </w:r>
      <w:r>
        <w:rPr/>
        <w:t>Ayuntamiento</w:t>
      </w:r>
      <w:r>
        <w:rPr>
          <w:spacing w:val="-6"/>
        </w:rPr>
        <w:t xml:space="preserve"> </w:t>
      </w:r>
      <w:r>
        <w:rPr/>
        <w:t>carezca</w:t>
      </w:r>
      <w:r>
        <w:rPr>
          <w:spacing w:val="-5"/>
        </w:rPr>
        <w:t xml:space="preserve"> </w:t>
      </w:r>
      <w:r>
        <w:rPr/>
        <w:t>de</w:t>
      </w:r>
      <w:r>
        <w:rPr>
          <w:spacing w:val="-5"/>
        </w:rPr>
        <w:t xml:space="preserve"> </w:t>
      </w:r>
      <w:r>
        <w:rPr/>
        <w:t>los</w:t>
      </w:r>
      <w:r>
        <w:rPr>
          <w:spacing w:val="-3"/>
        </w:rPr>
        <w:t xml:space="preserve"> </w:t>
      </w:r>
      <w:r>
        <w:rPr/>
        <w:t>órganos</w:t>
      </w:r>
      <w:r>
        <w:rPr>
          <w:spacing w:val="-5"/>
        </w:rPr>
        <w:t xml:space="preserve"> </w:t>
      </w:r>
      <w:r>
        <w:rPr/>
        <w:t>técnicos</w:t>
      </w:r>
      <w:r>
        <w:rPr>
          <w:spacing w:val="-3"/>
        </w:rPr>
        <w:t xml:space="preserve"> </w:t>
      </w:r>
      <w:r>
        <w:rPr/>
        <w:t>y</w:t>
      </w:r>
      <w:r>
        <w:rPr>
          <w:spacing w:val="-6"/>
        </w:rPr>
        <w:t xml:space="preserve"> </w:t>
      </w:r>
      <w:r>
        <w:rPr/>
        <w:t>administrativos</w:t>
      </w:r>
      <w:r>
        <w:rPr>
          <w:spacing w:val="-3"/>
        </w:rPr>
        <w:t xml:space="preserve"> </w:t>
      </w:r>
      <w:r>
        <w:rPr/>
        <w:t>para</w:t>
      </w:r>
      <w:r>
        <w:rPr>
          <w:spacing w:val="-5"/>
        </w:rPr>
        <w:t xml:space="preserve"> </w:t>
      </w:r>
      <w:r>
        <w:rPr/>
        <w:t>otorgar</w:t>
      </w:r>
      <w:r>
        <w:rPr>
          <w:spacing w:val="-4"/>
        </w:rPr>
        <w:t xml:space="preserve"> </w:t>
      </w:r>
      <w:r>
        <w:rPr/>
        <w:t>el</w:t>
      </w:r>
      <w:r>
        <w:rPr>
          <w:spacing w:val="-2"/>
        </w:rPr>
        <w:t xml:space="preserve"> </w:t>
      </w:r>
      <w:r>
        <w:rPr/>
        <w:t>dictamen de uso de suelo, solicitará a la Secretaría de Infraestructura, lo realice, será proporcionado de conformidad con lo establecido en el Código Financiero.</w:t>
      </w:r>
    </w:p>
    <w:p>
      <w:pPr>
        <w:pStyle w:val="Cuerpodetexto"/>
        <w:spacing w:before="8" w:after="0"/>
        <w:rPr>
          <w:sz w:val="20"/>
        </w:rPr>
      </w:pPr>
      <w:r>
        <w:rPr>
          <w:sz w:val="20"/>
        </w:rPr>
      </w:r>
    </w:p>
    <w:p>
      <w:pPr>
        <w:pStyle w:val="ListParagraph"/>
        <w:numPr>
          <w:ilvl w:val="0"/>
          <w:numId w:val="16"/>
        </w:numPr>
        <w:tabs>
          <w:tab w:val="clear" w:pos="720"/>
          <w:tab w:val="left" w:pos="818" w:leader="none"/>
          <w:tab w:val="left" w:pos="821" w:leader="none"/>
        </w:tabs>
        <w:spacing w:lineRule="auto" w:line="276"/>
        <w:ind w:left="821" w:right="471" w:hanging="579"/>
        <w:jc w:val="left"/>
        <w:rPr/>
      </w:pPr>
      <w:r>
        <w:rPr/>
        <w:t>Por</w:t>
      </w:r>
      <w:r>
        <w:rPr>
          <w:spacing w:val="31"/>
        </w:rPr>
        <w:t xml:space="preserve"> </w:t>
      </w:r>
      <w:r>
        <w:rPr/>
        <w:t>concepto</w:t>
      </w:r>
      <w:r>
        <w:rPr>
          <w:spacing w:val="31"/>
        </w:rPr>
        <w:t xml:space="preserve"> </w:t>
      </w:r>
      <w:r>
        <w:rPr/>
        <w:t>de</w:t>
      </w:r>
      <w:r>
        <w:rPr>
          <w:spacing w:val="29"/>
        </w:rPr>
        <w:t xml:space="preserve"> </w:t>
      </w:r>
      <w:r>
        <w:rPr/>
        <w:t>municipalización</w:t>
      </w:r>
      <w:r>
        <w:rPr>
          <w:spacing w:val="31"/>
        </w:rPr>
        <w:t xml:space="preserve"> </w:t>
      </w:r>
      <w:r>
        <w:rPr/>
        <w:t>para</w:t>
      </w:r>
      <w:r>
        <w:rPr>
          <w:spacing w:val="31"/>
        </w:rPr>
        <w:t xml:space="preserve"> </w:t>
      </w:r>
      <w:r>
        <w:rPr/>
        <w:t>fraccionamientos</w:t>
      </w:r>
      <w:r>
        <w:rPr>
          <w:spacing w:val="31"/>
        </w:rPr>
        <w:t xml:space="preserve"> </w:t>
      </w:r>
      <w:r>
        <w:rPr/>
        <w:t>nuevos</w:t>
      </w:r>
      <w:r>
        <w:rPr>
          <w:spacing w:val="31"/>
        </w:rPr>
        <w:t xml:space="preserve"> </w:t>
      </w:r>
      <w:r>
        <w:rPr/>
        <w:t>y</w:t>
      </w:r>
      <w:r>
        <w:rPr>
          <w:spacing w:val="31"/>
        </w:rPr>
        <w:t xml:space="preserve"> </w:t>
      </w:r>
      <w:r>
        <w:rPr/>
        <w:t>regularización</w:t>
      </w:r>
      <w:r>
        <w:rPr>
          <w:spacing w:val="31"/>
        </w:rPr>
        <w:t xml:space="preserve"> </w:t>
      </w:r>
      <w:r>
        <w:rPr/>
        <w:t>de</w:t>
      </w:r>
      <w:r>
        <w:rPr>
          <w:spacing w:val="31"/>
        </w:rPr>
        <w:t xml:space="preserve"> </w:t>
      </w:r>
      <w:r>
        <w:rPr/>
        <w:t>los existentes, se cobrará como base 2 por ciento del costo total de su urbanización.</w:t>
      </w:r>
    </w:p>
    <w:p>
      <w:pPr>
        <w:pStyle w:val="Cuerpodetexto"/>
        <w:spacing w:before="7" w:after="0"/>
        <w:rPr>
          <w:sz w:val="20"/>
        </w:rPr>
      </w:pPr>
      <w:r>
        <w:rPr>
          <w:sz w:val="20"/>
        </w:rPr>
      </w:r>
    </w:p>
    <w:p>
      <w:pPr>
        <w:pStyle w:val="ListParagraph"/>
        <w:numPr>
          <w:ilvl w:val="0"/>
          <w:numId w:val="16"/>
        </w:numPr>
        <w:tabs>
          <w:tab w:val="clear" w:pos="720"/>
          <w:tab w:val="left" w:pos="818" w:leader="none"/>
          <w:tab w:val="left" w:pos="821" w:leader="none"/>
        </w:tabs>
        <w:spacing w:lineRule="auto" w:line="276"/>
        <w:ind w:left="821" w:right="470" w:hanging="579"/>
        <w:jc w:val="left"/>
        <w:rPr/>
      </w:pPr>
      <w:r>
        <w:rPr/>
        <w:t>Por el otorgamiento</w:t>
      </w:r>
      <w:r>
        <w:rPr>
          <w:spacing w:val="-3"/>
        </w:rPr>
        <w:t xml:space="preserve"> </w:t>
      </w:r>
      <w:r>
        <w:rPr/>
        <w:t>de</w:t>
      </w:r>
      <w:r>
        <w:rPr>
          <w:spacing w:val="-2"/>
        </w:rPr>
        <w:t xml:space="preserve"> </w:t>
      </w:r>
      <w:r>
        <w:rPr/>
        <w:t>licencias de</w:t>
      </w:r>
      <w:r>
        <w:rPr>
          <w:spacing w:val="-2"/>
        </w:rPr>
        <w:t xml:space="preserve"> </w:t>
      </w:r>
      <w:r>
        <w:rPr/>
        <w:t>construcción</w:t>
      </w:r>
      <w:r>
        <w:rPr>
          <w:spacing w:val="-3"/>
        </w:rPr>
        <w:t xml:space="preserve"> </w:t>
      </w:r>
      <w:r>
        <w:rPr/>
        <w:t>de</w:t>
      </w:r>
      <w:r>
        <w:rPr>
          <w:spacing w:val="-2"/>
        </w:rPr>
        <w:t xml:space="preserve"> </w:t>
      </w:r>
      <w:r>
        <w:rPr/>
        <w:t>tipo provisional</w:t>
      </w:r>
      <w:r>
        <w:rPr>
          <w:spacing w:val="-1"/>
        </w:rPr>
        <w:t xml:space="preserve"> </w:t>
      </w:r>
      <w:r>
        <w:rPr/>
        <w:t>con</w:t>
      </w:r>
      <w:r>
        <w:rPr>
          <w:spacing w:val="-2"/>
        </w:rPr>
        <w:t xml:space="preserve"> </w:t>
      </w:r>
      <w:r>
        <w:rPr/>
        <w:t>vigencia</w:t>
      </w:r>
      <w:r>
        <w:rPr>
          <w:spacing w:val="-2"/>
        </w:rPr>
        <w:t xml:space="preserve"> </w:t>
      </w:r>
      <w:r>
        <w:rPr/>
        <w:t>no mayor a seis meses por m² el 0.10 UMA.</w:t>
      </w:r>
    </w:p>
    <w:p>
      <w:pPr>
        <w:pStyle w:val="Cuerpodetexto"/>
        <w:spacing w:before="4" w:after="0"/>
        <w:rPr>
          <w:sz w:val="20"/>
        </w:rPr>
      </w:pPr>
      <w:r>
        <w:rPr>
          <w:sz w:val="20"/>
        </w:rPr>
      </w:r>
    </w:p>
    <w:p>
      <w:pPr>
        <w:pStyle w:val="ListParagraph"/>
        <w:numPr>
          <w:ilvl w:val="0"/>
          <w:numId w:val="16"/>
        </w:numPr>
        <w:tabs>
          <w:tab w:val="clear" w:pos="720"/>
          <w:tab w:val="left" w:pos="819" w:leader="none"/>
        </w:tabs>
        <w:spacing w:lineRule="exact" w:line="246"/>
        <w:ind w:left="819" w:hanging="576"/>
        <w:jc w:val="left"/>
        <w:rPr/>
      </w:pPr>
      <w:r>
        <w:rPr/>
        <w:t>Por</w:t>
      </w:r>
      <w:r>
        <w:rPr>
          <w:spacing w:val="43"/>
        </w:rPr>
        <w:t xml:space="preserve"> </w:t>
      </w:r>
      <w:r>
        <w:rPr/>
        <w:t>el</w:t>
      </w:r>
      <w:r>
        <w:rPr>
          <w:spacing w:val="47"/>
        </w:rPr>
        <w:t xml:space="preserve"> </w:t>
      </w:r>
      <w:r>
        <w:rPr/>
        <w:t>servicio</w:t>
      </w:r>
      <w:r>
        <w:rPr>
          <w:spacing w:val="45"/>
        </w:rPr>
        <w:t xml:space="preserve"> </w:t>
      </w:r>
      <w:r>
        <w:rPr/>
        <w:t>de</w:t>
      </w:r>
      <w:r>
        <w:rPr>
          <w:spacing w:val="46"/>
        </w:rPr>
        <w:t xml:space="preserve"> </w:t>
      </w:r>
      <w:r>
        <w:rPr/>
        <w:t>vigilancia,</w:t>
      </w:r>
      <w:r>
        <w:rPr>
          <w:spacing w:val="46"/>
        </w:rPr>
        <w:t xml:space="preserve"> </w:t>
      </w:r>
      <w:r>
        <w:rPr/>
        <w:t>inspección</w:t>
      </w:r>
      <w:r>
        <w:rPr>
          <w:spacing w:val="45"/>
        </w:rPr>
        <w:t xml:space="preserve"> </w:t>
      </w:r>
      <w:r>
        <w:rPr/>
        <w:t>y</w:t>
      </w:r>
      <w:r>
        <w:rPr>
          <w:spacing w:val="48"/>
        </w:rPr>
        <w:t xml:space="preserve"> </w:t>
      </w:r>
      <w:r>
        <w:rPr/>
        <w:t>control</w:t>
      </w:r>
      <w:r>
        <w:rPr>
          <w:spacing w:val="44"/>
        </w:rPr>
        <w:t xml:space="preserve"> </w:t>
      </w:r>
      <w:r>
        <w:rPr/>
        <w:t>que</w:t>
      </w:r>
      <w:r>
        <w:rPr>
          <w:spacing w:val="46"/>
        </w:rPr>
        <w:t xml:space="preserve"> </w:t>
      </w:r>
      <w:r>
        <w:rPr/>
        <w:t>las</w:t>
      </w:r>
      <w:r>
        <w:rPr>
          <w:spacing w:val="46"/>
        </w:rPr>
        <w:t xml:space="preserve"> </w:t>
      </w:r>
      <w:r>
        <w:rPr/>
        <w:t>leyes</w:t>
      </w:r>
      <w:r>
        <w:rPr>
          <w:spacing w:val="48"/>
        </w:rPr>
        <w:t xml:space="preserve"> </w:t>
      </w:r>
      <w:r>
        <w:rPr/>
        <w:t>de</w:t>
      </w:r>
      <w:r>
        <w:rPr>
          <w:spacing w:val="46"/>
        </w:rPr>
        <w:t xml:space="preserve"> </w:t>
      </w:r>
      <w:r>
        <w:rPr/>
        <w:t>la</w:t>
      </w:r>
      <w:r>
        <w:rPr>
          <w:spacing w:val="46"/>
        </w:rPr>
        <w:t xml:space="preserve"> </w:t>
      </w:r>
      <w:r>
        <w:rPr/>
        <w:t>materia</w:t>
      </w:r>
      <w:r>
        <w:rPr>
          <w:spacing w:val="46"/>
        </w:rPr>
        <w:t xml:space="preserve"> </w:t>
      </w:r>
      <w:r>
        <w:rPr/>
        <w:t>que</w:t>
      </w:r>
      <w:r>
        <w:rPr>
          <w:spacing w:val="46"/>
        </w:rPr>
        <w:t xml:space="preserve"> </w:t>
      </w:r>
      <w:r>
        <w:rPr>
          <w:spacing w:val="-5"/>
        </w:rPr>
        <w:t>se</w:t>
      </w:r>
    </w:p>
    <w:p>
      <w:pPr>
        <w:pStyle w:val="Cuerpodetexto"/>
        <w:spacing w:before="45" w:after="0"/>
        <w:ind w:left="821" w:hanging="0"/>
        <w:rPr/>
      </w:pPr>
      <w:r>
        <w:rPr/>
        <w:t xml:space="preserve"> </w:t>
      </w:r>
      <w:r>
        <w:rPr/>
        <w:t>encomiendan</w:t>
      </w:r>
      <w:r>
        <w:rPr>
          <w:spacing w:val="39"/>
        </w:rPr>
        <w:t xml:space="preserve"> </w:t>
      </w:r>
      <w:r>
        <w:rPr/>
        <w:t>al</w:t>
      </w:r>
      <w:r>
        <w:rPr>
          <w:spacing w:val="43"/>
        </w:rPr>
        <w:t xml:space="preserve"> </w:t>
      </w:r>
      <w:r>
        <w:rPr/>
        <w:t>Municipio,</w:t>
      </w:r>
      <w:r>
        <w:rPr>
          <w:spacing w:val="43"/>
        </w:rPr>
        <w:t xml:space="preserve"> </w:t>
      </w:r>
      <w:r>
        <w:rPr/>
        <w:t>los</w:t>
      </w:r>
      <w:r>
        <w:rPr>
          <w:spacing w:val="47"/>
        </w:rPr>
        <w:t xml:space="preserve"> </w:t>
      </w:r>
      <w:r>
        <w:rPr/>
        <w:t>contratistas</w:t>
      </w:r>
      <w:r>
        <w:rPr>
          <w:spacing w:val="45"/>
        </w:rPr>
        <w:t xml:space="preserve"> </w:t>
      </w:r>
      <w:r>
        <w:rPr/>
        <w:t>con</w:t>
      </w:r>
      <w:r>
        <w:rPr>
          <w:spacing w:val="44"/>
        </w:rPr>
        <w:t xml:space="preserve"> </w:t>
      </w:r>
      <w:r>
        <w:rPr/>
        <w:t>quienes</w:t>
      </w:r>
      <w:r>
        <w:rPr>
          <w:spacing w:val="45"/>
        </w:rPr>
        <w:t xml:space="preserve"> </w:t>
      </w:r>
      <w:r>
        <w:rPr/>
        <w:t>este</w:t>
      </w:r>
      <w:r>
        <w:rPr>
          <w:spacing w:val="41"/>
        </w:rPr>
        <w:t xml:space="preserve"> </w:t>
      </w:r>
      <w:r>
        <w:rPr/>
        <w:t>celebre</w:t>
      </w:r>
      <w:r>
        <w:rPr>
          <w:spacing w:val="45"/>
        </w:rPr>
        <w:t xml:space="preserve"> </w:t>
      </w:r>
      <w:r>
        <w:rPr>
          <w:spacing w:val="-2"/>
        </w:rPr>
        <w:t>contratos</w:t>
      </w:r>
    </w:p>
    <w:p>
      <w:pPr>
        <w:pStyle w:val="Cuerpodetexto"/>
        <w:spacing w:before="45" w:after="0"/>
        <w:ind w:left="60" w:hanging="0"/>
        <w:rPr/>
      </w:pPr>
      <w:r>
        <w:br w:type="column"/>
      </w:r>
      <w:r>
        <w:rPr>
          <w:color w:val="535353"/>
          <w:spacing w:val="-6"/>
          <w:vertAlign w:val="superscript"/>
        </w:rPr>
        <w:t>•</w:t>
      </w:r>
      <w:r>
        <w:rPr>
          <w:spacing w:val="-6"/>
        </w:rPr>
        <w:t>de</w:t>
      </w:r>
      <w:r>
        <w:rPr>
          <w:spacing w:val="16"/>
        </w:rPr>
        <w:t xml:space="preserve"> </w:t>
      </w:r>
      <w:r>
        <w:rPr>
          <w:spacing w:val="-4"/>
        </w:rPr>
        <w:t>obra</w:t>
      </w:r>
    </w:p>
    <w:p>
      <w:pPr>
        <w:pStyle w:val="Cuerpodetexto"/>
        <w:spacing w:lineRule="auto" w:line="276" w:before="37" w:after="0"/>
        <w:ind w:left="821" w:right="107" w:hanging="0"/>
        <w:rPr/>
      </w:pPr>
      <w:r>
        <w:rPr/>
        <w:t xml:space="preserve"> </w:t>
      </w:r>
      <w:r>
        <w:rPr/>
        <w:t>pública y de servicios relacionados con la misma, pagarán una cuota equivalente de 5.51 al millar sobre el importe de cada una de las estimaciones de trabajo.</w:t>
      </w:r>
    </w:p>
    <w:p>
      <w:pPr>
        <w:pStyle w:val="Cuerpodetexto"/>
        <w:spacing w:before="4" w:after="0"/>
        <w:rPr>
          <w:sz w:val="20"/>
        </w:rPr>
      </w:pPr>
      <w:r>
        <w:rPr>
          <w:sz w:val="20"/>
        </w:rPr>
      </w:r>
    </w:p>
    <w:p>
      <w:pPr>
        <w:pStyle w:val="ListParagraph"/>
        <w:numPr>
          <w:ilvl w:val="0"/>
          <w:numId w:val="16"/>
        </w:numPr>
        <w:tabs>
          <w:tab w:val="clear" w:pos="720"/>
          <w:tab w:val="left" w:pos="821" w:leader="none"/>
        </w:tabs>
        <w:ind w:left="821" w:hanging="719"/>
        <w:jc w:val="left"/>
        <w:rPr/>
      </w:pPr>
      <w:r>
        <w:rPr/>
        <w:t>Por</w:t>
      </w:r>
      <w:r>
        <w:rPr>
          <w:spacing w:val="-4"/>
        </w:rPr>
        <w:t xml:space="preserve"> </w:t>
      </w:r>
      <w:r>
        <w:rPr/>
        <w:t>constancias</w:t>
      </w:r>
      <w:r>
        <w:rPr>
          <w:spacing w:val="-4"/>
        </w:rPr>
        <w:t xml:space="preserve"> </w:t>
      </w:r>
      <w:r>
        <w:rPr/>
        <w:t>de</w:t>
      </w:r>
      <w:r>
        <w:rPr>
          <w:spacing w:val="-1"/>
        </w:rPr>
        <w:t xml:space="preserve"> </w:t>
      </w:r>
      <w:r>
        <w:rPr/>
        <w:t>inscripción</w:t>
      </w:r>
      <w:r>
        <w:rPr>
          <w:spacing w:val="-4"/>
        </w:rPr>
        <w:t xml:space="preserve"> </w:t>
      </w:r>
      <w:r>
        <w:rPr/>
        <w:t>al</w:t>
      </w:r>
      <w:r>
        <w:rPr>
          <w:spacing w:val="-2"/>
        </w:rPr>
        <w:t xml:space="preserve"> </w:t>
      </w:r>
      <w:r>
        <w:rPr/>
        <w:t>padrón</w:t>
      </w:r>
      <w:r>
        <w:rPr>
          <w:spacing w:val="-4"/>
        </w:rPr>
        <w:t xml:space="preserve"> </w:t>
      </w:r>
      <w:r>
        <w:rPr/>
        <w:t>de</w:t>
      </w:r>
      <w:r>
        <w:rPr>
          <w:spacing w:val="-5"/>
        </w:rPr>
        <w:t xml:space="preserve"> </w:t>
      </w:r>
      <w:r>
        <w:rPr/>
        <w:t>contratistas,</w:t>
      </w:r>
      <w:r>
        <w:rPr>
          <w:spacing w:val="-4"/>
        </w:rPr>
        <w:t xml:space="preserve"> </w:t>
      </w:r>
      <w:r>
        <w:rPr/>
        <w:t>20</w:t>
      </w:r>
      <w:r>
        <w:rPr>
          <w:spacing w:val="-3"/>
        </w:rPr>
        <w:t xml:space="preserve"> </w:t>
      </w:r>
      <w:r>
        <w:rPr>
          <w:spacing w:val="-4"/>
        </w:rPr>
        <w:t>UMA.</w:t>
      </w:r>
    </w:p>
    <w:p>
      <w:pPr>
        <w:pStyle w:val="ListParagraph"/>
        <w:numPr>
          <w:ilvl w:val="0"/>
          <w:numId w:val="16"/>
        </w:numPr>
        <w:tabs>
          <w:tab w:val="clear" w:pos="720"/>
          <w:tab w:val="left" w:pos="821" w:leader="none"/>
        </w:tabs>
        <w:spacing w:before="84" w:after="0"/>
        <w:ind w:left="821" w:hanging="719"/>
        <w:jc w:val="left"/>
        <w:rPr/>
      </w:pPr>
      <w:r>
        <w:rPr/>
        <w:t xml:space="preserve"> </w:t>
      </w:r>
      <w:r>
        <w:rPr/>
        <w:t>Por</w:t>
      </w:r>
      <w:r>
        <w:rPr>
          <w:spacing w:val="-4"/>
        </w:rPr>
        <w:t xml:space="preserve"> </w:t>
      </w:r>
      <w:r>
        <w:rPr/>
        <w:t>constancias</w:t>
      </w:r>
      <w:r>
        <w:rPr>
          <w:spacing w:val="-4"/>
        </w:rPr>
        <w:t xml:space="preserve"> </w:t>
      </w:r>
      <w:r>
        <w:rPr/>
        <w:t>de</w:t>
      </w:r>
      <w:r>
        <w:rPr>
          <w:spacing w:val="-4"/>
        </w:rPr>
        <w:t xml:space="preserve"> </w:t>
      </w:r>
      <w:r>
        <w:rPr/>
        <w:t>factibilidad</w:t>
      </w:r>
      <w:r>
        <w:rPr>
          <w:spacing w:val="-4"/>
        </w:rPr>
        <w:t xml:space="preserve"> </w:t>
      </w:r>
      <w:r>
        <w:rPr/>
        <w:t>de</w:t>
      </w:r>
      <w:r>
        <w:rPr>
          <w:spacing w:val="-6"/>
        </w:rPr>
        <w:t xml:space="preserve"> </w:t>
      </w:r>
      <w:r>
        <w:rPr/>
        <w:t>servicios</w:t>
      </w:r>
      <w:r>
        <w:rPr>
          <w:spacing w:val="-6"/>
        </w:rPr>
        <w:t xml:space="preserve"> </w:t>
      </w:r>
      <w:r>
        <w:rPr/>
        <w:t>públicos,</w:t>
      </w:r>
      <w:r>
        <w:rPr>
          <w:spacing w:val="-4"/>
        </w:rPr>
        <w:t xml:space="preserve"> </w:t>
      </w:r>
      <w:r>
        <w:rPr/>
        <w:t>17</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18" w:leader="none"/>
          <w:tab w:val="left" w:pos="821" w:leader="none"/>
        </w:tabs>
        <w:spacing w:lineRule="auto" w:line="276"/>
        <w:ind w:left="821" w:right="471" w:hanging="720"/>
        <w:jc w:val="left"/>
        <w:rPr/>
      </w:pPr>
      <w:r>
        <w:rPr/>
        <w:t>Por las constancias de antigüedad, ubicación, seguridad estructural, corrección de</w:t>
      </w:r>
      <w:r>
        <w:rPr>
          <w:spacing w:val="-1"/>
        </w:rPr>
        <w:t xml:space="preserve"> </w:t>
      </w:r>
      <w:r>
        <w:rPr/>
        <w:t>medidas, vientos y/o superficie, y demás no previstas en esta Ley, 10 UMA.</w:t>
      </w:r>
    </w:p>
    <w:p>
      <w:pPr>
        <w:pStyle w:val="Cuerpodetexto"/>
        <w:spacing w:before="4" w:after="0"/>
        <w:rPr>
          <w:sz w:val="25"/>
        </w:rPr>
      </w:pPr>
      <w:r>
        <w:rPr>
          <w:sz w:val="25"/>
        </w:rPr>
      </w:r>
    </w:p>
    <w:p>
      <w:pPr>
        <w:pStyle w:val="ListParagraph"/>
        <w:numPr>
          <w:ilvl w:val="0"/>
          <w:numId w:val="16"/>
        </w:numPr>
        <w:tabs>
          <w:tab w:val="clear" w:pos="720"/>
          <w:tab w:val="left" w:pos="818" w:leader="none"/>
          <w:tab w:val="left" w:pos="821" w:leader="none"/>
        </w:tabs>
        <w:spacing w:lineRule="auto" w:line="276"/>
        <w:ind w:left="821" w:right="471" w:hanging="720"/>
        <w:jc w:val="left"/>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permisos</w:t>
      </w:r>
      <w:r>
        <w:rPr>
          <w:spacing w:val="40"/>
        </w:rPr>
        <w:t xml:space="preserve"> </w:t>
      </w:r>
      <w:r>
        <w:rPr/>
        <w:t>para</w:t>
      </w:r>
      <w:r>
        <w:rPr>
          <w:spacing w:val="40"/>
        </w:rPr>
        <w:t xml:space="preserve"> </w:t>
      </w:r>
      <w:r>
        <w:rPr/>
        <w:t>utilizar</w:t>
      </w:r>
      <w:r>
        <w:rPr>
          <w:spacing w:val="40"/>
        </w:rPr>
        <w:t xml:space="preserve"> </w:t>
      </w:r>
      <w:r>
        <w:rPr/>
        <w:t>la</w:t>
      </w:r>
      <w:r>
        <w:rPr>
          <w:spacing w:val="40"/>
        </w:rPr>
        <w:t xml:space="preserve"> </w:t>
      </w:r>
      <w:r>
        <w:rPr/>
        <w:t>vía</w:t>
      </w:r>
      <w:r>
        <w:rPr>
          <w:spacing w:val="40"/>
        </w:rPr>
        <w:t xml:space="preserve"> </w:t>
      </w:r>
      <w:r>
        <w:rPr/>
        <w:t>pública</w:t>
      </w:r>
      <w:r>
        <w:rPr>
          <w:spacing w:val="40"/>
        </w:rPr>
        <w:t xml:space="preserve"> </w:t>
      </w:r>
      <w:r>
        <w:rPr/>
        <w:t>para</w:t>
      </w:r>
      <w:r>
        <w:rPr>
          <w:spacing w:val="40"/>
        </w:rPr>
        <w:t xml:space="preserve"> </w:t>
      </w:r>
      <w:r>
        <w:rPr/>
        <w:t>la</w:t>
      </w:r>
      <w:r>
        <w:rPr>
          <w:spacing w:val="40"/>
        </w:rPr>
        <w:t xml:space="preserve"> </w:t>
      </w:r>
      <w:r>
        <w:rPr/>
        <w:t>construcción,</w:t>
      </w:r>
      <w:r>
        <w:rPr>
          <w:spacing w:val="40"/>
        </w:rPr>
        <w:t xml:space="preserve"> </w:t>
      </w:r>
      <w:r>
        <w:rPr/>
        <w:t>con andamios, tapiales, materiales de construcción, escombro y otros objetos no especificados:</w:t>
      </w:r>
    </w:p>
    <w:p>
      <w:pPr>
        <w:pStyle w:val="Cuerpodetexto"/>
        <w:spacing w:before="2" w:after="0"/>
        <w:rPr>
          <w:sz w:val="25"/>
        </w:rPr>
      </w:pPr>
      <w:r>
        <w:rPr>
          <w:sz w:val="25"/>
        </w:rPr>
      </w:r>
    </w:p>
    <w:p>
      <w:pPr>
        <w:pStyle w:val="ListParagraph"/>
        <w:numPr>
          <w:ilvl w:val="1"/>
          <w:numId w:val="16"/>
        </w:numPr>
        <w:tabs>
          <w:tab w:val="clear" w:pos="720"/>
          <w:tab w:val="left" w:pos="1233" w:leader="none"/>
        </w:tabs>
        <w:ind w:left="1233" w:hanging="359"/>
        <w:rPr/>
      </w:pPr>
      <w:r>
        <w:rPr/>
        <w:t>Banqueta,</w:t>
      </w:r>
      <w:r>
        <w:rPr>
          <w:spacing w:val="-3"/>
        </w:rPr>
        <w:t xml:space="preserve"> </w:t>
      </w:r>
      <w:r>
        <w:rPr/>
        <w:t>2.80</w:t>
      </w:r>
      <w:r>
        <w:rPr>
          <w:spacing w:val="-3"/>
        </w:rPr>
        <w:t xml:space="preserve"> </w:t>
      </w:r>
      <w:r>
        <w:rPr/>
        <w:t>UMA,</w:t>
      </w:r>
      <w:r>
        <w:rPr>
          <w:spacing w:val="-2"/>
        </w:rPr>
        <w:t xml:space="preserve"> </w:t>
      </w:r>
      <w:r>
        <w:rPr/>
        <w:t>por</w:t>
      </w:r>
      <w:r>
        <w:rPr>
          <w:spacing w:val="-4"/>
        </w:rPr>
        <w:t xml:space="preserve"> día.</w:t>
      </w:r>
    </w:p>
    <w:p>
      <w:pPr>
        <w:pStyle w:val="Cuerpodetexto"/>
        <w:spacing w:before="8" w:after="0"/>
        <w:rPr>
          <w:sz w:val="28"/>
        </w:rPr>
      </w:pPr>
      <w:r>
        <w:rPr>
          <w:sz w:val="28"/>
        </w:rPr>
      </w:r>
    </w:p>
    <w:p>
      <w:pPr>
        <w:pStyle w:val="ListParagraph"/>
        <w:numPr>
          <w:ilvl w:val="1"/>
          <w:numId w:val="16"/>
        </w:numPr>
        <w:tabs>
          <w:tab w:val="clear" w:pos="720"/>
          <w:tab w:val="left" w:pos="1233" w:leader="none"/>
        </w:tabs>
        <w:spacing w:before="1" w:after="0"/>
        <w:ind w:left="1233" w:hanging="359"/>
        <w:rPr/>
      </w:pPr>
      <w:r>
        <w:rPr/>
        <w:t>Arroyo,</w:t>
      </w:r>
      <w:r>
        <w:rPr>
          <w:spacing w:val="-7"/>
        </w:rPr>
        <w:t xml:space="preserve"> </w:t>
      </w:r>
      <w:r>
        <w:rPr/>
        <w:t>3.10</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6" w:after="0"/>
        <w:rPr>
          <w:sz w:val="28"/>
        </w:rPr>
      </w:pPr>
      <w:r>
        <w:rPr>
          <w:sz w:val="28"/>
        </w:rPr>
      </w:r>
    </w:p>
    <w:p>
      <w:pPr>
        <w:pStyle w:val="Cuerpodetexto"/>
        <w:spacing w:lineRule="auto" w:line="276"/>
        <w:ind w:left="102" w:right="463" w:hanging="0"/>
        <w:jc w:val="both"/>
        <w:rPr/>
      </w:pPr>
      <w:r>
        <w:rPr/>
        <w:t xml:space="preserve">El permiso para obstruir las vías y lugares públicos con materiales para construcción, escombro o cualquier otro objeto sobre la banqueta, el plazo no será mayor de 5 días de obstrucción, siempre y cuando no exceda el frente de la propiedad; cuando exceda el frente de la propiedad causará un derecho del 0.50 UMA por gasolineras y estaciones de carburación, 0.40 UMA, por m² de </w:t>
      </w:r>
      <w:r>
        <w:rPr>
          <w:spacing w:val="-2"/>
        </w:rPr>
        <w:t>obstrucción.</w:t>
      </w:r>
    </w:p>
    <w:p>
      <w:pPr>
        <w:pStyle w:val="Cuerpodetexto"/>
        <w:spacing w:before="2" w:after="0"/>
        <w:rPr>
          <w:sz w:val="25"/>
        </w:rPr>
      </w:pPr>
      <w:r>
        <w:rPr>
          <w:sz w:val="25"/>
        </w:rPr>
      </w:r>
    </w:p>
    <w:p>
      <w:pPr>
        <w:pStyle w:val="Cuerpodetexto"/>
        <w:spacing w:lineRule="auto" w:line="276" w:before="1" w:after="0"/>
        <w:ind w:left="102" w:right="472" w:hanging="0"/>
        <w:jc w:val="both"/>
        <w:rPr/>
      </w:pPr>
      <w:r>
        <w:rPr/>
        <w:t>Quien obstruya los lugares públicos, sin contar con el permiso correspondiente, pagará 1 UMA por m² de obstrucción.</w:t>
      </w:r>
    </w:p>
    <w:p>
      <w:pPr>
        <w:pStyle w:val="Cuerpodetexto"/>
        <w:spacing w:before="10" w:after="0"/>
        <w:rPr>
          <w:sz w:val="24"/>
        </w:rPr>
      </w:pPr>
      <w:r>
        <w:rPr>
          <w:sz w:val="24"/>
        </w:rPr>
      </w:r>
    </w:p>
    <w:p>
      <w:pPr>
        <w:pStyle w:val="Cuerpodetexto"/>
        <w:spacing w:lineRule="auto" w:line="276"/>
        <w:ind w:left="102" w:right="466" w:hanging="0"/>
        <w:jc w:val="both"/>
        <w:rPr/>
      </w:pPr>
      <w:r>
        <w:rPr/>
        <w:t>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 de esta Ley.</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719"/>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16"/>
        </w:numPr>
        <w:tabs>
          <w:tab w:val="clear" w:pos="720"/>
          <w:tab w:val="left" w:pos="285" w:leader="none"/>
        </w:tabs>
        <w:ind w:left="285" w:right="6320" w:hanging="285"/>
        <w:jc w:val="right"/>
        <w:rPr/>
      </w:pPr>
      <w:r>
        <w:rPr/>
        <w:t>Rústico,</w:t>
      </w:r>
      <w:r>
        <w:rPr>
          <w:spacing w:val="-3"/>
        </w:rPr>
        <w:t xml:space="preserve"> </w:t>
      </w:r>
      <w:r>
        <w:rPr/>
        <w:t>2</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6"/>
        </w:numPr>
        <w:tabs>
          <w:tab w:val="clear" w:pos="720"/>
          <w:tab w:val="left" w:pos="285" w:leader="none"/>
        </w:tabs>
        <w:ind w:left="285" w:right="6332" w:hanging="285"/>
        <w:jc w:val="right"/>
        <w:rPr/>
      </w:pPr>
      <w:r>
        <w:rPr/>
        <w:t>Urbano,</w:t>
      </w:r>
      <w:r>
        <w:rPr>
          <w:spacing w:val="-3"/>
        </w:rPr>
        <w:t xml:space="preserve"> </w:t>
      </w:r>
      <w:r>
        <w:rPr/>
        <w:t>4</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6"/>
        </w:numPr>
        <w:tabs>
          <w:tab w:val="clear" w:pos="720"/>
          <w:tab w:val="left" w:pos="1234" w:leader="none"/>
        </w:tabs>
        <w:ind w:left="1234" w:hanging="424"/>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7" w:after="0"/>
        <w:rPr>
          <w:sz w:val="28"/>
        </w:rPr>
      </w:pPr>
      <w:r>
        <w:rPr>
          <w:sz w:val="28"/>
        </w:rPr>
      </w:r>
    </w:p>
    <w:p>
      <w:pPr>
        <w:pStyle w:val="ListParagraph"/>
        <w:numPr>
          <w:ilvl w:val="2"/>
          <w:numId w:val="16"/>
        </w:numPr>
        <w:tabs>
          <w:tab w:val="clear" w:pos="720"/>
          <w:tab w:val="left" w:pos="285" w:leader="none"/>
        </w:tabs>
        <w:ind w:left="285" w:right="6320" w:hanging="285"/>
        <w:jc w:val="right"/>
        <w:rPr/>
      </w:pPr>
      <w:r>
        <w:rPr/>
        <w:t>Rústico,</w:t>
      </w:r>
      <w:r>
        <w:rPr>
          <w:spacing w:val="-3"/>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6"/>
        </w:numPr>
        <w:tabs>
          <w:tab w:val="clear" w:pos="720"/>
          <w:tab w:val="left" w:pos="285" w:leader="none"/>
        </w:tabs>
        <w:ind w:left="285" w:right="6332" w:hanging="285"/>
        <w:jc w:val="right"/>
        <w:rPr/>
      </w:pPr>
      <w:r>
        <w:rPr/>
        <w:t>Urbano,</w:t>
      </w:r>
      <w:r>
        <w:rPr>
          <w:spacing w:val="-3"/>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424" w:leader="none"/>
        </w:tabs>
        <w:ind w:left="424" w:right="6260" w:hanging="424"/>
        <w:jc w:val="right"/>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16"/>
        </w:numPr>
        <w:tabs>
          <w:tab w:val="clear" w:pos="720"/>
          <w:tab w:val="left" w:pos="359" w:leader="none"/>
        </w:tabs>
        <w:ind w:left="359" w:right="6320" w:hanging="359"/>
        <w:jc w:val="right"/>
        <w:rPr/>
      </w:pPr>
      <w:r>
        <w:rPr/>
        <w:t>Rústico,</w:t>
      </w:r>
      <w:r>
        <w:rPr>
          <w:spacing w:val="-3"/>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6"/>
        </w:numPr>
        <w:tabs>
          <w:tab w:val="clear" w:pos="720"/>
          <w:tab w:val="left" w:pos="359" w:leader="none"/>
        </w:tabs>
        <w:ind w:left="359" w:right="6332" w:hanging="359"/>
        <w:jc w:val="right"/>
        <w:rPr/>
      </w:pPr>
      <w:r>
        <w:rPr/>
        <w:t>Urbano,</w:t>
      </w:r>
      <w:r>
        <w:rPr>
          <w:spacing w:val="-3"/>
        </w:rPr>
        <w:t xml:space="preserve"> </w:t>
      </w:r>
      <w:r>
        <w:rPr/>
        <w:t>8</w:t>
      </w:r>
      <w:r>
        <w:rPr>
          <w:spacing w:val="-1"/>
        </w:rPr>
        <w:t xml:space="preserve"> </w:t>
      </w:r>
      <w:r>
        <w:rPr>
          <w:spacing w:val="-4"/>
        </w:rPr>
        <w:t>UMA.</w:t>
      </w:r>
    </w:p>
    <w:p>
      <w:pPr>
        <w:pStyle w:val="Cuerpodetexto"/>
        <w:spacing w:lineRule="auto" w:line="276" w:before="84" w:after="0"/>
        <w:ind w:left="102" w:right="470" w:hanging="0"/>
        <w:jc w:val="both"/>
        <w:rPr/>
      </w:pPr>
      <w:r>
        <w:rPr/>
        <w:t xml:space="preserve"> </w:t>
      </w:r>
      <w:r>
        <w:rPr>
          <w:spacing w:val="-2"/>
        </w:rPr>
        <w:t>Además</w:t>
      </w:r>
      <w:r>
        <w:rPr>
          <w:spacing w:val="-7"/>
        </w:rPr>
        <w:t xml:space="preserve"> </w:t>
      </w:r>
      <w:r>
        <w:rPr>
          <w:spacing w:val="-2"/>
        </w:rPr>
        <w:t>de</w:t>
      </w:r>
      <w:r>
        <w:rPr>
          <w:spacing w:val="-7"/>
        </w:rPr>
        <w:t xml:space="preserve"> </w:t>
      </w:r>
      <w:r>
        <w:rPr>
          <w:spacing w:val="-2"/>
        </w:rPr>
        <w:t>la</w:t>
      </w:r>
      <w:r>
        <w:rPr>
          <w:spacing w:val="-7"/>
        </w:rPr>
        <w:t xml:space="preserve"> </w:t>
      </w:r>
      <w:r>
        <w:rPr>
          <w:spacing w:val="-2"/>
        </w:rPr>
        <w:t>tarifa</w:t>
      </w:r>
      <w:r>
        <w:rPr>
          <w:spacing w:val="-7"/>
        </w:rPr>
        <w:t xml:space="preserve"> </w:t>
      </w:r>
      <w:r>
        <w:rPr>
          <w:spacing w:val="-2"/>
        </w:rPr>
        <w:t>señalada</w:t>
      </w:r>
      <w:r>
        <w:rPr>
          <w:spacing w:val="-7"/>
        </w:rPr>
        <w:t xml:space="preserve"> </w:t>
      </w:r>
      <w:r>
        <w:rPr>
          <w:spacing w:val="-2"/>
        </w:rPr>
        <w:t>en</w:t>
      </w:r>
      <w:r>
        <w:rPr>
          <w:spacing w:val="-7"/>
        </w:rPr>
        <w:t xml:space="preserve"> </w:t>
      </w:r>
      <w:r>
        <w:rPr>
          <w:spacing w:val="-2"/>
        </w:rPr>
        <w:t>el</w:t>
      </w:r>
      <w:r>
        <w:rPr>
          <w:spacing w:val="-7"/>
        </w:rPr>
        <w:t xml:space="preserve"> </w:t>
      </w:r>
      <w:r>
        <w:rPr>
          <w:spacing w:val="-2"/>
        </w:rPr>
        <w:t>inciso</w:t>
      </w:r>
      <w:r>
        <w:rPr>
          <w:spacing w:val="-7"/>
        </w:rPr>
        <w:t xml:space="preserve"> </w:t>
      </w:r>
      <w:r>
        <w:rPr>
          <w:spacing w:val="-2"/>
        </w:rPr>
        <w:t>anterior</w:t>
      </w:r>
      <w:r>
        <w:rPr>
          <w:spacing w:val="-7"/>
        </w:rPr>
        <w:t xml:space="preserve"> </w:t>
      </w:r>
      <w:r>
        <w:rPr>
          <w:spacing w:val="-2"/>
        </w:rPr>
        <w:t>se</w:t>
      </w:r>
      <w:r>
        <w:rPr>
          <w:spacing w:val="-7"/>
        </w:rPr>
        <w:t xml:space="preserve"> </w:t>
      </w:r>
      <w:r>
        <w:rPr>
          <w:spacing w:val="-2"/>
        </w:rPr>
        <w:t>cobrará</w:t>
      </w:r>
      <w:r>
        <w:rPr>
          <w:spacing w:val="-7"/>
        </w:rPr>
        <w:t xml:space="preserve"> </w:t>
      </w:r>
      <w:r>
        <w:rPr>
          <w:spacing w:val="-2"/>
        </w:rPr>
        <w:t>el</w:t>
      </w:r>
      <w:r>
        <w:rPr>
          <w:spacing w:val="-7"/>
        </w:rPr>
        <w:t xml:space="preserve"> </w:t>
      </w:r>
      <w:r>
        <w:rPr>
          <w:spacing w:val="-2"/>
        </w:rPr>
        <w:t>0.50</w:t>
      </w:r>
      <w:r>
        <w:rPr>
          <w:spacing w:val="-8"/>
        </w:rPr>
        <w:t xml:space="preserve"> </w:t>
      </w:r>
      <w:r>
        <w:rPr>
          <w:spacing w:val="-2"/>
        </w:rPr>
        <w:t>UMA</w:t>
      </w:r>
      <w:r>
        <w:rPr>
          <w:spacing w:val="-8"/>
        </w:rPr>
        <w:t xml:space="preserve"> </w:t>
      </w:r>
      <w:r>
        <w:rPr>
          <w:spacing w:val="-2"/>
        </w:rPr>
        <w:t>por</w:t>
      </w:r>
      <w:r>
        <w:rPr>
          <w:spacing w:val="-7"/>
        </w:rPr>
        <w:t xml:space="preserve"> </w:t>
      </w:r>
      <w:r>
        <w:rPr>
          <w:spacing w:val="-2"/>
        </w:rPr>
        <w:t>cada</w:t>
      </w:r>
      <w:r>
        <w:rPr>
          <w:spacing w:val="-7"/>
        </w:rPr>
        <w:t xml:space="preserve"> </w:t>
      </w:r>
      <w:r>
        <w:rPr>
          <w:spacing w:val="-2"/>
        </w:rPr>
        <w:t>100</w:t>
      </w:r>
      <w:r>
        <w:rPr>
          <w:spacing w:val="-8"/>
        </w:rPr>
        <w:t xml:space="preserve"> </w:t>
      </w:r>
      <w:r>
        <w:rPr>
          <w:spacing w:val="-2"/>
        </w:rPr>
        <w:t>m²</w:t>
      </w:r>
      <w:r>
        <w:rPr>
          <w:spacing w:val="-7"/>
        </w:rPr>
        <w:t xml:space="preserve"> </w:t>
      </w:r>
      <w:r>
        <w:rPr>
          <w:spacing w:val="-2"/>
        </w:rPr>
        <w:t xml:space="preserve">adicionales </w:t>
      </w:r>
      <w:r>
        <w:rPr/>
        <w:t>o fracción que se exceda.</w:t>
      </w:r>
    </w:p>
    <w:p>
      <w:pPr>
        <w:pStyle w:val="Cuerpodetexto"/>
        <w:spacing w:before="207" w:after="0"/>
        <w:ind w:left="102" w:hanging="0"/>
        <w:jc w:val="both"/>
        <w:rPr/>
      </w:pPr>
      <w:r>
        <w:rPr>
          <w:b/>
        </w:rPr>
        <w:t>Artículo</w:t>
      </w:r>
      <w:r>
        <w:rPr>
          <w:b/>
          <w:spacing w:val="-9"/>
        </w:rPr>
        <w:t xml:space="preserve"> </w:t>
      </w:r>
      <w:r>
        <w:rPr>
          <w:b/>
        </w:rPr>
        <w:t>31.</w:t>
      </w:r>
      <w:r>
        <w:rPr>
          <w:b/>
          <w:spacing w:val="-5"/>
        </w:rPr>
        <w:t xml:space="preserve"> </w:t>
      </w:r>
      <w:r>
        <w:rPr/>
        <w:t>Por</w:t>
      </w:r>
      <w:r>
        <w:rPr>
          <w:spacing w:val="-8"/>
        </w:rPr>
        <w:t xml:space="preserve"> </w:t>
      </w:r>
      <w:r>
        <w:rPr/>
        <w:t>la</w:t>
      </w:r>
      <w:r>
        <w:rPr>
          <w:spacing w:val="-8"/>
        </w:rPr>
        <w:t xml:space="preserve"> </w:t>
      </w:r>
      <w:r>
        <w:rPr/>
        <w:t>regularización</w:t>
      </w:r>
      <w:r>
        <w:rPr>
          <w:spacing w:val="-6"/>
        </w:rPr>
        <w:t xml:space="preserve"> </w:t>
      </w:r>
      <w:r>
        <w:rPr/>
        <w:t>de</w:t>
      </w:r>
      <w:r>
        <w:rPr>
          <w:spacing w:val="-8"/>
        </w:rPr>
        <w:t xml:space="preserve"> </w:t>
      </w:r>
      <w:r>
        <w:rPr/>
        <w:t>las</w:t>
      </w:r>
      <w:r>
        <w:rPr>
          <w:spacing w:val="-5"/>
        </w:rPr>
        <w:t xml:space="preserve"> </w:t>
      </w:r>
      <w:r>
        <w:rPr/>
        <w:t>obras</w:t>
      </w:r>
      <w:r>
        <w:rPr>
          <w:spacing w:val="-7"/>
        </w:rPr>
        <w:t xml:space="preserve"> </w:t>
      </w:r>
      <w:r>
        <w:rPr/>
        <w:t>de</w:t>
      </w:r>
      <w:r>
        <w:rPr>
          <w:spacing w:val="-5"/>
        </w:rPr>
        <w:t xml:space="preserve"> </w:t>
      </w:r>
      <w:r>
        <w:rPr/>
        <w:t>construcción</w:t>
      </w:r>
      <w:r>
        <w:rPr>
          <w:spacing w:val="-8"/>
        </w:rPr>
        <w:t xml:space="preserve"> </w:t>
      </w:r>
      <w:r>
        <w:rPr/>
        <w:t>ejecutadas</w:t>
      </w:r>
      <w:r>
        <w:rPr>
          <w:spacing w:val="-5"/>
        </w:rPr>
        <w:t xml:space="preserve"> </w:t>
      </w:r>
      <w:r>
        <w:rPr/>
        <w:t>sin</w:t>
      </w:r>
      <w:r>
        <w:rPr>
          <w:spacing w:val="-6"/>
        </w:rPr>
        <w:t xml:space="preserve"> </w:t>
      </w:r>
      <w:r>
        <w:rPr/>
        <w:t>licencia,</w:t>
      </w:r>
      <w:r>
        <w:rPr>
          <w:spacing w:val="-8"/>
        </w:rPr>
        <w:t xml:space="preserve"> </w:t>
      </w:r>
      <w:r>
        <w:rPr/>
        <w:t>se</w:t>
      </w:r>
      <w:r>
        <w:rPr>
          <w:spacing w:val="-6"/>
        </w:rPr>
        <w:t xml:space="preserve"> </w:t>
      </w:r>
      <w:r>
        <w:rPr/>
        <w:t>cobrará</w:t>
      </w:r>
      <w:r>
        <w:rPr>
          <w:spacing w:val="-7"/>
        </w:rPr>
        <w:t xml:space="preserve"> </w:t>
      </w:r>
      <w:r>
        <w:rPr>
          <w:spacing w:val="-5"/>
        </w:rPr>
        <w:t>de</w:t>
      </w:r>
    </w:p>
    <w:p>
      <w:pPr>
        <w:pStyle w:val="Cuerpodetexto"/>
        <w:spacing w:lineRule="auto" w:line="276" w:before="38" w:after="0"/>
        <w:ind w:left="102" w:right="467" w:hanging="0"/>
        <w:jc w:val="both"/>
        <w:rPr/>
      </w:pPr>
      <w:r>
        <w:rPr/>
        <w:t>2.5</w:t>
      </w:r>
      <w:r>
        <w:rPr>
          <w:spacing w:val="-5"/>
        </w:rPr>
        <w:t xml:space="preserve"> </w:t>
      </w:r>
      <w:r>
        <w:rPr/>
        <w:t>veces</w:t>
      </w:r>
      <w:r>
        <w:rPr>
          <w:spacing w:val="-4"/>
        </w:rPr>
        <w:t xml:space="preserve"> </w:t>
      </w:r>
      <w:r>
        <w:rPr/>
        <w:t>adicional</w:t>
      </w:r>
      <w:r>
        <w:rPr>
          <w:spacing w:val="-4"/>
        </w:rPr>
        <w:t xml:space="preserve"> </w:t>
      </w:r>
      <w:r>
        <w:rPr/>
        <w:t>al</w:t>
      </w:r>
      <w:r>
        <w:rPr>
          <w:spacing w:val="-4"/>
        </w:rPr>
        <w:t xml:space="preserve"> </w:t>
      </w:r>
      <w:r>
        <w:rPr/>
        <w:t>importe</w:t>
      </w:r>
      <w:r>
        <w:rPr>
          <w:spacing w:val="-4"/>
        </w:rPr>
        <w:t xml:space="preserve"> </w:t>
      </w:r>
      <w:r>
        <w:rPr/>
        <w:t>correspondiente</w:t>
      </w:r>
      <w:r>
        <w:rPr>
          <w:spacing w:val="-4"/>
        </w:rPr>
        <w:t xml:space="preserve"> </w:t>
      </w:r>
      <w:r>
        <w:rPr/>
        <w:t>según</w:t>
      </w:r>
      <w:r>
        <w:rPr>
          <w:spacing w:val="-5"/>
        </w:rPr>
        <w:t xml:space="preserve"> </w:t>
      </w:r>
      <w:r>
        <w:rPr/>
        <w:t>el</w:t>
      </w:r>
      <w:r>
        <w:rPr>
          <w:spacing w:val="-4"/>
        </w:rPr>
        <w:t xml:space="preserve"> </w:t>
      </w:r>
      <w:r>
        <w:rPr/>
        <w:t>caso</w:t>
      </w:r>
      <w:r>
        <w:rPr>
          <w:spacing w:val="-4"/>
        </w:rPr>
        <w:t xml:space="preserve"> </w:t>
      </w:r>
      <w:r>
        <w:rPr/>
        <w:t>de</w:t>
      </w:r>
      <w:r>
        <w:rPr>
          <w:spacing w:val="-4"/>
        </w:rPr>
        <w:t xml:space="preserve"> </w:t>
      </w:r>
      <w:r>
        <w:rPr/>
        <w:t>que</w:t>
      </w:r>
      <w:r>
        <w:rPr>
          <w:spacing w:val="-4"/>
        </w:rPr>
        <w:t xml:space="preserve"> </w:t>
      </w:r>
      <w:r>
        <w:rPr/>
        <w:t>se</w:t>
      </w:r>
      <w:r>
        <w:rPr>
          <w:spacing w:val="-4"/>
        </w:rPr>
        <w:t xml:space="preserve"> </w:t>
      </w:r>
      <w:r>
        <w:rPr/>
        <w:t>trate,</w:t>
      </w:r>
      <w:r>
        <w:rPr>
          <w:spacing w:val="-4"/>
        </w:rPr>
        <w:t xml:space="preserve"> </w:t>
      </w:r>
      <w:r>
        <w:rPr/>
        <w:t>y</w:t>
      </w:r>
      <w:r>
        <w:rPr>
          <w:spacing w:val="-5"/>
        </w:rPr>
        <w:t xml:space="preserve"> </w:t>
      </w:r>
      <w:r>
        <w:rPr/>
        <w:t>conforme</w:t>
      </w:r>
      <w:r>
        <w:rPr>
          <w:spacing w:val="-4"/>
        </w:rPr>
        <w:t xml:space="preserve"> </w:t>
      </w:r>
      <w:r>
        <w:rPr/>
        <w:t>a</w:t>
      </w:r>
      <w:r>
        <w:rPr>
          <w:spacing w:val="-4"/>
        </w:rPr>
        <w:t xml:space="preserve"> </w:t>
      </w:r>
      <w:r>
        <w:rPr/>
        <w:t>las</w:t>
      </w:r>
      <w:r>
        <w:rPr>
          <w:spacing w:val="-4"/>
        </w:rPr>
        <w:t xml:space="preserve"> </w:t>
      </w:r>
      <w:r>
        <w:rPr/>
        <w:t>tarifas vigentes señaladas en el artículo anterior, cuando ante la citación hecha por la Dirección Municipal de Obras Públicas para que se realice el trámite para obtener su licencia de construcción y ante la negativa</w:t>
      </w:r>
      <w:r>
        <w:rPr>
          <w:spacing w:val="-2"/>
        </w:rPr>
        <w:t xml:space="preserve"> </w:t>
      </w:r>
      <w:r>
        <w:rPr/>
        <w:t>del propietario al</w:t>
      </w:r>
      <w:r>
        <w:rPr>
          <w:spacing w:val="-1"/>
        </w:rPr>
        <w:t xml:space="preserve"> </w:t>
      </w:r>
      <w:r>
        <w:rPr/>
        <w:t>trámite se podrá aumentar el</w:t>
      </w:r>
      <w:r>
        <w:rPr>
          <w:spacing w:val="-1"/>
        </w:rPr>
        <w:t xml:space="preserve"> </w:t>
      </w:r>
      <w:r>
        <w:rPr/>
        <w:t>costo de</w:t>
      </w:r>
      <w:r>
        <w:rPr>
          <w:spacing w:val="-2"/>
        </w:rPr>
        <w:t xml:space="preserve"> </w:t>
      </w:r>
      <w:r>
        <w:rPr/>
        <w:t>la</w:t>
      </w:r>
      <w:r>
        <w:rPr>
          <w:spacing w:val="-2"/>
        </w:rPr>
        <w:t xml:space="preserve"> </w:t>
      </w:r>
      <w:r>
        <w:rPr/>
        <w:t>cantidad señalada como</w:t>
      </w:r>
      <w:r>
        <w:rPr>
          <w:spacing w:val="-2"/>
        </w:rPr>
        <w:t xml:space="preserve"> </w:t>
      </w:r>
      <w:r>
        <w:rPr/>
        <w:t>mínimo sin que exceda la cuota máxima. El pago deberá efectuarse sin perjuicio de la adecuación o demolición que pueda resultar por construcciones defectuosas o un falso alineamiento.</w:t>
      </w:r>
    </w:p>
    <w:p>
      <w:pPr>
        <w:pStyle w:val="Cuerpodetexto"/>
        <w:spacing w:lineRule="auto" w:line="276" w:before="213" w:after="0"/>
        <w:ind w:left="102" w:right="468" w:hanging="0"/>
        <w:jc w:val="both"/>
        <w:rPr/>
      </w:pPr>
      <w:r>
        <w:rPr>
          <w:b/>
        </w:rPr>
        <w:t>Artículo</w:t>
      </w:r>
      <w:r>
        <w:rPr>
          <w:b/>
          <w:spacing w:val="-8"/>
        </w:rPr>
        <w:t xml:space="preserve"> </w:t>
      </w:r>
      <w:r>
        <w:rPr>
          <w:b/>
        </w:rPr>
        <w:t>32.</w:t>
      </w:r>
      <w:r>
        <w:rPr>
          <w:b/>
          <w:spacing w:val="-8"/>
        </w:rPr>
        <w:t xml:space="preserve"> </w:t>
      </w:r>
      <w:r>
        <w:rPr/>
        <w:t>La</w:t>
      </w:r>
      <w:r>
        <w:rPr>
          <w:spacing w:val="-8"/>
        </w:rPr>
        <w:t xml:space="preserve"> </w:t>
      </w:r>
      <w:r>
        <w:rPr/>
        <w:t>asignación</w:t>
      </w:r>
      <w:r>
        <w:rPr>
          <w:spacing w:val="-8"/>
        </w:rPr>
        <w:t xml:space="preserve"> </w:t>
      </w:r>
      <w:r>
        <w:rPr/>
        <w:t>del</w:t>
      </w:r>
      <w:r>
        <w:rPr>
          <w:spacing w:val="-7"/>
        </w:rPr>
        <w:t xml:space="preserve"> </w:t>
      </w:r>
      <w:r>
        <w:rPr/>
        <w:t>número</w:t>
      </w:r>
      <w:r>
        <w:rPr>
          <w:spacing w:val="-6"/>
        </w:rPr>
        <w:t xml:space="preserve"> </w:t>
      </w:r>
      <w:r>
        <w:rPr/>
        <w:t>oficial</w:t>
      </w:r>
      <w:r>
        <w:rPr>
          <w:spacing w:val="-7"/>
        </w:rPr>
        <w:t xml:space="preserve"> </w:t>
      </w:r>
      <w:r>
        <w:rPr/>
        <w:t>de</w:t>
      </w:r>
      <w:r>
        <w:rPr>
          <w:spacing w:val="-8"/>
        </w:rPr>
        <w:t xml:space="preserve"> </w:t>
      </w:r>
      <w:r>
        <w:rPr/>
        <w:t>bienes</w:t>
      </w:r>
      <w:r>
        <w:rPr>
          <w:spacing w:val="-5"/>
        </w:rPr>
        <w:t xml:space="preserve"> </w:t>
      </w:r>
      <w:r>
        <w:rPr/>
        <w:t>inmuebles</w:t>
      </w:r>
      <w:r>
        <w:rPr>
          <w:spacing w:val="-7"/>
        </w:rPr>
        <w:t xml:space="preserve"> </w:t>
      </w:r>
      <w:r>
        <w:rPr/>
        <w:t>causará</w:t>
      </w:r>
      <w:r>
        <w:rPr>
          <w:spacing w:val="-8"/>
        </w:rPr>
        <w:t xml:space="preserve"> </w:t>
      </w:r>
      <w:r>
        <w:rPr/>
        <w:t>derechos</w:t>
      </w:r>
      <w:r>
        <w:rPr>
          <w:spacing w:val="-5"/>
        </w:rPr>
        <w:t xml:space="preserve"> </w:t>
      </w:r>
      <w:r>
        <w:rPr/>
        <w:t>de</w:t>
      </w:r>
      <w:r>
        <w:rPr>
          <w:spacing w:val="-5"/>
        </w:rPr>
        <w:t xml:space="preserve"> </w:t>
      </w:r>
      <w:r>
        <w:rPr/>
        <w:t>acuerdo</w:t>
      </w:r>
      <w:r>
        <w:rPr>
          <w:spacing w:val="-8"/>
        </w:rPr>
        <w:t xml:space="preserve"> </w:t>
      </w:r>
      <w:r>
        <w:rPr/>
        <w:t>con la siguiente tarifa:</w:t>
      </w:r>
    </w:p>
    <w:p>
      <w:pPr>
        <w:pStyle w:val="ListParagraph"/>
        <w:numPr>
          <w:ilvl w:val="0"/>
          <w:numId w:val="15"/>
        </w:numPr>
        <w:tabs>
          <w:tab w:val="clear" w:pos="720"/>
          <w:tab w:val="left" w:pos="667" w:leader="none"/>
        </w:tabs>
        <w:spacing w:before="210" w:after="0"/>
        <w:ind w:left="667" w:hanging="282"/>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2.85</w:t>
      </w:r>
      <w:r>
        <w:rPr>
          <w:spacing w:val="-3"/>
        </w:rPr>
        <w:t xml:space="preserve"> </w:t>
      </w:r>
      <w:r>
        <w:rPr>
          <w:spacing w:val="-4"/>
        </w:rPr>
        <w:t>UMA.</w:t>
      </w:r>
    </w:p>
    <w:p>
      <w:pPr>
        <w:pStyle w:val="Cuerpodetexto"/>
        <w:spacing w:before="10" w:after="0"/>
        <w:rPr>
          <w:sz w:val="21"/>
        </w:rPr>
      </w:pPr>
      <w:r>
        <w:rPr>
          <w:sz w:val="21"/>
        </w:rPr>
      </w:r>
    </w:p>
    <w:p>
      <w:pPr>
        <w:pStyle w:val="ListParagraph"/>
        <w:numPr>
          <w:ilvl w:val="0"/>
          <w:numId w:val="15"/>
        </w:numPr>
        <w:tabs>
          <w:tab w:val="clear" w:pos="720"/>
          <w:tab w:val="left" w:pos="667" w:leader="none"/>
        </w:tabs>
        <w:ind w:left="667" w:hanging="282"/>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3.10</w:t>
      </w:r>
      <w:r>
        <w:rPr>
          <w:spacing w:val="-2"/>
        </w:rPr>
        <w:t xml:space="preserve"> </w:t>
      </w:r>
      <w:r>
        <w:rPr>
          <w:spacing w:val="-4"/>
        </w:rPr>
        <w:t>UMA.</w:t>
      </w:r>
    </w:p>
    <w:p>
      <w:pPr>
        <w:pStyle w:val="Cuerpodetexto"/>
        <w:spacing w:before="7" w:after="0"/>
        <w:rPr>
          <w:sz w:val="21"/>
        </w:rPr>
      </w:pPr>
      <w:r>
        <w:rPr>
          <w:sz w:val="21"/>
        </w:rPr>
      </w:r>
    </w:p>
    <w:p>
      <w:pPr>
        <w:pStyle w:val="Cuerpodetexto"/>
        <w:spacing w:lineRule="auto" w:line="276"/>
        <w:ind w:left="102" w:right="464" w:hanging="0"/>
        <w:jc w:val="both"/>
        <w:rPr/>
      </w:pPr>
      <w:r>
        <w:rPr>
          <w:b/>
        </w:rPr>
        <w:t xml:space="preserve">Artículo 33.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1"/>
        </w:rPr>
        <w:t xml:space="preserve"> </w:t>
      </w:r>
      <w:r>
        <w:rPr/>
        <w:t>de</w:t>
      </w:r>
      <w:r>
        <w:rPr>
          <w:spacing w:val="-10"/>
        </w:rPr>
        <w:t xml:space="preserve"> </w:t>
      </w:r>
      <w:r>
        <w:rPr/>
        <w:t>elementos</w:t>
      </w:r>
      <w:r>
        <w:rPr>
          <w:spacing w:val="-7"/>
        </w:rPr>
        <w:t xml:space="preserve"> </w:t>
      </w:r>
      <w:r>
        <w:rPr/>
        <w:t>prefabricados,</w:t>
      </w:r>
      <w:r>
        <w:rPr>
          <w:spacing w:val="-10"/>
        </w:rPr>
        <w:t xml:space="preserve"> </w:t>
      </w:r>
      <w:r>
        <w:rPr/>
        <w:t>requerirán</w:t>
      </w:r>
      <w:r>
        <w:rPr>
          <w:spacing w:val="-8"/>
        </w:rPr>
        <w:t xml:space="preserve"> </w:t>
      </w:r>
      <w:r>
        <w:rPr/>
        <w:t>el</w:t>
      </w:r>
      <w:r>
        <w:rPr>
          <w:spacing w:val="-10"/>
        </w:rPr>
        <w:t xml:space="preserve"> </w:t>
      </w:r>
      <w:r>
        <w:rPr/>
        <w:t>permiso</w:t>
      </w:r>
      <w:r>
        <w:rPr>
          <w:spacing w:val="-8"/>
        </w:rPr>
        <w:t xml:space="preserve"> </w:t>
      </w:r>
      <w:r>
        <w:rPr/>
        <w:t>necesario</w:t>
      </w:r>
      <w:r>
        <w:rPr>
          <w:spacing w:val="-8"/>
        </w:rPr>
        <w:t xml:space="preserve"> </w:t>
      </w:r>
      <w:r>
        <w:rPr/>
        <w:t>autorizado</w:t>
      </w:r>
      <w:r>
        <w:rPr>
          <w:spacing w:val="-8"/>
        </w:rPr>
        <w:t xml:space="preserve"> </w:t>
      </w:r>
      <w:r>
        <w:rPr/>
        <w:t>por</w:t>
      </w:r>
      <w:r>
        <w:rPr>
          <w:spacing w:val="-10"/>
        </w:rPr>
        <w:t xml:space="preserve"> </w:t>
      </w:r>
      <w:r>
        <w:rPr/>
        <w:t>la</w:t>
      </w:r>
      <w:r>
        <w:rPr>
          <w:spacing w:val="-10"/>
        </w:rPr>
        <w:t xml:space="preserve"> </w:t>
      </w:r>
      <w:r>
        <w:rPr/>
        <w:t>Secretaría de Medio Ambiente, la Dirección de Desarrollo Urbano y la Unidad Municipal de Protección al Medio Ambiente del Municipio, la cual llevará a cabo</w:t>
      </w:r>
      <w:r>
        <w:rPr>
          <w:spacing w:val="-2"/>
        </w:rPr>
        <w:t xml:space="preserve"> </w:t>
      </w:r>
      <w:r>
        <w:rPr/>
        <w:t>el estudio de afectación al entorno ecológico y</w:t>
      </w:r>
      <w:r>
        <w:rPr>
          <w:spacing w:val="-2"/>
        </w:rPr>
        <w:t xml:space="preserve"> </w:t>
      </w:r>
      <w:r>
        <w:rPr/>
        <w:t>de</w:t>
      </w:r>
      <w:r>
        <w:rPr>
          <w:spacing w:val="-2"/>
        </w:rPr>
        <w:t xml:space="preserve"> </w:t>
      </w:r>
      <w:r>
        <w:rPr/>
        <w:t>no</w:t>
      </w:r>
      <w:r>
        <w:rPr>
          <w:spacing w:val="-2"/>
        </w:rPr>
        <w:t xml:space="preserve"> </w:t>
      </w:r>
      <w:r>
        <w:rPr/>
        <w:t>constituir</w:t>
      </w:r>
      <w:r>
        <w:rPr>
          <w:spacing w:val="-2"/>
        </w:rPr>
        <w:t xml:space="preserve"> </w:t>
      </w:r>
      <w:r>
        <w:rPr/>
        <w:t>inconveniente,</w:t>
      </w:r>
      <w:r>
        <w:rPr>
          <w:spacing w:val="-2"/>
        </w:rPr>
        <w:t xml:space="preserve"> </w:t>
      </w:r>
      <w:r>
        <w:rPr/>
        <w:t>de</w:t>
      </w:r>
      <w:r>
        <w:rPr>
          <w:spacing w:val="-4"/>
        </w:rPr>
        <w:t xml:space="preserve"> </w:t>
      </w:r>
      <w:r>
        <w:rPr/>
        <w:t>expedir</w:t>
      </w:r>
      <w:r>
        <w:rPr>
          <w:spacing w:val="-4"/>
        </w:rPr>
        <w:t xml:space="preserve"> </w:t>
      </w:r>
      <w:r>
        <w:rPr/>
        <w:t>el</w:t>
      </w:r>
      <w:r>
        <w:rPr>
          <w:spacing w:val="-1"/>
        </w:rPr>
        <w:t xml:space="preserve"> </w:t>
      </w:r>
      <w:r>
        <w:rPr/>
        <w:t>permiso</w:t>
      </w:r>
      <w:r>
        <w:rPr>
          <w:spacing w:val="-4"/>
        </w:rPr>
        <w:t xml:space="preserve"> </w:t>
      </w:r>
      <w:r>
        <w:rPr/>
        <w:t>o</w:t>
      </w:r>
      <w:r>
        <w:rPr>
          <w:spacing w:val="-2"/>
        </w:rPr>
        <w:t xml:space="preserve"> </w:t>
      </w:r>
      <w:r>
        <w:rPr/>
        <w:t>ampliación</w:t>
      </w:r>
      <w:r>
        <w:rPr>
          <w:spacing w:val="-2"/>
        </w:rPr>
        <w:t xml:space="preserve"> </w:t>
      </w:r>
      <w:r>
        <w:rPr/>
        <w:t>correspondiente,</w:t>
      </w:r>
      <w:r>
        <w:rPr>
          <w:spacing w:val="-4"/>
        </w:rPr>
        <w:t xml:space="preserve"> </w:t>
      </w:r>
      <w:r>
        <w:rPr/>
        <w:t>la</w:t>
      </w:r>
      <w:r>
        <w:rPr>
          <w:spacing w:val="-2"/>
        </w:rPr>
        <w:t xml:space="preserve"> </w:t>
      </w:r>
      <w:r>
        <w:rPr/>
        <w:t>cual</w:t>
      </w:r>
      <w:r>
        <w:rPr>
          <w:spacing w:val="-4"/>
        </w:rPr>
        <w:t xml:space="preserve"> </w:t>
      </w:r>
      <w:r>
        <w:rPr/>
        <w:t>tendrá un costo de 0.15 UMA, por cada m</w:t>
      </w:r>
      <w:r>
        <w:rPr>
          <w:vertAlign w:val="superscript"/>
        </w:rPr>
        <w:t>³</w:t>
      </w:r>
      <w:r>
        <w:rPr>
          <w:spacing w:val="-14"/>
        </w:rPr>
        <w:t xml:space="preserve"> </w:t>
      </w:r>
      <w:r>
        <w:rPr/>
        <w:t>de material disponible para extraer, considerando la extensión del</w:t>
      </w:r>
      <w:r>
        <w:rPr>
          <w:spacing w:val="-10"/>
        </w:rPr>
        <w:t xml:space="preserve"> </w:t>
      </w:r>
      <w:r>
        <w:rPr/>
        <w:t>terreno</w:t>
      </w:r>
      <w:r>
        <w:rPr>
          <w:spacing w:val="-11"/>
        </w:rPr>
        <w:t xml:space="preserve"> </w:t>
      </w:r>
      <w:r>
        <w:rPr/>
        <w:t>y</w:t>
      </w:r>
      <w:r>
        <w:rPr>
          <w:spacing w:val="-11"/>
        </w:rPr>
        <w:t xml:space="preserve"> </w:t>
      </w:r>
      <w:r>
        <w:rPr/>
        <w:t>las</w:t>
      </w:r>
      <w:r>
        <w:rPr>
          <w:spacing w:val="-10"/>
        </w:rPr>
        <w:t xml:space="preserve"> </w:t>
      </w:r>
      <w:r>
        <w:rPr/>
        <w:t>condiciones</w:t>
      </w:r>
      <w:r>
        <w:rPr>
          <w:spacing w:val="-10"/>
        </w:rPr>
        <w:t xml:space="preserve"> </w:t>
      </w:r>
      <w:r>
        <w:rPr/>
        <w:t>en</w:t>
      </w:r>
      <w:r>
        <w:rPr>
          <w:spacing w:val="-11"/>
        </w:rPr>
        <w:t xml:space="preserve"> </w:t>
      </w:r>
      <w:r>
        <w:rPr/>
        <w:t>las</w:t>
      </w:r>
      <w:r>
        <w:rPr>
          <w:spacing w:val="-10"/>
        </w:rPr>
        <w:t xml:space="preserve"> </w:t>
      </w:r>
      <w:r>
        <w:rPr/>
        <w:t>que</w:t>
      </w:r>
      <w:r>
        <w:rPr>
          <w:spacing w:val="-11"/>
        </w:rPr>
        <w:t xml:space="preserve"> </w:t>
      </w:r>
      <w:r>
        <w:rPr/>
        <w:t>se</w:t>
      </w:r>
      <w:r>
        <w:rPr>
          <w:spacing w:val="-11"/>
        </w:rPr>
        <w:t xml:space="preserve"> </w:t>
      </w:r>
      <w:r>
        <w:rPr/>
        <w:t>realicen</w:t>
      </w:r>
      <w:r>
        <w:rPr>
          <w:spacing w:val="-11"/>
        </w:rPr>
        <w:t xml:space="preserve"> </w:t>
      </w:r>
      <w:r>
        <w:rPr/>
        <w:t>la</w:t>
      </w:r>
      <w:r>
        <w:rPr>
          <w:spacing w:val="-11"/>
        </w:rPr>
        <w:t xml:space="preserve"> </w:t>
      </w:r>
      <w:r>
        <w:rPr/>
        <w:t>extracción.</w:t>
      </w:r>
      <w:r>
        <w:rPr>
          <w:spacing w:val="-11"/>
        </w:rPr>
        <w:t xml:space="preserve"> </w:t>
      </w:r>
      <w:r>
        <w:rPr/>
        <w:t>Esta</w:t>
      </w:r>
      <w:r>
        <w:rPr>
          <w:spacing w:val="-11"/>
        </w:rPr>
        <w:t xml:space="preserve"> </w:t>
      </w:r>
      <w:r>
        <w:rPr/>
        <w:t>disposición</w:t>
      </w:r>
      <w:r>
        <w:rPr>
          <w:spacing w:val="-11"/>
        </w:rPr>
        <w:t xml:space="preserve"> </w:t>
      </w:r>
      <w:r>
        <w:rPr/>
        <w:t>se</w:t>
      </w:r>
      <w:r>
        <w:rPr>
          <w:spacing w:val="-11"/>
        </w:rPr>
        <w:t xml:space="preserve"> </w:t>
      </w:r>
      <w:r>
        <w:rPr/>
        <w:t>aplicará</w:t>
      </w:r>
      <w:r>
        <w:rPr>
          <w:spacing w:val="-11"/>
        </w:rPr>
        <w:t xml:space="preserve"> </w:t>
      </w:r>
      <w:r>
        <w:rPr/>
        <w:t>también en los casos de ampliación</w:t>
      </w:r>
      <w:r>
        <w:rPr>
          <w:spacing w:val="-4"/>
        </w:rPr>
        <w:t xml:space="preserve"> </w:t>
      </w:r>
      <w:r>
        <w:rPr/>
        <w:t>de la</w:t>
      </w:r>
      <w:r>
        <w:rPr>
          <w:spacing w:val="-1"/>
        </w:rPr>
        <w:t xml:space="preserve"> </w:t>
      </w:r>
      <w:r>
        <w:rPr/>
        <w:t>vigencia de los permisos de extracción</w:t>
      </w:r>
      <w:r>
        <w:rPr>
          <w:spacing w:val="-2"/>
        </w:rPr>
        <w:t xml:space="preserve"> </w:t>
      </w:r>
      <w:r>
        <w:rPr/>
        <w:t>otorgados</w:t>
      </w:r>
      <w:r>
        <w:rPr>
          <w:spacing w:val="-1"/>
        </w:rPr>
        <w:t xml:space="preserve"> </w:t>
      </w:r>
      <w:r>
        <w:rPr/>
        <w:t>con anterioridad.</w:t>
      </w:r>
    </w:p>
    <w:p>
      <w:pPr>
        <w:pStyle w:val="Cuerpodetexto"/>
        <w:spacing w:lineRule="auto" w:line="276" w:before="213" w:after="0"/>
        <w:ind w:left="102" w:right="464" w:hanging="0"/>
        <w:jc w:val="both"/>
        <w:rPr/>
      </w:pPr>
      <w:r>
        <w:rPr/>
        <w:t>Cuando se expida el permiso o la ampliación correspondiente sin que se haya llevado a cabo el estudio</w:t>
      </w:r>
      <w:r>
        <w:rPr>
          <w:spacing w:val="-10"/>
        </w:rPr>
        <w:t xml:space="preserve"> </w:t>
      </w:r>
      <w:r>
        <w:rPr/>
        <w:t>ecológico</w:t>
      </w:r>
      <w:r>
        <w:rPr>
          <w:spacing w:val="-9"/>
        </w:rPr>
        <w:t xml:space="preserve"> </w:t>
      </w:r>
      <w:r>
        <w:rPr/>
        <w:t>al</w:t>
      </w:r>
      <w:r>
        <w:rPr>
          <w:spacing w:val="-8"/>
        </w:rPr>
        <w:t xml:space="preserve"> </w:t>
      </w:r>
      <w:r>
        <w:rPr/>
        <w:t>entorno</w:t>
      </w:r>
      <w:r>
        <w:rPr>
          <w:spacing w:val="-8"/>
        </w:rPr>
        <w:t xml:space="preserve"> </w:t>
      </w:r>
      <w:r>
        <w:rPr/>
        <w:t>de</w:t>
      </w:r>
      <w:r>
        <w:rPr>
          <w:spacing w:val="-8"/>
        </w:rPr>
        <w:t xml:space="preserve"> </w:t>
      </w:r>
      <w:r>
        <w:rPr/>
        <w:t>conformidad</w:t>
      </w:r>
      <w:r>
        <w:rPr>
          <w:spacing w:val="-9"/>
        </w:rPr>
        <w:t xml:space="preserve"> </w:t>
      </w:r>
      <w:r>
        <w:rPr/>
        <w:t>con</w:t>
      </w:r>
      <w:r>
        <w:rPr>
          <w:spacing w:val="-9"/>
        </w:rPr>
        <w:t xml:space="preserve"> </w:t>
      </w:r>
      <w:r>
        <w:rPr/>
        <w:t>las</w:t>
      </w:r>
      <w:r>
        <w:rPr>
          <w:spacing w:val="-9"/>
        </w:rPr>
        <w:t xml:space="preserve"> </w:t>
      </w:r>
      <w:r>
        <w:rPr/>
        <w:t>normas</w:t>
      </w:r>
      <w:r>
        <w:rPr>
          <w:spacing w:val="-7"/>
        </w:rPr>
        <w:t xml:space="preserve"> </w:t>
      </w:r>
      <w:r>
        <w:rPr/>
        <w:t>de</w:t>
      </w:r>
      <w:r>
        <w:rPr>
          <w:spacing w:val="-8"/>
        </w:rPr>
        <w:t xml:space="preserve"> </w:t>
      </w:r>
      <w:r>
        <w:rPr/>
        <w:t>ecología</w:t>
      </w:r>
      <w:r>
        <w:rPr>
          <w:spacing w:val="-8"/>
        </w:rPr>
        <w:t xml:space="preserve"> </w:t>
      </w:r>
      <w:r>
        <w:rPr/>
        <w:t>del</w:t>
      </w:r>
      <w:r>
        <w:rPr>
          <w:spacing w:val="-7"/>
        </w:rPr>
        <w:t xml:space="preserve"> </w:t>
      </w:r>
      <w:r>
        <w:rPr/>
        <w:t>Estado,</w:t>
      </w:r>
      <w:r>
        <w:rPr>
          <w:spacing w:val="-8"/>
        </w:rPr>
        <w:t xml:space="preserve"> </w:t>
      </w:r>
      <w:r>
        <w:rPr/>
        <w:t>y</w:t>
      </w:r>
      <w:r>
        <w:rPr>
          <w:spacing w:val="-8"/>
        </w:rPr>
        <w:t xml:space="preserve"> </w:t>
      </w:r>
      <w:r>
        <w:rPr/>
        <w:t>dicho</w:t>
      </w:r>
      <w:r>
        <w:rPr>
          <w:spacing w:val="-9"/>
        </w:rPr>
        <w:t xml:space="preserve"> </w:t>
      </w:r>
      <w:r>
        <w:rPr/>
        <w:t>permiso solo</w:t>
      </w:r>
      <w:r>
        <w:rPr>
          <w:spacing w:val="-2"/>
        </w:rPr>
        <w:t xml:space="preserve"> </w:t>
      </w:r>
      <w:r>
        <w:rPr/>
        <w:t>haya</w:t>
      </w:r>
      <w:r>
        <w:rPr>
          <w:spacing w:val="-2"/>
        </w:rPr>
        <w:t xml:space="preserve"> </w:t>
      </w:r>
      <w:r>
        <w:rPr/>
        <w:t>sido</w:t>
      </w:r>
      <w:r>
        <w:rPr>
          <w:spacing w:val="-2"/>
        </w:rPr>
        <w:t xml:space="preserve"> </w:t>
      </w:r>
      <w:r>
        <w:rPr/>
        <w:t>autorizado</w:t>
      </w:r>
      <w:r>
        <w:rPr>
          <w:spacing w:val="-2"/>
        </w:rPr>
        <w:t xml:space="preserve"> </w:t>
      </w:r>
      <w:r>
        <w:rPr/>
        <w:t>por</w:t>
      </w:r>
      <w:r>
        <w:rPr>
          <w:spacing w:val="-2"/>
        </w:rPr>
        <w:t xml:space="preserve"> </w:t>
      </w:r>
      <w:r>
        <w:rPr/>
        <w:t>la</w:t>
      </w:r>
      <w:r>
        <w:rPr>
          <w:spacing w:val="-2"/>
        </w:rPr>
        <w:t xml:space="preserve"> </w:t>
      </w:r>
      <w:r>
        <w:rPr/>
        <w:t>Dirección</w:t>
      </w:r>
      <w:r>
        <w:rPr>
          <w:spacing w:val="-2"/>
        </w:rPr>
        <w:t xml:space="preserve"> </w:t>
      </w:r>
      <w:r>
        <w:rPr/>
        <w:t>de</w:t>
      </w:r>
      <w:r>
        <w:rPr>
          <w:spacing w:val="-2"/>
        </w:rPr>
        <w:t xml:space="preserve"> </w:t>
      </w:r>
      <w:r>
        <w:rPr/>
        <w:t>Desarrollo</w:t>
      </w:r>
      <w:r>
        <w:rPr>
          <w:spacing w:val="-2"/>
        </w:rPr>
        <w:t xml:space="preserve"> </w:t>
      </w:r>
      <w:r>
        <w:rPr/>
        <w:t>Urbano</w:t>
      </w:r>
      <w:r>
        <w:rPr>
          <w:spacing w:val="-2"/>
        </w:rPr>
        <w:t xml:space="preserve"> </w:t>
      </w:r>
      <w:r>
        <w:rPr/>
        <w:t>y</w:t>
      </w:r>
      <w:r>
        <w:rPr>
          <w:spacing w:val="-2"/>
        </w:rPr>
        <w:t xml:space="preserve"> </w:t>
      </w:r>
      <w:r>
        <w:rPr/>
        <w:t>Unidad</w:t>
      </w:r>
      <w:r>
        <w:rPr>
          <w:spacing w:val="-2"/>
        </w:rPr>
        <w:t xml:space="preserve"> </w:t>
      </w:r>
      <w:r>
        <w:rPr/>
        <w:t>Municipal</w:t>
      </w:r>
      <w:r>
        <w:rPr>
          <w:spacing w:val="-1"/>
        </w:rPr>
        <w:t xml:space="preserve"> </w:t>
      </w:r>
      <w:r>
        <w:rPr/>
        <w:t>de</w:t>
      </w:r>
      <w:r>
        <w:rPr>
          <w:spacing w:val="-2"/>
        </w:rPr>
        <w:t xml:space="preserve"> </w:t>
      </w:r>
      <w:r>
        <w:rPr/>
        <w:t>Protección al</w:t>
      </w:r>
      <w:r>
        <w:rPr>
          <w:spacing w:val="-4"/>
        </w:rPr>
        <w:t xml:space="preserve"> </w:t>
      </w:r>
      <w:r>
        <w:rPr/>
        <w:t>Medio</w:t>
      </w:r>
      <w:r>
        <w:rPr>
          <w:spacing w:val="-5"/>
        </w:rPr>
        <w:t xml:space="preserve"> </w:t>
      </w:r>
      <w:r>
        <w:rPr/>
        <w:t>Ambiente</w:t>
      </w:r>
      <w:r>
        <w:rPr>
          <w:spacing w:val="-4"/>
        </w:rPr>
        <w:t xml:space="preserve"> </w:t>
      </w:r>
      <w:r>
        <w:rPr/>
        <w:t>del</w:t>
      </w:r>
      <w:r>
        <w:rPr>
          <w:spacing w:val="-4"/>
        </w:rPr>
        <w:t xml:space="preserve"> </w:t>
      </w:r>
      <w:r>
        <w:rPr/>
        <w:t>Municipio,</w:t>
      </w:r>
      <w:r>
        <w:rPr>
          <w:spacing w:val="-5"/>
        </w:rPr>
        <w:t xml:space="preserve"> </w:t>
      </w:r>
      <w:r>
        <w:rPr/>
        <w:t>quien</w:t>
      </w:r>
      <w:r>
        <w:rPr>
          <w:spacing w:val="-5"/>
        </w:rPr>
        <w:t xml:space="preserve"> </w:t>
      </w:r>
      <w:r>
        <w:rPr/>
        <w:t>será</w:t>
      </w:r>
      <w:r>
        <w:rPr>
          <w:spacing w:val="-4"/>
        </w:rPr>
        <w:t xml:space="preserve"> </w:t>
      </w:r>
      <w:r>
        <w:rPr/>
        <w:t>responsable</w:t>
      </w:r>
      <w:r>
        <w:rPr>
          <w:spacing w:val="-4"/>
        </w:rPr>
        <w:t xml:space="preserve"> </w:t>
      </w:r>
      <w:r>
        <w:rPr/>
        <w:t>en</w:t>
      </w:r>
      <w:r>
        <w:rPr>
          <w:spacing w:val="-4"/>
        </w:rPr>
        <w:t xml:space="preserve"> </w:t>
      </w:r>
      <w:r>
        <w:rPr/>
        <w:t>los</w:t>
      </w:r>
      <w:r>
        <w:rPr>
          <w:spacing w:val="-4"/>
        </w:rPr>
        <w:t xml:space="preserve"> </w:t>
      </w:r>
      <w:r>
        <w:rPr/>
        <w:t>términos</w:t>
      </w:r>
      <w:r>
        <w:rPr>
          <w:spacing w:val="-4"/>
        </w:rPr>
        <w:t xml:space="preserve"> </w:t>
      </w:r>
      <w:r>
        <w:rPr/>
        <w:t>de</w:t>
      </w:r>
      <w:r>
        <w:rPr>
          <w:spacing w:val="-4"/>
        </w:rPr>
        <w:t xml:space="preserve"> </w:t>
      </w:r>
      <w:r>
        <w:rPr/>
        <w:t>las</w:t>
      </w:r>
      <w:r>
        <w:rPr>
          <w:spacing w:val="-4"/>
        </w:rPr>
        <w:t xml:space="preserve"> </w:t>
      </w:r>
      <w:r>
        <w:rPr/>
        <w:t>normas</w:t>
      </w:r>
      <w:r>
        <w:rPr>
          <w:spacing w:val="-4"/>
        </w:rPr>
        <w:t xml:space="preserve"> </w:t>
      </w:r>
      <w:r>
        <w:rPr/>
        <w:t>ecológicas, civiles y penales del Estado de Tlaxcala.</w:t>
      </w:r>
    </w:p>
    <w:p>
      <w:pPr>
        <w:pStyle w:val="Cuerpodetexto"/>
        <w:spacing w:lineRule="auto" w:line="276" w:before="211" w:after="0"/>
        <w:ind w:left="102" w:right="470" w:hanging="0"/>
        <w:jc w:val="both"/>
        <w:rPr/>
      </w:pPr>
      <w:r>
        <w:rPr/>
        <w:t>Cuando</w:t>
      </w:r>
      <w:r>
        <w:rPr>
          <w:spacing w:val="-4"/>
        </w:rPr>
        <w:t xml:space="preserve"> </w:t>
      </w:r>
      <w:r>
        <w:rPr/>
        <w:t>el</w:t>
      </w:r>
      <w:r>
        <w:rPr>
          <w:spacing w:val="-4"/>
        </w:rPr>
        <w:t xml:space="preserve"> </w:t>
      </w:r>
      <w:r>
        <w:rPr/>
        <w:t>permiso</w:t>
      </w:r>
      <w:r>
        <w:rPr>
          <w:spacing w:val="-4"/>
        </w:rPr>
        <w:t xml:space="preserve"> </w:t>
      </w:r>
      <w:r>
        <w:rPr/>
        <w:t>sea</w:t>
      </w:r>
      <w:r>
        <w:rPr>
          <w:spacing w:val="-4"/>
        </w:rPr>
        <w:t xml:space="preserve"> </w:t>
      </w:r>
      <w:r>
        <w:rPr/>
        <w:t>solicitado</w:t>
      </w:r>
      <w:r>
        <w:rPr>
          <w:spacing w:val="-4"/>
        </w:rPr>
        <w:t xml:space="preserve"> </w:t>
      </w:r>
      <w:r>
        <w:rPr/>
        <w:t>por</w:t>
      </w:r>
      <w:r>
        <w:rPr>
          <w:spacing w:val="-4"/>
        </w:rPr>
        <w:t xml:space="preserve"> </w:t>
      </w:r>
      <w:r>
        <w:rPr/>
        <w:t>una</w:t>
      </w:r>
      <w:r>
        <w:rPr>
          <w:spacing w:val="-4"/>
        </w:rPr>
        <w:t xml:space="preserve"> </w:t>
      </w:r>
      <w:r>
        <w:rPr/>
        <w:t>constructora</w:t>
      </w:r>
      <w:r>
        <w:rPr>
          <w:spacing w:val="-7"/>
        </w:rPr>
        <w:t xml:space="preserve"> </w:t>
      </w:r>
      <w:r>
        <w:rPr/>
        <w:t>y</w:t>
      </w:r>
      <w:r>
        <w:rPr>
          <w:spacing w:val="-5"/>
        </w:rPr>
        <w:t xml:space="preserve"> </w:t>
      </w:r>
      <w:r>
        <w:rPr/>
        <w:t>el</w:t>
      </w:r>
      <w:r>
        <w:rPr>
          <w:spacing w:val="-4"/>
        </w:rPr>
        <w:t xml:space="preserve"> </w:t>
      </w:r>
      <w:r>
        <w:rPr/>
        <w:t>material</w:t>
      </w:r>
      <w:r>
        <w:rPr>
          <w:spacing w:val="-6"/>
        </w:rPr>
        <w:t xml:space="preserve"> </w:t>
      </w:r>
      <w:r>
        <w:rPr/>
        <w:t>sea</w:t>
      </w:r>
      <w:r>
        <w:rPr>
          <w:spacing w:val="-4"/>
        </w:rPr>
        <w:t xml:space="preserve"> </w:t>
      </w:r>
      <w:r>
        <w:rPr/>
        <w:t>extraído</w:t>
      </w:r>
      <w:r>
        <w:rPr>
          <w:spacing w:val="-5"/>
        </w:rPr>
        <w:t xml:space="preserve"> </w:t>
      </w:r>
      <w:r>
        <w:rPr/>
        <w:t>por</w:t>
      </w:r>
      <w:r>
        <w:rPr>
          <w:spacing w:val="-4"/>
        </w:rPr>
        <w:t xml:space="preserve"> </w:t>
      </w:r>
      <w:r>
        <w:rPr/>
        <w:t>ésta,</w:t>
      </w:r>
      <w:r>
        <w:rPr>
          <w:spacing w:val="-4"/>
        </w:rPr>
        <w:t xml:space="preserve"> </w:t>
      </w:r>
      <w:r>
        <w:rPr/>
        <w:t>la</w:t>
      </w:r>
      <w:r>
        <w:rPr>
          <w:spacing w:val="-4"/>
        </w:rPr>
        <w:t xml:space="preserve"> </w:t>
      </w:r>
      <w:r>
        <w:rPr/>
        <w:t>cuota</w:t>
      </w:r>
      <w:r>
        <w:rPr>
          <w:spacing w:val="-4"/>
        </w:rPr>
        <w:t xml:space="preserve"> </w:t>
      </w:r>
      <w:r>
        <w:rPr/>
        <w:t>se incrementará a 0.30 UMA por cada m</w:t>
      </w:r>
      <w:r>
        <w:rPr>
          <w:vertAlign w:val="superscript"/>
        </w:rPr>
        <w:t>³</w:t>
      </w:r>
      <w:r>
        <w:rPr>
          <w:spacing w:val="-7"/>
        </w:rPr>
        <w:t xml:space="preserve"> </w:t>
      </w:r>
      <w:r>
        <w:rPr/>
        <w:t>a extraer.</w:t>
      </w:r>
    </w:p>
    <w:p>
      <w:pPr>
        <w:pStyle w:val="Normal"/>
        <w:spacing w:lineRule="auto" w:line="276" w:before="213" w:after="0"/>
        <w:ind w:left="2634" w:right="2742" w:firstLine="1125"/>
        <w:rPr>
          <w:b/>
          <w:b/>
        </w:rPr>
      </w:pPr>
      <w:r>
        <w:rPr>
          <w:b/>
        </w:rPr>
        <w:t>CAPÍTULO III EXPEDICIÓN</w:t>
      </w:r>
      <w:r>
        <w:rPr>
          <w:b/>
          <w:spacing w:val="-12"/>
        </w:rPr>
        <w:t xml:space="preserve"> </w:t>
      </w:r>
      <w:r>
        <w:rPr>
          <w:b/>
        </w:rPr>
        <w:t>DE</w:t>
      </w:r>
      <w:r>
        <w:rPr>
          <w:b/>
          <w:spacing w:val="-12"/>
        </w:rPr>
        <w:t xml:space="preserve"> </w:t>
      </w:r>
      <w:r>
        <w:rPr>
          <w:b/>
        </w:rPr>
        <w:t>CERTIFICADOS</w:t>
      </w:r>
      <w:r>
        <w:rPr>
          <w:b/>
          <w:spacing w:val="-11"/>
        </w:rPr>
        <w:t xml:space="preserve"> </w:t>
      </w:r>
      <w:r>
        <w:rPr>
          <w:b/>
        </w:rPr>
        <w:t>Y</w:t>
      </w:r>
    </w:p>
    <w:p>
      <w:pPr>
        <w:pStyle w:val="Normal"/>
        <w:spacing w:lineRule="exact" w:line="252"/>
        <w:ind w:left="2944" w:hanging="0"/>
        <w:rPr>
          <w:b/>
          <w:b/>
        </w:rPr>
      </w:pPr>
      <w:r>
        <w:rPr>
          <w:b/>
        </w:rPr>
        <w:t>CONSTANCIAS</w:t>
      </w:r>
      <w:r>
        <w:rPr>
          <w:b/>
          <w:spacing w:val="-8"/>
        </w:rPr>
        <w:t xml:space="preserve"> </w:t>
      </w:r>
      <w:r>
        <w:rPr>
          <w:b/>
        </w:rPr>
        <w:t>EN</w:t>
      </w:r>
      <w:r>
        <w:rPr>
          <w:b/>
          <w:spacing w:val="-7"/>
        </w:rPr>
        <w:t xml:space="preserve"> </w:t>
      </w:r>
      <w:r>
        <w:rPr>
          <w:b/>
          <w:spacing w:val="-2"/>
        </w:rPr>
        <w:t>GENERAL</w:t>
      </w:r>
    </w:p>
    <w:p>
      <w:pPr>
        <w:pStyle w:val="Cuerpodetexto"/>
        <w:spacing w:before="6" w:after="0"/>
        <w:rPr>
          <w:b/>
          <w:b/>
          <w:sz w:val="28"/>
        </w:rPr>
      </w:pPr>
      <w:r>
        <w:rPr>
          <w:b/>
          <w:sz w:val="28"/>
        </w:rPr>
      </w:r>
    </w:p>
    <w:p>
      <w:pPr>
        <w:pStyle w:val="Cuerpodetexto"/>
        <w:spacing w:lineRule="auto" w:line="276"/>
        <w:ind w:left="102" w:right="466" w:hanging="0"/>
        <w:jc w:val="both"/>
        <w:rPr/>
      </w:pPr>
      <w:r>
        <w:rPr>
          <w:b/>
        </w:rPr>
        <w:t xml:space="preserve">Artículo 34. </w:t>
      </w:r>
      <w:r>
        <w:rPr/>
        <w:t xml:space="preserve">Los derechos a que se refiere este Capítulo, se causarán y se cobrarán al momento de su solicitud o al de la entrega, cuando no sea posible determinar la extensión y número de los documentos solicitados. Por documentos oficiales expedidos por el Ayuntamiento de manera </w:t>
      </w:r>
      <w:r>
        <w:rPr>
          <w:spacing w:val="-2"/>
        </w:rPr>
        <w:t>impresa:</w:t>
      </w:r>
    </w:p>
    <w:p>
      <w:pPr>
        <w:pStyle w:val="ListParagraph"/>
        <w:numPr>
          <w:ilvl w:val="1"/>
          <w:numId w:val="15"/>
        </w:numPr>
        <w:tabs>
          <w:tab w:val="clear" w:pos="720"/>
          <w:tab w:val="left" w:pos="1234" w:leader="none"/>
        </w:tabs>
        <w:spacing w:before="84" w:after="0"/>
        <w:ind w:left="1234" w:hanging="566"/>
        <w:rPr/>
      </w:pPr>
      <w:r>
        <w:rPr/>
        <w:t xml:space="preserve"> </w:t>
      </w: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2" w:leader="none"/>
          <w:tab w:val="left" w:pos="1234" w:leader="none"/>
        </w:tabs>
        <w:spacing w:lineRule="auto" w:line="276"/>
        <w:ind w:left="1234" w:right="421" w:hanging="567"/>
        <w:jc w:val="both"/>
        <w:rPr/>
      </w:pPr>
      <w:r>
        <w:rPr/>
        <w:t>Por</w:t>
      </w:r>
      <w:r>
        <w:rPr>
          <w:spacing w:val="-7"/>
        </w:rPr>
        <w:t xml:space="preserve"> </w:t>
      </w:r>
      <w:r>
        <w:rPr/>
        <w:t>copia</w:t>
      </w:r>
      <w:r>
        <w:rPr>
          <w:spacing w:val="-10"/>
        </w:rPr>
        <w:t xml:space="preserve"> </w:t>
      </w:r>
      <w:r>
        <w:rPr/>
        <w:t>certificada</w:t>
      </w:r>
      <w:r>
        <w:rPr>
          <w:spacing w:val="-8"/>
        </w:rPr>
        <w:t xml:space="preserve"> </w:t>
      </w:r>
      <w:r>
        <w:rPr/>
        <w:t>de</w:t>
      </w:r>
      <w:r>
        <w:rPr>
          <w:spacing w:val="-10"/>
        </w:rPr>
        <w:t xml:space="preserve"> </w:t>
      </w:r>
      <w:r>
        <w:rPr/>
        <w:t>documentos</w:t>
      </w:r>
      <w:r>
        <w:rPr>
          <w:spacing w:val="-10"/>
        </w:rPr>
        <w:t xml:space="preserve"> </w:t>
      </w:r>
      <w:r>
        <w:rPr/>
        <w:t>compulsados</w:t>
      </w:r>
      <w:r>
        <w:rPr>
          <w:spacing w:val="-7"/>
        </w:rPr>
        <w:t xml:space="preserve"> </w:t>
      </w:r>
      <w:r>
        <w:rPr/>
        <w:t>con</w:t>
      </w:r>
      <w:r>
        <w:rPr>
          <w:spacing w:val="-8"/>
        </w:rPr>
        <w:t xml:space="preserve"> </w:t>
      </w:r>
      <w:r>
        <w:rPr/>
        <w:t>su</w:t>
      </w:r>
      <w:r>
        <w:rPr>
          <w:spacing w:val="-8"/>
        </w:rPr>
        <w:t xml:space="preserve"> </w:t>
      </w:r>
      <w:r>
        <w:rPr/>
        <w:t>original,</w:t>
      </w:r>
      <w:r>
        <w:rPr>
          <w:spacing w:val="-11"/>
        </w:rPr>
        <w:t xml:space="preserve"> </w:t>
      </w:r>
      <w:r>
        <w:rPr/>
        <w:t>por</w:t>
      </w:r>
      <w:r>
        <w:rPr>
          <w:spacing w:val="-10"/>
        </w:rPr>
        <w:t xml:space="preserve"> </w:t>
      </w:r>
      <w:r>
        <w:rPr/>
        <w:t>cada</w:t>
      </w:r>
      <w:r>
        <w:rPr>
          <w:spacing w:val="-8"/>
        </w:rPr>
        <w:t xml:space="preserve"> </w:t>
      </w:r>
      <w:r>
        <w:rPr/>
        <w:t>hoja</w:t>
      </w:r>
      <w:r>
        <w:rPr>
          <w:spacing w:val="-10"/>
        </w:rPr>
        <w:t xml:space="preserve"> </w:t>
      </w:r>
      <w:r>
        <w:rPr/>
        <w:t>tamaño carta u oficio, 0.22 UMA.</w:t>
      </w:r>
    </w:p>
    <w:p>
      <w:pPr>
        <w:pStyle w:val="Cuerpodetexto"/>
        <w:spacing w:before="7" w:after="0"/>
        <w:rPr>
          <w:sz w:val="20"/>
        </w:rPr>
      </w:pPr>
      <w:r>
        <w:rPr>
          <w:sz w:val="20"/>
        </w:rPr>
      </w:r>
    </w:p>
    <w:p>
      <w:pPr>
        <w:pStyle w:val="ListParagraph"/>
        <w:numPr>
          <w:ilvl w:val="1"/>
          <w:numId w:val="15"/>
        </w:numPr>
        <w:tabs>
          <w:tab w:val="clear" w:pos="720"/>
          <w:tab w:val="left" w:pos="1234" w:leader="none"/>
        </w:tabs>
        <w:ind w:left="1234" w:hanging="566"/>
        <w:rPr/>
      </w:pPr>
      <w:r>
        <w:rPr/>
        <w:t>Por</w:t>
      </w:r>
      <w:r>
        <w:rPr>
          <w:spacing w:val="-4"/>
        </w:rPr>
        <w:t xml:space="preserve"> </w:t>
      </w:r>
      <w:r>
        <w:rPr/>
        <w:t>la</w:t>
      </w:r>
      <w:r>
        <w:rPr>
          <w:spacing w:val="-3"/>
        </w:rPr>
        <w:t xml:space="preserve"> </w:t>
      </w:r>
      <w:r>
        <w:rPr/>
        <w:t>expedición</w:t>
      </w:r>
      <w:r>
        <w:rPr>
          <w:spacing w:val="-6"/>
        </w:rPr>
        <w:t xml:space="preserve"> </w:t>
      </w:r>
      <w:r>
        <w:rPr/>
        <w:t>de</w:t>
      </w:r>
      <w:r>
        <w:rPr>
          <w:spacing w:val="-4"/>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2" w:leader="none"/>
          <w:tab w:val="left" w:pos="1234" w:leader="none"/>
        </w:tabs>
        <w:spacing w:lineRule="auto" w:line="276"/>
        <w:ind w:left="1234" w:right="470" w:hanging="567"/>
        <w:jc w:val="both"/>
        <w:rPr/>
      </w:pPr>
      <w:r>
        <w:rPr/>
        <w:t xml:space="preserve">Por la expedición de constancia de inscripción de predios y de no adeudo predial, 2.5 </w:t>
      </w:r>
      <w:r>
        <w:rPr>
          <w:spacing w:val="-4"/>
        </w:rPr>
        <w:t>UMA.</w:t>
      </w:r>
    </w:p>
    <w:p>
      <w:pPr>
        <w:pStyle w:val="Cuerpodetexto"/>
        <w:spacing w:before="7" w:after="0"/>
        <w:rPr>
          <w:sz w:val="20"/>
        </w:rPr>
      </w:pPr>
      <w:r>
        <w:rPr>
          <w:sz w:val="20"/>
        </w:rPr>
      </w:r>
    </w:p>
    <w:p>
      <w:pPr>
        <w:pStyle w:val="ListParagraph"/>
        <w:numPr>
          <w:ilvl w:val="1"/>
          <w:numId w:val="15"/>
        </w:numPr>
        <w:tabs>
          <w:tab w:val="clear" w:pos="720"/>
          <w:tab w:val="left" w:pos="1234" w:leader="none"/>
        </w:tabs>
        <w:ind w:left="1234" w:hanging="566"/>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15"/>
        </w:numPr>
        <w:tabs>
          <w:tab w:val="clear" w:pos="720"/>
          <w:tab w:val="left" w:pos="1516" w:leader="none"/>
        </w:tabs>
        <w:ind w:left="1516" w:hanging="282"/>
        <w:rPr/>
      </w:pPr>
      <w:r>
        <w:rPr/>
        <w:t>Constancia</w:t>
      </w:r>
      <w:r>
        <w:rPr>
          <w:spacing w:val="-3"/>
        </w:rPr>
        <w:t xml:space="preserve"> </w:t>
      </w:r>
      <w:r>
        <w:rPr/>
        <w:t>de</w:t>
      </w:r>
      <w:r>
        <w:rPr>
          <w:spacing w:val="-3"/>
        </w:rPr>
        <w:t xml:space="preserve"> </w:t>
      </w:r>
      <w:r>
        <w:rPr>
          <w:spacing w:val="-2"/>
        </w:rPr>
        <w:t>radicación.</w:t>
      </w:r>
    </w:p>
    <w:p>
      <w:pPr>
        <w:pStyle w:val="Cuerpodetexto"/>
        <w:rPr>
          <w:sz w:val="24"/>
        </w:rPr>
      </w:pPr>
      <w:r>
        <w:rPr>
          <w:sz w:val="24"/>
        </w:rPr>
      </w:r>
    </w:p>
    <w:p>
      <w:pPr>
        <w:pStyle w:val="ListParagraph"/>
        <w:numPr>
          <w:ilvl w:val="2"/>
          <w:numId w:val="15"/>
        </w:numPr>
        <w:tabs>
          <w:tab w:val="clear" w:pos="720"/>
          <w:tab w:val="left" w:pos="1516" w:leader="none"/>
        </w:tabs>
        <w:ind w:left="1516" w:hanging="282"/>
        <w:rPr/>
      </w:pPr>
      <w:r>
        <w:rPr/>
        <w:t>Constancia</w:t>
      </w:r>
      <w:r>
        <w:rPr>
          <w:spacing w:val="-5"/>
        </w:rPr>
        <w:t xml:space="preserve"> </w:t>
      </w:r>
      <w:r>
        <w:rPr/>
        <w:t>de</w:t>
      </w:r>
      <w:r>
        <w:rPr>
          <w:spacing w:val="-3"/>
        </w:rPr>
        <w:t xml:space="preserve"> </w:t>
      </w:r>
      <w:r>
        <w:rPr/>
        <w:t>dependencia</w:t>
      </w:r>
      <w:r>
        <w:rPr>
          <w:spacing w:val="-5"/>
        </w:rPr>
        <w:t xml:space="preserve"> </w:t>
      </w:r>
      <w:r>
        <w:rPr>
          <w:spacing w:val="-2"/>
        </w:rPr>
        <w:t>económica.</w:t>
      </w:r>
    </w:p>
    <w:p>
      <w:pPr>
        <w:pStyle w:val="Cuerpodetexto"/>
        <w:spacing w:before="1" w:after="0"/>
        <w:rPr>
          <w:sz w:val="24"/>
        </w:rPr>
      </w:pPr>
      <w:r>
        <w:rPr>
          <w:sz w:val="24"/>
        </w:rPr>
      </w:r>
    </w:p>
    <w:p>
      <w:pPr>
        <w:pStyle w:val="ListParagraph"/>
        <w:numPr>
          <w:ilvl w:val="2"/>
          <w:numId w:val="15"/>
        </w:numPr>
        <w:tabs>
          <w:tab w:val="clear" w:pos="720"/>
          <w:tab w:val="left" w:pos="1516" w:leader="none"/>
        </w:tabs>
        <w:ind w:left="1516" w:hanging="282"/>
        <w:rPr/>
      </w:pPr>
      <w:r>
        <w:rPr/>
        <w:t>Constancia</w:t>
      </w:r>
      <w:r>
        <w:rPr>
          <w:spacing w:val="-3"/>
        </w:rPr>
        <w:t xml:space="preserve"> </w:t>
      </w:r>
      <w:r>
        <w:rPr/>
        <w:t>de</w:t>
      </w:r>
      <w:r>
        <w:rPr>
          <w:spacing w:val="-3"/>
        </w:rPr>
        <w:t xml:space="preserve"> </w:t>
      </w:r>
      <w:r>
        <w:rPr>
          <w:spacing w:val="-2"/>
        </w:rPr>
        <w:t>ingresos.</w:t>
      </w:r>
    </w:p>
    <w:p>
      <w:pPr>
        <w:pStyle w:val="Cuerpodetexto"/>
        <w:spacing w:before="11" w:after="0"/>
        <w:rPr>
          <w:sz w:val="23"/>
        </w:rPr>
      </w:pPr>
      <w:r>
        <w:rPr>
          <w:sz w:val="23"/>
        </w:rPr>
      </w:r>
    </w:p>
    <w:p>
      <w:pPr>
        <w:pStyle w:val="ListParagraph"/>
        <w:numPr>
          <w:ilvl w:val="2"/>
          <w:numId w:val="15"/>
        </w:numPr>
        <w:tabs>
          <w:tab w:val="clear" w:pos="720"/>
          <w:tab w:val="left" w:pos="1516" w:leader="none"/>
        </w:tabs>
        <w:ind w:left="1516" w:hanging="282"/>
        <w:rPr/>
      </w:pPr>
      <w:r>
        <w:rPr/>
        <w:t>Constancia</w:t>
      </w:r>
      <w:r>
        <w:rPr>
          <w:spacing w:val="-3"/>
        </w:rPr>
        <w:t xml:space="preserve"> </w:t>
      </w:r>
      <w:r>
        <w:rPr/>
        <w:t>de</w:t>
      </w:r>
      <w:r>
        <w:rPr>
          <w:spacing w:val="-3"/>
        </w:rPr>
        <w:t xml:space="preserve"> </w:t>
      </w:r>
      <w:r>
        <w:rPr>
          <w:spacing w:val="-2"/>
        </w:rPr>
        <w:t>identidad.</w:t>
      </w:r>
    </w:p>
    <w:p>
      <w:pPr>
        <w:pStyle w:val="Cuerpodetexto"/>
        <w:spacing w:before="10" w:after="0"/>
        <w:rPr>
          <w:sz w:val="23"/>
        </w:rPr>
      </w:pPr>
      <w:r>
        <w:rPr>
          <w:sz w:val="23"/>
        </w:rPr>
      </w:r>
    </w:p>
    <w:p>
      <w:pPr>
        <w:pStyle w:val="ListParagraph"/>
        <w:numPr>
          <w:ilvl w:val="2"/>
          <w:numId w:val="15"/>
        </w:numPr>
        <w:tabs>
          <w:tab w:val="clear" w:pos="720"/>
          <w:tab w:val="left" w:pos="1516" w:leader="none"/>
        </w:tabs>
        <w:spacing w:before="1" w:after="0"/>
        <w:ind w:left="1516" w:hanging="282"/>
        <w:rPr/>
      </w:pPr>
      <w:r>
        <w:rPr/>
        <w:t>Constancia</w:t>
      </w:r>
      <w:r>
        <w:rPr>
          <w:spacing w:val="-3"/>
        </w:rPr>
        <w:t xml:space="preserve"> </w:t>
      </w:r>
      <w:r>
        <w:rPr/>
        <w:t>de</w:t>
      </w:r>
      <w:r>
        <w:rPr>
          <w:spacing w:val="-3"/>
        </w:rPr>
        <w:t xml:space="preserve"> </w:t>
      </w:r>
      <w:r>
        <w:rPr>
          <w:spacing w:val="-2"/>
        </w:rPr>
        <w:t>concubinato.</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566"/>
        <w:rPr/>
      </w:pPr>
      <w:r>
        <w:rPr/>
        <w:t>Por</w:t>
      </w:r>
      <w:r>
        <w:rPr>
          <w:spacing w:val="-3"/>
        </w:rPr>
        <w:t xml:space="preserve"> </w:t>
      </w:r>
      <w:r>
        <w:rPr/>
        <w:t>la</w:t>
      </w:r>
      <w:r>
        <w:rPr>
          <w:spacing w:val="-2"/>
        </w:rPr>
        <w:t xml:space="preserve"> </w:t>
      </w:r>
      <w:r>
        <w:rPr/>
        <w:t>expedición</w:t>
      </w:r>
      <w:r>
        <w:rPr>
          <w:spacing w:val="-4"/>
        </w:rPr>
        <w:t xml:space="preserve"> </w:t>
      </w:r>
      <w:r>
        <w:rPr/>
        <w:t>de</w:t>
      </w:r>
      <w:r>
        <w:rPr>
          <w:spacing w:val="-3"/>
        </w:rPr>
        <w:t xml:space="preserve"> </w:t>
      </w:r>
      <w:r>
        <w:rPr/>
        <w:t>otras</w:t>
      </w:r>
      <w:r>
        <w:rPr>
          <w:spacing w:val="-2"/>
        </w:rPr>
        <w:t xml:space="preserve"> </w:t>
      </w:r>
      <w:r>
        <w:rPr/>
        <w:t>constancias,</w:t>
      </w:r>
      <w:r>
        <w:rPr>
          <w:spacing w:val="-2"/>
        </w:rPr>
        <w:t xml:space="preserve"> </w:t>
      </w:r>
      <w:r>
        <w:rPr/>
        <w:t>1</w:t>
      </w:r>
      <w:r>
        <w:rPr>
          <w:spacing w:val="-4"/>
        </w:rPr>
        <w:t xml:space="preserve"> UMA.</w:t>
      </w:r>
    </w:p>
    <w:p>
      <w:pPr>
        <w:pStyle w:val="Cuerpodetexto"/>
        <w:spacing w:before="5" w:after="0"/>
        <w:rPr>
          <w:sz w:val="28"/>
        </w:rPr>
      </w:pPr>
      <w:r>
        <w:rPr>
          <w:sz w:val="28"/>
        </w:rPr>
      </w:r>
    </w:p>
    <w:p>
      <w:pPr>
        <w:pStyle w:val="ListParagraph"/>
        <w:numPr>
          <w:ilvl w:val="1"/>
          <w:numId w:val="15"/>
        </w:numPr>
        <w:tabs>
          <w:tab w:val="clear" w:pos="720"/>
          <w:tab w:val="left" w:pos="1232" w:leader="none"/>
          <w:tab w:val="left" w:pos="1234" w:leader="none"/>
        </w:tabs>
        <w:spacing w:lineRule="auto" w:line="276" w:before="1" w:after="0"/>
        <w:ind w:left="1234" w:right="470" w:hanging="567"/>
        <w:jc w:val="both"/>
        <w:rPr/>
      </w:pPr>
      <w:r>
        <w:rPr/>
        <w:t>Por el refrendo anual de licencia de funcionamiento municipal, 50 por ciento de los montos fijados en los artículos 35 y 36 de la presente Ley. (Esta tarifa aplica solo para quienes hagan su refrendo en el primer trimestre del año).</w:t>
      </w:r>
    </w:p>
    <w:p>
      <w:pPr>
        <w:pStyle w:val="Cuerpodetexto"/>
        <w:spacing w:before="4" w:after="0"/>
        <w:rPr>
          <w:sz w:val="25"/>
        </w:rPr>
      </w:pPr>
      <w:r>
        <w:rPr>
          <w:sz w:val="25"/>
        </w:rPr>
      </w:r>
    </w:p>
    <w:p>
      <w:pPr>
        <w:pStyle w:val="ListParagraph"/>
        <w:numPr>
          <w:ilvl w:val="1"/>
          <w:numId w:val="15"/>
        </w:numPr>
        <w:tabs>
          <w:tab w:val="clear" w:pos="720"/>
          <w:tab w:val="left" w:pos="1233" w:leader="none"/>
        </w:tabs>
        <w:ind w:left="1233" w:hanging="565"/>
        <w:rPr/>
      </w:pPr>
      <w:r>
        <w:rPr/>
        <w:t>Por</w:t>
      </w:r>
      <w:r>
        <w:rPr>
          <w:spacing w:val="-3"/>
        </w:rPr>
        <w:t xml:space="preserve"> </w:t>
      </w:r>
      <w:r>
        <w:rPr/>
        <w:t>la</w:t>
      </w:r>
      <w:r>
        <w:rPr>
          <w:spacing w:val="-3"/>
        </w:rPr>
        <w:t xml:space="preserve"> </w:t>
      </w:r>
      <w:r>
        <w:rPr/>
        <w:t>reposición</w:t>
      </w:r>
      <w:r>
        <w:rPr>
          <w:spacing w:val="-3"/>
        </w:rPr>
        <w:t xml:space="preserve"> </w:t>
      </w:r>
      <w:r>
        <w:rPr/>
        <w:t>por</w:t>
      </w:r>
      <w:r>
        <w:rPr>
          <w:spacing w:val="-3"/>
        </w:rPr>
        <w:t xml:space="preserve"> </w:t>
      </w:r>
      <w:r>
        <w:rPr/>
        <w:t>perdida</w:t>
      </w:r>
      <w:r>
        <w:rPr>
          <w:spacing w:val="-3"/>
        </w:rPr>
        <w:t xml:space="preserve"> </w:t>
      </w:r>
      <w:r>
        <w:rPr/>
        <w:t>del</w:t>
      </w:r>
      <w:r>
        <w:rPr>
          <w:spacing w:val="-5"/>
        </w:rPr>
        <w:t xml:space="preserve"> </w:t>
      </w:r>
      <w:r>
        <w:rPr/>
        <w:t>formato</w:t>
      </w:r>
      <w:r>
        <w:rPr>
          <w:spacing w:val="-5"/>
        </w:rPr>
        <w:t xml:space="preserve"> </w:t>
      </w:r>
      <w:r>
        <w:rPr/>
        <w:t>de</w:t>
      </w:r>
      <w:r>
        <w:rPr>
          <w:spacing w:val="-3"/>
        </w:rPr>
        <w:t xml:space="preserve"> </w:t>
      </w:r>
      <w:r>
        <w:rPr/>
        <w:t>licencia</w:t>
      </w:r>
      <w:r>
        <w:rPr>
          <w:spacing w:val="-3"/>
        </w:rPr>
        <w:t xml:space="preserve"> </w:t>
      </w:r>
      <w:r>
        <w:rPr/>
        <w:t>de</w:t>
      </w:r>
      <w:r>
        <w:rPr>
          <w:spacing w:val="-5"/>
        </w:rPr>
        <w:t xml:space="preserve"> </w:t>
      </w:r>
      <w:r>
        <w:rPr/>
        <w:t>funcionamiento,</w:t>
      </w:r>
      <w:r>
        <w:rPr>
          <w:spacing w:val="-3"/>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566"/>
        <w:rPr/>
      </w:pPr>
      <w:r>
        <w:rPr/>
        <w:t>Derechos</w:t>
      </w:r>
      <w:r>
        <w:rPr>
          <w:spacing w:val="-4"/>
        </w:rPr>
        <w:t xml:space="preserve"> </w:t>
      </w:r>
      <w:r>
        <w:rPr/>
        <w:t>por</w:t>
      </w:r>
      <w:r>
        <w:rPr>
          <w:spacing w:val="-3"/>
        </w:rPr>
        <w:t xml:space="preserve"> </w:t>
      </w:r>
      <w:r>
        <w:rPr/>
        <w:t>publicación</w:t>
      </w:r>
      <w:r>
        <w:rPr>
          <w:spacing w:val="-3"/>
        </w:rPr>
        <w:t xml:space="preserve"> </w:t>
      </w:r>
      <w:r>
        <w:rPr/>
        <w:t>de</w:t>
      </w:r>
      <w:r>
        <w:rPr>
          <w:spacing w:val="-2"/>
        </w:rPr>
        <w:t xml:space="preserve"> </w:t>
      </w:r>
      <w:r>
        <w:rPr/>
        <w:t>edictos,</w:t>
      </w:r>
      <w:r>
        <w:rPr>
          <w:spacing w:val="-3"/>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102" w:right="468" w:hanging="0"/>
        <w:jc w:val="both"/>
        <w:rPr/>
      </w:pPr>
      <w:r>
        <w:rPr/>
        <w:t>Las</w:t>
      </w:r>
      <w:r>
        <w:rPr>
          <w:spacing w:val="-1"/>
        </w:rPr>
        <w:t xml:space="preserve"> </w:t>
      </w:r>
      <w:r>
        <w:rPr/>
        <w:t>presidencias</w:t>
      </w:r>
      <w:r>
        <w:rPr>
          <w:spacing w:val="-3"/>
        </w:rPr>
        <w:t xml:space="preserve"> </w:t>
      </w:r>
      <w:r>
        <w:rPr/>
        <w:t>de</w:t>
      </w:r>
      <w:r>
        <w:rPr>
          <w:spacing w:val="-3"/>
        </w:rPr>
        <w:t xml:space="preserve"> </w:t>
      </w:r>
      <w:r>
        <w:rPr/>
        <w:t>comunidad</w:t>
      </w:r>
      <w:r>
        <w:rPr>
          <w:spacing w:val="-1"/>
        </w:rPr>
        <w:t xml:space="preserve"> </w:t>
      </w:r>
      <w:r>
        <w:rPr/>
        <w:t>únicamente</w:t>
      </w:r>
      <w:r>
        <w:rPr>
          <w:spacing w:val="-1"/>
        </w:rPr>
        <w:t xml:space="preserve"> </w:t>
      </w:r>
      <w:r>
        <w:rPr/>
        <w:t>podrán</w:t>
      </w:r>
      <w:r>
        <w:rPr>
          <w:spacing w:val="-1"/>
        </w:rPr>
        <w:t xml:space="preserve"> </w:t>
      </w:r>
      <w:r>
        <w:rPr/>
        <w:t>expedir</w:t>
      </w:r>
      <w:r>
        <w:rPr>
          <w:spacing w:val="-3"/>
        </w:rPr>
        <w:t xml:space="preserve"> </w:t>
      </w:r>
      <w:r>
        <w:rPr/>
        <w:t>constancias</w:t>
      </w:r>
      <w:r>
        <w:rPr>
          <w:spacing w:val="-3"/>
        </w:rPr>
        <w:t xml:space="preserve"> </w:t>
      </w:r>
      <w:r>
        <w:rPr/>
        <w:t>enunciadas</w:t>
      </w:r>
      <w:r>
        <w:rPr>
          <w:spacing w:val="-3"/>
        </w:rPr>
        <w:t xml:space="preserve"> </w:t>
      </w:r>
      <w:r>
        <w:rPr/>
        <w:t>en</w:t>
      </w:r>
      <w:r>
        <w:rPr>
          <w:spacing w:val="-3"/>
        </w:rPr>
        <w:t xml:space="preserve"> </w:t>
      </w:r>
      <w:r>
        <w:rPr/>
        <w:t>la</w:t>
      </w:r>
      <w:r>
        <w:rPr>
          <w:spacing w:val="-3"/>
        </w:rPr>
        <w:t xml:space="preserve"> </w:t>
      </w:r>
      <w:r>
        <w:rPr/>
        <w:t>fracción</w:t>
      </w:r>
      <w:r>
        <w:rPr>
          <w:spacing w:val="-1"/>
        </w:rPr>
        <w:t xml:space="preserve"> </w:t>
      </w:r>
      <w:r>
        <w:rPr/>
        <w:t>V inciso a); los ingresos que recauden deberán ser enterados a la Tesorería Municipal de manera mensual, y ésta garantizará que el monto de los mismos recursos sea invertido en beneficio de la comunidad correspondiente.</w:t>
      </w:r>
    </w:p>
    <w:p>
      <w:pPr>
        <w:pStyle w:val="Cuerpodetexto"/>
        <w:spacing w:before="3" w:after="0"/>
        <w:rPr>
          <w:sz w:val="25"/>
        </w:rPr>
      </w:pPr>
      <w:r>
        <w:rPr>
          <w:sz w:val="25"/>
        </w:rPr>
      </w:r>
    </w:p>
    <w:p>
      <w:pPr>
        <w:pStyle w:val="Cuerpodetexto"/>
        <w:spacing w:lineRule="auto" w:line="276"/>
        <w:ind w:left="102" w:right="417" w:hanging="0"/>
        <w:jc w:val="both"/>
        <w:rPr/>
      </w:pPr>
      <w:r>
        <w:rPr>
          <w:b/>
        </w:rPr>
        <w:t>Artículo</w:t>
      </w:r>
      <w:r>
        <w:rPr>
          <w:b/>
          <w:spacing w:val="-10"/>
        </w:rPr>
        <w:t xml:space="preserve"> </w:t>
      </w:r>
      <w:r>
        <w:rPr>
          <w:b/>
        </w:rPr>
        <w:t>35</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4" w:after="0"/>
        <w:rPr>
          <w:sz w:val="25"/>
        </w:rPr>
      </w:pPr>
      <w:r>
        <w:rPr>
          <w:sz w:val="25"/>
        </w:rPr>
      </w:r>
    </w:p>
    <w:p>
      <w:pPr>
        <w:pStyle w:val="ListParagraph"/>
        <w:numPr>
          <w:ilvl w:val="0"/>
          <w:numId w:val="14"/>
        </w:numPr>
        <w:tabs>
          <w:tab w:val="clear" w:pos="720"/>
          <w:tab w:val="left" w:pos="821" w:leader="none"/>
        </w:tabs>
        <w:spacing w:lineRule="auto" w:line="276"/>
        <w:ind w:left="821" w:right="424" w:hanging="502"/>
        <w:jc w:val="left"/>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4" w:after="0"/>
        <w:rPr>
          <w:sz w:val="25"/>
        </w:rPr>
      </w:pPr>
      <w:r>
        <w:rPr>
          <w:sz w:val="25"/>
        </w:rPr>
      </w:r>
    </w:p>
    <w:p>
      <w:pPr>
        <w:pStyle w:val="ListParagraph"/>
        <w:numPr>
          <w:ilvl w:val="0"/>
          <w:numId w:val="14"/>
        </w:numPr>
        <w:tabs>
          <w:tab w:val="clear" w:pos="720"/>
          <w:tab w:val="left" w:pos="821" w:leader="none"/>
        </w:tabs>
        <w:spacing w:lineRule="auto" w:line="276" w:before="1" w:after="0"/>
        <w:ind w:left="821" w:right="419" w:hanging="586"/>
        <w:jc w:val="left"/>
        <w:rPr/>
      </w:pPr>
      <w:r>
        <w:rPr/>
        <w:t>Por la expedición de certificaciones oficiales,</w:t>
      </w:r>
      <w:r>
        <w:rPr>
          <w:spacing w:val="28"/>
        </w:rPr>
        <w:t xml:space="preserve"> </w:t>
      </w:r>
      <w:r>
        <w:rPr/>
        <w:t>relacionadas con solicitudes de acceso a la</w:t>
      </w:r>
      <w:r>
        <w:rPr>
          <w:spacing w:val="80"/>
        </w:rPr>
        <w:t xml:space="preserve"> </w:t>
      </w:r>
      <w:r>
        <w:rPr/>
        <w:t>información pública, 1 UMA.</w:t>
      </w:r>
    </w:p>
    <w:p>
      <w:pPr>
        <w:pStyle w:val="Cuerpodetexto"/>
        <w:spacing w:lineRule="auto" w:line="276" w:before="84" w:after="0"/>
        <w:ind w:left="102" w:right="415" w:hanging="0"/>
        <w:jc w:val="both"/>
        <w:rPr/>
      </w:pPr>
      <w:r>
        <w:rPr/>
        <w:t xml:space="preserve"> </w:t>
      </w: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2"/>
        </w:rPr>
        <w:t xml:space="preserve"> </w:t>
      </w:r>
      <w:r>
        <w:rPr/>
        <w:t>memoria</w:t>
      </w:r>
      <w:r>
        <w:rPr>
          <w:spacing w:val="-13"/>
        </w:rPr>
        <w:t xml:space="preserve"> </w:t>
      </w:r>
      <w:r>
        <w:rPr/>
        <w:t>SD,</w:t>
      </w:r>
      <w:r>
        <w:rPr>
          <w:spacing w:val="-14"/>
        </w:rPr>
        <w:t xml:space="preserve"> </w:t>
      </w:r>
      <w:r>
        <w:rPr/>
        <w:t>correo</w:t>
      </w:r>
      <w:r>
        <w:rPr>
          <w:spacing w:val="-13"/>
        </w:rPr>
        <w:t xml:space="preserve"> </w:t>
      </w:r>
      <w:r>
        <w:rPr/>
        <w:t>electrónico y demás, lo que no generará costo adicional.</w:t>
      </w:r>
    </w:p>
    <w:p>
      <w:pPr>
        <w:pStyle w:val="Cuerpodetexto"/>
        <w:spacing w:before="3" w:after="0"/>
        <w:rPr>
          <w:sz w:val="25"/>
        </w:rPr>
      </w:pPr>
      <w:r>
        <w:rPr>
          <w:sz w:val="25"/>
        </w:rPr>
      </w:r>
    </w:p>
    <w:p>
      <w:pPr>
        <w:pStyle w:val="Cuerpodetexto"/>
        <w:spacing w:lineRule="auto" w:line="276" w:before="1" w:after="0"/>
        <w:ind w:left="102" w:right="469" w:hanging="0"/>
        <w:jc w:val="both"/>
        <w:rPr/>
      </w:pPr>
      <w:r>
        <w:rPr>
          <w:b/>
        </w:rPr>
        <w:t>Artículo</w:t>
      </w:r>
      <w:r>
        <w:rPr>
          <w:b/>
          <w:spacing w:val="-7"/>
        </w:rPr>
        <w:t xml:space="preserve"> </w:t>
      </w:r>
      <w:r>
        <w:rPr>
          <w:b/>
        </w:rPr>
        <w:t>36.</w:t>
      </w:r>
      <w:r>
        <w:rPr>
          <w:b/>
          <w:spacing w:val="-7"/>
        </w:rPr>
        <w:t xml:space="preserve"> </w:t>
      </w:r>
      <w:r>
        <w:rPr/>
        <w:t>Para</w:t>
      </w:r>
      <w:r>
        <w:rPr>
          <w:spacing w:val="-7"/>
        </w:rPr>
        <w:t xml:space="preserve"> </w:t>
      </w:r>
      <w:r>
        <w:rPr/>
        <w:t>el</w:t>
      </w:r>
      <w:r>
        <w:rPr>
          <w:spacing w:val="-6"/>
        </w:rPr>
        <w:t xml:space="preserve"> </w:t>
      </w:r>
      <w:r>
        <w:rPr/>
        <w:t>caso</w:t>
      </w:r>
      <w:r>
        <w:rPr>
          <w:spacing w:val="-7"/>
        </w:rPr>
        <w:t xml:space="preserve"> </w:t>
      </w:r>
      <w:r>
        <w:rPr/>
        <w:t>de</w:t>
      </w:r>
      <w:r>
        <w:rPr>
          <w:spacing w:val="-7"/>
        </w:rPr>
        <w:t xml:space="preserve"> </w:t>
      </w:r>
      <w:r>
        <w:rPr/>
        <w:t>expedición</w:t>
      </w:r>
      <w:r>
        <w:rPr>
          <w:spacing w:val="-7"/>
        </w:rPr>
        <w:t xml:space="preserve"> </w:t>
      </w:r>
      <w:r>
        <w:rPr/>
        <w:t>de</w:t>
      </w:r>
      <w:r>
        <w:rPr>
          <w:spacing w:val="-7"/>
        </w:rPr>
        <w:t xml:space="preserve"> </w:t>
      </w:r>
      <w:r>
        <w:rPr/>
        <w:t>dictámenes</w:t>
      </w:r>
      <w:r>
        <w:rPr>
          <w:spacing w:val="-9"/>
        </w:rPr>
        <w:t xml:space="preserve"> </w:t>
      </w:r>
      <w:r>
        <w:rPr/>
        <w:t>por</w:t>
      </w:r>
      <w:r>
        <w:rPr>
          <w:spacing w:val="-6"/>
        </w:rPr>
        <w:t xml:space="preserve"> </w:t>
      </w:r>
      <w:r>
        <w:rPr/>
        <w:t>la</w:t>
      </w:r>
      <w:r>
        <w:rPr>
          <w:spacing w:val="-7"/>
        </w:rPr>
        <w:t xml:space="preserve"> </w:t>
      </w:r>
      <w:r>
        <w:rPr/>
        <w:t>Coordinación</w:t>
      </w:r>
      <w:r>
        <w:rPr>
          <w:spacing w:val="-10"/>
        </w:rPr>
        <w:t xml:space="preserve"> </w:t>
      </w:r>
      <w:r>
        <w:rPr/>
        <w:t>Municipal</w:t>
      </w:r>
      <w:r>
        <w:rPr>
          <w:spacing w:val="-6"/>
        </w:rPr>
        <w:t xml:space="preserve"> </w:t>
      </w:r>
      <w:r>
        <w:rPr/>
        <w:t>de</w:t>
      </w:r>
      <w:r>
        <w:rPr>
          <w:spacing w:val="-7"/>
        </w:rPr>
        <w:t xml:space="preserve"> </w:t>
      </w:r>
      <w:r>
        <w:rPr/>
        <w:t>Protección Civil, se pagará por concepto de derechos, de acuerdo a las siguientes tarifas:</w:t>
      </w:r>
    </w:p>
    <w:p>
      <w:pPr>
        <w:pStyle w:val="Cuerpodetexto"/>
        <w:spacing w:before="10" w:after="0"/>
        <w:rPr>
          <w:sz w:val="24"/>
        </w:rPr>
      </w:pPr>
      <w:r>
        <w:rPr>
          <w:sz w:val="24"/>
        </w:rPr>
      </w:r>
    </w:p>
    <w:p>
      <w:pPr>
        <w:pStyle w:val="ListParagraph"/>
        <w:numPr>
          <w:ilvl w:val="0"/>
          <w:numId w:val="13"/>
        </w:numPr>
        <w:tabs>
          <w:tab w:val="clear" w:pos="720"/>
          <w:tab w:val="left" w:pos="819" w:leader="none"/>
          <w:tab w:val="left" w:pos="821" w:leader="none"/>
        </w:tabs>
        <w:spacing w:lineRule="auto" w:line="276"/>
        <w:ind w:left="821" w:right="463" w:hanging="579"/>
        <w:jc w:val="both"/>
        <w:rPr/>
      </w:pPr>
      <w:r>
        <w:rPr>
          <w:b/>
        </w:rPr>
        <w:t>Nivel</w:t>
      </w:r>
      <w:r>
        <w:rPr>
          <w:b/>
          <w:spacing w:val="-14"/>
        </w:rPr>
        <w:t xml:space="preserve"> </w:t>
      </w:r>
      <w:r>
        <w:rPr>
          <w:b/>
        </w:rPr>
        <w:t>1:</w:t>
      </w:r>
      <w:r>
        <w:rPr>
          <w:b/>
          <w:spacing w:val="-14"/>
        </w:rPr>
        <w:t xml:space="preserve"> </w:t>
      </w:r>
      <w:r>
        <w:rPr/>
        <w:t>Giros:</w:t>
      </w:r>
      <w:r>
        <w:rPr>
          <w:spacing w:val="-14"/>
        </w:rPr>
        <w:t xml:space="preserve"> </w:t>
      </w:r>
      <w:r>
        <w:rPr/>
        <w:t>antojitos,</w:t>
      </w:r>
      <w:r>
        <w:rPr>
          <w:spacing w:val="-13"/>
        </w:rPr>
        <w:t xml:space="preserve"> </w:t>
      </w:r>
      <w:r>
        <w:rPr/>
        <w:t>artesanía,</w:t>
      </w:r>
      <w:r>
        <w:rPr>
          <w:spacing w:val="-14"/>
        </w:rPr>
        <w:t xml:space="preserve"> </w:t>
      </w:r>
      <w:r>
        <w:rPr/>
        <w:t>juguetería,</w:t>
      </w:r>
      <w:r>
        <w:rPr>
          <w:spacing w:val="-14"/>
        </w:rPr>
        <w:t xml:space="preserve"> </w:t>
      </w:r>
      <w:r>
        <w:rPr/>
        <w:t>recaudería,</w:t>
      </w:r>
      <w:r>
        <w:rPr>
          <w:spacing w:val="-14"/>
        </w:rPr>
        <w:t xml:space="preserve"> </w:t>
      </w:r>
      <w:r>
        <w:rPr/>
        <w:t>carnicerías,</w:t>
      </w:r>
      <w:r>
        <w:rPr>
          <w:spacing w:val="-13"/>
        </w:rPr>
        <w:t xml:space="preserve"> </w:t>
      </w:r>
      <w:r>
        <w:rPr/>
        <w:t>pollerías,</w:t>
      </w:r>
      <w:r>
        <w:rPr>
          <w:spacing w:val="-14"/>
        </w:rPr>
        <w:t xml:space="preserve"> </w:t>
      </w:r>
      <w:r>
        <w:rPr/>
        <w:t xml:space="preserve">carpinterías, salones de belleza, entre otros, y todos aquellos que, en general representen un muy bajo nivel de riesgo para la población, gozarán de la expedición sin costo del dictamen </w:t>
      </w:r>
      <w:r>
        <w:rPr>
          <w:spacing w:val="-2"/>
        </w:rPr>
        <w:t>correspondiente.</w:t>
      </w:r>
    </w:p>
    <w:p>
      <w:pPr>
        <w:pStyle w:val="Cuerpodetexto"/>
        <w:spacing w:before="4"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70" w:hanging="579"/>
        <w:jc w:val="both"/>
        <w:rPr/>
      </w:pPr>
      <w:r>
        <w:rPr>
          <w:b/>
        </w:rPr>
        <w:t>Nivel</w:t>
      </w:r>
      <w:r>
        <w:rPr>
          <w:b/>
          <w:spacing w:val="-9"/>
        </w:rPr>
        <w:t xml:space="preserve"> </w:t>
      </w:r>
      <w:r>
        <w:rPr>
          <w:b/>
        </w:rPr>
        <w:t>2:</w:t>
      </w:r>
      <w:r>
        <w:rPr>
          <w:b/>
          <w:spacing w:val="-9"/>
        </w:rPr>
        <w:t xml:space="preserve"> </w:t>
      </w:r>
      <w:r>
        <w:rPr/>
        <w:t>Giros:</w:t>
      </w:r>
      <w:r>
        <w:rPr>
          <w:spacing w:val="-9"/>
        </w:rPr>
        <w:t xml:space="preserve"> </w:t>
      </w:r>
      <w:r>
        <w:rPr/>
        <w:t>tendejones,</w:t>
      </w:r>
      <w:r>
        <w:rPr>
          <w:spacing w:val="-11"/>
        </w:rPr>
        <w:t xml:space="preserve"> </w:t>
      </w:r>
      <w:r>
        <w:rPr/>
        <w:t>abarrotes,</w:t>
      </w:r>
      <w:r>
        <w:rPr>
          <w:spacing w:val="-12"/>
        </w:rPr>
        <w:t xml:space="preserve"> </w:t>
      </w:r>
      <w:r>
        <w:rPr/>
        <w:t>misceláneas,</w:t>
      </w:r>
      <w:r>
        <w:rPr>
          <w:spacing w:val="-10"/>
        </w:rPr>
        <w:t xml:space="preserve"> </w:t>
      </w:r>
      <w:r>
        <w:rPr/>
        <w:t>tortillerías,</w:t>
      </w:r>
      <w:r>
        <w:rPr>
          <w:spacing w:val="-10"/>
        </w:rPr>
        <w:t xml:space="preserve"> </w:t>
      </w:r>
      <w:r>
        <w:rPr/>
        <w:t>entre</w:t>
      </w:r>
      <w:r>
        <w:rPr>
          <w:spacing w:val="-9"/>
        </w:rPr>
        <w:t xml:space="preserve"> </w:t>
      </w:r>
      <w:r>
        <w:rPr/>
        <w:t>otros,</w:t>
      </w:r>
      <w:r>
        <w:rPr>
          <w:spacing w:val="-9"/>
        </w:rPr>
        <w:t xml:space="preserve"> </w:t>
      </w:r>
      <w:r>
        <w:rPr/>
        <w:t>siempre</w:t>
      </w:r>
      <w:r>
        <w:rPr>
          <w:spacing w:val="-12"/>
        </w:rPr>
        <w:t xml:space="preserve"> </w:t>
      </w:r>
      <w:r>
        <w:rPr/>
        <w:t>y</w:t>
      </w:r>
      <w:r>
        <w:rPr>
          <w:spacing w:val="-10"/>
        </w:rPr>
        <w:t xml:space="preserve"> </w:t>
      </w:r>
      <w:r>
        <w:rPr/>
        <w:t>cuando no impliquen la venta de bebidas alcohólicas, 2 UMA.</w:t>
      </w:r>
    </w:p>
    <w:p>
      <w:pPr>
        <w:pStyle w:val="Cuerpodetexto"/>
        <w:spacing w:before="4" w:after="0"/>
        <w:rPr>
          <w:sz w:val="25"/>
        </w:rPr>
      </w:pPr>
      <w:r>
        <w:rPr>
          <w:sz w:val="25"/>
        </w:rPr>
      </w:r>
    </w:p>
    <w:p>
      <w:pPr>
        <w:pStyle w:val="ListParagraph"/>
        <w:numPr>
          <w:ilvl w:val="0"/>
          <w:numId w:val="13"/>
        </w:numPr>
        <w:tabs>
          <w:tab w:val="clear" w:pos="720"/>
          <w:tab w:val="left" w:pos="817" w:leader="none"/>
          <w:tab w:val="left" w:pos="821" w:leader="none"/>
        </w:tabs>
        <w:spacing w:lineRule="auto" w:line="276"/>
        <w:ind w:left="821" w:right="466" w:hanging="579"/>
        <w:jc w:val="both"/>
        <w:rPr/>
      </w:pPr>
      <w:r>
        <w:rPr>
          <w:b/>
        </w:rPr>
        <w:t xml:space="preserve">Nivel 3: </w:t>
      </w:r>
      <w:r>
        <w:rPr/>
        <w:t>Giros: cocinas económicas, lavanderías, loncherías, taquerías, torterías, pozolerías y pizzerías, 4.5 UMA.</w:t>
      </w:r>
    </w:p>
    <w:p>
      <w:pPr>
        <w:pStyle w:val="Cuerpodetexto"/>
        <w:spacing w:before="2" w:after="0"/>
        <w:rPr>
          <w:sz w:val="25"/>
        </w:rPr>
      </w:pPr>
      <w:r>
        <w:rPr>
          <w:sz w:val="25"/>
        </w:rPr>
      </w:r>
    </w:p>
    <w:p>
      <w:pPr>
        <w:pStyle w:val="ListParagraph"/>
        <w:numPr>
          <w:ilvl w:val="0"/>
          <w:numId w:val="13"/>
        </w:numPr>
        <w:tabs>
          <w:tab w:val="clear" w:pos="720"/>
          <w:tab w:val="left" w:pos="818" w:leader="none"/>
          <w:tab w:val="left" w:pos="821" w:leader="none"/>
        </w:tabs>
        <w:spacing w:lineRule="auto" w:line="276"/>
        <w:ind w:left="821" w:right="465" w:hanging="579"/>
        <w:jc w:val="both"/>
        <w:rPr/>
      </w:pPr>
      <w:r>
        <w:rPr>
          <w:b/>
        </w:rPr>
        <w:t xml:space="preserve">Nivel 4: </w:t>
      </w:r>
      <w:r>
        <w:rPr/>
        <w:t>Giros: consultorios médicos y dentales, estancias infantiles, fondas de comida rápida sin venta de bebidas alcohólicas, zapaterías, regalos y novedades, asesoría y consultoría</w:t>
      </w:r>
      <w:r>
        <w:rPr>
          <w:spacing w:val="-14"/>
        </w:rPr>
        <w:t xml:space="preserve"> </w:t>
      </w:r>
      <w:r>
        <w:rPr/>
        <w:t>jurídica</w:t>
      </w:r>
      <w:r>
        <w:rPr>
          <w:spacing w:val="-13"/>
        </w:rPr>
        <w:t xml:space="preserve"> </w:t>
      </w:r>
      <w:r>
        <w:rPr/>
        <w:t>y</w:t>
      </w:r>
      <w:r>
        <w:rPr>
          <w:spacing w:val="-13"/>
        </w:rPr>
        <w:t xml:space="preserve"> </w:t>
      </w:r>
      <w:r>
        <w:rPr/>
        <w:t>contable,</w:t>
      </w:r>
      <w:r>
        <w:rPr>
          <w:spacing w:val="-13"/>
        </w:rPr>
        <w:t xml:space="preserve"> </w:t>
      </w:r>
      <w:r>
        <w:rPr/>
        <w:t>escuelas</w:t>
      </w:r>
      <w:r>
        <w:rPr>
          <w:spacing w:val="-12"/>
        </w:rPr>
        <w:t xml:space="preserve"> </w:t>
      </w:r>
      <w:r>
        <w:rPr/>
        <w:t>e</w:t>
      </w:r>
      <w:r>
        <w:rPr>
          <w:spacing w:val="-14"/>
        </w:rPr>
        <w:t xml:space="preserve"> </w:t>
      </w:r>
      <w:r>
        <w:rPr/>
        <w:t>institutos,</w:t>
      </w:r>
      <w:r>
        <w:rPr>
          <w:spacing w:val="-12"/>
        </w:rPr>
        <w:t xml:space="preserve"> </w:t>
      </w:r>
      <w:r>
        <w:rPr/>
        <w:t>servicios</w:t>
      </w:r>
      <w:r>
        <w:rPr>
          <w:spacing w:val="-14"/>
        </w:rPr>
        <w:t xml:space="preserve"> </w:t>
      </w:r>
      <w:r>
        <w:rPr/>
        <w:t>funerarios,</w:t>
      </w:r>
      <w:r>
        <w:rPr>
          <w:spacing w:val="-13"/>
        </w:rPr>
        <w:t xml:space="preserve"> </w:t>
      </w:r>
      <w:r>
        <w:rPr/>
        <w:t>farmacias,</w:t>
      </w:r>
      <w:r>
        <w:rPr>
          <w:spacing w:val="-13"/>
        </w:rPr>
        <w:t xml:space="preserve"> </w:t>
      </w:r>
      <w:r>
        <w:rPr/>
        <w:t>5</w:t>
      </w:r>
      <w:r>
        <w:rPr>
          <w:spacing w:val="-13"/>
        </w:rPr>
        <w:t xml:space="preserve"> </w:t>
      </w:r>
      <w:r>
        <w:rPr/>
        <w:t>UMA.</w:t>
      </w:r>
    </w:p>
    <w:p>
      <w:pPr>
        <w:pStyle w:val="Cuerpodetexto"/>
        <w:spacing w:before="4"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67" w:hanging="579"/>
        <w:jc w:val="both"/>
        <w:rPr/>
      </w:pPr>
      <w:r>
        <w:rPr>
          <w:b/>
        </w:rPr>
        <w:t xml:space="preserve">Nivel 5: </w:t>
      </w:r>
      <w:r>
        <w:rPr/>
        <w:t>Giros: Hoteles y moteles con venta de bebidas alcohólicas, establecimientos con venta exclusiva de pulque y otras bebidas alcohólicas artesanales, bares, cantinas, centros botaneros,</w:t>
      </w:r>
      <w:r>
        <w:rPr>
          <w:spacing w:val="-7"/>
        </w:rPr>
        <w:t xml:space="preserve"> </w:t>
      </w:r>
      <w:r>
        <w:rPr/>
        <w:t>restaurantes</w:t>
      </w:r>
      <w:r>
        <w:rPr>
          <w:spacing w:val="-6"/>
        </w:rPr>
        <w:t xml:space="preserve"> </w:t>
      </w:r>
      <w:r>
        <w:rPr/>
        <w:t>bar,</w:t>
      </w:r>
      <w:r>
        <w:rPr>
          <w:spacing w:val="-8"/>
        </w:rPr>
        <w:t xml:space="preserve"> </w:t>
      </w:r>
      <w:r>
        <w:rPr/>
        <w:t>centros</w:t>
      </w:r>
      <w:r>
        <w:rPr>
          <w:spacing w:val="-8"/>
        </w:rPr>
        <w:t xml:space="preserve"> </w:t>
      </w:r>
      <w:r>
        <w:rPr/>
        <w:t>nocturnos,</w:t>
      </w:r>
      <w:r>
        <w:rPr>
          <w:spacing w:val="-8"/>
        </w:rPr>
        <w:t xml:space="preserve"> </w:t>
      </w:r>
      <w:r>
        <w:rPr/>
        <w:t>jardines</w:t>
      </w:r>
      <w:r>
        <w:rPr>
          <w:spacing w:val="-7"/>
        </w:rPr>
        <w:t xml:space="preserve"> </w:t>
      </w:r>
      <w:r>
        <w:rPr/>
        <w:t>y</w:t>
      </w:r>
      <w:r>
        <w:rPr>
          <w:spacing w:val="-6"/>
        </w:rPr>
        <w:t xml:space="preserve"> </w:t>
      </w:r>
      <w:r>
        <w:rPr/>
        <w:t>salones</w:t>
      </w:r>
      <w:r>
        <w:rPr>
          <w:spacing w:val="-5"/>
        </w:rPr>
        <w:t xml:space="preserve"> </w:t>
      </w:r>
      <w:r>
        <w:rPr/>
        <w:t>de</w:t>
      </w:r>
      <w:r>
        <w:rPr>
          <w:spacing w:val="-8"/>
        </w:rPr>
        <w:t xml:space="preserve"> </w:t>
      </w:r>
      <w:r>
        <w:rPr/>
        <w:t>fiestas,</w:t>
      </w:r>
      <w:r>
        <w:rPr>
          <w:spacing w:val="-8"/>
        </w:rPr>
        <w:t xml:space="preserve"> </w:t>
      </w:r>
      <w:r>
        <w:rPr/>
        <w:t>purificadoras</w:t>
      </w:r>
      <w:r>
        <w:rPr>
          <w:spacing w:val="-5"/>
        </w:rPr>
        <w:t xml:space="preserve"> </w:t>
      </w:r>
      <w:r>
        <w:rPr/>
        <w:t>de agua,</w:t>
      </w:r>
      <w:r>
        <w:rPr>
          <w:spacing w:val="-6"/>
        </w:rPr>
        <w:t xml:space="preserve"> </w:t>
      </w:r>
      <w:r>
        <w:rPr/>
        <w:t>servicios</w:t>
      </w:r>
      <w:r>
        <w:rPr>
          <w:spacing w:val="-5"/>
        </w:rPr>
        <w:t xml:space="preserve"> </w:t>
      </w:r>
      <w:r>
        <w:rPr/>
        <w:t>de</w:t>
      </w:r>
      <w:r>
        <w:rPr>
          <w:spacing w:val="-5"/>
        </w:rPr>
        <w:t xml:space="preserve"> </w:t>
      </w:r>
      <w:r>
        <w:rPr/>
        <w:t>grúas,</w:t>
      </w:r>
      <w:r>
        <w:rPr>
          <w:spacing w:val="-6"/>
        </w:rPr>
        <w:t xml:space="preserve"> </w:t>
      </w:r>
      <w:r>
        <w:rPr/>
        <w:t>colocación</w:t>
      </w:r>
      <w:r>
        <w:rPr>
          <w:spacing w:val="-6"/>
        </w:rPr>
        <w:t xml:space="preserve"> </w:t>
      </w:r>
      <w:r>
        <w:rPr/>
        <w:t>de</w:t>
      </w:r>
      <w:r>
        <w:rPr>
          <w:spacing w:val="-5"/>
        </w:rPr>
        <w:t xml:space="preserve"> </w:t>
      </w:r>
      <w:r>
        <w:rPr/>
        <w:t>anuncios</w:t>
      </w:r>
      <w:r>
        <w:rPr>
          <w:spacing w:val="-3"/>
        </w:rPr>
        <w:t xml:space="preserve"> </w:t>
      </w:r>
      <w:r>
        <w:rPr/>
        <w:t>espectaculares</w:t>
      </w:r>
      <w:r>
        <w:rPr>
          <w:spacing w:val="-3"/>
        </w:rPr>
        <w:t xml:space="preserve"> </w:t>
      </w:r>
      <w:r>
        <w:rPr/>
        <w:t>en</w:t>
      </w:r>
      <w:r>
        <w:rPr>
          <w:spacing w:val="-3"/>
        </w:rPr>
        <w:t xml:space="preserve"> </w:t>
      </w:r>
      <w:r>
        <w:rPr/>
        <w:t>estructuras</w:t>
      </w:r>
      <w:r>
        <w:rPr>
          <w:spacing w:val="-5"/>
        </w:rPr>
        <w:t xml:space="preserve"> </w:t>
      </w:r>
      <w:r>
        <w:rPr/>
        <w:t>metálicas,</w:t>
      </w:r>
      <w:r>
        <w:rPr>
          <w:spacing w:val="-5"/>
        </w:rPr>
        <w:t xml:space="preserve"> </w:t>
      </w:r>
      <w:r>
        <w:rPr/>
        <w:t xml:space="preserve">50 </w:t>
      </w:r>
      <w:r>
        <w:rPr>
          <w:spacing w:val="-4"/>
        </w:rPr>
        <w:t>UMA.</w:t>
      </w:r>
    </w:p>
    <w:p>
      <w:pPr>
        <w:pStyle w:val="Cuerpodetexto"/>
        <w:spacing w:before="5" w:after="0"/>
        <w:rPr>
          <w:sz w:val="25"/>
        </w:rPr>
      </w:pPr>
      <w:r>
        <w:rPr>
          <w:sz w:val="25"/>
        </w:rPr>
      </w:r>
    </w:p>
    <w:p>
      <w:pPr>
        <w:pStyle w:val="ListParagraph"/>
        <w:numPr>
          <w:ilvl w:val="0"/>
          <w:numId w:val="13"/>
        </w:numPr>
        <w:tabs>
          <w:tab w:val="clear" w:pos="720"/>
          <w:tab w:val="left" w:pos="819" w:leader="none"/>
          <w:tab w:val="left" w:pos="821" w:leader="none"/>
        </w:tabs>
        <w:spacing w:lineRule="auto" w:line="276" w:before="1" w:after="0"/>
        <w:ind w:left="821" w:right="463" w:hanging="579"/>
        <w:jc w:val="both"/>
        <w:rPr/>
      </w:pPr>
      <w:r>
        <w:rPr>
          <w:b/>
        </w:rPr>
        <w:t xml:space="preserve">Nivel 6: </w:t>
      </w:r>
      <w:r>
        <w:rPr/>
        <w:t>Giros: aserraderos y madererías, cafeterías, lotes de venta de autos, maquinaria y equipo</w:t>
      </w:r>
      <w:r>
        <w:rPr>
          <w:spacing w:val="-9"/>
        </w:rPr>
        <w:t xml:space="preserve"> </w:t>
      </w:r>
      <w:r>
        <w:rPr/>
        <w:t>en</w:t>
      </w:r>
      <w:r>
        <w:rPr>
          <w:spacing w:val="-7"/>
        </w:rPr>
        <w:t xml:space="preserve"> </w:t>
      </w:r>
      <w:r>
        <w:rPr/>
        <w:t>general,</w:t>
      </w:r>
      <w:r>
        <w:rPr>
          <w:spacing w:val="-7"/>
        </w:rPr>
        <w:t xml:space="preserve"> </w:t>
      </w:r>
      <w:r>
        <w:rPr/>
        <w:t>venta</w:t>
      </w:r>
      <w:r>
        <w:rPr>
          <w:spacing w:val="-7"/>
        </w:rPr>
        <w:t xml:space="preserve"> </w:t>
      </w:r>
      <w:r>
        <w:rPr/>
        <w:t>de</w:t>
      </w:r>
      <w:r>
        <w:rPr>
          <w:spacing w:val="-9"/>
        </w:rPr>
        <w:t xml:space="preserve"> </w:t>
      </w:r>
      <w:r>
        <w:rPr/>
        <w:t>materiales</w:t>
      </w:r>
      <w:r>
        <w:rPr>
          <w:spacing w:val="-6"/>
        </w:rPr>
        <w:t xml:space="preserve"> </w:t>
      </w:r>
      <w:r>
        <w:rPr/>
        <w:t>para</w:t>
      </w:r>
      <w:r>
        <w:rPr>
          <w:spacing w:val="-9"/>
        </w:rPr>
        <w:t xml:space="preserve"> </w:t>
      </w:r>
      <w:r>
        <w:rPr/>
        <w:t>la</w:t>
      </w:r>
      <w:r>
        <w:rPr>
          <w:spacing w:val="-7"/>
        </w:rPr>
        <w:t xml:space="preserve"> </w:t>
      </w:r>
      <w:r>
        <w:rPr/>
        <w:t>construcción,</w:t>
      </w:r>
      <w:r>
        <w:rPr>
          <w:spacing w:val="-7"/>
        </w:rPr>
        <w:t xml:space="preserve"> </w:t>
      </w:r>
      <w:r>
        <w:rPr/>
        <w:t>tiendas</w:t>
      </w:r>
      <w:r>
        <w:rPr>
          <w:spacing w:val="-6"/>
        </w:rPr>
        <w:t xml:space="preserve"> </w:t>
      </w:r>
      <w:r>
        <w:rPr/>
        <w:t>de</w:t>
      </w:r>
      <w:r>
        <w:rPr>
          <w:spacing w:val="-9"/>
        </w:rPr>
        <w:t xml:space="preserve"> </w:t>
      </w:r>
      <w:r>
        <w:rPr/>
        <w:t>auto</w:t>
      </w:r>
      <w:r>
        <w:rPr>
          <w:spacing w:val="-9"/>
        </w:rPr>
        <w:t xml:space="preserve"> </w:t>
      </w:r>
      <w:r>
        <w:rPr/>
        <w:t>servicio,</w:t>
      </w:r>
      <w:r>
        <w:rPr>
          <w:spacing w:val="-7"/>
        </w:rPr>
        <w:t xml:space="preserve"> </w:t>
      </w:r>
      <w:r>
        <w:rPr/>
        <w:t>talleres industrial y talleres automotriz, 120 UMA.</w:t>
      </w:r>
    </w:p>
    <w:p>
      <w:pPr>
        <w:pStyle w:val="Cuerpodetexto"/>
        <w:spacing w:before="1"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71" w:hanging="579"/>
        <w:jc w:val="both"/>
        <w:rPr/>
      </w:pPr>
      <w:r>
        <w:rPr>
          <w:b/>
        </w:rPr>
        <w:t>Nivel 7</w:t>
      </w:r>
      <w:r>
        <w:rPr/>
        <w:t>: Giros: sanatorios y clínicas, asociaciones y clubes con fines de lucro, balnearios, llanteras, establecimientos de servicio de hospedaje, 200 UMA.</w:t>
      </w:r>
    </w:p>
    <w:p>
      <w:pPr>
        <w:pStyle w:val="Cuerpodetexto"/>
        <w:spacing w:before="10" w:after="0"/>
        <w:rPr>
          <w:sz w:val="24"/>
        </w:rPr>
      </w:pPr>
      <w:r>
        <w:rPr>
          <w:sz w:val="24"/>
        </w:rPr>
      </w:r>
    </w:p>
    <w:p>
      <w:pPr>
        <w:pStyle w:val="ListParagraph"/>
        <w:numPr>
          <w:ilvl w:val="0"/>
          <w:numId w:val="13"/>
        </w:numPr>
        <w:tabs>
          <w:tab w:val="clear" w:pos="720"/>
          <w:tab w:val="left" w:pos="819" w:leader="none"/>
          <w:tab w:val="left" w:pos="821" w:leader="none"/>
        </w:tabs>
        <w:spacing w:lineRule="auto" w:line="276" w:before="1" w:after="0"/>
        <w:ind w:left="821" w:right="471" w:hanging="579"/>
        <w:jc w:val="both"/>
        <w:rPr/>
      </w:pPr>
      <w:r>
        <w:rPr>
          <w:b/>
        </w:rPr>
        <w:t xml:space="preserve">Nivel 8: </w:t>
      </w:r>
      <w:r>
        <w:rPr/>
        <w:t>Giros: bodegas de distribución, depósitos de refrescos, estaciones de servicio de gas, gasolina y diésel, fábricas de tejidos y textiles, tiendas de autoservicios o centros comerciales, agencias de venta de vehículos nuevos, 400 UMA.</w:t>
      </w:r>
    </w:p>
    <w:p>
      <w:pPr>
        <w:pStyle w:val="Cuerpodetexto"/>
        <w:spacing w:before="4"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71" w:hanging="579"/>
        <w:jc w:val="both"/>
        <w:rPr/>
      </w:pPr>
      <w:r>
        <w:rPr>
          <w:b/>
        </w:rPr>
        <w:t xml:space="preserve">Nivel 9: </w:t>
      </w:r>
      <w:r>
        <w:rPr/>
        <w:t>Giros: empacadoras, fábricas de alimentos, fábricas de generación de energía, hoteles de cinco estrellas, centros de distribución de bebidas alcohólicas, plantas de distribución de gas, gasolina y diésel, otras fábricas e industrial, 500 UMA.</w:t>
      </w:r>
    </w:p>
    <w:p>
      <w:pPr>
        <w:pStyle w:val="Cuerpodetexto"/>
        <w:spacing w:lineRule="auto" w:line="276" w:before="84" w:after="0"/>
        <w:ind w:left="102" w:right="468" w:hanging="0"/>
        <w:jc w:val="both"/>
        <w:rPr/>
      </w:pPr>
      <w:r>
        <w:rPr/>
        <w:t xml:space="preserve"> </w:t>
      </w:r>
      <w:r>
        <w:rPr/>
        <w:t>Los establecimientos comerciales, circos y ferias deberán cumplir con las medidas de seguridad necesarias,</w:t>
      </w:r>
      <w:r>
        <w:rPr>
          <w:spacing w:val="-5"/>
        </w:rPr>
        <w:t xml:space="preserve"> </w:t>
      </w:r>
      <w:r>
        <w:rPr/>
        <w:t>el</w:t>
      </w:r>
      <w:r>
        <w:rPr>
          <w:spacing w:val="-1"/>
        </w:rPr>
        <w:t xml:space="preserve"> </w:t>
      </w:r>
      <w:r>
        <w:rPr/>
        <w:t>incumplimiento</w:t>
      </w:r>
      <w:r>
        <w:rPr>
          <w:spacing w:val="-2"/>
        </w:rPr>
        <w:t xml:space="preserve"> </w:t>
      </w:r>
      <w:r>
        <w:rPr/>
        <w:t>de</w:t>
      </w:r>
      <w:r>
        <w:rPr>
          <w:spacing w:val="-4"/>
        </w:rPr>
        <w:t xml:space="preserve"> </w:t>
      </w:r>
      <w:r>
        <w:rPr/>
        <w:t>dichas</w:t>
      </w:r>
      <w:r>
        <w:rPr>
          <w:spacing w:val="-4"/>
        </w:rPr>
        <w:t xml:space="preserve"> </w:t>
      </w:r>
      <w:r>
        <w:rPr/>
        <w:t>medidas</w:t>
      </w:r>
      <w:r>
        <w:rPr>
          <w:spacing w:val="-4"/>
        </w:rPr>
        <w:t xml:space="preserve"> </w:t>
      </w:r>
      <w:r>
        <w:rPr/>
        <w:t>deberá</w:t>
      </w:r>
      <w:r>
        <w:rPr>
          <w:spacing w:val="-2"/>
        </w:rPr>
        <w:t xml:space="preserve"> </w:t>
      </w:r>
      <w:r>
        <w:rPr/>
        <w:t>de</w:t>
      </w:r>
      <w:r>
        <w:rPr>
          <w:spacing w:val="-4"/>
        </w:rPr>
        <w:t xml:space="preserve"> </w:t>
      </w:r>
      <w:r>
        <w:rPr/>
        <w:t>subsanarlo</w:t>
      </w:r>
      <w:r>
        <w:rPr>
          <w:spacing w:val="-5"/>
        </w:rPr>
        <w:t xml:space="preserve"> </w:t>
      </w:r>
      <w:r>
        <w:rPr/>
        <w:t>a</w:t>
      </w:r>
      <w:r>
        <w:rPr>
          <w:spacing w:val="-4"/>
        </w:rPr>
        <w:t xml:space="preserve"> </w:t>
      </w:r>
      <w:r>
        <w:rPr/>
        <w:t>la</w:t>
      </w:r>
      <w:r>
        <w:rPr>
          <w:spacing w:val="-4"/>
        </w:rPr>
        <w:t xml:space="preserve"> </w:t>
      </w:r>
      <w:r>
        <w:rPr/>
        <w:t>brevedad</w:t>
      </w:r>
      <w:r>
        <w:rPr>
          <w:spacing w:val="-2"/>
        </w:rPr>
        <w:t xml:space="preserve"> </w:t>
      </w:r>
      <w:r>
        <w:rPr/>
        <w:t>posible,</w:t>
      </w:r>
      <w:r>
        <w:rPr>
          <w:spacing w:val="-4"/>
        </w:rPr>
        <w:t xml:space="preserve"> </w:t>
      </w:r>
      <w:r>
        <w:rPr/>
        <w:t>ante</w:t>
      </w:r>
      <w:r>
        <w:rPr>
          <w:spacing w:val="-4"/>
        </w:rPr>
        <w:t xml:space="preserve"> </w:t>
      </w:r>
      <w:r>
        <w:rPr/>
        <w:t>la persistencia</w:t>
      </w:r>
      <w:r>
        <w:rPr>
          <w:spacing w:val="-7"/>
        </w:rPr>
        <w:t xml:space="preserve"> </w:t>
      </w:r>
      <w:r>
        <w:rPr/>
        <w:t>de</w:t>
      </w:r>
      <w:r>
        <w:rPr>
          <w:spacing w:val="-5"/>
        </w:rPr>
        <w:t xml:space="preserve"> </w:t>
      </w:r>
      <w:r>
        <w:rPr/>
        <w:t>estas</w:t>
      </w:r>
      <w:r>
        <w:rPr>
          <w:spacing w:val="-7"/>
        </w:rPr>
        <w:t xml:space="preserve"> </w:t>
      </w:r>
      <w:r>
        <w:rPr/>
        <w:t>irregularidades</w:t>
      </w:r>
      <w:r>
        <w:rPr>
          <w:spacing w:val="-5"/>
        </w:rPr>
        <w:t xml:space="preserve"> </w:t>
      </w:r>
      <w:r>
        <w:rPr/>
        <w:t>la</w:t>
      </w:r>
      <w:r>
        <w:rPr>
          <w:spacing w:val="-5"/>
        </w:rPr>
        <w:t xml:space="preserve"> </w:t>
      </w:r>
      <w:r>
        <w:rPr/>
        <w:t>Coordinación</w:t>
      </w:r>
      <w:r>
        <w:rPr>
          <w:spacing w:val="-8"/>
        </w:rPr>
        <w:t xml:space="preserve"> </w:t>
      </w:r>
      <w:r>
        <w:rPr/>
        <w:t>Municipal</w:t>
      </w:r>
      <w:r>
        <w:rPr>
          <w:spacing w:val="-5"/>
        </w:rPr>
        <w:t xml:space="preserve"> </w:t>
      </w:r>
      <w:r>
        <w:rPr/>
        <w:t>de</w:t>
      </w:r>
      <w:r>
        <w:rPr>
          <w:spacing w:val="-8"/>
        </w:rPr>
        <w:t xml:space="preserve"> </w:t>
      </w:r>
      <w:r>
        <w:rPr/>
        <w:t>Protección</w:t>
      </w:r>
      <w:r>
        <w:rPr>
          <w:spacing w:val="-6"/>
        </w:rPr>
        <w:t xml:space="preserve"> </w:t>
      </w:r>
      <w:r>
        <w:rPr/>
        <w:t>Civil</w:t>
      </w:r>
      <w:r>
        <w:rPr>
          <w:spacing w:val="-7"/>
        </w:rPr>
        <w:t xml:space="preserve"> </w:t>
      </w:r>
      <w:r>
        <w:rPr/>
        <w:t>deberá</w:t>
      </w:r>
      <w:r>
        <w:rPr>
          <w:spacing w:val="-5"/>
        </w:rPr>
        <w:t xml:space="preserve"> </w:t>
      </w:r>
      <w:r>
        <w:rPr/>
        <w:t>de</w:t>
      </w:r>
      <w:r>
        <w:rPr>
          <w:spacing w:val="-5"/>
        </w:rPr>
        <w:t xml:space="preserve"> </w:t>
      </w:r>
      <w:r>
        <w:rPr/>
        <w:t>emitir una resolución y se aplicará la multa correspondiente, conforme al Título Séptimo, Capítulo II, de esta Ley.</w:t>
      </w:r>
    </w:p>
    <w:p>
      <w:pPr>
        <w:pStyle w:val="Cuerpodetexto"/>
        <w:spacing w:before="5" w:after="0"/>
        <w:rPr>
          <w:sz w:val="25"/>
        </w:rPr>
      </w:pPr>
      <w:r>
        <w:rPr>
          <w:sz w:val="25"/>
        </w:rPr>
      </w:r>
    </w:p>
    <w:p>
      <w:pPr>
        <w:pStyle w:val="Cuerpodetexto"/>
        <w:spacing w:lineRule="auto" w:line="276"/>
        <w:ind w:left="102" w:right="467" w:hanging="0"/>
        <w:jc w:val="both"/>
        <w:rPr/>
      </w:pPr>
      <w:r>
        <w:rPr>
          <w:b/>
        </w:rPr>
        <w:t>Artículo</w:t>
      </w:r>
      <w:r>
        <w:rPr>
          <w:b/>
          <w:spacing w:val="-5"/>
        </w:rPr>
        <w:t xml:space="preserve"> </w:t>
      </w:r>
      <w:r>
        <w:rPr>
          <w:b/>
        </w:rPr>
        <w:t>37.</w:t>
      </w:r>
      <w:r>
        <w:rPr>
          <w:b/>
          <w:spacing w:val="-4"/>
        </w:rPr>
        <w:t xml:space="preserve"> </w:t>
      </w:r>
      <w:r>
        <w:rPr/>
        <w:t>En</w:t>
      </w:r>
      <w:r>
        <w:rPr>
          <w:spacing w:val="-5"/>
        </w:rPr>
        <w:t xml:space="preserve"> </w:t>
      </w:r>
      <w:r>
        <w:rPr/>
        <w:t>el</w:t>
      </w:r>
      <w:r>
        <w:rPr>
          <w:spacing w:val="-4"/>
        </w:rPr>
        <w:t xml:space="preserve"> </w:t>
      </w:r>
      <w:r>
        <w:rPr/>
        <w:t>caso</w:t>
      </w:r>
      <w:r>
        <w:rPr>
          <w:spacing w:val="-5"/>
        </w:rPr>
        <w:t xml:space="preserve"> </w:t>
      </w:r>
      <w:r>
        <w:rPr/>
        <w:t>de</w:t>
      </w:r>
      <w:r>
        <w:rPr>
          <w:spacing w:val="-4"/>
        </w:rPr>
        <w:t xml:space="preserve"> </w:t>
      </w:r>
      <w:r>
        <w:rPr/>
        <w:t>los</w:t>
      </w:r>
      <w:r>
        <w:rPr>
          <w:spacing w:val="-4"/>
        </w:rPr>
        <w:t xml:space="preserve"> </w:t>
      </w:r>
      <w:r>
        <w:rPr/>
        <w:t>dictámenes</w:t>
      </w:r>
      <w:r>
        <w:rPr>
          <w:spacing w:val="-5"/>
        </w:rPr>
        <w:t xml:space="preserve"> </w:t>
      </w:r>
      <w:r>
        <w:rPr/>
        <w:t>emitidos</w:t>
      </w:r>
      <w:r>
        <w:rPr>
          <w:spacing w:val="-4"/>
        </w:rPr>
        <w:t xml:space="preserve"> </w:t>
      </w:r>
      <w:r>
        <w:rPr/>
        <w:t>por</w:t>
      </w:r>
      <w:r>
        <w:rPr>
          <w:spacing w:val="-9"/>
        </w:rPr>
        <w:t xml:space="preserve"> </w:t>
      </w:r>
      <w:r>
        <w:rPr/>
        <w:t>la</w:t>
      </w:r>
      <w:r>
        <w:rPr>
          <w:spacing w:val="-4"/>
        </w:rPr>
        <w:t xml:space="preserve"> </w:t>
      </w:r>
      <w:r>
        <w:rPr/>
        <w:t>Unidad</w:t>
      </w:r>
      <w:r>
        <w:rPr>
          <w:spacing w:val="-7"/>
        </w:rPr>
        <w:t xml:space="preserve"> </w:t>
      </w:r>
      <w:r>
        <w:rPr/>
        <w:t>Municipal</w:t>
      </w:r>
      <w:r>
        <w:rPr>
          <w:spacing w:val="-6"/>
        </w:rPr>
        <w:t xml:space="preserve"> </w:t>
      </w:r>
      <w:r>
        <w:rPr/>
        <w:t>de</w:t>
      </w:r>
      <w:r>
        <w:rPr>
          <w:spacing w:val="-4"/>
        </w:rPr>
        <w:t xml:space="preserve"> </w:t>
      </w:r>
      <w:r>
        <w:rPr/>
        <w:t>Protección</w:t>
      </w:r>
      <w:r>
        <w:rPr>
          <w:spacing w:val="-7"/>
        </w:rPr>
        <w:t xml:space="preserve"> </w:t>
      </w:r>
      <w:r>
        <w:rPr/>
        <w:t>al</w:t>
      </w:r>
      <w:r>
        <w:rPr>
          <w:spacing w:val="-6"/>
        </w:rPr>
        <w:t xml:space="preserve"> </w:t>
      </w:r>
      <w:r>
        <w:rPr/>
        <w:t>Medio Ambiente, se cobrará de acuerdo con la clasificación de establecimientos comerciales y con la siguiente tarifa:</w:t>
      </w:r>
    </w:p>
    <w:p>
      <w:pPr>
        <w:pStyle w:val="Cuerpodetexto"/>
        <w:spacing w:before="3" w:after="0"/>
        <w:rPr>
          <w:sz w:val="25"/>
        </w:rPr>
      </w:pPr>
      <w:r>
        <w:rPr>
          <w:sz w:val="25"/>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2380"/>
        <w:gridCol w:w="4645"/>
        <w:gridCol w:w="1803"/>
      </w:tblGrid>
      <w:tr>
        <w:trPr>
          <w:trHeight w:val="299" w:hRule="atLeast"/>
        </w:trPr>
        <w:tc>
          <w:tcPr>
            <w:tcW w:w="2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87" w:hanging="0"/>
              <w:jc w:val="left"/>
              <w:rPr>
                <w:b/>
                <w:b/>
              </w:rPr>
            </w:pPr>
            <w:r>
              <w:rPr>
                <w:b/>
                <w:spacing w:val="-2"/>
                <w:kern w:val="0"/>
                <w:sz w:val="22"/>
                <w:szCs w:val="22"/>
                <w:lang w:eastAsia="en-US" w:bidi="ar-SA"/>
              </w:rPr>
              <w:t>NIVEL</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871" w:hanging="0"/>
              <w:jc w:val="left"/>
              <w:rPr>
                <w:b/>
                <w:b/>
              </w:rPr>
            </w:pPr>
            <w:r>
              <w:rPr>
                <w:b/>
                <w:kern w:val="0"/>
                <w:sz w:val="22"/>
                <w:szCs w:val="22"/>
                <w:lang w:eastAsia="en-US" w:bidi="ar-SA"/>
              </w:rPr>
              <w:t>TIPO</w:t>
            </w:r>
            <w:r>
              <w:rPr>
                <w:b/>
                <w:spacing w:val="-1"/>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GIRO</w:t>
            </w:r>
            <w:r>
              <w:rPr>
                <w:b/>
                <w:spacing w:val="-1"/>
                <w:kern w:val="0"/>
                <w:sz w:val="22"/>
                <w:szCs w:val="22"/>
                <w:lang w:eastAsia="en-US" w:bidi="ar-SA"/>
              </w:rPr>
              <w:t xml:space="preserve"> </w:t>
            </w:r>
            <w:r>
              <w:rPr>
                <w:b/>
                <w:spacing w:val="-2"/>
                <w:kern w:val="0"/>
                <w:sz w:val="22"/>
                <w:szCs w:val="22"/>
                <w:lang w:eastAsia="en-US" w:bidi="ar-SA"/>
              </w:rPr>
              <w:t>COMERCIAL</w:t>
            </w:r>
          </w:p>
        </w:tc>
        <w:tc>
          <w:tcPr>
            <w:tcW w:w="1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35" w:hanging="0"/>
              <w:jc w:val="left"/>
              <w:rPr>
                <w:b/>
                <w:b/>
              </w:rPr>
            </w:pPr>
            <w:r>
              <w:rPr>
                <w:b/>
                <w:kern w:val="0"/>
                <w:sz w:val="22"/>
                <w:szCs w:val="22"/>
                <w:lang w:eastAsia="en-US" w:bidi="ar-SA"/>
              </w:rPr>
              <w:t>TARIFA</w:t>
            </w:r>
            <w:r>
              <w:rPr>
                <w:b/>
                <w:spacing w:val="-6"/>
                <w:kern w:val="0"/>
                <w:sz w:val="22"/>
                <w:szCs w:val="22"/>
                <w:lang w:eastAsia="en-US" w:bidi="ar-SA"/>
              </w:rPr>
              <w:t xml:space="preserve"> </w:t>
            </w:r>
            <w:r>
              <w:rPr>
                <w:b/>
                <w:spacing w:val="-5"/>
                <w:kern w:val="0"/>
                <w:sz w:val="22"/>
                <w:szCs w:val="22"/>
                <w:lang w:eastAsia="en-US" w:bidi="ar-SA"/>
              </w:rPr>
              <w:t>UMA</w:t>
            </w:r>
          </w:p>
        </w:tc>
      </w:tr>
      <w:tr>
        <w:trPr>
          <w:trHeight w:val="299"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0" w:after="0"/>
              <w:jc w:val="left"/>
              <w:rPr>
                <w:kern w:val="0"/>
                <w:sz w:val="22"/>
                <w:szCs w:val="22"/>
                <w:lang w:eastAsia="en-US" w:bidi="ar-SA"/>
              </w:rPr>
            </w:pPr>
            <w:r>
              <w:rPr>
                <w:kern w:val="0"/>
                <w:sz w:val="22"/>
                <w:szCs w:val="22"/>
                <w:lang w:eastAsia="en-US" w:bidi="ar-SA"/>
              </w:rPr>
            </w:r>
          </w:p>
          <w:p>
            <w:pPr>
              <w:pStyle w:val="TableParagraph"/>
              <w:widowControl w:val="false"/>
              <w:spacing w:before="0" w:after="0"/>
              <w:ind w:left="100" w:hanging="0"/>
              <w:jc w:val="center"/>
              <w:rPr>
                <w:kern w:val="0"/>
                <w:sz w:val="22"/>
                <w:szCs w:val="22"/>
                <w:lang w:eastAsia="en-US" w:bidi="ar-SA"/>
              </w:rPr>
            </w:pPr>
            <w:r>
              <w:rPr>
                <w:kern w:val="0"/>
                <w:sz w:val="22"/>
                <w:szCs w:val="22"/>
                <w:lang w:eastAsia="en-US" w:bidi="ar-SA"/>
              </w:rPr>
              <w:t>1</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Antojitos</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0" w:after="0"/>
              <w:jc w:val="left"/>
              <w:rPr>
                <w:kern w:val="0"/>
                <w:sz w:val="22"/>
                <w:szCs w:val="22"/>
                <w:lang w:eastAsia="en-US" w:bidi="ar-SA"/>
              </w:rPr>
            </w:pPr>
            <w:r>
              <w:rPr>
                <w:kern w:val="0"/>
                <w:sz w:val="22"/>
                <w:szCs w:val="22"/>
                <w:lang w:eastAsia="en-US" w:bidi="ar-SA"/>
              </w:rPr>
            </w:r>
          </w:p>
          <w:p>
            <w:pPr>
              <w:pStyle w:val="TableParagraph"/>
              <w:widowControl w:val="false"/>
              <w:spacing w:before="0" w:after="0"/>
              <w:ind w:left="382" w:hanging="0"/>
              <w:jc w:val="left"/>
              <w:rPr>
                <w:kern w:val="0"/>
                <w:sz w:val="22"/>
                <w:szCs w:val="22"/>
                <w:lang w:eastAsia="en-US" w:bidi="ar-SA"/>
              </w:rPr>
            </w:pPr>
            <w:r>
              <w:rPr>
                <w:kern w:val="0"/>
                <w:sz w:val="22"/>
                <w:szCs w:val="22"/>
                <w:lang w:eastAsia="en-US" w:bidi="ar-SA"/>
              </w:rPr>
              <w:t>SIN</w:t>
            </w:r>
            <w:r>
              <w:rPr>
                <w:spacing w:val="-5"/>
                <w:kern w:val="0"/>
                <w:sz w:val="22"/>
                <w:szCs w:val="22"/>
                <w:lang w:eastAsia="en-US" w:bidi="ar-SA"/>
              </w:rPr>
              <w:t xml:space="preserve"> </w:t>
            </w:r>
            <w:r>
              <w:rPr>
                <w:spacing w:val="-2"/>
                <w:kern w:val="0"/>
                <w:sz w:val="22"/>
                <w:szCs w:val="22"/>
                <w:lang w:eastAsia="en-US" w:bidi="ar-SA"/>
              </w:rPr>
              <w:t>COSTO</w:t>
            </w:r>
          </w:p>
        </w:tc>
      </w:tr>
      <w:tr>
        <w:trPr>
          <w:trHeight w:val="30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05" w:hanging="0"/>
              <w:jc w:val="left"/>
              <w:rPr>
                <w:kern w:val="0"/>
                <w:sz w:val="22"/>
                <w:szCs w:val="22"/>
                <w:lang w:eastAsia="en-US" w:bidi="ar-SA"/>
              </w:rPr>
            </w:pPr>
            <w:r>
              <w:rPr>
                <w:spacing w:val="-2"/>
                <w:kern w:val="0"/>
                <w:sz w:val="22"/>
                <w:szCs w:val="22"/>
                <w:lang w:eastAsia="en-US" w:bidi="ar-SA"/>
              </w:rPr>
              <w:t>Jarcería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Jugueterías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Molino</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1"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5" w:hanging="0"/>
              <w:jc w:val="left"/>
              <w:rPr>
                <w:kern w:val="0"/>
                <w:sz w:val="22"/>
                <w:szCs w:val="22"/>
                <w:lang w:eastAsia="en-US" w:bidi="ar-SA"/>
              </w:rPr>
            </w:pPr>
            <w:r>
              <w:rPr>
                <w:kern w:val="0"/>
                <w:sz w:val="22"/>
                <w:szCs w:val="22"/>
                <w:lang w:eastAsia="en-US" w:bidi="ar-SA"/>
              </w:rPr>
              <w:t>Tortillas</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comal</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limpieza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Boutiques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jc w:val="left"/>
              <w:rPr>
                <w:sz w:val="21"/>
              </w:rPr>
            </w:pPr>
            <w:r>
              <w:rPr>
                <w:kern w:val="0"/>
                <w:sz w:val="21"/>
                <w:szCs w:val="22"/>
                <w:lang w:eastAsia="en-US" w:bidi="ar-SA"/>
              </w:rPr>
            </w:r>
          </w:p>
          <w:p>
            <w:pPr>
              <w:pStyle w:val="TableParagraph"/>
              <w:widowControl w:val="false"/>
              <w:ind w:left="100" w:hanging="0"/>
              <w:jc w:val="center"/>
              <w:rPr>
                <w:kern w:val="0"/>
                <w:sz w:val="22"/>
                <w:szCs w:val="22"/>
                <w:lang w:eastAsia="en-US" w:bidi="ar-SA"/>
              </w:rPr>
            </w:pPr>
            <w:r>
              <w:rPr>
                <w:kern w:val="0"/>
                <w:sz w:val="22"/>
                <w:szCs w:val="22"/>
                <w:lang w:eastAsia="en-US" w:bidi="ar-SA"/>
              </w:rPr>
              <w:t>2</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Carpinterías</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jc w:val="left"/>
              <w:rPr>
                <w:sz w:val="21"/>
              </w:rPr>
            </w:pPr>
            <w:r>
              <w:rPr>
                <w:kern w:val="0"/>
                <w:sz w:val="21"/>
                <w:szCs w:val="22"/>
                <w:lang w:eastAsia="en-US" w:bidi="ar-SA"/>
              </w:rPr>
            </w:r>
          </w:p>
          <w:p>
            <w:pPr>
              <w:pStyle w:val="TableParagraph"/>
              <w:widowControl w:val="false"/>
              <w:ind w:left="105" w:hanging="0"/>
              <w:jc w:val="center"/>
              <w:rPr>
                <w:kern w:val="0"/>
                <w:sz w:val="22"/>
                <w:szCs w:val="22"/>
                <w:lang w:eastAsia="en-US" w:bidi="ar-SA"/>
              </w:rPr>
            </w:pPr>
            <w:r>
              <w:rPr>
                <w:kern w:val="0"/>
                <w:sz w:val="22"/>
                <w:szCs w:val="22"/>
                <w:lang w:eastAsia="en-US" w:bidi="ar-SA"/>
              </w:rPr>
              <w:t>2</w:t>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Cocina</w:t>
            </w:r>
            <w:r>
              <w:rPr>
                <w:spacing w:val="-2"/>
                <w:kern w:val="0"/>
                <w:sz w:val="22"/>
                <w:szCs w:val="22"/>
                <w:lang w:eastAsia="en-US" w:bidi="ar-SA"/>
              </w:rPr>
              <w:t xml:space="preserve"> económica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1"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5" w:hanging="0"/>
              <w:jc w:val="left"/>
              <w:rPr>
                <w:kern w:val="0"/>
                <w:sz w:val="22"/>
                <w:szCs w:val="22"/>
                <w:lang w:eastAsia="en-US" w:bidi="ar-SA"/>
              </w:rPr>
            </w:pPr>
            <w:r>
              <w:rPr>
                <w:spacing w:val="-2"/>
                <w:kern w:val="0"/>
                <w:sz w:val="22"/>
                <w:szCs w:val="22"/>
                <w:lang w:eastAsia="en-US" w:bidi="ar-SA"/>
              </w:rPr>
              <w:t>Lavanderías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Salón</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belleza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68"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0" w:after="0"/>
              <w:ind w:left="105" w:hanging="0"/>
              <w:jc w:val="left"/>
              <w:rPr>
                <w:kern w:val="0"/>
                <w:sz w:val="22"/>
                <w:szCs w:val="22"/>
                <w:lang w:eastAsia="en-US" w:bidi="ar-SA"/>
              </w:rPr>
            </w:pPr>
            <w:r>
              <w:rPr>
                <w:kern w:val="0"/>
                <w:sz w:val="22"/>
                <w:szCs w:val="22"/>
                <w:lang w:eastAsia="en-US" w:bidi="ar-SA"/>
              </w:rPr>
              <w:t>Tendajón</w:t>
            </w:r>
            <w:r>
              <w:rPr>
                <w:spacing w:val="-3"/>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2"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5" w:hanging="0"/>
              <w:jc w:val="left"/>
              <w:rPr>
                <w:kern w:val="0"/>
                <w:sz w:val="22"/>
                <w:szCs w:val="22"/>
                <w:lang w:eastAsia="en-US" w:bidi="ar-SA"/>
              </w:rPr>
            </w:pPr>
            <w:r>
              <w:rPr>
                <w:kern w:val="0"/>
                <w:sz w:val="22"/>
                <w:szCs w:val="22"/>
                <w:lang w:eastAsia="en-US" w:bidi="ar-SA"/>
              </w:rPr>
              <w:t>Tortillerías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maquina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80"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71" w:after="0"/>
              <w:ind w:left="100" w:hanging="0"/>
              <w:jc w:val="center"/>
              <w:rPr>
                <w:kern w:val="0"/>
                <w:sz w:val="22"/>
                <w:szCs w:val="22"/>
                <w:lang w:eastAsia="en-US" w:bidi="ar-SA"/>
              </w:rPr>
            </w:pPr>
            <w:r>
              <w:rPr>
                <w:kern w:val="0"/>
                <w:sz w:val="22"/>
                <w:szCs w:val="22"/>
                <w:lang w:eastAsia="en-US" w:bidi="ar-SA"/>
              </w:rPr>
              <w:t>3</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Abarrotes</w:t>
            </w:r>
            <w:r>
              <w:rPr>
                <w:spacing w:val="52"/>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miscelánea</w:t>
            </w:r>
            <w:r>
              <w:rPr>
                <w:spacing w:val="52"/>
                <w:kern w:val="0"/>
                <w:sz w:val="22"/>
                <w:szCs w:val="22"/>
                <w:lang w:eastAsia="en-US" w:bidi="ar-SA"/>
              </w:rPr>
              <w:t xml:space="preserve"> </w:t>
            </w:r>
            <w:r>
              <w:rPr>
                <w:kern w:val="0"/>
                <w:sz w:val="22"/>
                <w:szCs w:val="22"/>
                <w:lang w:eastAsia="en-US" w:bidi="ar-SA"/>
              </w:rPr>
              <w:t>en</w:t>
            </w:r>
            <w:r>
              <w:rPr>
                <w:spacing w:val="53"/>
                <w:kern w:val="0"/>
                <w:sz w:val="22"/>
                <w:szCs w:val="22"/>
                <w:lang w:eastAsia="en-US" w:bidi="ar-SA"/>
              </w:rPr>
              <w:t xml:space="preserve"> </w:t>
            </w:r>
            <w:r>
              <w:rPr>
                <w:kern w:val="0"/>
                <w:sz w:val="22"/>
                <w:szCs w:val="22"/>
                <w:lang w:eastAsia="en-US" w:bidi="ar-SA"/>
              </w:rPr>
              <w:t>general</w:t>
            </w:r>
            <w:r>
              <w:rPr>
                <w:spacing w:val="51"/>
                <w:kern w:val="0"/>
                <w:sz w:val="22"/>
                <w:szCs w:val="22"/>
                <w:lang w:eastAsia="en-US" w:bidi="ar-SA"/>
              </w:rPr>
              <w:t xml:space="preserve"> </w:t>
            </w:r>
            <w:r>
              <w:rPr>
                <w:kern w:val="0"/>
                <w:sz w:val="22"/>
                <w:szCs w:val="22"/>
                <w:lang w:eastAsia="en-US" w:bidi="ar-SA"/>
              </w:rPr>
              <w:t>sin</w:t>
            </w:r>
            <w:r>
              <w:rPr>
                <w:spacing w:val="52"/>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105" w:hanging="0"/>
              <w:jc w:val="left"/>
              <w:rPr>
                <w:kern w:val="0"/>
                <w:sz w:val="22"/>
                <w:szCs w:val="22"/>
                <w:lang w:eastAsia="en-US" w:bidi="ar-SA"/>
              </w:rPr>
            </w:pPr>
            <w:r>
              <w:rPr>
                <w:kern w:val="0"/>
                <w:sz w:val="22"/>
                <w:szCs w:val="22"/>
                <w:lang w:eastAsia="en-US" w:bidi="ar-SA"/>
              </w:rPr>
              <w:t>vinos</w:t>
            </w:r>
            <w:r>
              <w:rPr>
                <w:spacing w:val="-2"/>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licores</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71" w:after="0"/>
              <w:ind w:left="768" w:right="666" w:hanging="0"/>
              <w:jc w:val="center"/>
              <w:rPr>
                <w:kern w:val="0"/>
                <w:sz w:val="22"/>
                <w:szCs w:val="22"/>
                <w:lang w:eastAsia="en-US" w:bidi="ar-SA"/>
              </w:rPr>
            </w:pPr>
            <w:r>
              <w:rPr>
                <w:spacing w:val="-5"/>
                <w:kern w:val="0"/>
                <w:sz w:val="22"/>
                <w:szCs w:val="22"/>
                <w:lang w:eastAsia="en-US" w:bidi="ar-SA"/>
              </w:rPr>
              <w:t>4.5</w:t>
            </w:r>
          </w:p>
        </w:tc>
      </w:tr>
      <w:tr>
        <w:trPr>
          <w:trHeight w:val="57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2" w:after="0"/>
              <w:ind w:left="10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equipo</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spacing w:val="-2"/>
                <w:kern w:val="0"/>
                <w:sz w:val="22"/>
                <w:szCs w:val="22"/>
                <w:lang w:eastAsia="en-US" w:bidi="ar-SA"/>
              </w:rPr>
              <w:t>construcción</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Cafeterías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Consultorios</w:t>
            </w:r>
            <w:r>
              <w:rPr>
                <w:spacing w:val="-6"/>
                <w:kern w:val="0"/>
                <w:sz w:val="22"/>
                <w:szCs w:val="22"/>
                <w:lang w:eastAsia="en-US" w:bidi="ar-SA"/>
              </w:rPr>
              <w:t xml:space="preserve"> </w:t>
            </w:r>
            <w:r>
              <w:rPr>
                <w:spacing w:val="-2"/>
                <w:kern w:val="0"/>
                <w:sz w:val="22"/>
                <w:szCs w:val="22"/>
                <w:lang w:eastAsia="en-US" w:bidi="ar-SA"/>
              </w:rPr>
              <w:t>médicos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1"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Deposito</w:t>
            </w:r>
            <w:r>
              <w:rPr>
                <w:spacing w:val="-4"/>
                <w:kern w:val="0"/>
                <w:sz w:val="22"/>
                <w:szCs w:val="22"/>
                <w:lang w:eastAsia="en-US" w:bidi="ar-SA"/>
              </w:rPr>
              <w:t xml:space="preserve"> </w:t>
            </w:r>
            <w:r>
              <w:rPr>
                <w:spacing w:val="-2"/>
                <w:kern w:val="0"/>
                <w:sz w:val="22"/>
                <w:szCs w:val="22"/>
                <w:lang w:eastAsia="en-US" w:bidi="ar-SA"/>
              </w:rPr>
              <w:t>dental</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6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0" w:after="0"/>
              <w:ind w:left="105" w:hanging="0"/>
              <w:jc w:val="left"/>
              <w:rPr>
                <w:kern w:val="0"/>
                <w:sz w:val="22"/>
                <w:szCs w:val="22"/>
                <w:lang w:eastAsia="en-US" w:bidi="ar-SA"/>
              </w:rPr>
            </w:pPr>
            <w:r>
              <w:rPr>
                <w:kern w:val="0"/>
                <w:sz w:val="22"/>
                <w:szCs w:val="22"/>
                <w:lang w:eastAsia="en-US" w:bidi="ar-SA"/>
              </w:rPr>
              <w:t>Loncherías,</w:t>
            </w:r>
            <w:r>
              <w:rPr>
                <w:spacing w:val="-6"/>
                <w:kern w:val="0"/>
                <w:sz w:val="22"/>
                <w:szCs w:val="22"/>
                <w:lang w:eastAsia="en-US" w:bidi="ar-SA"/>
              </w:rPr>
              <w:t xml:space="preserve"> </w:t>
            </w:r>
            <w:r>
              <w:rPr>
                <w:kern w:val="0"/>
                <w:sz w:val="22"/>
                <w:szCs w:val="22"/>
                <w:lang w:eastAsia="en-US" w:bidi="ar-SA"/>
              </w:rPr>
              <w:t>taquerías,</w:t>
            </w:r>
            <w:r>
              <w:rPr>
                <w:spacing w:val="-8"/>
                <w:kern w:val="0"/>
                <w:sz w:val="22"/>
                <w:szCs w:val="22"/>
                <w:lang w:eastAsia="en-US" w:bidi="ar-SA"/>
              </w:rPr>
              <w:t xml:space="preserve"> </w:t>
            </w:r>
            <w:r>
              <w:rPr>
                <w:kern w:val="0"/>
                <w:sz w:val="22"/>
                <w:szCs w:val="22"/>
                <w:lang w:eastAsia="en-US" w:bidi="ar-SA"/>
              </w:rPr>
              <w:t>torterías,</w:t>
            </w:r>
            <w:r>
              <w:rPr>
                <w:spacing w:val="-5"/>
                <w:kern w:val="0"/>
                <w:sz w:val="22"/>
                <w:szCs w:val="22"/>
                <w:lang w:eastAsia="en-US" w:bidi="ar-SA"/>
              </w:rPr>
              <w:t xml:space="preserve"> </w:t>
            </w:r>
            <w:r>
              <w:rPr>
                <w:spacing w:val="-2"/>
                <w:kern w:val="0"/>
                <w:sz w:val="22"/>
                <w:szCs w:val="22"/>
                <w:lang w:eastAsia="en-US" w:bidi="ar-SA"/>
              </w:rPr>
              <w:t>pozolerías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Pizzerías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105" w:hanging="0"/>
              <w:jc w:val="left"/>
              <w:rPr>
                <w:kern w:val="0"/>
                <w:sz w:val="22"/>
                <w:szCs w:val="22"/>
                <w:lang w:eastAsia="en-US" w:bidi="ar-SA"/>
              </w:rPr>
            </w:pPr>
            <w:r>
              <w:rPr>
                <w:kern w:val="0"/>
                <w:sz w:val="22"/>
                <w:szCs w:val="22"/>
                <w:lang w:eastAsia="en-US" w:bidi="ar-SA"/>
              </w:rPr>
              <w:t>Papelerías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mercerías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Panaderías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2"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left="100" w:hanging="0"/>
              <w:jc w:val="center"/>
              <w:rPr>
                <w:kern w:val="0"/>
                <w:sz w:val="22"/>
                <w:szCs w:val="22"/>
                <w:lang w:eastAsia="en-US" w:bidi="ar-SA"/>
              </w:rPr>
            </w:pPr>
            <w:r>
              <w:rPr>
                <w:kern w:val="0"/>
                <w:sz w:val="22"/>
                <w:szCs w:val="22"/>
                <w:lang w:eastAsia="en-US" w:bidi="ar-SA"/>
              </w:rPr>
              <w:t>4</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Artículos</w:t>
            </w:r>
            <w:r>
              <w:rPr>
                <w:spacing w:val="-6"/>
                <w:kern w:val="0"/>
                <w:sz w:val="22"/>
                <w:szCs w:val="22"/>
                <w:lang w:eastAsia="en-US" w:bidi="ar-SA"/>
              </w:rPr>
              <w:t xml:space="preserve"> </w:t>
            </w:r>
            <w:r>
              <w:rPr>
                <w:spacing w:val="-2"/>
                <w:kern w:val="0"/>
                <w:sz w:val="22"/>
                <w:szCs w:val="22"/>
                <w:lang w:eastAsia="en-US" w:bidi="ar-SA"/>
              </w:rPr>
              <w:t>agropecuarios</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left="105" w:hanging="0"/>
              <w:jc w:val="center"/>
              <w:rPr>
                <w:kern w:val="0"/>
                <w:sz w:val="22"/>
                <w:szCs w:val="22"/>
                <w:lang w:eastAsia="en-US" w:bidi="ar-SA"/>
              </w:rPr>
            </w:pPr>
            <w:r>
              <w:rPr>
                <w:kern w:val="0"/>
                <w:sz w:val="22"/>
                <w:szCs w:val="22"/>
                <w:lang w:eastAsia="en-US" w:bidi="ar-SA"/>
              </w:rPr>
              <w:t>9</w:t>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Estancias</w:t>
            </w:r>
            <w:r>
              <w:rPr>
                <w:spacing w:val="-3"/>
                <w:kern w:val="0"/>
                <w:sz w:val="22"/>
                <w:szCs w:val="22"/>
                <w:lang w:eastAsia="en-US" w:bidi="ar-SA"/>
              </w:rPr>
              <w:t xml:space="preserve"> </w:t>
            </w:r>
            <w:r>
              <w:rPr>
                <w:spacing w:val="-2"/>
                <w:kern w:val="0"/>
                <w:sz w:val="22"/>
                <w:szCs w:val="22"/>
                <w:lang w:eastAsia="en-US" w:bidi="ar-SA"/>
              </w:rPr>
              <w:t>infantiles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bl>
    <w:p>
      <w:pPr>
        <w:pStyle w:val="Cuerpodetexto"/>
        <w:spacing w:before="2" w:after="0"/>
        <w:rPr>
          <w:sz w:val="7"/>
        </w:rPr>
      </w:pPr>
      <w:r>
        <w:rPr>
          <w:sz w:val="2"/>
          <w:szCs w:val="2"/>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2380"/>
        <w:gridCol w:w="4645"/>
        <w:gridCol w:w="1803"/>
      </w:tblGrid>
      <w:tr>
        <w:trPr>
          <w:trHeight w:val="302"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05" w:hanging="0"/>
              <w:jc w:val="left"/>
              <w:rPr>
                <w:kern w:val="0"/>
                <w:sz w:val="22"/>
                <w:szCs w:val="22"/>
                <w:lang w:eastAsia="en-US" w:bidi="ar-SA"/>
              </w:rPr>
            </w:pPr>
            <w:r>
              <w:rPr>
                <w:spacing w:val="-2"/>
                <w:kern w:val="0"/>
                <w:sz w:val="22"/>
                <w:szCs w:val="22"/>
                <w:lang w:eastAsia="en-US" w:bidi="ar-SA"/>
              </w:rPr>
              <w:t>Madererías</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Maquiladoras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85"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05" w:hanging="0"/>
              <w:jc w:val="left"/>
              <w:rPr>
                <w:kern w:val="0"/>
                <w:sz w:val="22"/>
                <w:szCs w:val="22"/>
                <w:lang w:eastAsia="en-US" w:bidi="ar-SA"/>
              </w:rPr>
            </w:pPr>
            <w:r>
              <w:rPr>
                <w:kern w:val="0"/>
                <w:sz w:val="22"/>
                <w:szCs w:val="22"/>
                <w:lang w:eastAsia="en-US" w:bidi="ar-SA"/>
              </w:rPr>
              <w:t>Motel</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hotel</w:t>
            </w:r>
            <w:r>
              <w:rPr>
                <w:spacing w:val="-2"/>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Purificadoras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agua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7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0" w:after="0"/>
              <w:ind w:left="105" w:hanging="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mantenimiento</w:t>
            </w:r>
            <w:r>
              <w:rPr>
                <w:spacing w:val="-4"/>
                <w:kern w:val="0"/>
                <w:sz w:val="22"/>
                <w:szCs w:val="22"/>
                <w:lang w:eastAsia="en-US" w:bidi="ar-SA"/>
              </w:rPr>
              <w:t xml:space="preserve"> </w:t>
            </w:r>
            <w:r>
              <w:rPr>
                <w:spacing w:val="-2"/>
                <w:kern w:val="0"/>
                <w:sz w:val="22"/>
                <w:szCs w:val="22"/>
                <w:lang w:eastAsia="en-US" w:bidi="ar-SA"/>
              </w:rPr>
              <w:t>automotriz</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Veterinarias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estética</w:t>
            </w:r>
            <w:r>
              <w:rPr>
                <w:spacing w:val="-4"/>
                <w:kern w:val="0"/>
                <w:sz w:val="22"/>
                <w:szCs w:val="22"/>
                <w:lang w:eastAsia="en-US" w:bidi="ar-SA"/>
              </w:rPr>
              <w:t xml:space="preserve"> </w:t>
            </w:r>
            <w:r>
              <w:rPr>
                <w:spacing w:val="-2"/>
                <w:kern w:val="0"/>
                <w:sz w:val="22"/>
                <w:szCs w:val="22"/>
                <w:lang w:eastAsia="en-US" w:bidi="ar-SA"/>
              </w:rPr>
              <w:t>animal</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62"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5" w:after="0"/>
              <w:jc w:val="left"/>
              <w:rPr>
                <w:sz w:val="32"/>
              </w:rPr>
            </w:pPr>
            <w:r>
              <w:rPr>
                <w:kern w:val="0"/>
                <w:sz w:val="32"/>
                <w:szCs w:val="22"/>
                <w:lang w:eastAsia="en-US" w:bidi="ar-SA"/>
              </w:rPr>
            </w:r>
          </w:p>
          <w:p>
            <w:pPr>
              <w:pStyle w:val="TableParagraph"/>
              <w:widowControl w:val="false"/>
              <w:spacing w:before="0" w:after="0"/>
              <w:ind w:left="100" w:hanging="0"/>
              <w:jc w:val="center"/>
              <w:rPr>
                <w:kern w:val="0"/>
                <w:sz w:val="22"/>
                <w:szCs w:val="22"/>
                <w:lang w:eastAsia="en-US" w:bidi="ar-SA"/>
              </w:rPr>
            </w:pPr>
            <w:r>
              <w:rPr>
                <w:kern w:val="0"/>
                <w:sz w:val="22"/>
                <w:szCs w:val="22"/>
                <w:lang w:eastAsia="en-US" w:bidi="ar-SA"/>
              </w:rPr>
              <w:t>5</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7" w:after="0"/>
              <w:ind w:left="105" w:hanging="0"/>
              <w:jc w:val="left"/>
              <w:rPr>
                <w:kern w:val="0"/>
                <w:sz w:val="22"/>
                <w:szCs w:val="22"/>
                <w:lang w:eastAsia="en-US" w:bidi="ar-SA"/>
              </w:rPr>
            </w:pPr>
            <w:r>
              <w:rPr>
                <w:kern w:val="0"/>
                <w:sz w:val="22"/>
                <w:szCs w:val="22"/>
                <w:lang w:eastAsia="en-US" w:bidi="ar-SA"/>
              </w:rPr>
              <w:t>Asociaciones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clubs</w:t>
            </w:r>
            <w:r>
              <w:rPr>
                <w:spacing w:val="-2"/>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fines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lucro</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5" w:after="0"/>
              <w:jc w:val="left"/>
              <w:rPr>
                <w:sz w:val="32"/>
              </w:rPr>
            </w:pPr>
            <w:r>
              <w:rPr>
                <w:kern w:val="0"/>
                <w:sz w:val="32"/>
                <w:szCs w:val="22"/>
                <w:lang w:eastAsia="en-US" w:bidi="ar-SA"/>
              </w:rPr>
            </w:r>
          </w:p>
          <w:p>
            <w:pPr>
              <w:pStyle w:val="TableParagraph"/>
              <w:widowControl w:val="false"/>
              <w:spacing w:before="0" w:after="0"/>
              <w:ind w:left="771" w:right="666" w:hanging="0"/>
              <w:jc w:val="center"/>
              <w:rPr>
                <w:kern w:val="0"/>
                <w:sz w:val="22"/>
                <w:szCs w:val="22"/>
                <w:lang w:eastAsia="en-US" w:bidi="ar-SA"/>
              </w:rPr>
            </w:pPr>
            <w:r>
              <w:rPr>
                <w:spacing w:val="-5"/>
                <w:kern w:val="0"/>
                <w:sz w:val="22"/>
                <w:szCs w:val="22"/>
                <w:lang w:eastAsia="en-US" w:bidi="ar-SA"/>
              </w:rPr>
              <w:t>50</w:t>
            </w:r>
          </w:p>
        </w:tc>
      </w:tr>
      <w:tr>
        <w:trPr>
          <w:trHeight w:val="397"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kern w:val="0"/>
                <w:sz w:val="22"/>
                <w:szCs w:val="22"/>
                <w:lang w:eastAsia="en-US" w:bidi="ar-SA"/>
              </w:rPr>
              <w:t>Escuelas</w:t>
            </w:r>
            <w:r>
              <w:rPr>
                <w:spacing w:val="-5"/>
                <w:kern w:val="0"/>
                <w:sz w:val="22"/>
                <w:szCs w:val="22"/>
                <w:lang w:eastAsia="en-US" w:bidi="ar-SA"/>
              </w:rPr>
              <w:t xml:space="preserve"> </w:t>
            </w:r>
            <w:r>
              <w:rPr>
                <w:kern w:val="0"/>
                <w:sz w:val="22"/>
                <w:szCs w:val="22"/>
                <w:lang w:eastAsia="en-US" w:bidi="ar-SA"/>
              </w:rPr>
              <w:t>e</w:t>
            </w:r>
            <w:r>
              <w:rPr>
                <w:spacing w:val="-3"/>
                <w:kern w:val="0"/>
                <w:sz w:val="22"/>
                <w:szCs w:val="22"/>
                <w:lang w:eastAsia="en-US" w:bidi="ar-SA"/>
              </w:rPr>
              <w:t xml:space="preserve"> </w:t>
            </w:r>
            <w:r>
              <w:rPr>
                <w:kern w:val="0"/>
                <w:sz w:val="22"/>
                <w:szCs w:val="22"/>
                <w:lang w:eastAsia="en-US" w:bidi="ar-SA"/>
              </w:rPr>
              <w:t>institutos</w:t>
            </w:r>
            <w:r>
              <w:rPr>
                <w:spacing w:val="-3"/>
                <w:kern w:val="0"/>
                <w:sz w:val="22"/>
                <w:szCs w:val="22"/>
                <w:lang w:eastAsia="en-US" w:bidi="ar-SA"/>
              </w:rPr>
              <w:t xml:space="preserve"> </w:t>
            </w:r>
            <w:r>
              <w:rPr>
                <w:kern w:val="0"/>
                <w:sz w:val="22"/>
                <w:szCs w:val="22"/>
                <w:lang w:eastAsia="en-US" w:bidi="ar-SA"/>
              </w:rPr>
              <w:t>(1,2,3</w:t>
            </w:r>
            <w:r>
              <w:rPr>
                <w:spacing w:val="-6"/>
                <w:kern w:val="0"/>
                <w:sz w:val="22"/>
                <w:szCs w:val="22"/>
                <w:lang w:eastAsia="en-US" w:bidi="ar-SA"/>
              </w:rPr>
              <w:t xml:space="preserve"> </w:t>
            </w:r>
            <w:r>
              <w:rPr>
                <w:kern w:val="0"/>
                <w:sz w:val="22"/>
                <w:szCs w:val="22"/>
                <w:lang w:eastAsia="en-US" w:bidi="ar-SA"/>
              </w:rPr>
              <w:t>nivel</w:t>
            </w:r>
            <w:r>
              <w:rPr>
                <w:spacing w:val="-1"/>
                <w:kern w:val="0"/>
                <w:sz w:val="22"/>
                <w:szCs w:val="22"/>
                <w:lang w:eastAsia="en-US" w:bidi="ar-SA"/>
              </w:rPr>
              <w:t xml:space="preserve"> </w:t>
            </w:r>
            <w:r>
              <w:rPr>
                <w:spacing w:val="-2"/>
                <w:kern w:val="0"/>
                <w:sz w:val="22"/>
                <w:szCs w:val="22"/>
                <w:lang w:eastAsia="en-US" w:bidi="ar-SA"/>
              </w:rPr>
              <w:t>educativo)</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05" w:hanging="0"/>
              <w:jc w:val="left"/>
              <w:rPr>
                <w:kern w:val="0"/>
                <w:sz w:val="22"/>
                <w:szCs w:val="22"/>
                <w:lang w:eastAsia="en-US" w:bidi="ar-SA"/>
              </w:rPr>
            </w:pPr>
            <w:r>
              <w:rPr>
                <w:spacing w:val="-2"/>
                <w:kern w:val="0"/>
                <w:sz w:val="22"/>
                <w:szCs w:val="22"/>
                <w:lang w:eastAsia="en-US" w:bidi="ar-SA"/>
              </w:rPr>
              <w:t>Farmacias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Laboratorios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diagnóstico</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105" w:hanging="0"/>
              <w:jc w:val="left"/>
              <w:rPr>
                <w:kern w:val="0"/>
                <w:sz w:val="22"/>
                <w:szCs w:val="22"/>
                <w:lang w:eastAsia="en-US" w:bidi="ar-SA"/>
              </w:rPr>
            </w:pPr>
            <w:r>
              <w:rPr>
                <w:kern w:val="0"/>
                <w:sz w:val="22"/>
                <w:szCs w:val="22"/>
                <w:lang w:eastAsia="en-US" w:bidi="ar-SA"/>
              </w:rPr>
              <w:t>Jardín</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salones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fiestas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Llanteras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Servicio</w:t>
            </w:r>
            <w:r>
              <w:rPr>
                <w:spacing w:val="-4"/>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grúas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7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2" w:after="0"/>
              <w:ind w:left="105" w:hanging="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productos</w:t>
            </w:r>
            <w:r>
              <w:rPr>
                <w:spacing w:val="-2"/>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spacing w:val="-2"/>
                <w:kern w:val="0"/>
                <w:sz w:val="22"/>
                <w:szCs w:val="22"/>
                <w:lang w:eastAsia="en-US" w:bidi="ar-SA"/>
              </w:rPr>
              <w:t>agricultura</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Agencias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autos</w:t>
            </w:r>
          </w:p>
        </w:tc>
        <w:tc>
          <w:tcPr>
            <w:tcW w:w="18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1" w:right="666" w:hanging="0"/>
              <w:jc w:val="center"/>
              <w:rPr>
                <w:kern w:val="0"/>
                <w:sz w:val="22"/>
                <w:szCs w:val="22"/>
                <w:lang w:eastAsia="en-US" w:bidi="ar-SA"/>
              </w:rPr>
            </w:pPr>
            <w:r>
              <w:rPr>
                <w:spacing w:val="-5"/>
                <w:kern w:val="0"/>
                <w:sz w:val="22"/>
                <w:szCs w:val="22"/>
                <w:lang w:eastAsia="en-US" w:bidi="ar-SA"/>
              </w:rPr>
              <w:t>150</w:t>
            </w:r>
          </w:p>
        </w:tc>
      </w:tr>
      <w:tr>
        <w:trPr>
          <w:trHeight w:val="292" w:hRule="atLeast"/>
        </w:trPr>
        <w:tc>
          <w:tcPr>
            <w:tcW w:w="23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29"/>
              </w:rPr>
            </w:pPr>
            <w:r>
              <w:rPr>
                <w:kern w:val="0"/>
                <w:sz w:val="29"/>
                <w:szCs w:val="22"/>
                <w:lang w:eastAsia="en-US" w:bidi="ar-SA"/>
              </w:rPr>
            </w:r>
          </w:p>
          <w:p>
            <w:pPr>
              <w:pStyle w:val="TableParagraph"/>
              <w:widowControl w:val="false"/>
              <w:spacing w:before="0" w:after="0"/>
              <w:ind w:left="100" w:hanging="0"/>
              <w:jc w:val="center"/>
              <w:rPr>
                <w:kern w:val="0"/>
                <w:sz w:val="22"/>
                <w:szCs w:val="22"/>
                <w:lang w:eastAsia="en-US" w:bidi="ar-SA"/>
              </w:rPr>
            </w:pPr>
            <w:r>
              <w:rPr>
                <w:kern w:val="0"/>
                <w:sz w:val="22"/>
                <w:szCs w:val="22"/>
                <w:lang w:eastAsia="en-US" w:bidi="ar-SA"/>
              </w:rPr>
              <w:t>6</w:t>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5" w:hanging="0"/>
              <w:jc w:val="left"/>
              <w:rPr>
                <w:kern w:val="0"/>
                <w:sz w:val="22"/>
                <w:szCs w:val="22"/>
                <w:lang w:eastAsia="en-US" w:bidi="ar-SA"/>
              </w:rPr>
            </w:pPr>
            <w:r>
              <w:rPr>
                <w:kern w:val="0"/>
                <w:sz w:val="22"/>
                <w:szCs w:val="22"/>
                <w:lang w:eastAsia="en-US" w:bidi="ar-SA"/>
              </w:rPr>
              <w:t>Bodegas</w:t>
            </w:r>
            <w:r>
              <w:rPr>
                <w:spacing w:val="-3"/>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distribución</w:t>
            </w:r>
          </w:p>
        </w:tc>
        <w:tc>
          <w:tcPr>
            <w:tcW w:w="18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29"/>
              </w:rPr>
            </w:pPr>
            <w:r>
              <w:rPr>
                <w:kern w:val="0"/>
                <w:sz w:val="29"/>
                <w:szCs w:val="22"/>
                <w:lang w:eastAsia="en-US" w:bidi="ar-SA"/>
              </w:rPr>
            </w:r>
          </w:p>
          <w:p>
            <w:pPr>
              <w:pStyle w:val="TableParagraph"/>
              <w:widowControl w:val="false"/>
              <w:spacing w:before="0" w:after="0"/>
              <w:ind w:left="771" w:right="666" w:hanging="0"/>
              <w:jc w:val="center"/>
              <w:rPr>
                <w:kern w:val="0"/>
                <w:sz w:val="22"/>
                <w:szCs w:val="22"/>
                <w:lang w:eastAsia="en-US" w:bidi="ar-SA"/>
              </w:rPr>
            </w:pPr>
            <w:r>
              <w:rPr>
                <w:spacing w:val="-5"/>
                <w:kern w:val="0"/>
                <w:sz w:val="22"/>
                <w:szCs w:val="22"/>
                <w:lang w:eastAsia="en-US" w:bidi="ar-SA"/>
              </w:rPr>
              <w:t>200</w:t>
            </w:r>
          </w:p>
        </w:tc>
      </w:tr>
      <w:tr>
        <w:trPr>
          <w:trHeight w:val="568"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0" w:after="0"/>
              <w:ind w:left="105" w:hanging="0"/>
              <w:jc w:val="left"/>
              <w:rPr>
                <w:kern w:val="0"/>
                <w:sz w:val="22"/>
                <w:szCs w:val="22"/>
                <w:lang w:eastAsia="en-US" w:bidi="ar-SA"/>
              </w:rPr>
            </w:pPr>
            <w:r>
              <w:rPr>
                <w:kern w:val="0"/>
                <w:sz w:val="22"/>
                <w:szCs w:val="22"/>
                <w:lang w:eastAsia="en-US" w:bidi="ar-SA"/>
              </w:rPr>
              <w:t>Bares,</w:t>
            </w:r>
            <w:r>
              <w:rPr>
                <w:spacing w:val="-6"/>
                <w:kern w:val="0"/>
                <w:sz w:val="22"/>
                <w:szCs w:val="22"/>
                <w:lang w:eastAsia="en-US" w:bidi="ar-SA"/>
              </w:rPr>
              <w:t xml:space="preserve"> </w:t>
            </w:r>
            <w:r>
              <w:rPr>
                <w:kern w:val="0"/>
                <w:sz w:val="22"/>
                <w:szCs w:val="22"/>
                <w:lang w:eastAsia="en-US" w:bidi="ar-SA"/>
              </w:rPr>
              <w:t>centros</w:t>
            </w:r>
            <w:r>
              <w:rPr>
                <w:spacing w:val="-3"/>
                <w:kern w:val="0"/>
                <w:sz w:val="22"/>
                <w:szCs w:val="22"/>
                <w:lang w:eastAsia="en-US" w:bidi="ar-SA"/>
              </w:rPr>
              <w:t xml:space="preserve"> </w:t>
            </w:r>
            <w:r>
              <w:rPr>
                <w:kern w:val="0"/>
                <w:sz w:val="22"/>
                <w:szCs w:val="22"/>
                <w:lang w:eastAsia="en-US" w:bidi="ar-SA"/>
              </w:rPr>
              <w:t>botaneros,</w:t>
            </w:r>
            <w:r>
              <w:rPr>
                <w:spacing w:val="-5"/>
                <w:kern w:val="0"/>
                <w:sz w:val="22"/>
                <w:szCs w:val="22"/>
                <w:lang w:eastAsia="en-US" w:bidi="ar-SA"/>
              </w:rPr>
              <w:t xml:space="preserve"> </w:t>
            </w:r>
            <w:r>
              <w:rPr>
                <w:kern w:val="0"/>
                <w:sz w:val="22"/>
                <w:szCs w:val="22"/>
                <w:lang w:eastAsia="en-US" w:bidi="ar-SA"/>
              </w:rPr>
              <w:t>video</w:t>
            </w:r>
            <w:r>
              <w:rPr>
                <w:spacing w:val="-3"/>
                <w:kern w:val="0"/>
                <w:sz w:val="22"/>
                <w:szCs w:val="22"/>
                <w:lang w:eastAsia="en-US" w:bidi="ar-SA"/>
              </w:rPr>
              <w:t xml:space="preserve"> </w:t>
            </w:r>
            <w:r>
              <w:rPr>
                <w:kern w:val="0"/>
                <w:sz w:val="22"/>
                <w:szCs w:val="22"/>
                <w:lang w:eastAsia="en-US" w:bidi="ar-SA"/>
              </w:rPr>
              <w:t>bar,</w:t>
            </w:r>
            <w:r>
              <w:rPr>
                <w:spacing w:val="-2"/>
                <w:kern w:val="0"/>
                <w:sz w:val="22"/>
                <w:szCs w:val="22"/>
                <w:lang w:eastAsia="en-US" w:bidi="ar-SA"/>
              </w:rPr>
              <w:t xml:space="preserve"> cervecerías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6"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105" w:hanging="0"/>
              <w:jc w:val="left"/>
              <w:rPr>
                <w:kern w:val="0"/>
                <w:sz w:val="22"/>
                <w:szCs w:val="22"/>
                <w:lang w:eastAsia="en-US" w:bidi="ar-SA"/>
              </w:rPr>
            </w:pPr>
            <w:r>
              <w:rPr>
                <w:spacing w:val="-2"/>
                <w:kern w:val="0"/>
                <w:sz w:val="22"/>
                <w:szCs w:val="22"/>
                <w:lang w:eastAsia="en-US" w:bidi="ar-SA"/>
              </w:rPr>
              <w:t>Cementeras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8"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105" w:hanging="0"/>
              <w:jc w:val="left"/>
              <w:rPr>
                <w:kern w:val="0"/>
                <w:sz w:val="22"/>
                <w:szCs w:val="22"/>
                <w:lang w:eastAsia="en-US" w:bidi="ar-SA"/>
              </w:rPr>
            </w:pPr>
            <w:r>
              <w:rPr>
                <w:kern w:val="0"/>
                <w:sz w:val="22"/>
                <w:szCs w:val="22"/>
                <w:lang w:eastAsia="en-US" w:bidi="ar-SA"/>
              </w:rPr>
              <w:t>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gas/gasolina/diésel</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Empresas</w:t>
            </w:r>
            <w:r>
              <w:rPr>
                <w:spacing w:val="-4"/>
                <w:kern w:val="0"/>
                <w:sz w:val="22"/>
                <w:szCs w:val="22"/>
                <w:lang w:eastAsia="en-US" w:bidi="ar-SA"/>
              </w:rPr>
              <w:t xml:space="preserve"> </w:t>
            </w:r>
            <w:r>
              <w:rPr>
                <w:spacing w:val="-2"/>
                <w:kern w:val="0"/>
                <w:sz w:val="22"/>
                <w:szCs w:val="22"/>
                <w:lang w:eastAsia="en-US" w:bidi="ar-SA"/>
              </w:rPr>
              <w:t>industriales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spacing w:val="-2"/>
                <w:kern w:val="0"/>
                <w:sz w:val="22"/>
                <w:szCs w:val="22"/>
                <w:lang w:eastAsia="en-US" w:bidi="ar-SA"/>
              </w:rPr>
              <w:t>Hospitales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00"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05" w:hanging="0"/>
              <w:jc w:val="left"/>
              <w:rPr>
                <w:kern w:val="0"/>
                <w:sz w:val="22"/>
                <w:szCs w:val="22"/>
                <w:lang w:eastAsia="en-US" w:bidi="ar-SA"/>
              </w:rPr>
            </w:pPr>
            <w:r>
              <w:rPr>
                <w:kern w:val="0"/>
                <w:sz w:val="22"/>
                <w:szCs w:val="22"/>
                <w:lang w:eastAsia="en-US" w:bidi="ar-SA"/>
              </w:rPr>
              <w:t>Minisúper</w:t>
            </w:r>
            <w:r>
              <w:rPr>
                <w:spacing w:val="-1"/>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tienda</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autoservicio</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105" w:hanging="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departamentales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2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Entre</w:t>
            </w:r>
            <w:r>
              <w:rPr>
                <w:spacing w:val="-1"/>
                <w:kern w:val="0"/>
                <w:sz w:val="22"/>
                <w:szCs w:val="22"/>
                <w:lang w:eastAsia="en-US" w:bidi="ar-SA"/>
              </w:rPr>
              <w:t xml:space="preserve"> </w:t>
            </w:r>
            <w:r>
              <w:rPr>
                <w:spacing w:val="-4"/>
                <w:kern w:val="0"/>
                <w:sz w:val="22"/>
                <w:szCs w:val="22"/>
                <w:lang w:eastAsia="en-US" w:bidi="ar-SA"/>
              </w:rPr>
              <w:t>otros</w:t>
            </w:r>
          </w:p>
        </w:tc>
        <w:tc>
          <w:tcPr>
            <w:tcW w:w="18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bl>
    <w:p>
      <w:pPr>
        <w:pStyle w:val="Cuerpodetexto"/>
        <w:spacing w:before="2" w:after="0"/>
        <w:rPr>
          <w:sz w:val="14"/>
        </w:rPr>
      </w:pPr>
      <w:r>
        <w:rPr>
          <w:sz w:val="14"/>
        </w:rPr>
      </w:r>
    </w:p>
    <w:p>
      <w:pPr>
        <w:pStyle w:val="ListParagraph"/>
        <w:numPr>
          <w:ilvl w:val="0"/>
          <w:numId w:val="12"/>
        </w:numPr>
        <w:tabs>
          <w:tab w:val="clear" w:pos="720"/>
          <w:tab w:val="left" w:pos="821" w:leader="none"/>
        </w:tabs>
        <w:spacing w:lineRule="auto" w:line="276" w:before="91" w:after="0"/>
        <w:ind w:left="821" w:right="465" w:hanging="360"/>
        <w:jc w:val="both"/>
        <w:rPr/>
      </w:pPr>
      <w:r>
        <w:rPr/>
        <w:t>La autorización para el derribo o desrame de un árbol,</w:t>
      </w:r>
      <w:r>
        <w:rPr>
          <w:spacing w:val="-3"/>
        </w:rPr>
        <w:t xml:space="preserve"> </w:t>
      </w:r>
      <w:r>
        <w:rPr/>
        <w:t>previa autorización y supervisión de la</w:t>
      </w:r>
      <w:r>
        <w:rPr>
          <w:spacing w:val="-4"/>
        </w:rPr>
        <w:t xml:space="preserve"> </w:t>
      </w:r>
      <w:r>
        <w:rPr/>
        <w:t>Unidad</w:t>
      </w:r>
      <w:r>
        <w:rPr>
          <w:spacing w:val="-6"/>
        </w:rPr>
        <w:t xml:space="preserve"> </w:t>
      </w:r>
      <w:r>
        <w:rPr/>
        <w:t>Municipal</w:t>
      </w:r>
      <w:r>
        <w:rPr>
          <w:spacing w:val="-4"/>
        </w:rPr>
        <w:t xml:space="preserve"> </w:t>
      </w:r>
      <w:r>
        <w:rPr/>
        <w:t>de</w:t>
      </w:r>
      <w:r>
        <w:rPr>
          <w:spacing w:val="-4"/>
        </w:rPr>
        <w:t xml:space="preserve"> </w:t>
      </w:r>
      <w:r>
        <w:rPr/>
        <w:t>Protección</w:t>
      </w:r>
      <w:r>
        <w:rPr>
          <w:spacing w:val="-5"/>
        </w:rPr>
        <w:t xml:space="preserve"> </w:t>
      </w:r>
      <w:r>
        <w:rPr/>
        <w:t>al</w:t>
      </w:r>
      <w:r>
        <w:rPr>
          <w:spacing w:val="-4"/>
        </w:rPr>
        <w:t xml:space="preserve"> </w:t>
      </w:r>
      <w:r>
        <w:rPr/>
        <w:t>Medio</w:t>
      </w:r>
      <w:r>
        <w:rPr>
          <w:spacing w:val="-5"/>
        </w:rPr>
        <w:t xml:space="preserve"> </w:t>
      </w:r>
      <w:r>
        <w:rPr/>
        <w:t>Ambiente,</w:t>
      </w:r>
      <w:r>
        <w:rPr>
          <w:spacing w:val="-3"/>
        </w:rPr>
        <w:t xml:space="preserve"> </w:t>
      </w:r>
      <w:r>
        <w:rPr/>
        <w:t>se</w:t>
      </w:r>
      <w:r>
        <w:rPr>
          <w:spacing w:val="-4"/>
        </w:rPr>
        <w:t xml:space="preserve"> </w:t>
      </w:r>
      <w:r>
        <w:rPr/>
        <w:t>cobrará</w:t>
      </w:r>
      <w:r>
        <w:rPr>
          <w:spacing w:val="-1"/>
        </w:rPr>
        <w:t xml:space="preserve"> </w:t>
      </w:r>
      <w:r>
        <w:rPr/>
        <w:t>de</w:t>
      </w:r>
      <w:r>
        <w:rPr>
          <w:spacing w:val="-4"/>
        </w:rPr>
        <w:t xml:space="preserve"> </w:t>
      </w:r>
      <w:r>
        <w:rPr/>
        <w:t>acuerdo</w:t>
      </w:r>
      <w:r>
        <w:rPr>
          <w:spacing w:val="-5"/>
        </w:rPr>
        <w:t xml:space="preserve"> </w:t>
      </w:r>
      <w:r>
        <w:rPr/>
        <w:t>a</w:t>
      </w:r>
      <w:r>
        <w:rPr>
          <w:spacing w:val="-4"/>
        </w:rPr>
        <w:t xml:space="preserve"> </w:t>
      </w:r>
      <w:r>
        <w:rPr/>
        <w:t>la</w:t>
      </w:r>
      <w:r>
        <w:rPr>
          <w:spacing w:val="-4"/>
        </w:rPr>
        <w:t xml:space="preserve"> </w:t>
      </w:r>
      <w:r>
        <w:rPr/>
        <w:t xml:space="preserve">siguiente </w:t>
      </w:r>
      <w:r>
        <w:rPr>
          <w:spacing w:val="-2"/>
        </w:rPr>
        <w:t>tarifa:</w:t>
      </w:r>
    </w:p>
    <w:p>
      <w:pPr>
        <w:pStyle w:val="Cuerpodetexto"/>
        <w:spacing w:before="7" w:after="0"/>
        <w:rPr>
          <w:sz w:val="20"/>
        </w:rPr>
      </w:pPr>
      <w:r>
        <w:rPr>
          <w:sz w:val="20"/>
        </w:rPr>
      </w:r>
    </w:p>
    <w:p>
      <w:pPr>
        <w:pStyle w:val="ListParagraph"/>
        <w:numPr>
          <w:ilvl w:val="1"/>
          <w:numId w:val="12"/>
        </w:numPr>
        <w:tabs>
          <w:tab w:val="clear" w:pos="720"/>
          <w:tab w:val="left" w:pos="1233" w:leader="none"/>
        </w:tabs>
        <w:ind w:left="1233" w:hanging="359"/>
        <w:rPr/>
      </w:pPr>
      <w:r>
        <w:rPr/>
        <w:t>Hasta</w:t>
      </w:r>
      <w:r>
        <w:rPr>
          <w:spacing w:val="-3"/>
        </w:rPr>
        <w:t xml:space="preserve"> </w:t>
      </w:r>
      <w:r>
        <w:rPr/>
        <w:t>2</w:t>
      </w:r>
      <w:r>
        <w:rPr>
          <w:spacing w:val="-1"/>
        </w:rPr>
        <w:t xml:space="preserve"> </w:t>
      </w:r>
      <w:r>
        <w:rPr/>
        <w:t>m.</w:t>
      </w:r>
      <w:r>
        <w:rPr>
          <w:spacing w:val="-4"/>
        </w:rPr>
        <w:t xml:space="preserve"> </w:t>
      </w:r>
      <w:r>
        <w:rPr/>
        <w:t>de</w:t>
      </w:r>
      <w:r>
        <w:rPr>
          <w:spacing w:val="-1"/>
        </w:rPr>
        <w:t xml:space="preserve"> </w:t>
      </w:r>
      <w:r>
        <w:rPr/>
        <w:t>altura,</w:t>
      </w:r>
      <w:r>
        <w:rPr>
          <w:spacing w:val="-3"/>
        </w:rPr>
        <w:t xml:space="preserve"> </w:t>
      </w:r>
      <w:r>
        <w:rPr/>
        <w:t>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2"/>
        </w:numPr>
        <w:tabs>
          <w:tab w:val="clear" w:pos="720"/>
          <w:tab w:val="left" w:pos="1233" w:leader="none"/>
        </w:tabs>
        <w:ind w:left="1233" w:hanging="359"/>
        <w:rPr/>
      </w:pPr>
      <w:r>
        <w:rPr/>
        <w:t>Mayores</w:t>
      </w:r>
      <w:r>
        <w:rPr>
          <w:spacing w:val="-2"/>
        </w:rPr>
        <w:t xml:space="preserve"> </w:t>
      </w:r>
      <w:r>
        <w:rPr/>
        <w:t>de</w:t>
      </w:r>
      <w:r>
        <w:rPr>
          <w:spacing w:val="-1"/>
        </w:rPr>
        <w:t xml:space="preserve"> </w:t>
      </w:r>
      <w:r>
        <w:rPr/>
        <w:t>2</w:t>
      </w:r>
      <w:r>
        <w:rPr>
          <w:spacing w:val="-4"/>
        </w:rPr>
        <w:t xml:space="preserve"> </w:t>
      </w:r>
      <w:r>
        <w:rPr/>
        <w:t>m.</w:t>
      </w:r>
      <w:r>
        <w:rPr>
          <w:spacing w:val="-1"/>
        </w:rPr>
        <w:t xml:space="preserve"> </w:t>
      </w:r>
      <w:r>
        <w:rPr/>
        <w:t>y</w:t>
      </w:r>
      <w:r>
        <w:rPr>
          <w:spacing w:val="-1"/>
        </w:rPr>
        <w:t xml:space="preserve"> </w:t>
      </w:r>
      <w:r>
        <w:rPr/>
        <w:t>hasta</w:t>
      </w:r>
      <w:r>
        <w:rPr>
          <w:spacing w:val="-2"/>
        </w:rPr>
        <w:t xml:space="preserve"> </w:t>
      </w:r>
      <w:r>
        <w:rPr/>
        <w:t>4</w:t>
      </w:r>
      <w:r>
        <w:rPr>
          <w:spacing w:val="-3"/>
        </w:rPr>
        <w:t xml:space="preserve"> </w:t>
      </w:r>
      <w:r>
        <w:rPr/>
        <w:t>m.</w:t>
      </w:r>
      <w:r>
        <w:rPr>
          <w:spacing w:val="-1"/>
        </w:rPr>
        <w:t xml:space="preserve"> </w:t>
      </w:r>
      <w:r>
        <w:rPr/>
        <w:t>de</w:t>
      </w:r>
      <w:r>
        <w:rPr>
          <w:spacing w:val="-4"/>
        </w:rPr>
        <w:t xml:space="preserve"> </w:t>
      </w:r>
      <w:r>
        <w:rPr/>
        <w:t>altura,</w:t>
      </w:r>
      <w:r>
        <w:rPr>
          <w:spacing w:val="-1"/>
        </w:rPr>
        <w:t xml:space="preserve"> </w:t>
      </w:r>
      <w:r>
        <w:rPr/>
        <w:t>6</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2"/>
        </w:numPr>
        <w:tabs>
          <w:tab w:val="clear" w:pos="720"/>
          <w:tab w:val="left" w:pos="1233" w:leader="none"/>
        </w:tabs>
        <w:ind w:left="1233" w:hanging="359"/>
        <w:rPr/>
      </w:pPr>
      <w:r>
        <w:rPr/>
        <w:t>Hasta</w:t>
      </w:r>
      <w:r>
        <w:rPr>
          <w:spacing w:val="-3"/>
        </w:rPr>
        <w:t xml:space="preserve"> </w:t>
      </w:r>
      <w:r>
        <w:rPr/>
        <w:t>6</w:t>
      </w:r>
      <w:r>
        <w:rPr>
          <w:spacing w:val="-1"/>
        </w:rPr>
        <w:t xml:space="preserve"> </w:t>
      </w:r>
      <w:r>
        <w:rPr/>
        <w:t>m.</w:t>
      </w:r>
      <w:r>
        <w:rPr>
          <w:spacing w:val="-4"/>
        </w:rPr>
        <w:t xml:space="preserve"> </w:t>
      </w:r>
      <w:r>
        <w:rPr/>
        <w:t>de</w:t>
      </w:r>
      <w:r>
        <w:rPr>
          <w:spacing w:val="-1"/>
        </w:rPr>
        <w:t xml:space="preserve"> </w:t>
      </w:r>
      <w:r>
        <w:rPr/>
        <w:t>altura,</w:t>
      </w:r>
      <w:r>
        <w:rPr>
          <w:spacing w:val="-3"/>
        </w:rPr>
        <w:t xml:space="preserve"> </w:t>
      </w:r>
      <w:r>
        <w:rPr/>
        <w:t>7</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2"/>
        </w:numPr>
        <w:tabs>
          <w:tab w:val="clear" w:pos="720"/>
          <w:tab w:val="left" w:pos="1234" w:leader="none"/>
        </w:tabs>
        <w:spacing w:lineRule="auto" w:line="276"/>
        <w:ind w:left="1234" w:right="467" w:hanging="360"/>
        <w:rPr/>
      </w:pPr>
      <w:r>
        <w:rPr/>
        <w:t>Mayores de 6 m. de altura, salvo que se reciban en donación por cada árbol 10 plantas de especies diferentes.</w:t>
      </w:r>
    </w:p>
    <w:p>
      <w:pPr>
        <w:pStyle w:val="Normal"/>
        <w:spacing w:before="84" w:after="0"/>
        <w:ind w:left="1292" w:right="1658" w:hanging="0"/>
        <w:jc w:val="center"/>
        <w:rPr>
          <w:b/>
          <w:b/>
        </w:rPr>
      </w:pPr>
      <w:r>
        <w:rPr/>
        <w:t xml:space="preserve"> </w:t>
      </w:r>
      <w:r>
        <w:rPr>
          <w:b/>
        </w:rPr>
        <w:t>CAPÍTULO</w:t>
      </w:r>
      <w:r>
        <w:rPr>
          <w:b/>
          <w:spacing w:val="-9"/>
        </w:rPr>
        <w:t xml:space="preserve"> </w:t>
      </w:r>
      <w:r>
        <w:rPr>
          <w:b/>
          <w:spacing w:val="-7"/>
        </w:rPr>
        <w:t>IV</w:t>
      </w:r>
    </w:p>
    <w:p>
      <w:pPr>
        <w:pStyle w:val="Normal"/>
        <w:spacing w:before="40" w:after="0"/>
        <w:ind w:left="1295" w:right="1658"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5" w:after="0"/>
        <w:rPr>
          <w:b/>
          <w:b/>
          <w:sz w:val="28"/>
        </w:rPr>
      </w:pPr>
      <w:r>
        <w:rPr>
          <w:b/>
          <w:sz w:val="28"/>
        </w:rPr>
      </w:r>
    </w:p>
    <w:p>
      <w:pPr>
        <w:pStyle w:val="Cuerpodetexto"/>
        <w:spacing w:lineRule="auto" w:line="276" w:before="1" w:after="0"/>
        <w:ind w:left="102" w:right="472" w:hanging="0"/>
        <w:jc w:val="both"/>
        <w:rPr/>
      </w:pPr>
      <w:r>
        <w:rPr>
          <w:b/>
        </w:rPr>
        <w:t>Artículo</w:t>
      </w:r>
      <w:r>
        <w:rPr>
          <w:b/>
          <w:spacing w:val="-8"/>
        </w:rPr>
        <w:t xml:space="preserve"> </w:t>
      </w:r>
      <w:r>
        <w:rPr>
          <w:b/>
        </w:rPr>
        <w:t>38.</w:t>
      </w:r>
      <w:r>
        <w:rPr>
          <w:b/>
          <w:spacing w:val="-5"/>
        </w:rPr>
        <w:t xml:space="preserve"> </w:t>
      </w:r>
      <w:r>
        <w:rPr/>
        <w:t>Por</w:t>
      </w:r>
      <w:r>
        <w:rPr>
          <w:spacing w:val="-5"/>
        </w:rPr>
        <w:t xml:space="preserve"> </w:t>
      </w:r>
      <w:r>
        <w:rPr/>
        <w:t>expedición</w:t>
      </w:r>
      <w:r>
        <w:rPr>
          <w:spacing w:val="-6"/>
        </w:rPr>
        <w:t xml:space="preserve"> </w:t>
      </w:r>
      <w:r>
        <w:rPr/>
        <w:t>de</w:t>
      </w:r>
      <w:r>
        <w:rPr>
          <w:spacing w:val="-8"/>
        </w:rPr>
        <w:t xml:space="preserve"> </w:t>
      </w:r>
      <w:r>
        <w:rPr/>
        <w:t>licencia</w:t>
      </w:r>
      <w:r>
        <w:rPr>
          <w:spacing w:val="-8"/>
        </w:rPr>
        <w:t xml:space="preserve"> </w:t>
      </w:r>
      <w:r>
        <w:rPr/>
        <w:t>de</w:t>
      </w:r>
      <w:r>
        <w:rPr>
          <w:spacing w:val="-8"/>
        </w:rPr>
        <w:t xml:space="preserve"> </w:t>
      </w:r>
      <w:r>
        <w:rPr/>
        <w:t>funcionamiento</w:t>
      </w:r>
      <w:r>
        <w:rPr>
          <w:spacing w:val="-8"/>
        </w:rPr>
        <w:t xml:space="preserve"> </w:t>
      </w:r>
      <w:r>
        <w:rPr/>
        <w:t>o</w:t>
      </w:r>
      <w:r>
        <w:rPr>
          <w:spacing w:val="-6"/>
        </w:rPr>
        <w:t xml:space="preserve"> </w:t>
      </w:r>
      <w:r>
        <w:rPr/>
        <w:t>cambio</w:t>
      </w:r>
      <w:r>
        <w:rPr>
          <w:spacing w:val="-6"/>
        </w:rPr>
        <w:t xml:space="preserve"> </w:t>
      </w:r>
      <w:r>
        <w:rPr/>
        <w:t>de</w:t>
      </w:r>
      <w:r>
        <w:rPr>
          <w:spacing w:val="-5"/>
        </w:rPr>
        <w:t xml:space="preserve"> </w:t>
      </w:r>
      <w:r>
        <w:rPr/>
        <w:t>giro</w:t>
      </w:r>
      <w:r>
        <w:rPr>
          <w:spacing w:val="-8"/>
        </w:rPr>
        <w:t xml:space="preserve"> </w:t>
      </w:r>
      <w:r>
        <w:rPr/>
        <w:t>de</w:t>
      </w:r>
      <w:r>
        <w:rPr>
          <w:spacing w:val="-8"/>
        </w:rPr>
        <w:t xml:space="preserve"> </w:t>
      </w:r>
      <w:r>
        <w:rPr/>
        <w:t>los</w:t>
      </w:r>
      <w:r>
        <w:rPr>
          <w:spacing w:val="-5"/>
        </w:rPr>
        <w:t xml:space="preserve"> </w:t>
      </w:r>
      <w:r>
        <w:rPr/>
        <w:t>establecimientos mercantiles,</w:t>
      </w:r>
      <w:r>
        <w:rPr>
          <w:spacing w:val="-1"/>
        </w:rPr>
        <w:t xml:space="preserve"> </w:t>
      </w:r>
      <w:r>
        <w:rPr/>
        <w:t>comerciales,</w:t>
      </w:r>
      <w:r>
        <w:rPr>
          <w:spacing w:val="-1"/>
        </w:rPr>
        <w:t xml:space="preserve"> </w:t>
      </w:r>
      <w:r>
        <w:rPr/>
        <w:t>industriales</w:t>
      </w:r>
      <w:r>
        <w:rPr>
          <w:spacing w:val="-1"/>
        </w:rPr>
        <w:t xml:space="preserve"> </w:t>
      </w:r>
      <w:r>
        <w:rPr/>
        <w:t>y</w:t>
      </w:r>
      <w:r>
        <w:rPr>
          <w:spacing w:val="-1"/>
        </w:rPr>
        <w:t xml:space="preserve"> </w:t>
      </w:r>
      <w:r>
        <w:rPr/>
        <w:t>de</w:t>
      </w:r>
      <w:r>
        <w:rPr>
          <w:spacing w:val="-1"/>
        </w:rPr>
        <w:t xml:space="preserve"> </w:t>
      </w:r>
      <w:r>
        <w:rPr/>
        <w:t>servicios,</w:t>
      </w:r>
      <w:r>
        <w:rPr>
          <w:spacing w:val="-1"/>
        </w:rPr>
        <w:t xml:space="preserve"> </w:t>
      </w:r>
      <w:r>
        <w:rPr/>
        <w:t>se</w:t>
      </w:r>
      <w:r>
        <w:rPr>
          <w:spacing w:val="-1"/>
        </w:rPr>
        <w:t xml:space="preserve"> </w:t>
      </w:r>
      <w:r>
        <w:rPr/>
        <w:t>deberá</w:t>
      </w:r>
      <w:r>
        <w:rPr>
          <w:spacing w:val="-1"/>
        </w:rPr>
        <w:t xml:space="preserve"> </w:t>
      </w:r>
      <w:r>
        <w:rPr/>
        <w:t>remitir al catálogo</w:t>
      </w:r>
      <w:r>
        <w:rPr>
          <w:spacing w:val="-3"/>
        </w:rPr>
        <w:t xml:space="preserve"> </w:t>
      </w:r>
      <w:r>
        <w:rPr/>
        <w:t>de</w:t>
      </w:r>
      <w:r>
        <w:rPr>
          <w:spacing w:val="-1"/>
        </w:rPr>
        <w:t xml:space="preserve"> </w:t>
      </w:r>
      <w:r>
        <w:rPr/>
        <w:t>giros</w:t>
      </w:r>
      <w:r>
        <w:rPr>
          <w:spacing w:val="-1"/>
        </w:rPr>
        <w:t xml:space="preserve"> </w:t>
      </w:r>
      <w:r>
        <w:rPr/>
        <w:t>señalado en el artículo 36 de esta Ley.</w:t>
      </w:r>
    </w:p>
    <w:p>
      <w:pPr>
        <w:pStyle w:val="Cuerpodetexto"/>
        <w:spacing w:before="3" w:after="0"/>
        <w:rPr>
          <w:sz w:val="25"/>
        </w:rPr>
      </w:pPr>
      <w:r>
        <w:rPr>
          <w:sz w:val="25"/>
        </w:rPr>
      </w:r>
    </w:p>
    <w:p>
      <w:pPr>
        <w:pStyle w:val="Cuerpodetexto"/>
        <w:ind w:left="102" w:hanging="0"/>
        <w:jc w:val="both"/>
        <w:rPr/>
      </w:pPr>
      <w:r>
        <w:rPr/>
        <w:t>Las</w:t>
      </w:r>
      <w:r>
        <w:rPr>
          <w:spacing w:val="-3"/>
        </w:rPr>
        <w:t xml:space="preserve"> </w:t>
      </w:r>
      <w:r>
        <w:rPr/>
        <w:t>licencias</w:t>
      </w:r>
      <w:r>
        <w:rPr>
          <w:spacing w:val="-4"/>
        </w:rPr>
        <w:t xml:space="preserve"> </w:t>
      </w:r>
      <w:r>
        <w:rPr/>
        <w:t>tendrán</w:t>
      </w:r>
      <w:r>
        <w:rPr>
          <w:spacing w:val="-2"/>
        </w:rPr>
        <w:t xml:space="preserve"> </w:t>
      </w:r>
      <w:r>
        <w:rPr/>
        <w:t>vigencia</w:t>
      </w:r>
      <w:r>
        <w:rPr>
          <w:spacing w:val="-3"/>
        </w:rPr>
        <w:t xml:space="preserve"> </w:t>
      </w:r>
      <w:r>
        <w:rPr/>
        <w:t>por</w:t>
      </w:r>
      <w:r>
        <w:rPr>
          <w:spacing w:val="1"/>
        </w:rPr>
        <w:t xml:space="preserve"> </w:t>
      </w:r>
      <w:r>
        <w:rPr/>
        <w:t>un</w:t>
      </w:r>
      <w:r>
        <w:rPr>
          <w:spacing w:val="-5"/>
        </w:rPr>
        <w:t xml:space="preserve"> </w:t>
      </w:r>
      <w:r>
        <w:rPr/>
        <w:t>año</w:t>
      </w:r>
      <w:r>
        <w:rPr>
          <w:spacing w:val="-4"/>
        </w:rPr>
        <w:t xml:space="preserve"> </w:t>
      </w:r>
      <w:r>
        <w:rPr>
          <w:spacing w:val="-2"/>
        </w:rPr>
        <w:t>fiscal.</w:t>
      </w:r>
    </w:p>
    <w:p>
      <w:pPr>
        <w:pStyle w:val="Cuerpodetexto"/>
        <w:spacing w:before="6" w:after="0"/>
        <w:rPr>
          <w:sz w:val="28"/>
        </w:rPr>
      </w:pPr>
      <w:r>
        <w:rPr>
          <w:sz w:val="28"/>
        </w:rPr>
      </w:r>
    </w:p>
    <w:p>
      <w:pPr>
        <w:pStyle w:val="Cuerpodetexto"/>
        <w:spacing w:lineRule="auto" w:line="276"/>
        <w:ind w:left="102" w:right="464" w:hanging="0"/>
        <w:jc w:val="both"/>
        <w:rPr/>
      </w:pPr>
      <w:r>
        <w:rPr>
          <w:b/>
        </w:rPr>
        <w:t xml:space="preserve">Artículo 39. </w:t>
      </w:r>
      <w:r>
        <w:rPr/>
        <w:t>Para el otorgamiento de autorización inicial, eventual y refrendo de licencias de funcionamiento para establecimientos comerciales con venta de bebidas alcohólicas, el Ayuntamiento</w:t>
      </w:r>
      <w:r>
        <w:rPr>
          <w:spacing w:val="-7"/>
        </w:rPr>
        <w:t xml:space="preserve"> </w:t>
      </w:r>
      <w:r>
        <w:rPr/>
        <w:t>atenderá</w:t>
      </w:r>
      <w:r>
        <w:rPr>
          <w:spacing w:val="-7"/>
        </w:rPr>
        <w:t xml:space="preserve"> </w:t>
      </w:r>
      <w:r>
        <w:rPr/>
        <w:t>lo</w:t>
      </w:r>
      <w:r>
        <w:rPr>
          <w:spacing w:val="-7"/>
        </w:rPr>
        <w:t xml:space="preserve"> </w:t>
      </w:r>
      <w:r>
        <w:rPr/>
        <w:t>dispuesto</w:t>
      </w:r>
      <w:r>
        <w:rPr>
          <w:spacing w:val="-7"/>
        </w:rPr>
        <w:t xml:space="preserve"> </w:t>
      </w:r>
      <w:r>
        <w:rPr/>
        <w:t>en</w:t>
      </w:r>
      <w:r>
        <w:rPr>
          <w:spacing w:val="-7"/>
        </w:rPr>
        <w:t xml:space="preserve"> </w:t>
      </w:r>
      <w:r>
        <w:rPr/>
        <w:t>la</w:t>
      </w:r>
      <w:r>
        <w:rPr>
          <w:spacing w:val="-7"/>
        </w:rPr>
        <w:t xml:space="preserve"> </w:t>
      </w:r>
      <w:r>
        <w:rPr/>
        <w:t>tarifa</w:t>
      </w:r>
      <w:r>
        <w:rPr>
          <w:spacing w:val="-7"/>
        </w:rPr>
        <w:t xml:space="preserve"> </w:t>
      </w:r>
      <w:r>
        <w:rPr/>
        <w:t>de</w:t>
      </w:r>
      <w:r>
        <w:rPr>
          <w:spacing w:val="-7"/>
        </w:rPr>
        <w:t xml:space="preserve"> </w:t>
      </w:r>
      <w:r>
        <w:rPr/>
        <w:t>los</w:t>
      </w:r>
      <w:r>
        <w:rPr>
          <w:spacing w:val="-4"/>
        </w:rPr>
        <w:t xml:space="preserve"> </w:t>
      </w:r>
      <w:r>
        <w:rPr/>
        <w:t>artículos</w:t>
      </w:r>
      <w:r>
        <w:rPr>
          <w:spacing w:val="-6"/>
        </w:rPr>
        <w:t xml:space="preserve"> </w:t>
      </w:r>
      <w:r>
        <w:rPr/>
        <w:t>155,</w:t>
      </w:r>
      <w:r>
        <w:rPr>
          <w:spacing w:val="-7"/>
        </w:rPr>
        <w:t xml:space="preserve"> </w:t>
      </w:r>
      <w:r>
        <w:rPr/>
        <w:t>155-A,</w:t>
      </w:r>
      <w:r>
        <w:rPr>
          <w:spacing w:val="-7"/>
        </w:rPr>
        <w:t xml:space="preserve"> </w:t>
      </w:r>
      <w:r>
        <w:rPr/>
        <w:t>155-B</w:t>
      </w:r>
      <w:r>
        <w:rPr>
          <w:spacing w:val="-8"/>
        </w:rPr>
        <w:t xml:space="preserve"> </w:t>
      </w:r>
      <w:r>
        <w:rPr/>
        <w:t>y</w:t>
      </w:r>
      <w:r>
        <w:rPr>
          <w:spacing w:val="-7"/>
        </w:rPr>
        <w:t xml:space="preserve"> </w:t>
      </w:r>
      <w:r>
        <w:rPr/>
        <w:t>156</w:t>
      </w:r>
      <w:r>
        <w:rPr>
          <w:spacing w:val="-7"/>
        </w:rPr>
        <w:t xml:space="preserve"> </w:t>
      </w:r>
      <w:r>
        <w:rPr/>
        <w:t>del</w:t>
      </w:r>
      <w:r>
        <w:rPr>
          <w:spacing w:val="-6"/>
        </w:rPr>
        <w:t xml:space="preserve"> </w:t>
      </w:r>
      <w:r>
        <w:rPr/>
        <w:t xml:space="preserve">Código </w:t>
      </w:r>
      <w:r>
        <w:rPr>
          <w:spacing w:val="-2"/>
        </w:rPr>
        <w:t>Financiero.</w:t>
      </w:r>
    </w:p>
    <w:p>
      <w:pPr>
        <w:pStyle w:val="Cuerpodetexto"/>
        <w:spacing w:before="4" w:after="0"/>
        <w:rPr>
          <w:sz w:val="25"/>
        </w:rPr>
      </w:pPr>
      <w:r>
        <w:rPr>
          <w:sz w:val="25"/>
        </w:rPr>
      </w:r>
    </w:p>
    <w:p>
      <w:pPr>
        <w:pStyle w:val="Cuerpodetexto"/>
        <w:spacing w:lineRule="auto" w:line="276"/>
        <w:ind w:left="102" w:right="471" w:hanging="0"/>
        <w:jc w:val="both"/>
        <w:rPr/>
      </w:pPr>
      <w:r>
        <w:rPr>
          <w:b/>
        </w:rPr>
        <w:t xml:space="preserve">Artículo 40. </w:t>
      </w:r>
      <w:r>
        <w:rPr/>
        <w:t>Por la expedición de diversos dictámenes y autorizaciones, relacionadas a los establecimientos mercantiles, se cobrará la siguiente tarifa:</w:t>
      </w:r>
    </w:p>
    <w:p>
      <w:pPr>
        <w:pStyle w:val="Cuerpodetexto"/>
        <w:spacing w:before="10" w:after="0"/>
        <w:rPr>
          <w:sz w:val="24"/>
        </w:rPr>
      </w:pPr>
      <w:r>
        <w:rPr>
          <w:sz w:val="24"/>
        </w:rPr>
      </w:r>
    </w:p>
    <w:p>
      <w:pPr>
        <w:pStyle w:val="ListParagraph"/>
        <w:numPr>
          <w:ilvl w:val="0"/>
          <w:numId w:val="11"/>
        </w:numPr>
        <w:tabs>
          <w:tab w:val="clear" w:pos="720"/>
          <w:tab w:val="left" w:pos="821" w:leader="none"/>
        </w:tabs>
        <w:spacing w:lineRule="auto" w:line="276" w:before="1" w:after="0"/>
        <w:ind w:left="821" w:right="466" w:hanging="437"/>
        <w:jc w:val="both"/>
        <w:rPr/>
      </w:pPr>
      <w:r>
        <w:rPr/>
        <w:t>Dictamen</w:t>
      </w:r>
      <w:r>
        <w:rPr>
          <w:spacing w:val="-9"/>
        </w:rPr>
        <w:t xml:space="preserve"> </w:t>
      </w:r>
      <w:r>
        <w:rPr/>
        <w:t>de</w:t>
      </w:r>
      <w:r>
        <w:rPr>
          <w:spacing w:val="-11"/>
        </w:rPr>
        <w:t xml:space="preserve"> </w:t>
      </w:r>
      <w:r>
        <w:rPr/>
        <w:t>factibilidad</w:t>
      </w:r>
      <w:r>
        <w:rPr>
          <w:spacing w:val="-9"/>
        </w:rPr>
        <w:t xml:space="preserve"> </w:t>
      </w:r>
      <w:r>
        <w:rPr/>
        <w:t>de</w:t>
      </w:r>
      <w:r>
        <w:rPr>
          <w:spacing w:val="-11"/>
        </w:rPr>
        <w:t xml:space="preserve"> </w:t>
      </w:r>
      <w:r>
        <w:rPr/>
        <w:t>ubicación</w:t>
      </w:r>
      <w:r>
        <w:rPr>
          <w:spacing w:val="-9"/>
        </w:rPr>
        <w:t xml:space="preserve"> </w:t>
      </w:r>
      <w:r>
        <w:rPr/>
        <w:t>del</w:t>
      </w:r>
      <w:r>
        <w:rPr>
          <w:spacing w:val="-8"/>
        </w:rPr>
        <w:t xml:space="preserve"> </w:t>
      </w:r>
      <w:r>
        <w:rPr/>
        <w:t>domicilio</w:t>
      </w:r>
      <w:r>
        <w:rPr>
          <w:spacing w:val="-9"/>
        </w:rPr>
        <w:t xml:space="preserve"> </w:t>
      </w:r>
      <w:r>
        <w:rPr/>
        <w:t>de</w:t>
      </w:r>
      <w:r>
        <w:rPr>
          <w:spacing w:val="-11"/>
        </w:rPr>
        <w:t xml:space="preserve"> </w:t>
      </w:r>
      <w:r>
        <w:rPr/>
        <w:t>establecimientos</w:t>
      </w:r>
      <w:r>
        <w:rPr>
          <w:spacing w:val="-8"/>
        </w:rPr>
        <w:t xml:space="preserve"> </w:t>
      </w:r>
      <w:r>
        <w:rPr/>
        <w:t>comerciales,</w:t>
      </w:r>
      <w:r>
        <w:rPr>
          <w:spacing w:val="-9"/>
        </w:rPr>
        <w:t xml:space="preserve"> </w:t>
      </w:r>
      <w:r>
        <w:rPr/>
        <w:t>previa a la autorización de inscripción a la Tesorería Municipal, se cobrará 1.50 UMA, independientemente del giro comercial.</w:t>
      </w:r>
    </w:p>
    <w:p>
      <w:pPr>
        <w:pStyle w:val="Cuerpodetexto"/>
        <w:spacing w:before="3" w:after="0"/>
        <w:rPr>
          <w:sz w:val="25"/>
        </w:rPr>
      </w:pPr>
      <w:r>
        <w:rPr>
          <w:sz w:val="25"/>
        </w:rPr>
      </w:r>
    </w:p>
    <w:p>
      <w:pPr>
        <w:pStyle w:val="ListParagraph"/>
        <w:numPr>
          <w:ilvl w:val="0"/>
          <w:numId w:val="11"/>
        </w:numPr>
        <w:tabs>
          <w:tab w:val="clear" w:pos="720"/>
          <w:tab w:val="left" w:pos="819" w:leader="none"/>
          <w:tab w:val="left" w:pos="821" w:leader="none"/>
        </w:tabs>
        <w:spacing w:lineRule="auto" w:line="276"/>
        <w:ind w:left="821" w:right="463" w:hanging="437"/>
        <w:jc w:val="both"/>
        <w:rPr/>
      </w:pPr>
      <w:r>
        <w:rPr/>
        <w:t>Dictamen de cambio de domicilio de establecimientos comerciales, previa solicitud y autorización de la Tesorería Municipal, se cobrará el 20 por ciento del pago inicial de la licencia de funcionamiento.</w:t>
      </w:r>
    </w:p>
    <w:p>
      <w:pPr>
        <w:pStyle w:val="Cuerpodetexto"/>
        <w:spacing w:before="4" w:after="0"/>
        <w:rPr>
          <w:sz w:val="25"/>
        </w:rPr>
      </w:pPr>
      <w:r>
        <w:rPr>
          <w:sz w:val="25"/>
        </w:rPr>
      </w:r>
    </w:p>
    <w:p>
      <w:pPr>
        <w:pStyle w:val="ListParagraph"/>
        <w:numPr>
          <w:ilvl w:val="0"/>
          <w:numId w:val="11"/>
        </w:numPr>
        <w:tabs>
          <w:tab w:val="clear" w:pos="720"/>
          <w:tab w:val="left" w:pos="818" w:leader="none"/>
          <w:tab w:val="left" w:pos="821" w:leader="none"/>
        </w:tabs>
        <w:spacing w:lineRule="auto" w:line="276" w:before="1" w:after="0"/>
        <w:ind w:left="821" w:right="470" w:hanging="437"/>
        <w:jc w:val="both"/>
        <w:rPr/>
      </w:pPr>
      <w:r>
        <w:rPr/>
        <w:t xml:space="preserve">Cambio de propietario de establecimientos comerciales, se cobrará como una nueva </w:t>
      </w:r>
      <w:r>
        <w:rPr>
          <w:spacing w:val="-2"/>
        </w:rPr>
        <w:t>expedición.</w:t>
      </w:r>
    </w:p>
    <w:p>
      <w:pPr>
        <w:pStyle w:val="Cuerpodetexto"/>
        <w:spacing w:before="4" w:after="0"/>
        <w:rPr>
          <w:sz w:val="25"/>
        </w:rPr>
      </w:pPr>
      <w:r>
        <w:rPr>
          <w:sz w:val="25"/>
        </w:rPr>
      </w:r>
    </w:p>
    <w:p>
      <w:pPr>
        <w:pStyle w:val="ListParagraph"/>
        <w:numPr>
          <w:ilvl w:val="0"/>
          <w:numId w:val="11"/>
        </w:numPr>
        <w:tabs>
          <w:tab w:val="clear" w:pos="720"/>
          <w:tab w:val="left" w:pos="819" w:leader="none"/>
          <w:tab w:val="left" w:pos="821" w:leader="none"/>
        </w:tabs>
        <w:spacing w:lineRule="auto" w:line="276"/>
        <w:ind w:left="821" w:right="469" w:hanging="437"/>
        <w:jc w:val="both"/>
        <w:rPr/>
      </w:pPr>
      <w:r>
        <w:rPr/>
        <w:t xml:space="preserve">Dictamen de cambio de razón social, considerando el mismo giro y propietario para establecimientos comerciales, se cobrará el 18 por ciento del pago inicial de la licencia de </w:t>
      </w:r>
      <w:r>
        <w:rPr>
          <w:spacing w:val="-2"/>
        </w:rPr>
        <w:t>funcionamiento.</w:t>
      </w:r>
    </w:p>
    <w:p>
      <w:pPr>
        <w:pStyle w:val="Cuerpodetexto"/>
        <w:spacing w:before="1" w:after="0"/>
        <w:rPr>
          <w:sz w:val="25"/>
        </w:rPr>
      </w:pPr>
      <w:r>
        <w:rPr>
          <w:sz w:val="25"/>
        </w:rPr>
      </w:r>
    </w:p>
    <w:p>
      <w:pPr>
        <w:pStyle w:val="Normal"/>
        <w:spacing w:lineRule="auto" w:line="276"/>
        <w:ind w:left="3071" w:right="3109" w:firstLine="736"/>
        <w:rPr>
          <w:b/>
          <w:b/>
        </w:rPr>
      </w:pPr>
      <w:r>
        <w:rPr>
          <w:b/>
        </w:rPr>
        <w:t>CAPÍTULO V SERVICIO</w:t>
      </w:r>
      <w:r>
        <w:rPr>
          <w:b/>
          <w:spacing w:val="-14"/>
        </w:rPr>
        <w:t xml:space="preserve"> </w:t>
      </w:r>
      <w:r>
        <w:rPr>
          <w:b/>
        </w:rPr>
        <w:t>DE</w:t>
      </w:r>
      <w:r>
        <w:rPr>
          <w:b/>
          <w:spacing w:val="-14"/>
        </w:rPr>
        <w:t xml:space="preserve"> </w:t>
      </w:r>
      <w:r>
        <w:rPr>
          <w:b/>
        </w:rPr>
        <w:t>PANTEONES</w:t>
      </w:r>
    </w:p>
    <w:p>
      <w:pPr>
        <w:pStyle w:val="Cuerpodetexto"/>
        <w:spacing w:before="11" w:after="0"/>
        <w:rPr>
          <w:b/>
          <w:b/>
          <w:sz w:val="24"/>
        </w:rPr>
      </w:pPr>
      <w:r>
        <w:rPr>
          <w:b/>
          <w:sz w:val="24"/>
        </w:rPr>
      </w:r>
    </w:p>
    <w:p>
      <w:pPr>
        <w:pStyle w:val="Cuerpodetexto"/>
        <w:spacing w:lineRule="auto" w:line="276"/>
        <w:ind w:left="102" w:right="468" w:hanging="0"/>
        <w:jc w:val="both"/>
        <w:rPr/>
      </w:pPr>
      <w:r>
        <w:rPr>
          <w:b/>
        </w:rPr>
        <w:t xml:space="preserve">Artículo 41. </w:t>
      </w:r>
      <w:r>
        <w:rPr/>
        <w:t>El Municipio y las presidencias de comunidad que cuenten con el servicio público de panteones cobrarán un derecho anual por el mantenimiento de tal espacio a los contribuyentes que mantengan sepulturas de sus familiares.</w:t>
      </w:r>
    </w:p>
    <w:p>
      <w:pPr>
        <w:pStyle w:val="Cuerpodetexto"/>
        <w:spacing w:before="4" w:after="0"/>
        <w:rPr>
          <w:sz w:val="25"/>
        </w:rPr>
      </w:pPr>
      <w:r>
        <w:rPr>
          <w:sz w:val="25"/>
        </w:rPr>
      </w:r>
    </w:p>
    <w:p>
      <w:pPr>
        <w:pStyle w:val="Cuerpodetexto"/>
        <w:spacing w:lineRule="auto" w:line="276"/>
        <w:ind w:left="102" w:right="465" w:hanging="0"/>
        <w:jc w:val="both"/>
        <w:rPr/>
      </w:pPr>
      <w:r>
        <w:rPr/>
        <w:t>Por el servicio de conservación y mantenimiento de los panteones municipales, se deberá pagar un derecho anual de 1.50 UMA, por cada lote que se posea.</w:t>
      </w:r>
    </w:p>
    <w:p>
      <w:pPr>
        <w:pStyle w:val="Cuerpodetexto"/>
        <w:spacing w:lineRule="auto" w:line="276" w:before="84" w:after="0"/>
        <w:ind w:left="102" w:right="465" w:hanging="0"/>
        <w:jc w:val="both"/>
        <w:rPr/>
      </w:pPr>
      <w:r>
        <w:rPr/>
        <w:t xml:space="preserve"> </w:t>
      </w:r>
      <w:r>
        <w:rPr/>
        <w:t>El</w:t>
      </w:r>
      <w:r>
        <w:rPr>
          <w:spacing w:val="-6"/>
        </w:rPr>
        <w:t xml:space="preserve"> </w:t>
      </w:r>
      <w:r>
        <w:rPr/>
        <w:t>Municipio</w:t>
      </w:r>
      <w:r>
        <w:rPr>
          <w:spacing w:val="-7"/>
        </w:rPr>
        <w:t xml:space="preserve"> </w:t>
      </w:r>
      <w:r>
        <w:rPr/>
        <w:t>y</w:t>
      </w:r>
      <w:r>
        <w:rPr>
          <w:spacing w:val="-10"/>
        </w:rPr>
        <w:t xml:space="preserve"> </w:t>
      </w:r>
      <w:r>
        <w:rPr/>
        <w:t>las</w:t>
      </w:r>
      <w:r>
        <w:rPr>
          <w:spacing w:val="-9"/>
        </w:rPr>
        <w:t xml:space="preserve"> </w:t>
      </w:r>
      <w:r>
        <w:rPr/>
        <w:t>presidencias</w:t>
      </w:r>
      <w:r>
        <w:rPr>
          <w:spacing w:val="-9"/>
        </w:rPr>
        <w:t xml:space="preserve"> </w:t>
      </w:r>
      <w:r>
        <w:rPr/>
        <w:t>de</w:t>
      </w:r>
      <w:r>
        <w:rPr>
          <w:spacing w:val="-7"/>
        </w:rPr>
        <w:t xml:space="preserve"> </w:t>
      </w:r>
      <w:r>
        <w:rPr/>
        <w:t>Comunidad</w:t>
      </w:r>
      <w:r>
        <w:rPr>
          <w:spacing w:val="-7"/>
        </w:rPr>
        <w:t xml:space="preserve"> </w:t>
      </w:r>
      <w:r>
        <w:rPr/>
        <w:t>efectuarán</w:t>
      </w:r>
      <w:r>
        <w:rPr>
          <w:spacing w:val="-7"/>
        </w:rPr>
        <w:t xml:space="preserve"> </w:t>
      </w:r>
      <w:r>
        <w:rPr/>
        <w:t>un</w:t>
      </w:r>
      <w:r>
        <w:rPr>
          <w:spacing w:val="-7"/>
        </w:rPr>
        <w:t xml:space="preserve"> </w:t>
      </w:r>
      <w:r>
        <w:rPr/>
        <w:t>padrón</w:t>
      </w:r>
      <w:r>
        <w:rPr>
          <w:spacing w:val="-7"/>
        </w:rPr>
        <w:t xml:space="preserve"> </w:t>
      </w:r>
      <w:r>
        <w:rPr/>
        <w:t>de</w:t>
      </w:r>
      <w:r>
        <w:rPr>
          <w:spacing w:val="-9"/>
        </w:rPr>
        <w:t xml:space="preserve"> </w:t>
      </w:r>
      <w:r>
        <w:rPr/>
        <w:t>los</w:t>
      </w:r>
      <w:r>
        <w:rPr>
          <w:spacing w:val="-9"/>
        </w:rPr>
        <w:t xml:space="preserve"> </w:t>
      </w:r>
      <w:r>
        <w:rPr/>
        <w:t>espacios</w:t>
      </w:r>
      <w:r>
        <w:rPr>
          <w:spacing w:val="-6"/>
        </w:rPr>
        <w:t xml:space="preserve"> </w:t>
      </w:r>
      <w:r>
        <w:rPr/>
        <w:t>ocupados</w:t>
      </w:r>
      <w:r>
        <w:rPr>
          <w:spacing w:val="-9"/>
        </w:rPr>
        <w:t xml:space="preserve"> </w:t>
      </w:r>
      <w:r>
        <w:rPr/>
        <w:t>en</w:t>
      </w:r>
      <w:r>
        <w:rPr>
          <w:spacing w:val="-9"/>
        </w:rPr>
        <w:t xml:space="preserve"> </w:t>
      </w:r>
      <w:r>
        <w:rPr/>
        <w:t xml:space="preserve">los panteones, para notificar a los familiares que deben hacer el pago del derecho de conservación y </w:t>
      </w:r>
      <w:r>
        <w:rPr>
          <w:spacing w:val="-2"/>
        </w:rPr>
        <w:t>mantenimiento.</w:t>
      </w:r>
    </w:p>
    <w:p>
      <w:pPr>
        <w:pStyle w:val="Cuerpodetexto"/>
        <w:spacing w:before="3" w:after="0"/>
        <w:rPr>
          <w:sz w:val="25"/>
        </w:rPr>
      </w:pPr>
      <w:r>
        <w:rPr>
          <w:sz w:val="25"/>
        </w:rPr>
      </w:r>
    </w:p>
    <w:p>
      <w:pPr>
        <w:pStyle w:val="Cuerpodetexto"/>
        <w:spacing w:lineRule="auto" w:line="276" w:before="1" w:after="0"/>
        <w:ind w:left="102" w:right="470" w:hanging="0"/>
        <w:jc w:val="both"/>
        <w:rPr/>
      </w:pPr>
      <w:r>
        <w:rPr/>
        <w:t>El</w:t>
      </w:r>
      <w:r>
        <w:rPr>
          <w:spacing w:val="-7"/>
        </w:rPr>
        <w:t xml:space="preserve"> </w:t>
      </w:r>
      <w:r>
        <w:rPr/>
        <w:t>límite</w:t>
      </w:r>
      <w:r>
        <w:rPr>
          <w:spacing w:val="-7"/>
        </w:rPr>
        <w:t xml:space="preserve"> </w:t>
      </w:r>
      <w:r>
        <w:rPr/>
        <w:t>de</w:t>
      </w:r>
      <w:r>
        <w:rPr>
          <w:spacing w:val="-7"/>
        </w:rPr>
        <w:t xml:space="preserve"> </w:t>
      </w:r>
      <w:r>
        <w:rPr/>
        <w:t>pago</w:t>
      </w:r>
      <w:r>
        <w:rPr>
          <w:spacing w:val="-7"/>
        </w:rPr>
        <w:t xml:space="preserve"> </w:t>
      </w:r>
      <w:r>
        <w:rPr/>
        <w:t>del</w:t>
      </w:r>
      <w:r>
        <w:rPr>
          <w:spacing w:val="-7"/>
        </w:rPr>
        <w:t xml:space="preserve"> </w:t>
      </w:r>
      <w:r>
        <w:rPr/>
        <w:t>derecho</w:t>
      </w:r>
      <w:r>
        <w:rPr>
          <w:spacing w:val="-7"/>
        </w:rPr>
        <w:t xml:space="preserve"> </w:t>
      </w:r>
      <w:r>
        <w:rPr/>
        <w:t>de</w:t>
      </w:r>
      <w:r>
        <w:rPr>
          <w:spacing w:val="-9"/>
        </w:rPr>
        <w:t xml:space="preserve"> </w:t>
      </w:r>
      <w:r>
        <w:rPr/>
        <w:t>referencia,</w:t>
      </w:r>
      <w:r>
        <w:rPr>
          <w:spacing w:val="-7"/>
        </w:rPr>
        <w:t xml:space="preserve"> </w:t>
      </w:r>
      <w:r>
        <w:rPr/>
        <w:t>sin</w:t>
      </w:r>
      <w:r>
        <w:rPr>
          <w:spacing w:val="-10"/>
        </w:rPr>
        <w:t xml:space="preserve"> </w:t>
      </w:r>
      <w:r>
        <w:rPr/>
        <w:t>causar</w:t>
      </w:r>
      <w:r>
        <w:rPr>
          <w:spacing w:val="-8"/>
        </w:rPr>
        <w:t xml:space="preserve"> </w:t>
      </w:r>
      <w:r>
        <w:rPr/>
        <w:t>multas</w:t>
      </w:r>
      <w:r>
        <w:rPr>
          <w:spacing w:val="-7"/>
        </w:rPr>
        <w:t xml:space="preserve"> </w:t>
      </w:r>
      <w:r>
        <w:rPr/>
        <w:t>ni</w:t>
      </w:r>
      <w:r>
        <w:rPr>
          <w:spacing w:val="-8"/>
        </w:rPr>
        <w:t xml:space="preserve"> </w:t>
      </w:r>
      <w:r>
        <w:rPr/>
        <w:t>recargos,</w:t>
      </w:r>
      <w:r>
        <w:rPr>
          <w:spacing w:val="-9"/>
        </w:rPr>
        <w:t xml:space="preserve"> </w:t>
      </w:r>
      <w:r>
        <w:rPr/>
        <w:t>será</w:t>
      </w:r>
      <w:r>
        <w:rPr>
          <w:spacing w:val="-9"/>
        </w:rPr>
        <w:t xml:space="preserve"> </w:t>
      </w:r>
      <w:r>
        <w:rPr/>
        <w:t>el</w:t>
      </w:r>
      <w:r>
        <w:rPr>
          <w:spacing w:val="-7"/>
        </w:rPr>
        <w:t xml:space="preserve"> </w:t>
      </w:r>
      <w:r>
        <w:rPr/>
        <w:t>último</w:t>
      </w:r>
      <w:r>
        <w:rPr>
          <w:spacing w:val="-10"/>
        </w:rPr>
        <w:t xml:space="preserve"> </w:t>
      </w:r>
      <w:r>
        <w:rPr/>
        <w:t>día</w:t>
      </w:r>
      <w:r>
        <w:rPr>
          <w:spacing w:val="-7"/>
        </w:rPr>
        <w:t xml:space="preserve"> </w:t>
      </w:r>
      <w:r>
        <w:rPr/>
        <w:t>hábil</w:t>
      </w:r>
      <w:r>
        <w:rPr>
          <w:spacing w:val="-7"/>
        </w:rPr>
        <w:t xml:space="preserve"> </w:t>
      </w:r>
      <w:r>
        <w:rPr/>
        <w:t>del mes de marzo.</w:t>
      </w:r>
    </w:p>
    <w:p>
      <w:pPr>
        <w:pStyle w:val="Cuerpodetexto"/>
        <w:spacing w:before="10" w:after="0"/>
        <w:rPr>
          <w:sz w:val="24"/>
        </w:rPr>
      </w:pPr>
      <w:r>
        <w:rPr>
          <w:sz w:val="24"/>
        </w:rPr>
      </w:r>
    </w:p>
    <w:p>
      <w:pPr>
        <w:pStyle w:val="Cuerpodetexto"/>
        <w:spacing w:lineRule="auto" w:line="276"/>
        <w:ind w:left="102" w:right="464" w:hanging="0"/>
        <w:jc w:val="both"/>
        <w:rPr/>
      </w:pPr>
      <w:r>
        <w:rPr/>
        <w:t>La regularización del servicio de conservación y mantenimiento de los lotes del panteón municipal se pagará de acuerdo al número de anualidades pendientes. En ningún caso, podrá exceder del equivalente a 10 UMA.</w:t>
      </w:r>
    </w:p>
    <w:p>
      <w:pPr>
        <w:pStyle w:val="Cuerpodetexto"/>
        <w:spacing w:before="4" w:after="0"/>
        <w:rPr>
          <w:sz w:val="25"/>
        </w:rPr>
      </w:pPr>
      <w:r>
        <w:rPr>
          <w:sz w:val="25"/>
        </w:rPr>
      </w:r>
    </w:p>
    <w:p>
      <w:pPr>
        <w:pStyle w:val="Cuerpodetexto"/>
        <w:spacing w:lineRule="auto" w:line="276"/>
        <w:ind w:left="102" w:right="469" w:hanging="0"/>
        <w:jc w:val="both"/>
        <w:rPr/>
      </w:pPr>
      <w:r>
        <w:rPr/>
        <w:t>Los</w:t>
      </w:r>
      <w:r>
        <w:rPr>
          <w:spacing w:val="-14"/>
        </w:rPr>
        <w:t xml:space="preserve"> </w:t>
      </w:r>
      <w:r>
        <w:rPr/>
        <w:t>presidentes</w:t>
      </w:r>
      <w:r>
        <w:rPr>
          <w:spacing w:val="-14"/>
        </w:rPr>
        <w:t xml:space="preserve"> </w:t>
      </w:r>
      <w:r>
        <w:rPr/>
        <w:t>de</w:t>
      </w:r>
      <w:r>
        <w:rPr>
          <w:spacing w:val="-14"/>
        </w:rPr>
        <w:t xml:space="preserve"> </w:t>
      </w:r>
      <w:r>
        <w:rPr/>
        <w:t>Comunidad</w:t>
      </w:r>
      <w:r>
        <w:rPr>
          <w:spacing w:val="-13"/>
        </w:rPr>
        <w:t xml:space="preserve"> </w:t>
      </w:r>
      <w:r>
        <w:rPr/>
        <w:t>deberán</w:t>
      </w:r>
      <w:r>
        <w:rPr>
          <w:spacing w:val="-14"/>
        </w:rPr>
        <w:t xml:space="preserve"> </w:t>
      </w:r>
      <w:r>
        <w:rPr/>
        <w:t>enterar,</w:t>
      </w:r>
      <w:r>
        <w:rPr>
          <w:spacing w:val="-14"/>
        </w:rPr>
        <w:t xml:space="preserve"> </w:t>
      </w:r>
      <w:r>
        <w:rPr/>
        <w:t>de</w:t>
      </w:r>
      <w:r>
        <w:rPr>
          <w:spacing w:val="-14"/>
        </w:rPr>
        <w:t xml:space="preserve"> </w:t>
      </w:r>
      <w:r>
        <w:rPr/>
        <w:t>manera</w:t>
      </w:r>
      <w:r>
        <w:rPr>
          <w:spacing w:val="-13"/>
        </w:rPr>
        <w:t xml:space="preserve"> </w:t>
      </w:r>
      <w:r>
        <w:rPr/>
        <w:t>mensual,</w:t>
      </w:r>
      <w:r>
        <w:rPr>
          <w:spacing w:val="-14"/>
        </w:rPr>
        <w:t xml:space="preserve"> </w:t>
      </w:r>
      <w:r>
        <w:rPr/>
        <w:t>a</w:t>
      </w:r>
      <w:r>
        <w:rPr>
          <w:spacing w:val="-14"/>
        </w:rPr>
        <w:t xml:space="preserve"> </w:t>
      </w:r>
      <w:r>
        <w:rPr/>
        <w:t>la</w:t>
      </w:r>
      <w:r>
        <w:rPr>
          <w:spacing w:val="-14"/>
        </w:rPr>
        <w:t xml:space="preserve"> </w:t>
      </w:r>
      <w:r>
        <w:rPr/>
        <w:t>tesorería</w:t>
      </w:r>
      <w:r>
        <w:rPr>
          <w:spacing w:val="-13"/>
        </w:rPr>
        <w:t xml:space="preserve"> </w:t>
      </w:r>
      <w:r>
        <w:rPr/>
        <w:t>municipal</w:t>
      </w:r>
      <w:r>
        <w:rPr>
          <w:spacing w:val="-14"/>
        </w:rPr>
        <w:t xml:space="preserve"> </w:t>
      </w:r>
      <w:r>
        <w:rPr/>
        <w:t>el</w:t>
      </w:r>
      <w:r>
        <w:rPr>
          <w:spacing w:val="-14"/>
        </w:rPr>
        <w:t xml:space="preserve"> </w:t>
      </w:r>
      <w:r>
        <w:rPr/>
        <w:t>monto de lo recaudado por el cobro de este derecho, para su respectivo registro contable.</w:t>
      </w:r>
    </w:p>
    <w:p>
      <w:pPr>
        <w:pStyle w:val="Cuerpodetexto"/>
        <w:spacing w:before="2" w:after="0"/>
        <w:rPr>
          <w:sz w:val="25"/>
        </w:rPr>
      </w:pPr>
      <w:r>
        <w:rPr>
          <w:sz w:val="25"/>
        </w:rPr>
      </w:r>
    </w:p>
    <w:p>
      <w:pPr>
        <w:pStyle w:val="Cuerpodetexto"/>
        <w:spacing w:lineRule="auto" w:line="276" w:before="1" w:after="0"/>
        <w:ind w:left="102" w:right="473" w:hanging="0"/>
        <w:jc w:val="both"/>
        <w:rPr/>
      </w:pPr>
      <w:r>
        <w:rPr/>
        <w:t>La tesorería municipal garantizará la inversión de la misma cantidad de recursos a las comunidades para el mantenimiento y conservación de sus panteones.</w:t>
      </w:r>
    </w:p>
    <w:p>
      <w:pPr>
        <w:pStyle w:val="Cuerpodetexto"/>
        <w:spacing w:before="10" w:after="0"/>
        <w:rPr>
          <w:sz w:val="24"/>
        </w:rPr>
      </w:pPr>
      <w:r>
        <w:rPr>
          <w:sz w:val="24"/>
        </w:rPr>
      </w:r>
    </w:p>
    <w:p>
      <w:pPr>
        <w:pStyle w:val="Normal"/>
        <w:spacing w:lineRule="auto" w:line="276"/>
        <w:ind w:left="3335" w:right="3696" w:hanging="4"/>
        <w:jc w:val="center"/>
        <w:rPr>
          <w:b/>
          <w:b/>
        </w:rPr>
      </w:pPr>
      <w:r>
        <w:rPr>
          <w:b/>
        </w:rPr>
        <w:t>CAPÍTULO VI SERVICIO</w:t>
      </w:r>
      <w:r>
        <w:rPr>
          <w:b/>
          <w:spacing w:val="-14"/>
        </w:rPr>
        <w:t xml:space="preserve"> </w:t>
      </w:r>
      <w:r>
        <w:rPr>
          <w:b/>
        </w:rPr>
        <w:t>DE</w:t>
      </w:r>
      <w:r>
        <w:rPr>
          <w:b/>
          <w:spacing w:val="-14"/>
        </w:rPr>
        <w:t xml:space="preserve"> </w:t>
      </w:r>
      <w:r>
        <w:rPr>
          <w:b/>
        </w:rPr>
        <w:t>LIMPIA</w:t>
      </w:r>
    </w:p>
    <w:p>
      <w:pPr>
        <w:pStyle w:val="Cuerpodetexto"/>
        <w:spacing w:before="4" w:after="0"/>
        <w:rPr>
          <w:b/>
          <w:b/>
          <w:sz w:val="25"/>
        </w:rPr>
      </w:pPr>
      <w:r>
        <w:rPr>
          <w:b/>
          <w:sz w:val="25"/>
        </w:rPr>
      </w:r>
    </w:p>
    <w:p>
      <w:pPr>
        <w:pStyle w:val="Cuerpodetexto"/>
        <w:spacing w:lineRule="auto" w:line="276" w:before="1" w:after="0"/>
        <w:ind w:left="102" w:right="471" w:hanging="0"/>
        <w:jc w:val="both"/>
        <w:rPr/>
      </w:pPr>
      <w:r>
        <w:rPr>
          <w:b/>
        </w:rPr>
        <w:t xml:space="preserve">Artículo 42. </w:t>
      </w:r>
      <w:r>
        <w:rPr/>
        <w:t>Los</w:t>
      </w:r>
      <w:r>
        <w:rPr>
          <w:spacing w:val="-1"/>
        </w:rPr>
        <w:t xml:space="preserve"> </w:t>
      </w:r>
      <w:r>
        <w:rPr/>
        <w:t>derechos</w:t>
      </w:r>
      <w:r>
        <w:rPr>
          <w:spacing w:val="-1"/>
        </w:rPr>
        <w:t xml:space="preserve"> </w:t>
      </w:r>
      <w:r>
        <w:rPr/>
        <w:t>por los servicios</w:t>
      </w:r>
      <w:r>
        <w:rPr>
          <w:spacing w:val="-1"/>
        </w:rPr>
        <w:t xml:space="preserve"> </w:t>
      </w:r>
      <w:r>
        <w:rPr/>
        <w:t>de recolección,</w:t>
      </w:r>
      <w:r>
        <w:rPr>
          <w:spacing w:val="-1"/>
        </w:rPr>
        <w:t xml:space="preserve"> </w:t>
      </w:r>
      <w:r>
        <w:rPr/>
        <w:t>transporte y disposición final de basura y los residuos sólidos no peligrosos, se pagarán de conformidad con las siguientes tarifas:</w:t>
      </w:r>
    </w:p>
    <w:p>
      <w:pPr>
        <w:pStyle w:val="Cuerpodetexto"/>
        <w:spacing w:before="1" w:after="0"/>
        <w:rPr>
          <w:sz w:val="25"/>
        </w:rPr>
      </w:pPr>
      <w:r>
        <w:rPr>
          <w:sz w:val="25"/>
        </w:rPr>
      </w:r>
    </w:p>
    <w:p>
      <w:pPr>
        <w:pStyle w:val="ListParagraph"/>
        <w:numPr>
          <w:ilvl w:val="0"/>
          <w:numId w:val="10"/>
        </w:numPr>
        <w:tabs>
          <w:tab w:val="clear" w:pos="720"/>
          <w:tab w:val="left" w:pos="808" w:leader="none"/>
          <w:tab w:val="left" w:pos="821" w:leader="none"/>
        </w:tabs>
        <w:spacing w:lineRule="auto" w:line="276"/>
        <w:ind w:left="821" w:right="464" w:hanging="437"/>
        <w:jc w:val="both"/>
        <w:rPr/>
      </w:pPr>
      <w:r>
        <w:rPr/>
        <w:t>Basura doméstica y/o basura producida en casas habitación, los servicios prestados a poseedores de casas habitación, condominios, departamentos, unidades habitacionales o similares,</w:t>
      </w:r>
      <w:r>
        <w:rPr>
          <w:spacing w:val="-12"/>
        </w:rPr>
        <w:t xml:space="preserve"> </w:t>
      </w:r>
      <w:r>
        <w:rPr/>
        <w:t>aplicando</w:t>
      </w:r>
      <w:r>
        <w:rPr>
          <w:spacing w:val="-12"/>
        </w:rPr>
        <w:t xml:space="preserve"> </w:t>
      </w:r>
      <w:r>
        <w:rPr/>
        <w:t>la</w:t>
      </w:r>
      <w:r>
        <w:rPr>
          <w:spacing w:val="-14"/>
        </w:rPr>
        <w:t xml:space="preserve"> </w:t>
      </w:r>
      <w:r>
        <w:rPr/>
        <w:t>tarifa</w:t>
      </w:r>
      <w:r>
        <w:rPr>
          <w:spacing w:val="-11"/>
        </w:rPr>
        <w:t xml:space="preserve"> </w:t>
      </w:r>
      <w:r>
        <w:rPr/>
        <w:t>anual</w:t>
      </w:r>
      <w:r>
        <w:rPr>
          <w:spacing w:val="-11"/>
        </w:rPr>
        <w:t xml:space="preserve"> </w:t>
      </w:r>
      <w:r>
        <w:rPr/>
        <w:t>de</w:t>
      </w:r>
      <w:r>
        <w:rPr>
          <w:spacing w:val="-12"/>
        </w:rPr>
        <w:t xml:space="preserve"> </w:t>
      </w:r>
      <w:r>
        <w:rPr/>
        <w:t>1</w:t>
      </w:r>
      <w:r>
        <w:rPr>
          <w:spacing w:val="-12"/>
        </w:rPr>
        <w:t xml:space="preserve"> </w:t>
      </w:r>
      <w:r>
        <w:rPr/>
        <w:t>UMA.</w:t>
      </w:r>
      <w:r>
        <w:rPr>
          <w:spacing w:val="32"/>
        </w:rPr>
        <w:t xml:space="preserve"> </w:t>
      </w:r>
      <w:r>
        <w:rPr/>
        <w:t>Los</w:t>
      </w:r>
      <w:r>
        <w:rPr>
          <w:spacing w:val="-12"/>
        </w:rPr>
        <w:t xml:space="preserve"> </w:t>
      </w:r>
      <w:r>
        <w:rPr/>
        <w:t>usuarios</w:t>
      </w:r>
      <w:r>
        <w:rPr>
          <w:spacing w:val="-11"/>
        </w:rPr>
        <w:t xml:space="preserve"> </w:t>
      </w:r>
      <w:r>
        <w:rPr/>
        <w:t>cubrirán</w:t>
      </w:r>
      <w:r>
        <w:rPr>
          <w:spacing w:val="-12"/>
        </w:rPr>
        <w:t xml:space="preserve"> </w:t>
      </w:r>
      <w:r>
        <w:rPr/>
        <w:t>este</w:t>
      </w:r>
      <w:r>
        <w:rPr>
          <w:spacing w:val="-12"/>
        </w:rPr>
        <w:t xml:space="preserve"> </w:t>
      </w:r>
      <w:r>
        <w:rPr/>
        <w:t>derecho</w:t>
      </w:r>
      <w:r>
        <w:rPr>
          <w:spacing w:val="-14"/>
        </w:rPr>
        <w:t xml:space="preserve"> </w:t>
      </w:r>
      <w:r>
        <w:rPr/>
        <w:t>de</w:t>
      </w:r>
      <w:r>
        <w:rPr>
          <w:spacing w:val="-11"/>
        </w:rPr>
        <w:t xml:space="preserve"> </w:t>
      </w:r>
      <w:r>
        <w:rPr/>
        <w:t>manera anual e individual a la tesorería a través de los recibos de pago que al efecto se expida de conformidad con lo previsto en el artículo 7 de la presente Ley durante el primer trimestre del año.</w:t>
      </w:r>
    </w:p>
    <w:p>
      <w:pPr>
        <w:pStyle w:val="Cuerpodetexto"/>
        <w:spacing w:before="5" w:after="0"/>
        <w:rPr>
          <w:sz w:val="25"/>
        </w:rPr>
      </w:pPr>
      <w:r>
        <w:rPr>
          <w:sz w:val="25"/>
        </w:rPr>
      </w:r>
    </w:p>
    <w:p>
      <w:pPr>
        <w:pStyle w:val="ListParagraph"/>
        <w:numPr>
          <w:ilvl w:val="0"/>
          <w:numId w:val="10"/>
        </w:numPr>
        <w:tabs>
          <w:tab w:val="clear" w:pos="720"/>
          <w:tab w:val="left" w:pos="819" w:leader="none"/>
          <w:tab w:val="left" w:pos="821" w:leader="none"/>
        </w:tabs>
        <w:spacing w:lineRule="auto" w:line="276"/>
        <w:ind w:left="821" w:right="467" w:hanging="437"/>
        <w:jc w:val="both"/>
        <w:rPr/>
      </w:pPr>
      <w:r>
        <w:rPr/>
        <w:t>Basura</w:t>
      </w:r>
      <w:r>
        <w:rPr>
          <w:spacing w:val="-12"/>
        </w:rPr>
        <w:t xml:space="preserve"> </w:t>
      </w:r>
      <w:r>
        <w:rPr/>
        <w:t>comercial.</w:t>
      </w:r>
      <w:r>
        <w:rPr>
          <w:spacing w:val="-12"/>
        </w:rPr>
        <w:t xml:space="preserve"> </w:t>
      </w:r>
      <w:r>
        <w:rPr/>
        <w:t>El</w:t>
      </w:r>
      <w:r>
        <w:rPr>
          <w:spacing w:val="-11"/>
        </w:rPr>
        <w:t xml:space="preserve"> </w:t>
      </w:r>
      <w:r>
        <w:rPr/>
        <w:t>cobro</w:t>
      </w:r>
      <w:r>
        <w:rPr>
          <w:spacing w:val="-14"/>
        </w:rPr>
        <w:t xml:space="preserve"> </w:t>
      </w:r>
      <w:r>
        <w:rPr/>
        <w:t>a</w:t>
      </w:r>
      <w:r>
        <w:rPr>
          <w:spacing w:val="-12"/>
        </w:rPr>
        <w:t xml:space="preserve"> </w:t>
      </w:r>
      <w:r>
        <w:rPr/>
        <w:t>empresas</w:t>
      </w:r>
      <w:r>
        <w:rPr>
          <w:spacing w:val="-11"/>
        </w:rPr>
        <w:t xml:space="preserve"> </w:t>
      </w:r>
      <w:r>
        <w:rPr/>
        <w:t>y</w:t>
      </w:r>
      <w:r>
        <w:rPr>
          <w:spacing w:val="-12"/>
        </w:rPr>
        <w:t xml:space="preserve"> </w:t>
      </w:r>
      <w:r>
        <w:rPr/>
        <w:t>comercios</w:t>
      </w:r>
      <w:r>
        <w:rPr>
          <w:spacing w:val="-11"/>
        </w:rPr>
        <w:t xml:space="preserve"> </w:t>
      </w:r>
      <w:r>
        <w:rPr/>
        <w:t>por</w:t>
      </w:r>
      <w:r>
        <w:rPr>
          <w:spacing w:val="-14"/>
        </w:rPr>
        <w:t xml:space="preserve"> </w:t>
      </w:r>
      <w:r>
        <w:rPr/>
        <w:t>recolección,</w:t>
      </w:r>
      <w:r>
        <w:rPr>
          <w:spacing w:val="-12"/>
        </w:rPr>
        <w:t xml:space="preserve"> </w:t>
      </w:r>
      <w:r>
        <w:rPr/>
        <w:t>transporte</w:t>
      </w:r>
      <w:r>
        <w:rPr>
          <w:spacing w:val="-12"/>
        </w:rPr>
        <w:t xml:space="preserve"> </w:t>
      </w:r>
      <w:r>
        <w:rPr/>
        <w:t>y</w:t>
      </w:r>
      <w:r>
        <w:rPr>
          <w:spacing w:val="-12"/>
        </w:rPr>
        <w:t xml:space="preserve"> </w:t>
      </w:r>
      <w:r>
        <w:rPr/>
        <w:t xml:space="preserve">disposición final de residuos no peligrosos se calculará y pagará anualmente de acuerdo a la siguiente </w:t>
      </w:r>
      <w:r>
        <w:rPr>
          <w:spacing w:val="-2"/>
        </w:rPr>
        <w:t>tarifa:</w:t>
      </w:r>
    </w:p>
    <w:p>
      <w:pPr>
        <w:pStyle w:val="Cuerpodetexto"/>
        <w:spacing w:before="4" w:after="0"/>
        <w:rPr>
          <w:sz w:val="25"/>
        </w:rPr>
      </w:pPr>
      <w:r>
        <w:rPr>
          <w:sz w:val="25"/>
        </w:rPr>
      </w:r>
    </w:p>
    <w:p>
      <w:pPr>
        <w:pStyle w:val="ListParagraph"/>
        <w:numPr>
          <w:ilvl w:val="1"/>
          <w:numId w:val="10"/>
        </w:numPr>
        <w:tabs>
          <w:tab w:val="clear" w:pos="720"/>
          <w:tab w:val="left" w:pos="1233" w:leader="none"/>
        </w:tabs>
        <w:ind w:left="1233" w:hanging="359"/>
        <w:rPr/>
      </w:pPr>
      <w:r>
        <w:rPr/>
        <w:t>Tarifa</w:t>
      </w:r>
      <w:r>
        <w:rPr>
          <w:spacing w:val="-4"/>
        </w:rPr>
        <w:t xml:space="preserve"> </w:t>
      </w:r>
      <w:r>
        <w:rPr/>
        <w:t>A,</w:t>
      </w:r>
      <w:r>
        <w:rPr>
          <w:spacing w:val="-4"/>
        </w:rPr>
        <w:t xml:space="preserve"> </w:t>
      </w:r>
      <w:r>
        <w:rPr/>
        <w:t>Establecimientos</w:t>
      </w:r>
      <w:r>
        <w:rPr>
          <w:spacing w:val="-6"/>
        </w:rPr>
        <w:t xml:space="preserve"> </w:t>
      </w:r>
      <w:r>
        <w:rPr/>
        <w:t>SARE,</w:t>
      </w:r>
      <w:r>
        <w:rPr>
          <w:spacing w:val="-4"/>
        </w:rPr>
        <w:t xml:space="preserve"> </w:t>
      </w:r>
      <w:r>
        <w:rPr/>
        <w:t>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233" w:leader="none"/>
        </w:tabs>
        <w:spacing w:before="1" w:after="0"/>
        <w:ind w:left="1233" w:hanging="359"/>
        <w:rPr/>
      </w:pPr>
      <w:r>
        <w:rPr/>
        <w:t>Tarifa</w:t>
      </w:r>
      <w:r>
        <w:rPr>
          <w:spacing w:val="-3"/>
        </w:rPr>
        <w:t xml:space="preserve"> </w:t>
      </w:r>
      <w:r>
        <w:rPr/>
        <w:t>B,</w:t>
      </w:r>
      <w:r>
        <w:rPr>
          <w:spacing w:val="-3"/>
        </w:rPr>
        <w:t xml:space="preserve"> </w:t>
      </w:r>
      <w:r>
        <w:rPr/>
        <w:t>Comercio</w:t>
      </w:r>
      <w:r>
        <w:rPr>
          <w:spacing w:val="-2"/>
        </w:rPr>
        <w:t xml:space="preserve"> </w:t>
      </w:r>
      <w:r>
        <w:rPr/>
        <w:t>y</w:t>
      </w:r>
      <w:r>
        <w:rPr>
          <w:spacing w:val="-3"/>
        </w:rPr>
        <w:t xml:space="preserve"> </w:t>
      </w:r>
      <w:r>
        <w:rPr/>
        <w:t>servicio</w:t>
      </w:r>
      <w:r>
        <w:rPr>
          <w:spacing w:val="-5"/>
        </w:rPr>
        <w:t xml:space="preserve"> </w:t>
      </w:r>
      <w:r>
        <w:rPr/>
        <w:t>menor,</w:t>
      </w:r>
      <w:r>
        <w:rPr>
          <w:spacing w:val="-3"/>
        </w:rPr>
        <w:t xml:space="preserve"> </w:t>
      </w:r>
      <w:r>
        <w:rPr/>
        <w:t>10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33" w:leader="none"/>
        </w:tabs>
        <w:ind w:left="1233" w:hanging="359"/>
        <w:rPr/>
      </w:pPr>
      <w:r>
        <w:rPr/>
        <w:t>Tarifa</w:t>
      </w:r>
      <w:r>
        <w:rPr>
          <w:spacing w:val="-4"/>
        </w:rPr>
        <w:t xml:space="preserve"> </w:t>
      </w:r>
      <w:r>
        <w:rPr/>
        <w:t>C,</w:t>
      </w:r>
      <w:r>
        <w:rPr>
          <w:spacing w:val="-3"/>
        </w:rPr>
        <w:t xml:space="preserve"> </w:t>
      </w:r>
      <w:r>
        <w:rPr/>
        <w:t>Comercio</w:t>
      </w:r>
      <w:r>
        <w:rPr>
          <w:spacing w:val="-3"/>
        </w:rPr>
        <w:t xml:space="preserve"> </w:t>
      </w:r>
      <w:r>
        <w:rPr/>
        <w:t>y</w:t>
      </w:r>
      <w:r>
        <w:rPr>
          <w:spacing w:val="-3"/>
        </w:rPr>
        <w:t xml:space="preserve"> </w:t>
      </w:r>
      <w:r>
        <w:rPr/>
        <w:t>servicio</w:t>
      </w:r>
      <w:r>
        <w:rPr>
          <w:spacing w:val="-6"/>
        </w:rPr>
        <w:t xml:space="preserve"> </w:t>
      </w:r>
      <w:r>
        <w:rPr/>
        <w:t>intermedio,</w:t>
      </w:r>
      <w:r>
        <w:rPr>
          <w:spacing w:val="-3"/>
        </w:rPr>
        <w:t xml:space="preserve"> </w:t>
      </w:r>
      <w:r>
        <w:rPr/>
        <w:t>20</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10"/>
        </w:numPr>
        <w:tabs>
          <w:tab w:val="clear" w:pos="720"/>
          <w:tab w:val="left" w:pos="1233" w:leader="none"/>
        </w:tabs>
        <w:spacing w:before="1" w:after="0"/>
        <w:ind w:left="1233" w:hanging="359"/>
        <w:rPr/>
      </w:pPr>
      <w:r>
        <w:rPr/>
        <w:t>Tarifa</w:t>
      </w:r>
      <w:r>
        <w:rPr>
          <w:spacing w:val="-3"/>
        </w:rPr>
        <w:t xml:space="preserve"> </w:t>
      </w:r>
      <w:r>
        <w:rPr/>
        <w:t>D,</w:t>
      </w:r>
      <w:r>
        <w:rPr>
          <w:spacing w:val="-3"/>
        </w:rPr>
        <w:t xml:space="preserve"> </w:t>
      </w:r>
      <w:r>
        <w:rPr/>
        <w:t>Comercio</w:t>
      </w:r>
      <w:r>
        <w:rPr>
          <w:spacing w:val="-2"/>
        </w:rPr>
        <w:t xml:space="preserve"> </w:t>
      </w:r>
      <w:r>
        <w:rPr/>
        <w:t>y</w:t>
      </w:r>
      <w:r>
        <w:rPr>
          <w:spacing w:val="-3"/>
        </w:rPr>
        <w:t xml:space="preserve"> </w:t>
      </w:r>
      <w:r>
        <w:rPr/>
        <w:t>servicio</w:t>
      </w:r>
      <w:r>
        <w:rPr>
          <w:spacing w:val="-2"/>
        </w:rPr>
        <w:t xml:space="preserve"> </w:t>
      </w:r>
      <w:r>
        <w:rPr/>
        <w:t>mayor,</w:t>
      </w:r>
      <w:r>
        <w:rPr>
          <w:spacing w:val="-3"/>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33" w:leader="none"/>
        </w:tabs>
        <w:ind w:left="1233" w:hanging="359"/>
        <w:rPr/>
      </w:pPr>
      <w:r>
        <w:rPr/>
        <w:t>Tarifa</w:t>
      </w:r>
      <w:r>
        <w:rPr>
          <w:spacing w:val="-3"/>
        </w:rPr>
        <w:t xml:space="preserve"> </w:t>
      </w:r>
      <w:r>
        <w:rPr/>
        <w:t>E,</w:t>
      </w:r>
      <w:r>
        <w:rPr>
          <w:spacing w:val="-2"/>
        </w:rPr>
        <w:t xml:space="preserve"> </w:t>
      </w:r>
      <w:r>
        <w:rPr/>
        <w:t>Industria,</w:t>
      </w:r>
      <w:r>
        <w:rPr>
          <w:spacing w:val="-3"/>
        </w:rPr>
        <w:t xml:space="preserve"> </w:t>
      </w:r>
      <w:r>
        <w:rPr/>
        <w:t>50</w:t>
      </w:r>
      <w:r>
        <w:rPr>
          <w:spacing w:val="-2"/>
        </w:rPr>
        <w:t xml:space="preserve"> </w:t>
      </w:r>
      <w:r>
        <w:rPr>
          <w:spacing w:val="-4"/>
        </w:rPr>
        <w:t>UMA.</w:t>
      </w:r>
    </w:p>
    <w:p>
      <w:pPr>
        <w:pStyle w:val="Cuerpodetexto"/>
        <w:spacing w:before="84" w:after="0"/>
        <w:ind w:left="102" w:hanging="0"/>
        <w:jc w:val="both"/>
        <w:rPr/>
      </w:pPr>
      <w:r>
        <w:rPr/>
        <w:t xml:space="preserve"> </w:t>
      </w:r>
      <w:r>
        <w:rPr/>
        <w:t>La</w:t>
      </w:r>
      <w:r>
        <w:rPr>
          <w:spacing w:val="-5"/>
        </w:rPr>
        <w:t xml:space="preserve"> </w:t>
      </w:r>
      <w:r>
        <w:rPr/>
        <w:t>aplicación</w:t>
      </w:r>
      <w:r>
        <w:rPr>
          <w:spacing w:val="-3"/>
        </w:rPr>
        <w:t xml:space="preserve"> </w:t>
      </w:r>
      <w:r>
        <w:rPr/>
        <w:t>de</w:t>
      </w:r>
      <w:r>
        <w:rPr>
          <w:spacing w:val="-4"/>
        </w:rPr>
        <w:t xml:space="preserve"> </w:t>
      </w:r>
      <w:r>
        <w:rPr/>
        <w:t>cada</w:t>
      </w:r>
      <w:r>
        <w:rPr>
          <w:spacing w:val="-5"/>
        </w:rPr>
        <w:t xml:space="preserve"> </w:t>
      </w:r>
      <w:r>
        <w:rPr/>
        <w:t>tarifa</w:t>
      </w:r>
      <w:r>
        <w:rPr>
          <w:spacing w:val="-5"/>
        </w:rPr>
        <w:t xml:space="preserve"> </w:t>
      </w:r>
      <w:r>
        <w:rPr/>
        <w:t>se</w:t>
      </w:r>
      <w:r>
        <w:rPr>
          <w:spacing w:val="-2"/>
        </w:rPr>
        <w:t xml:space="preserve"> </w:t>
      </w:r>
      <w:r>
        <w:rPr/>
        <w:t>realizará</w:t>
      </w:r>
      <w:r>
        <w:rPr>
          <w:spacing w:val="-5"/>
        </w:rPr>
        <w:t xml:space="preserve"> </w:t>
      </w:r>
      <w:r>
        <w:rPr/>
        <w:t>en</w:t>
      </w:r>
      <w:r>
        <w:rPr>
          <w:spacing w:val="-3"/>
        </w:rPr>
        <w:t xml:space="preserve"> </w:t>
      </w:r>
      <w:r>
        <w:rPr/>
        <w:t>función</w:t>
      </w:r>
      <w:r>
        <w:rPr>
          <w:spacing w:val="-2"/>
        </w:rPr>
        <w:t xml:space="preserve"> </w:t>
      </w:r>
      <w:r>
        <w:rPr/>
        <w:t>del</w:t>
      </w:r>
      <w:r>
        <w:rPr>
          <w:spacing w:val="-5"/>
        </w:rPr>
        <w:t xml:space="preserve"> </w:t>
      </w:r>
      <w:r>
        <w:rPr/>
        <w:t>tabulador</w:t>
      </w:r>
      <w:r>
        <w:rPr>
          <w:spacing w:val="-3"/>
        </w:rPr>
        <w:t xml:space="preserve"> </w:t>
      </w:r>
      <w:r>
        <w:rPr/>
        <w:t>autorizado</w:t>
      </w:r>
      <w:r>
        <w:rPr>
          <w:spacing w:val="-2"/>
        </w:rPr>
        <w:t xml:space="preserve"> </w:t>
      </w:r>
      <w:r>
        <w:rPr/>
        <w:t>por</w:t>
      </w:r>
      <w:r>
        <w:rPr>
          <w:spacing w:val="-3"/>
        </w:rPr>
        <w:t xml:space="preserve"> </w:t>
      </w:r>
      <w:r>
        <w:rPr/>
        <w:t>el</w:t>
      </w:r>
      <w:r>
        <w:rPr>
          <w:spacing w:val="-4"/>
        </w:rPr>
        <w:t xml:space="preserve"> </w:t>
      </w:r>
      <w:r>
        <w:rPr>
          <w:spacing w:val="-2"/>
        </w:rPr>
        <w:t>Ayuntamiento.</w:t>
      </w:r>
    </w:p>
    <w:p>
      <w:pPr>
        <w:pStyle w:val="Cuerpodetexto"/>
        <w:spacing w:before="8" w:after="0"/>
        <w:rPr>
          <w:sz w:val="28"/>
        </w:rPr>
      </w:pPr>
      <w:r>
        <w:rPr>
          <w:sz w:val="28"/>
        </w:rPr>
      </w:r>
    </w:p>
    <w:p>
      <w:pPr>
        <w:pStyle w:val="Cuerpodetexto"/>
        <w:spacing w:lineRule="auto" w:line="276"/>
        <w:ind w:left="102" w:right="468" w:hanging="0"/>
        <w:jc w:val="both"/>
        <w:rPr/>
      </w:pPr>
      <w:r>
        <w:rPr/>
        <w:t>Los usuarios cubrirán este derecho a la Tesorería Municipal a través de los recibos de pago que al efecto se expida, o bien, a través de la firma de convenio de recaudación con algún organismo público,</w:t>
      </w:r>
      <w:r>
        <w:rPr>
          <w:spacing w:val="-12"/>
        </w:rPr>
        <w:t xml:space="preserve"> </w:t>
      </w:r>
      <w:r>
        <w:rPr/>
        <w:t>de</w:t>
      </w:r>
      <w:r>
        <w:rPr>
          <w:spacing w:val="-12"/>
        </w:rPr>
        <w:t xml:space="preserve"> </w:t>
      </w:r>
      <w:r>
        <w:rPr/>
        <w:t>conformidad</w:t>
      </w:r>
      <w:r>
        <w:rPr>
          <w:spacing w:val="-12"/>
        </w:rPr>
        <w:t xml:space="preserve"> </w:t>
      </w:r>
      <w:r>
        <w:rPr/>
        <w:t>con</w:t>
      </w:r>
      <w:r>
        <w:rPr>
          <w:spacing w:val="-12"/>
        </w:rPr>
        <w:t xml:space="preserve"> </w:t>
      </w:r>
      <w:r>
        <w:rPr/>
        <w:t>lo</w:t>
      </w:r>
      <w:r>
        <w:rPr>
          <w:spacing w:val="-12"/>
        </w:rPr>
        <w:t xml:space="preserve"> </w:t>
      </w:r>
      <w:r>
        <w:rPr/>
        <w:t>previsto</w:t>
      </w:r>
      <w:r>
        <w:rPr>
          <w:spacing w:val="-12"/>
        </w:rPr>
        <w:t xml:space="preserve"> </w:t>
      </w:r>
      <w:r>
        <w:rPr/>
        <w:t>en</w:t>
      </w:r>
      <w:r>
        <w:rPr>
          <w:spacing w:val="-14"/>
        </w:rPr>
        <w:t xml:space="preserve"> </w:t>
      </w:r>
      <w:r>
        <w:rPr/>
        <w:t>el</w:t>
      </w:r>
      <w:r>
        <w:rPr>
          <w:spacing w:val="-13"/>
        </w:rPr>
        <w:t xml:space="preserve"> </w:t>
      </w:r>
      <w:r>
        <w:rPr/>
        <w:t>artículo</w:t>
      </w:r>
      <w:r>
        <w:rPr>
          <w:spacing w:val="-12"/>
        </w:rPr>
        <w:t xml:space="preserve"> </w:t>
      </w:r>
      <w:r>
        <w:rPr/>
        <w:t>6</w:t>
      </w:r>
      <w:r>
        <w:rPr>
          <w:spacing w:val="-14"/>
        </w:rPr>
        <w:t xml:space="preserve"> </w:t>
      </w:r>
      <w:r>
        <w:rPr/>
        <w:t>de</w:t>
      </w:r>
      <w:r>
        <w:rPr>
          <w:spacing w:val="-12"/>
        </w:rPr>
        <w:t xml:space="preserve"> </w:t>
      </w:r>
      <w:r>
        <w:rPr/>
        <w:t>la</w:t>
      </w:r>
      <w:r>
        <w:rPr>
          <w:spacing w:val="-14"/>
        </w:rPr>
        <w:t xml:space="preserve"> </w:t>
      </w:r>
      <w:r>
        <w:rPr/>
        <w:t>presente</w:t>
      </w:r>
      <w:r>
        <w:rPr>
          <w:spacing w:val="-12"/>
        </w:rPr>
        <w:t xml:space="preserve"> </w:t>
      </w:r>
      <w:r>
        <w:rPr/>
        <w:t>Ley</w:t>
      </w:r>
      <w:r>
        <w:rPr>
          <w:spacing w:val="-12"/>
        </w:rPr>
        <w:t xml:space="preserve"> </w:t>
      </w:r>
      <w:r>
        <w:rPr/>
        <w:t>durante</w:t>
      </w:r>
      <w:r>
        <w:rPr>
          <w:spacing w:val="-14"/>
        </w:rPr>
        <w:t xml:space="preserve"> </w:t>
      </w:r>
      <w:r>
        <w:rPr/>
        <w:t>el</w:t>
      </w:r>
      <w:r>
        <w:rPr>
          <w:spacing w:val="-11"/>
        </w:rPr>
        <w:t xml:space="preserve"> </w:t>
      </w:r>
      <w:r>
        <w:rPr/>
        <w:t>primer</w:t>
      </w:r>
      <w:r>
        <w:rPr>
          <w:spacing w:val="-13"/>
        </w:rPr>
        <w:t xml:space="preserve"> </w:t>
      </w:r>
      <w:r>
        <w:rPr/>
        <w:t>trimestre del año.</w:t>
      </w:r>
    </w:p>
    <w:p>
      <w:pPr>
        <w:pStyle w:val="Cuerpodetexto"/>
        <w:spacing w:before="8" w:after="0"/>
        <w:rPr>
          <w:sz w:val="35"/>
        </w:rPr>
      </w:pPr>
      <w:r>
        <w:rPr>
          <w:sz w:val="35"/>
        </w:rPr>
      </w:r>
    </w:p>
    <w:p>
      <w:pPr>
        <w:pStyle w:val="Cuerpodetexto"/>
        <w:spacing w:lineRule="auto" w:line="276"/>
        <w:ind w:left="102" w:right="461" w:hanging="0"/>
        <w:jc w:val="both"/>
        <w:rPr/>
      </w:pPr>
      <w:r>
        <w:rPr>
          <w:b/>
        </w:rPr>
        <w:t xml:space="preserve">Artículo 43. </w:t>
      </w:r>
      <w:r>
        <w:rPr/>
        <w:t>Por los servicios de recolección, transporte y disposición final de desechos sólidos, efectuados por el personal de la Dirección de Servicios Públicos del Municipio a solicitud de los interesados se cobrarán las cuotas siguientes:</w:t>
      </w:r>
    </w:p>
    <w:p>
      <w:pPr>
        <w:pStyle w:val="Cuerpodetexto"/>
        <w:rPr>
          <w:sz w:val="24"/>
        </w:rPr>
      </w:pPr>
      <w:r>
        <w:rPr>
          <w:sz w:val="24"/>
        </w:rPr>
      </w:r>
    </w:p>
    <w:p>
      <w:pPr>
        <w:pStyle w:val="Cuerpodetexto"/>
        <w:spacing w:before="3" w:after="0"/>
        <w:rPr/>
      </w:pPr>
      <w:r>
        <w:rPr/>
      </w:r>
    </w:p>
    <w:p>
      <w:pPr>
        <w:pStyle w:val="ListParagraph"/>
        <w:numPr>
          <w:ilvl w:val="0"/>
          <w:numId w:val="9"/>
        </w:numPr>
        <w:tabs>
          <w:tab w:val="clear" w:pos="720"/>
          <w:tab w:val="left" w:pos="809" w:leader="none"/>
        </w:tabs>
        <w:ind w:left="809" w:hanging="566"/>
        <w:rPr/>
      </w:pPr>
      <w:r>
        <w:rPr/>
        <w:t>Industrias,</w:t>
      </w:r>
      <w:r>
        <w:rPr>
          <w:spacing w:val="1"/>
        </w:rPr>
        <w:t xml:space="preserve"> </w:t>
      </w:r>
      <w:r>
        <w:rPr/>
        <w:t>7.2</w:t>
      </w:r>
      <w:r>
        <w:rPr>
          <w:spacing w:val="7"/>
        </w:rPr>
        <w:t xml:space="preserve"> </w:t>
      </w:r>
      <w:r>
        <w:rPr/>
        <w:t>UMA</w:t>
      </w:r>
      <w:r>
        <w:rPr>
          <w:spacing w:val="9"/>
        </w:rPr>
        <w:t xml:space="preserve"> </w:t>
      </w:r>
      <w:r>
        <w:rPr/>
        <w:t>por</w:t>
      </w:r>
      <w:r>
        <w:rPr>
          <w:spacing w:val="3"/>
        </w:rPr>
        <w:t xml:space="preserve"> </w:t>
      </w:r>
      <w:r>
        <w:rPr/>
        <w:t>viaje,</w:t>
      </w:r>
      <w:r>
        <w:rPr>
          <w:spacing w:val="2"/>
        </w:rPr>
        <w:t xml:space="preserve"> </w:t>
      </w:r>
      <w:r>
        <w:rPr/>
        <w:t>dependiendo</w:t>
      </w:r>
      <w:r>
        <w:rPr>
          <w:spacing w:val="3"/>
        </w:rPr>
        <w:t xml:space="preserve"> </w:t>
      </w:r>
      <w:r>
        <w:rPr/>
        <w:t>del</w:t>
      </w:r>
      <w:r>
        <w:rPr>
          <w:spacing w:val="4"/>
        </w:rPr>
        <w:t xml:space="preserve"> </w:t>
      </w:r>
      <w:r>
        <w:rPr/>
        <w:t>volumen</w:t>
      </w:r>
      <w:r>
        <w:rPr>
          <w:spacing w:val="3"/>
        </w:rPr>
        <w:t xml:space="preserve"> </w:t>
      </w:r>
      <w:r>
        <w:rPr/>
        <w:t>y</w:t>
      </w:r>
      <w:r>
        <w:rPr>
          <w:spacing w:val="2"/>
        </w:rPr>
        <w:t xml:space="preserve"> </w:t>
      </w:r>
      <w:r>
        <w:rPr/>
        <w:t>peligrosidad</w:t>
      </w:r>
      <w:r>
        <w:rPr>
          <w:spacing w:val="8"/>
        </w:rPr>
        <w:t xml:space="preserve"> </w:t>
      </w:r>
      <w:r>
        <w:rPr/>
        <w:t>de</w:t>
      </w:r>
      <w:r>
        <w:rPr>
          <w:spacing w:val="7"/>
        </w:rPr>
        <w:t xml:space="preserve"> </w:t>
      </w:r>
      <w:r>
        <w:rPr/>
        <w:t>sus</w:t>
      </w:r>
      <w:r>
        <w:rPr>
          <w:spacing w:val="-24"/>
        </w:rPr>
        <w:t xml:space="preserve"> </w:t>
      </w:r>
      <w:r>
        <w:rPr>
          <w:spacing w:val="-2"/>
        </w:rPr>
        <w:t>desechos.</w:t>
      </w:r>
    </w:p>
    <w:p>
      <w:pPr>
        <w:pStyle w:val="Cuerpodetexto"/>
        <w:spacing w:before="6" w:after="0"/>
        <w:rPr>
          <w:sz w:val="28"/>
        </w:rPr>
      </w:pPr>
      <w:r>
        <w:rPr>
          <w:sz w:val="28"/>
        </w:rPr>
      </w:r>
    </w:p>
    <w:p>
      <w:pPr>
        <w:pStyle w:val="ListParagraph"/>
        <w:numPr>
          <w:ilvl w:val="0"/>
          <w:numId w:val="9"/>
        </w:numPr>
        <w:tabs>
          <w:tab w:val="clear" w:pos="720"/>
          <w:tab w:val="left" w:pos="808" w:leader="none"/>
          <w:tab w:val="left" w:pos="810" w:leader="none"/>
        </w:tabs>
        <w:spacing w:lineRule="auto" w:line="276"/>
        <w:ind w:left="810" w:right="466" w:hanging="567"/>
        <w:jc w:val="both"/>
        <w:rPr/>
      </w:pPr>
      <w:r>
        <w:rPr>
          <w:spacing w:val="-2"/>
          <w:w w:val="105"/>
        </w:rPr>
        <w:t>Comercios</w:t>
      </w:r>
      <w:r>
        <w:rPr>
          <w:spacing w:val="-13"/>
          <w:w w:val="105"/>
        </w:rPr>
        <w:t xml:space="preserve"> </w:t>
      </w:r>
      <w:r>
        <w:rPr>
          <w:spacing w:val="-2"/>
          <w:w w:val="105"/>
        </w:rPr>
        <w:t>y</w:t>
      </w:r>
      <w:r>
        <w:rPr>
          <w:spacing w:val="-12"/>
          <w:w w:val="105"/>
        </w:rPr>
        <w:t xml:space="preserve"> </w:t>
      </w:r>
      <w:r>
        <w:rPr>
          <w:spacing w:val="-2"/>
          <w:w w:val="105"/>
        </w:rPr>
        <w:t>servicios,</w:t>
      </w:r>
      <w:r>
        <w:rPr>
          <w:spacing w:val="-13"/>
          <w:w w:val="105"/>
        </w:rPr>
        <w:t xml:space="preserve"> </w:t>
      </w:r>
      <w:r>
        <w:rPr>
          <w:spacing w:val="-2"/>
          <w:w w:val="105"/>
        </w:rPr>
        <w:t>4.41</w:t>
      </w:r>
      <w:r>
        <w:rPr>
          <w:spacing w:val="13"/>
          <w:w w:val="105"/>
        </w:rPr>
        <w:t xml:space="preserve"> </w:t>
      </w:r>
      <w:r>
        <w:rPr>
          <w:spacing w:val="-2"/>
          <w:w w:val="105"/>
        </w:rPr>
        <w:t>UMA,</w:t>
      </w:r>
      <w:r>
        <w:rPr>
          <w:spacing w:val="-13"/>
          <w:w w:val="105"/>
        </w:rPr>
        <w:t xml:space="preserve"> </w:t>
      </w:r>
      <w:r>
        <w:rPr>
          <w:spacing w:val="-2"/>
          <w:w w:val="105"/>
        </w:rPr>
        <w:t>por</w:t>
      </w:r>
      <w:r>
        <w:rPr>
          <w:spacing w:val="-11"/>
          <w:w w:val="105"/>
        </w:rPr>
        <w:t xml:space="preserve"> </w:t>
      </w:r>
      <w:r>
        <w:rPr>
          <w:spacing w:val="-2"/>
          <w:w w:val="105"/>
        </w:rPr>
        <w:t>viaje,</w:t>
      </w:r>
      <w:r>
        <w:rPr>
          <w:spacing w:val="-13"/>
          <w:w w:val="105"/>
        </w:rPr>
        <w:t xml:space="preserve"> </w:t>
      </w:r>
      <w:r>
        <w:rPr>
          <w:spacing w:val="-2"/>
          <w:w w:val="105"/>
        </w:rPr>
        <w:t>dependiendo</w:t>
      </w:r>
      <w:r>
        <w:rPr>
          <w:spacing w:val="-7"/>
          <w:w w:val="105"/>
        </w:rPr>
        <w:t xml:space="preserve"> </w:t>
      </w:r>
      <w:r>
        <w:rPr>
          <w:spacing w:val="-2"/>
          <w:w w:val="105"/>
        </w:rPr>
        <w:t>del</w:t>
      </w:r>
      <w:r>
        <w:rPr>
          <w:spacing w:val="-13"/>
          <w:w w:val="105"/>
        </w:rPr>
        <w:t xml:space="preserve"> </w:t>
      </w:r>
      <w:r>
        <w:rPr>
          <w:spacing w:val="-2"/>
          <w:w w:val="105"/>
        </w:rPr>
        <w:t>volumen</w:t>
      </w:r>
      <w:r>
        <w:rPr>
          <w:spacing w:val="20"/>
          <w:w w:val="105"/>
        </w:rPr>
        <w:t xml:space="preserve"> </w:t>
      </w:r>
      <w:r>
        <w:rPr>
          <w:spacing w:val="-2"/>
          <w:w w:val="105"/>
        </w:rPr>
        <w:t>y</w:t>
      </w:r>
      <w:r>
        <w:rPr>
          <w:spacing w:val="-9"/>
          <w:w w:val="105"/>
        </w:rPr>
        <w:t xml:space="preserve"> </w:t>
      </w:r>
      <w:r>
        <w:rPr>
          <w:spacing w:val="-2"/>
          <w:w w:val="105"/>
        </w:rPr>
        <w:t>peligrosidad</w:t>
      </w:r>
      <w:r>
        <w:rPr>
          <w:spacing w:val="9"/>
          <w:w w:val="105"/>
        </w:rPr>
        <w:t xml:space="preserve"> </w:t>
      </w:r>
      <w:r>
        <w:rPr>
          <w:spacing w:val="-2"/>
          <w:w w:val="105"/>
        </w:rPr>
        <w:t xml:space="preserve">de </w:t>
      </w:r>
      <w:r>
        <w:rPr>
          <w:w w:val="105"/>
        </w:rPr>
        <w:t>sus desechos.</w:t>
      </w:r>
    </w:p>
    <w:p>
      <w:pPr>
        <w:pStyle w:val="Cuerpodetexto"/>
        <w:spacing w:before="4" w:after="0"/>
        <w:rPr>
          <w:sz w:val="25"/>
        </w:rPr>
      </w:pPr>
      <w:r>
        <w:rPr>
          <w:sz w:val="25"/>
        </w:rPr>
      </w:r>
    </w:p>
    <w:p>
      <w:pPr>
        <w:pStyle w:val="ListParagraph"/>
        <w:numPr>
          <w:ilvl w:val="0"/>
          <w:numId w:val="9"/>
        </w:numPr>
        <w:tabs>
          <w:tab w:val="clear" w:pos="720"/>
          <w:tab w:val="left" w:pos="806" w:leader="none"/>
          <w:tab w:val="left" w:pos="810" w:leader="none"/>
        </w:tabs>
        <w:spacing w:lineRule="auto" w:line="276"/>
        <w:ind w:left="810" w:right="467" w:hanging="567"/>
        <w:jc w:val="both"/>
        <w:rPr/>
      </w:pPr>
      <w:r>
        <w:rPr/>
        <w:t>Demás</w:t>
      </w:r>
      <w:r>
        <w:rPr>
          <w:spacing w:val="-4"/>
        </w:rPr>
        <w:t xml:space="preserve"> </w:t>
      </w:r>
      <w:r>
        <w:rPr/>
        <w:t>organismos</w:t>
      </w:r>
      <w:r>
        <w:rPr>
          <w:spacing w:val="-4"/>
        </w:rPr>
        <w:t xml:space="preserve"> </w:t>
      </w:r>
      <w:r>
        <w:rPr/>
        <w:t>que</w:t>
      </w:r>
      <w:r>
        <w:rPr>
          <w:spacing w:val="-4"/>
        </w:rPr>
        <w:t xml:space="preserve"> </w:t>
      </w:r>
      <w:r>
        <w:rPr/>
        <w:t>requieran</w:t>
      </w:r>
      <w:r>
        <w:rPr>
          <w:spacing w:val="-4"/>
        </w:rPr>
        <w:t xml:space="preserve"> </w:t>
      </w:r>
      <w:r>
        <w:rPr/>
        <w:t>el</w:t>
      </w:r>
      <w:r>
        <w:rPr>
          <w:spacing w:val="-3"/>
        </w:rPr>
        <w:t xml:space="preserve"> </w:t>
      </w:r>
      <w:r>
        <w:rPr/>
        <w:t>servicio</w:t>
      </w:r>
      <w:r>
        <w:rPr>
          <w:spacing w:val="-5"/>
        </w:rPr>
        <w:t xml:space="preserve"> </w:t>
      </w:r>
      <w:r>
        <w:rPr/>
        <w:t>en</w:t>
      </w:r>
      <w:r>
        <w:rPr>
          <w:spacing w:val="-4"/>
        </w:rPr>
        <w:t xml:space="preserve"> </w:t>
      </w:r>
      <w:r>
        <w:rPr/>
        <w:t>el</w:t>
      </w:r>
      <w:r>
        <w:rPr>
          <w:spacing w:val="-3"/>
        </w:rPr>
        <w:t xml:space="preserve"> </w:t>
      </w:r>
      <w:r>
        <w:rPr/>
        <w:t>Municipio</w:t>
      </w:r>
      <w:r>
        <w:rPr>
          <w:spacing w:val="-5"/>
        </w:rPr>
        <w:t xml:space="preserve"> </w:t>
      </w:r>
      <w:r>
        <w:rPr/>
        <w:t>y</w:t>
      </w:r>
      <w:r>
        <w:rPr>
          <w:spacing w:val="-2"/>
        </w:rPr>
        <w:t xml:space="preserve"> </w:t>
      </w:r>
      <w:r>
        <w:rPr/>
        <w:t>periferia</w:t>
      </w:r>
      <w:r>
        <w:rPr>
          <w:spacing w:val="-2"/>
        </w:rPr>
        <w:t xml:space="preserve"> </w:t>
      </w:r>
      <w:r>
        <w:rPr/>
        <w:t>urbana,</w:t>
      </w:r>
      <w:r>
        <w:rPr>
          <w:spacing w:val="-2"/>
        </w:rPr>
        <w:t xml:space="preserve"> </w:t>
      </w:r>
      <w:r>
        <w:rPr/>
        <w:t>4.41</w:t>
      </w:r>
      <w:r>
        <w:rPr>
          <w:spacing w:val="-2"/>
        </w:rPr>
        <w:t xml:space="preserve"> </w:t>
      </w:r>
      <w:r>
        <w:rPr/>
        <w:t>UMA, por viaje, dependiendo del volumen y</w:t>
      </w:r>
      <w:r>
        <w:rPr>
          <w:spacing w:val="40"/>
        </w:rPr>
        <w:t xml:space="preserve"> </w:t>
      </w:r>
      <w:r>
        <w:rPr/>
        <w:t>peligrosidad de susdesechos.</w:t>
      </w:r>
    </w:p>
    <w:p>
      <w:pPr>
        <w:pStyle w:val="Cuerpodetexto"/>
        <w:spacing w:before="4" w:after="0"/>
        <w:rPr>
          <w:sz w:val="25"/>
        </w:rPr>
      </w:pPr>
      <w:r>
        <w:rPr>
          <w:sz w:val="25"/>
        </w:rPr>
      </w:r>
    </w:p>
    <w:p>
      <w:pPr>
        <w:pStyle w:val="ListParagraph"/>
        <w:numPr>
          <w:ilvl w:val="0"/>
          <w:numId w:val="9"/>
        </w:numPr>
        <w:tabs>
          <w:tab w:val="clear" w:pos="720"/>
          <w:tab w:val="left" w:pos="807" w:leader="none"/>
          <w:tab w:val="left" w:pos="810" w:leader="none"/>
        </w:tabs>
        <w:spacing w:lineRule="auto" w:line="276" w:before="1" w:after="0"/>
        <w:ind w:left="810" w:right="476" w:hanging="567"/>
        <w:jc w:val="both"/>
        <w:rPr/>
      </w:pPr>
      <w:r>
        <w:rPr>
          <w:w w:val="105"/>
        </w:rPr>
        <w:t>En</w:t>
      </w:r>
      <w:r>
        <w:rPr>
          <w:spacing w:val="-3"/>
          <w:w w:val="105"/>
        </w:rPr>
        <w:t xml:space="preserve"> </w:t>
      </w:r>
      <w:r>
        <w:rPr>
          <w:w w:val="105"/>
        </w:rPr>
        <w:t>lotes baldíos, 4.41 UMA, por viaje,</w:t>
      </w:r>
      <w:r>
        <w:rPr>
          <w:spacing w:val="-12"/>
          <w:w w:val="105"/>
        </w:rPr>
        <w:t xml:space="preserve"> </w:t>
      </w:r>
      <w:r>
        <w:rPr>
          <w:w w:val="105"/>
        </w:rPr>
        <w:t>dependiendo del volumen y peligrosidad</w:t>
      </w:r>
      <w:r>
        <w:rPr>
          <w:spacing w:val="-1"/>
          <w:w w:val="105"/>
        </w:rPr>
        <w:t xml:space="preserve"> </w:t>
      </w:r>
      <w:r>
        <w:rPr>
          <w:w w:val="105"/>
        </w:rPr>
        <w:t xml:space="preserve">de sus </w:t>
      </w:r>
      <w:r>
        <w:rPr>
          <w:spacing w:val="-2"/>
          <w:w w:val="105"/>
        </w:rPr>
        <w:t>desechos.</w:t>
      </w:r>
    </w:p>
    <w:p>
      <w:pPr>
        <w:pStyle w:val="Cuerpodetexto"/>
        <w:spacing w:before="1" w:after="0"/>
        <w:rPr>
          <w:sz w:val="25"/>
        </w:rPr>
      </w:pPr>
      <w:r>
        <w:rPr>
          <w:sz w:val="25"/>
        </w:rPr>
      </w:r>
    </w:p>
    <w:p>
      <w:pPr>
        <w:pStyle w:val="ListParagraph"/>
        <w:numPr>
          <w:ilvl w:val="0"/>
          <w:numId w:val="9"/>
        </w:numPr>
        <w:tabs>
          <w:tab w:val="clear" w:pos="720"/>
          <w:tab w:val="left" w:pos="808" w:leader="none"/>
          <w:tab w:val="left" w:pos="810" w:leader="none"/>
        </w:tabs>
        <w:spacing w:lineRule="auto" w:line="276"/>
        <w:ind w:left="810" w:right="478" w:hanging="567"/>
        <w:jc w:val="both"/>
        <w:rPr/>
      </w:pPr>
      <w:r>
        <w:rPr>
          <w:w w:val="105"/>
        </w:rPr>
        <w:t>Retiro</w:t>
      </w:r>
      <w:r>
        <w:rPr>
          <w:spacing w:val="-13"/>
          <w:w w:val="105"/>
        </w:rPr>
        <w:t xml:space="preserve"> </w:t>
      </w:r>
      <w:r>
        <w:rPr>
          <w:w w:val="105"/>
        </w:rPr>
        <w:t>de</w:t>
      </w:r>
      <w:r>
        <w:rPr>
          <w:spacing w:val="-10"/>
          <w:w w:val="105"/>
        </w:rPr>
        <w:t xml:space="preserve"> </w:t>
      </w:r>
      <w:r>
        <w:rPr>
          <w:w w:val="105"/>
        </w:rPr>
        <w:t>escombros,</w:t>
      </w:r>
      <w:r>
        <w:rPr>
          <w:spacing w:val="-9"/>
          <w:w w:val="105"/>
        </w:rPr>
        <w:t xml:space="preserve"> </w:t>
      </w:r>
      <w:r>
        <w:rPr>
          <w:w w:val="105"/>
        </w:rPr>
        <w:t>8</w:t>
      </w:r>
      <w:r>
        <w:rPr>
          <w:spacing w:val="-9"/>
          <w:w w:val="105"/>
        </w:rPr>
        <w:t xml:space="preserve"> </w:t>
      </w:r>
      <w:r>
        <w:rPr>
          <w:w w:val="105"/>
        </w:rPr>
        <w:t>UMA</w:t>
      </w:r>
      <w:r>
        <w:rPr>
          <w:b/>
          <w:w w:val="105"/>
        </w:rPr>
        <w:t>,</w:t>
      </w:r>
      <w:r>
        <w:rPr>
          <w:b/>
          <w:spacing w:val="-8"/>
          <w:w w:val="105"/>
        </w:rPr>
        <w:t xml:space="preserve"> </w:t>
      </w:r>
      <w:r>
        <w:rPr>
          <w:w w:val="105"/>
        </w:rPr>
        <w:t>por</w:t>
      </w:r>
      <w:r>
        <w:rPr>
          <w:spacing w:val="-9"/>
          <w:w w:val="105"/>
        </w:rPr>
        <w:t xml:space="preserve"> </w:t>
      </w:r>
      <w:r>
        <w:rPr>
          <w:w w:val="105"/>
        </w:rPr>
        <w:t>viaje,</w:t>
      </w:r>
      <w:r>
        <w:rPr>
          <w:spacing w:val="-15"/>
          <w:w w:val="105"/>
        </w:rPr>
        <w:t xml:space="preserve"> </w:t>
      </w:r>
      <w:r>
        <w:rPr>
          <w:w w:val="105"/>
        </w:rPr>
        <w:t>dependiendo</w:t>
      </w:r>
      <w:r>
        <w:rPr>
          <w:spacing w:val="-9"/>
          <w:w w:val="105"/>
        </w:rPr>
        <w:t xml:space="preserve"> </w:t>
      </w:r>
      <w:r>
        <w:rPr>
          <w:w w:val="105"/>
        </w:rPr>
        <w:t>del</w:t>
      </w:r>
      <w:r>
        <w:rPr>
          <w:spacing w:val="-8"/>
          <w:w w:val="105"/>
        </w:rPr>
        <w:t xml:space="preserve"> </w:t>
      </w:r>
      <w:r>
        <w:rPr>
          <w:w w:val="105"/>
        </w:rPr>
        <w:t>volumen</w:t>
      </w:r>
      <w:r>
        <w:rPr>
          <w:spacing w:val="-9"/>
          <w:w w:val="105"/>
        </w:rPr>
        <w:t xml:space="preserve"> </w:t>
      </w:r>
      <w:r>
        <w:rPr>
          <w:w w:val="105"/>
        </w:rPr>
        <w:t>y</w:t>
      </w:r>
      <w:r>
        <w:rPr>
          <w:spacing w:val="-11"/>
          <w:w w:val="105"/>
        </w:rPr>
        <w:t xml:space="preserve"> </w:t>
      </w:r>
      <w:r>
        <w:rPr>
          <w:w w:val="105"/>
        </w:rPr>
        <w:t>peligrosidad</w:t>
      </w:r>
      <w:r>
        <w:rPr>
          <w:spacing w:val="-11"/>
          <w:w w:val="105"/>
        </w:rPr>
        <w:t xml:space="preserve"> </w:t>
      </w:r>
      <w:r>
        <w:rPr>
          <w:w w:val="105"/>
        </w:rPr>
        <w:t>de</w:t>
      </w:r>
      <w:r>
        <w:rPr>
          <w:spacing w:val="-10"/>
          <w:w w:val="105"/>
        </w:rPr>
        <w:t xml:space="preserve"> </w:t>
      </w:r>
      <w:r>
        <w:rPr>
          <w:w w:val="105"/>
        </w:rPr>
        <w:t xml:space="preserve">sus </w:t>
      </w:r>
      <w:r>
        <w:rPr>
          <w:spacing w:val="-2"/>
          <w:w w:val="105"/>
        </w:rPr>
        <w:t>desechos.</w:t>
      </w:r>
    </w:p>
    <w:p>
      <w:pPr>
        <w:pStyle w:val="Cuerpodetexto"/>
        <w:spacing w:before="5" w:after="0"/>
        <w:rPr>
          <w:sz w:val="25"/>
        </w:rPr>
      </w:pPr>
      <w:r>
        <w:rPr>
          <w:sz w:val="25"/>
        </w:rPr>
      </w:r>
    </w:p>
    <w:p>
      <w:pPr>
        <w:pStyle w:val="Normal"/>
        <w:ind w:left="176" w:right="545" w:hanging="0"/>
        <w:jc w:val="center"/>
        <w:rPr>
          <w:b/>
          <w:b/>
        </w:rPr>
      </w:pPr>
      <w:r>
        <w:rPr>
          <w:b/>
        </w:rPr>
        <w:t>CAPÍTULO</w:t>
      </w:r>
      <w:r>
        <w:rPr>
          <w:b/>
          <w:spacing w:val="40"/>
        </w:rPr>
        <w:t xml:space="preserve"> </w:t>
      </w:r>
      <w:r>
        <w:rPr>
          <w:b/>
          <w:spacing w:val="-5"/>
        </w:rPr>
        <w:t>VII</w:t>
      </w:r>
    </w:p>
    <w:p>
      <w:pPr>
        <w:pStyle w:val="Normal"/>
        <w:spacing w:before="38" w:after="0"/>
        <w:ind w:left="1340" w:right="1575" w:hanging="0"/>
        <w:jc w:val="center"/>
        <w:rPr>
          <w:b/>
          <w:b/>
        </w:rPr>
      </w:pPr>
      <w:r>
        <w:rPr>
          <w:b/>
        </w:rPr>
        <w:t>USO</w:t>
      </w:r>
      <w:r>
        <w:rPr>
          <w:b/>
          <w:spacing w:val="20"/>
        </w:rPr>
        <w:t xml:space="preserve"> </w:t>
      </w:r>
      <w:r>
        <w:rPr>
          <w:b/>
        </w:rPr>
        <w:t>DE</w:t>
      </w:r>
      <w:r>
        <w:rPr>
          <w:b/>
          <w:spacing w:val="18"/>
        </w:rPr>
        <w:t xml:space="preserve"> </w:t>
      </w:r>
      <w:r>
        <w:rPr>
          <w:b/>
        </w:rPr>
        <w:t>LA</w:t>
      </w:r>
      <w:r>
        <w:rPr>
          <w:b/>
          <w:spacing w:val="18"/>
        </w:rPr>
        <w:t xml:space="preserve"> </w:t>
      </w:r>
      <w:r>
        <w:rPr>
          <w:b/>
        </w:rPr>
        <w:t>VÍA</w:t>
      </w:r>
      <w:r>
        <w:rPr>
          <w:b/>
          <w:spacing w:val="19"/>
        </w:rPr>
        <w:t xml:space="preserve"> </w:t>
      </w:r>
      <w:r>
        <w:rPr>
          <w:b/>
        </w:rPr>
        <w:t>Y</w:t>
      </w:r>
      <w:r>
        <w:rPr>
          <w:b/>
          <w:spacing w:val="16"/>
        </w:rPr>
        <w:t xml:space="preserve"> </w:t>
      </w:r>
      <w:r>
        <w:rPr>
          <w:b/>
        </w:rPr>
        <w:t>LUGARES</w:t>
      </w:r>
      <w:r>
        <w:rPr>
          <w:b/>
          <w:spacing w:val="17"/>
        </w:rPr>
        <w:t xml:space="preserve"> </w:t>
      </w:r>
      <w:r>
        <w:rPr>
          <w:b/>
          <w:spacing w:val="-2"/>
        </w:rPr>
        <w:t>PÚBLICOS</w:t>
      </w:r>
    </w:p>
    <w:p>
      <w:pPr>
        <w:pStyle w:val="Cuerpodetexto"/>
        <w:rPr>
          <w:b/>
          <w:b/>
          <w:sz w:val="24"/>
        </w:rPr>
      </w:pPr>
      <w:r>
        <w:rPr>
          <w:b/>
          <w:sz w:val="24"/>
        </w:rPr>
      </w:r>
    </w:p>
    <w:p>
      <w:pPr>
        <w:pStyle w:val="Cuerpodetexto"/>
        <w:spacing w:lineRule="auto" w:line="276" w:before="174" w:after="0"/>
        <w:ind w:left="102" w:right="467" w:hanging="0"/>
        <w:jc w:val="both"/>
        <w:rPr/>
      </w:pPr>
      <w:r>
        <w:rPr>
          <w:b/>
          <w:w w:val="105"/>
        </w:rPr>
        <w:t>Artículo</w:t>
      </w:r>
      <w:r>
        <w:rPr>
          <w:b/>
          <w:spacing w:val="-2"/>
          <w:w w:val="105"/>
        </w:rPr>
        <w:t xml:space="preserve"> </w:t>
      </w:r>
      <w:r>
        <w:rPr>
          <w:b/>
          <w:w w:val="105"/>
        </w:rPr>
        <w:t xml:space="preserve">44. </w:t>
      </w:r>
      <w:r>
        <w:rPr>
          <w:w w:val="105"/>
        </w:rPr>
        <w:t>Por</w:t>
      </w:r>
      <w:r>
        <w:rPr>
          <w:spacing w:val="-10"/>
          <w:w w:val="105"/>
        </w:rPr>
        <w:t xml:space="preserve"> </w:t>
      </w:r>
      <w:r>
        <w:rPr>
          <w:w w:val="105"/>
        </w:rPr>
        <w:t>los</w:t>
      </w:r>
      <w:r>
        <w:rPr>
          <w:spacing w:val="-5"/>
          <w:w w:val="105"/>
        </w:rPr>
        <w:t xml:space="preserve"> </w:t>
      </w:r>
      <w:r>
        <w:rPr>
          <w:w w:val="105"/>
        </w:rPr>
        <w:t>permisos que</w:t>
      </w:r>
      <w:r>
        <w:rPr>
          <w:spacing w:val="-11"/>
          <w:w w:val="105"/>
        </w:rPr>
        <w:t xml:space="preserve"> </w:t>
      </w:r>
      <w:r>
        <w:rPr>
          <w:w w:val="105"/>
        </w:rPr>
        <w:t>concede</w:t>
      </w:r>
      <w:r>
        <w:rPr>
          <w:spacing w:val="-7"/>
          <w:w w:val="105"/>
        </w:rPr>
        <w:t xml:space="preserve"> </w:t>
      </w:r>
      <w:r>
        <w:rPr>
          <w:w w:val="105"/>
        </w:rPr>
        <w:t>la</w:t>
      </w:r>
      <w:r>
        <w:rPr>
          <w:spacing w:val="-13"/>
          <w:w w:val="105"/>
        </w:rPr>
        <w:t xml:space="preserve"> </w:t>
      </w:r>
      <w:r>
        <w:rPr>
          <w:w w:val="105"/>
        </w:rPr>
        <w:t>autoridad municipal,</w:t>
      </w:r>
      <w:r>
        <w:rPr>
          <w:spacing w:val="-3"/>
          <w:w w:val="105"/>
        </w:rPr>
        <w:t xml:space="preserve"> </w:t>
      </w:r>
      <w:r>
        <w:rPr>
          <w:w w:val="105"/>
        </w:rPr>
        <w:t>por</w:t>
      </w:r>
      <w:r>
        <w:rPr>
          <w:spacing w:val="-2"/>
          <w:w w:val="105"/>
        </w:rPr>
        <w:t xml:space="preserve"> </w:t>
      </w:r>
      <w:r>
        <w:rPr>
          <w:w w:val="105"/>
        </w:rPr>
        <w:t>la</w:t>
      </w:r>
      <w:r>
        <w:rPr>
          <w:spacing w:val="-9"/>
          <w:w w:val="105"/>
        </w:rPr>
        <w:t xml:space="preserve"> </w:t>
      </w:r>
      <w:r>
        <w:rPr>
          <w:w w:val="105"/>
        </w:rPr>
        <w:t>utilización</w:t>
      </w:r>
      <w:r>
        <w:rPr>
          <w:spacing w:val="20"/>
          <w:w w:val="105"/>
        </w:rPr>
        <w:t xml:space="preserve"> </w:t>
      </w:r>
      <w:r>
        <w:rPr>
          <w:w w:val="105"/>
        </w:rPr>
        <w:t>de</w:t>
      </w:r>
      <w:r>
        <w:rPr>
          <w:spacing w:val="-15"/>
          <w:w w:val="105"/>
        </w:rPr>
        <w:t xml:space="preserve"> </w:t>
      </w:r>
      <w:r>
        <w:rPr>
          <w:w w:val="105"/>
        </w:rPr>
        <w:t>la</w:t>
      </w:r>
      <w:r>
        <w:rPr>
          <w:spacing w:val="-10"/>
          <w:w w:val="105"/>
        </w:rPr>
        <w:t xml:space="preserve"> </w:t>
      </w:r>
      <w:r>
        <w:rPr>
          <w:w w:val="105"/>
        </w:rPr>
        <w:t>vía</w:t>
      </w:r>
      <w:r>
        <w:rPr>
          <w:spacing w:val="-2"/>
          <w:w w:val="105"/>
        </w:rPr>
        <w:t xml:space="preserve"> </w:t>
      </w:r>
      <w:r>
        <w:rPr>
          <w:w w:val="105"/>
        </w:rPr>
        <w:t>y lugares</w:t>
      </w:r>
      <w:r>
        <w:rPr>
          <w:spacing w:val="-10"/>
          <w:w w:val="105"/>
        </w:rPr>
        <w:t xml:space="preserve"> </w:t>
      </w:r>
      <w:r>
        <w:rPr>
          <w:w w:val="105"/>
        </w:rPr>
        <w:t>públicos, secausarán</w:t>
      </w:r>
      <w:r>
        <w:rPr>
          <w:spacing w:val="-7"/>
          <w:w w:val="105"/>
        </w:rPr>
        <w:t xml:space="preserve"> </w:t>
      </w:r>
      <w:r>
        <w:rPr>
          <w:w w:val="105"/>
        </w:rPr>
        <w:t>derechos</w:t>
      </w:r>
      <w:r>
        <w:rPr>
          <w:spacing w:val="-11"/>
          <w:w w:val="105"/>
        </w:rPr>
        <w:t xml:space="preserve"> </w:t>
      </w:r>
      <w:r>
        <w:rPr>
          <w:w w:val="105"/>
        </w:rPr>
        <w:t>de</w:t>
      </w:r>
      <w:r>
        <w:rPr>
          <w:spacing w:val="-19"/>
          <w:w w:val="105"/>
        </w:rPr>
        <w:t xml:space="preserve"> </w:t>
      </w:r>
      <w:r>
        <w:rPr>
          <w:w w:val="105"/>
        </w:rPr>
        <w:t>acuerdo</w:t>
      </w:r>
      <w:r>
        <w:rPr>
          <w:spacing w:val="-5"/>
          <w:w w:val="105"/>
        </w:rPr>
        <w:t xml:space="preserve"> </w:t>
      </w:r>
      <w:r>
        <w:rPr>
          <w:w w:val="105"/>
        </w:rPr>
        <w:t>a</w:t>
      </w:r>
      <w:r>
        <w:rPr>
          <w:spacing w:val="-3"/>
          <w:w w:val="105"/>
        </w:rPr>
        <w:t xml:space="preserve"> </w:t>
      </w:r>
      <w:r>
        <w:rPr>
          <w:w w:val="105"/>
        </w:rPr>
        <w:t>la</w:t>
      </w:r>
      <w:r>
        <w:rPr>
          <w:spacing w:val="-8"/>
          <w:w w:val="105"/>
        </w:rPr>
        <w:t xml:space="preserve"> </w:t>
      </w:r>
      <w:r>
        <w:rPr>
          <w:w w:val="105"/>
        </w:rPr>
        <w:t>tarifa</w:t>
      </w:r>
      <w:r>
        <w:rPr>
          <w:spacing w:val="-17"/>
          <w:w w:val="105"/>
        </w:rPr>
        <w:t xml:space="preserve"> </w:t>
      </w:r>
      <w:r>
        <w:rPr>
          <w:w w:val="105"/>
        </w:rPr>
        <w:t>siguiente:</w:t>
      </w:r>
    </w:p>
    <w:p>
      <w:pPr>
        <w:pStyle w:val="Cuerpodetexto"/>
        <w:spacing w:before="7" w:after="0"/>
        <w:rPr>
          <w:sz w:val="35"/>
        </w:rPr>
      </w:pPr>
      <w:r>
        <w:rPr>
          <w:sz w:val="35"/>
        </w:rPr>
      </w:r>
    </w:p>
    <w:p>
      <w:pPr>
        <w:pStyle w:val="ListParagraph"/>
        <w:numPr>
          <w:ilvl w:val="0"/>
          <w:numId w:val="8"/>
        </w:numPr>
        <w:tabs>
          <w:tab w:val="clear" w:pos="720"/>
          <w:tab w:val="left" w:pos="818" w:leader="none"/>
          <w:tab w:val="left" w:pos="821" w:leader="none"/>
        </w:tabs>
        <w:spacing w:lineRule="auto" w:line="276"/>
        <w:ind w:left="821" w:right="467" w:hanging="579"/>
        <w:jc w:val="both"/>
        <w:rPr/>
      </w:pPr>
      <w:r>
        <w:rPr/>
        <w:t>Por</w:t>
      </w:r>
      <w:r>
        <w:rPr>
          <w:spacing w:val="-7"/>
        </w:rPr>
        <w:t xml:space="preserve"> </w:t>
      </w:r>
      <w:r>
        <w:rPr/>
        <w:t>establecimientos</w:t>
      </w:r>
      <w:r>
        <w:rPr>
          <w:spacing w:val="-7"/>
        </w:rPr>
        <w:t xml:space="preserve"> </w:t>
      </w:r>
      <w:r>
        <w:rPr/>
        <w:t>de</w:t>
      </w:r>
      <w:r>
        <w:rPr>
          <w:spacing w:val="-8"/>
        </w:rPr>
        <w:t xml:space="preserve"> </w:t>
      </w:r>
      <w:r>
        <w:rPr/>
        <w:t>diversiones,</w:t>
      </w:r>
      <w:r>
        <w:rPr>
          <w:spacing w:val="-7"/>
        </w:rPr>
        <w:t xml:space="preserve"> </w:t>
      </w:r>
      <w:r>
        <w:rPr/>
        <w:t>espectáculos</w:t>
      </w:r>
      <w:r>
        <w:rPr>
          <w:spacing w:val="-10"/>
        </w:rPr>
        <w:t xml:space="preserve"> </w:t>
      </w:r>
      <w:r>
        <w:rPr/>
        <w:t>y</w:t>
      </w:r>
      <w:r>
        <w:rPr>
          <w:spacing w:val="-8"/>
        </w:rPr>
        <w:t xml:space="preserve"> </w:t>
      </w:r>
      <w:r>
        <w:rPr/>
        <w:t>vendimias</w:t>
      </w:r>
      <w:r>
        <w:rPr>
          <w:spacing w:val="-7"/>
        </w:rPr>
        <w:t xml:space="preserve"> </w:t>
      </w:r>
      <w:r>
        <w:rPr/>
        <w:t>integradas,</w:t>
      </w:r>
      <w:r>
        <w:rPr>
          <w:spacing w:val="-8"/>
        </w:rPr>
        <w:t xml:space="preserve"> </w:t>
      </w:r>
      <w:r>
        <w:rPr/>
        <w:t>dentro</w:t>
      </w:r>
      <w:r>
        <w:rPr>
          <w:spacing w:val="-11"/>
        </w:rPr>
        <w:t xml:space="preserve"> </w:t>
      </w:r>
      <w:r>
        <w:rPr/>
        <w:t>o</w:t>
      </w:r>
      <w:r>
        <w:rPr>
          <w:spacing w:val="-8"/>
        </w:rPr>
        <w:t xml:space="preserve"> </w:t>
      </w:r>
      <w:r>
        <w:rPr/>
        <w:t>fuera</w:t>
      </w:r>
      <w:r>
        <w:rPr>
          <w:spacing w:val="-8"/>
        </w:rPr>
        <w:t xml:space="preserve"> </w:t>
      </w:r>
      <w:r>
        <w:rPr/>
        <w:t>del periodo</w:t>
      </w:r>
      <w:r>
        <w:rPr>
          <w:spacing w:val="-10"/>
        </w:rPr>
        <w:t xml:space="preserve"> </w:t>
      </w:r>
      <w:r>
        <w:rPr/>
        <w:t>de</w:t>
      </w:r>
      <w:r>
        <w:rPr>
          <w:spacing w:val="-12"/>
        </w:rPr>
        <w:t xml:space="preserve"> </w:t>
      </w:r>
      <w:r>
        <w:rPr/>
        <w:t>feria,</w:t>
      </w:r>
      <w:r>
        <w:rPr>
          <w:spacing w:val="-12"/>
        </w:rPr>
        <w:t xml:space="preserve"> </w:t>
      </w:r>
      <w:r>
        <w:rPr/>
        <w:t>se</w:t>
      </w:r>
      <w:r>
        <w:rPr>
          <w:spacing w:val="-11"/>
        </w:rPr>
        <w:t xml:space="preserve"> </w:t>
      </w:r>
      <w:r>
        <w:rPr/>
        <w:t>cobrará</w:t>
      </w:r>
      <w:r>
        <w:rPr>
          <w:spacing w:val="-10"/>
        </w:rPr>
        <w:t xml:space="preserve"> </w:t>
      </w:r>
      <w:r>
        <w:rPr/>
        <w:t>diariamente</w:t>
      </w:r>
      <w:r>
        <w:rPr>
          <w:spacing w:val="-12"/>
        </w:rPr>
        <w:t xml:space="preserve"> </w:t>
      </w:r>
      <w:r>
        <w:rPr/>
        <w:t>por</w:t>
      </w:r>
      <w:r>
        <w:rPr>
          <w:spacing w:val="-11"/>
        </w:rPr>
        <w:t xml:space="preserve"> </w:t>
      </w:r>
      <w:r>
        <w:rPr/>
        <w:t>los</w:t>
      </w:r>
      <w:r>
        <w:rPr>
          <w:spacing w:val="-9"/>
        </w:rPr>
        <w:t xml:space="preserve"> </w:t>
      </w:r>
      <w:r>
        <w:rPr/>
        <w:t>días</w:t>
      </w:r>
      <w:r>
        <w:rPr>
          <w:spacing w:val="-11"/>
        </w:rPr>
        <w:t xml:space="preserve"> </w:t>
      </w:r>
      <w:r>
        <w:rPr/>
        <w:t>comprendidos</w:t>
      </w:r>
      <w:r>
        <w:rPr>
          <w:spacing w:val="-11"/>
        </w:rPr>
        <w:t xml:space="preserve"> </w:t>
      </w:r>
      <w:r>
        <w:rPr/>
        <w:t>en</w:t>
      </w:r>
      <w:r>
        <w:rPr>
          <w:spacing w:val="-12"/>
        </w:rPr>
        <w:t xml:space="preserve"> </w:t>
      </w:r>
      <w:r>
        <w:rPr/>
        <w:t>el</w:t>
      </w:r>
      <w:r>
        <w:rPr>
          <w:spacing w:val="-11"/>
        </w:rPr>
        <w:t xml:space="preserve"> </w:t>
      </w:r>
      <w:r>
        <w:rPr/>
        <w:t>permiso</w:t>
      </w:r>
      <w:r>
        <w:rPr>
          <w:spacing w:val="-11"/>
        </w:rPr>
        <w:t xml:space="preserve"> </w:t>
      </w:r>
      <w:r>
        <w:rPr/>
        <w:t>1</w:t>
      </w:r>
      <w:r>
        <w:rPr>
          <w:spacing w:val="-12"/>
        </w:rPr>
        <w:t xml:space="preserve"> </w:t>
      </w:r>
      <w:r>
        <w:rPr/>
        <w:t>UMA</w:t>
      </w:r>
      <w:r>
        <w:rPr>
          <w:spacing w:val="-10"/>
        </w:rPr>
        <w:t xml:space="preserve"> </w:t>
      </w:r>
      <w:r>
        <w:rPr/>
        <w:t>por 1 m, de frente por día, considerando 2.5 m, de fondo y al superar más de 3 m de frente, se calculará</w:t>
      </w:r>
      <w:r>
        <w:rPr>
          <w:spacing w:val="-14"/>
        </w:rPr>
        <w:t xml:space="preserve"> </w:t>
      </w:r>
      <w:r>
        <w:rPr/>
        <w:t>sobre</w:t>
      </w:r>
      <w:r>
        <w:rPr>
          <w:spacing w:val="-13"/>
        </w:rPr>
        <w:t xml:space="preserve"> </w:t>
      </w:r>
      <w:r>
        <w:rPr/>
        <w:t>0.5</w:t>
      </w:r>
      <w:r>
        <w:rPr>
          <w:spacing w:val="-12"/>
        </w:rPr>
        <w:t xml:space="preserve"> </w:t>
      </w:r>
      <w:r>
        <w:rPr/>
        <w:t>UMA</w:t>
      </w:r>
      <w:r>
        <w:rPr>
          <w:spacing w:val="-14"/>
        </w:rPr>
        <w:t xml:space="preserve"> </w:t>
      </w:r>
      <w:r>
        <w:rPr/>
        <w:t>por</w:t>
      </w:r>
      <w:r>
        <w:rPr>
          <w:spacing w:val="-13"/>
        </w:rPr>
        <w:t xml:space="preserve"> </w:t>
      </w:r>
      <w:r>
        <w:rPr/>
        <w:t>metro</w:t>
      </w:r>
      <w:r>
        <w:rPr>
          <w:spacing w:val="-14"/>
        </w:rPr>
        <w:t xml:space="preserve"> </w:t>
      </w:r>
      <w:r>
        <w:rPr/>
        <w:t>extra</w:t>
      </w:r>
      <w:r>
        <w:rPr>
          <w:spacing w:val="-13"/>
        </w:rPr>
        <w:t xml:space="preserve"> </w:t>
      </w:r>
      <w:r>
        <w:rPr/>
        <w:t>de</w:t>
      </w:r>
      <w:r>
        <w:rPr>
          <w:spacing w:val="-14"/>
        </w:rPr>
        <w:t xml:space="preserve"> </w:t>
      </w:r>
      <w:r>
        <w:rPr/>
        <w:t>frente</w:t>
      </w:r>
      <w:r>
        <w:rPr>
          <w:spacing w:val="-11"/>
        </w:rPr>
        <w:t xml:space="preserve"> </w:t>
      </w:r>
      <w:r>
        <w:rPr/>
        <w:t>por</w:t>
      </w:r>
      <w:r>
        <w:rPr>
          <w:spacing w:val="-14"/>
        </w:rPr>
        <w:t xml:space="preserve"> </w:t>
      </w:r>
      <w:r>
        <w:rPr/>
        <w:t>día.</w:t>
      </w:r>
      <w:r>
        <w:rPr>
          <w:spacing w:val="-11"/>
        </w:rPr>
        <w:t xml:space="preserve"> </w:t>
      </w:r>
      <w:r>
        <w:rPr/>
        <w:t>Además,</w:t>
      </w:r>
      <w:r>
        <w:rPr>
          <w:spacing w:val="-14"/>
        </w:rPr>
        <w:t xml:space="preserve"> </w:t>
      </w:r>
      <w:r>
        <w:rPr/>
        <w:t>deberán</w:t>
      </w:r>
      <w:r>
        <w:rPr>
          <w:spacing w:val="-13"/>
        </w:rPr>
        <w:t xml:space="preserve"> </w:t>
      </w:r>
      <w:r>
        <w:rPr/>
        <w:t>pagar</w:t>
      </w:r>
      <w:r>
        <w:rPr>
          <w:spacing w:val="-13"/>
        </w:rPr>
        <w:t xml:space="preserve"> </w:t>
      </w:r>
      <w:r>
        <w:rPr/>
        <w:t>una</w:t>
      </w:r>
      <w:r>
        <w:rPr>
          <w:spacing w:val="-14"/>
        </w:rPr>
        <w:t xml:space="preserve"> </w:t>
      </w:r>
      <w:r>
        <w:rPr/>
        <w:t>cuota de</w:t>
      </w:r>
      <w:r>
        <w:rPr>
          <w:spacing w:val="17"/>
        </w:rPr>
        <w:t xml:space="preserve"> </w:t>
      </w:r>
      <w:r>
        <w:rPr/>
        <w:t>1</w:t>
      </w:r>
      <w:r>
        <w:rPr>
          <w:spacing w:val="17"/>
        </w:rPr>
        <w:t xml:space="preserve"> </w:t>
      </w:r>
      <w:r>
        <w:rPr/>
        <w:t>UMA</w:t>
      </w:r>
      <w:r>
        <w:rPr>
          <w:spacing w:val="16"/>
        </w:rPr>
        <w:t xml:space="preserve"> </w:t>
      </w:r>
      <w:r>
        <w:rPr/>
        <w:t>por</w:t>
      </w:r>
      <w:r>
        <w:rPr>
          <w:spacing w:val="22"/>
        </w:rPr>
        <w:t xml:space="preserve"> </w:t>
      </w:r>
      <w:r>
        <w:rPr/>
        <w:t>concepto</w:t>
      </w:r>
      <w:r>
        <w:rPr>
          <w:spacing w:val="22"/>
        </w:rPr>
        <w:t xml:space="preserve"> </w:t>
      </w:r>
      <w:r>
        <w:rPr/>
        <w:t>de</w:t>
      </w:r>
      <w:r>
        <w:rPr>
          <w:spacing w:val="23"/>
        </w:rPr>
        <w:t xml:space="preserve"> </w:t>
      </w:r>
      <w:r>
        <w:rPr/>
        <w:t>servicio</w:t>
      </w:r>
      <w:r>
        <w:rPr>
          <w:spacing w:val="22"/>
        </w:rPr>
        <w:t xml:space="preserve"> </w:t>
      </w:r>
      <w:r>
        <w:rPr/>
        <w:t>de</w:t>
      </w:r>
      <w:r>
        <w:rPr>
          <w:spacing w:val="19"/>
        </w:rPr>
        <w:t xml:space="preserve"> </w:t>
      </w:r>
      <w:r>
        <w:rPr/>
        <w:t>limpia,</w:t>
      </w:r>
      <w:r>
        <w:rPr>
          <w:spacing w:val="27"/>
        </w:rPr>
        <w:t xml:space="preserve"> </w:t>
      </w:r>
      <w:r>
        <w:rPr/>
        <w:t>por</w:t>
      </w:r>
      <w:r>
        <w:rPr>
          <w:spacing w:val="23"/>
        </w:rPr>
        <w:t xml:space="preserve"> </w:t>
      </w:r>
      <w:r>
        <w:rPr/>
        <w:t>el</w:t>
      </w:r>
      <w:r>
        <w:rPr>
          <w:spacing w:val="22"/>
        </w:rPr>
        <w:t xml:space="preserve"> </w:t>
      </w:r>
      <w:r>
        <w:rPr/>
        <w:t>período</w:t>
      </w:r>
      <w:r>
        <w:rPr>
          <w:spacing w:val="22"/>
        </w:rPr>
        <w:t xml:space="preserve"> </w:t>
      </w:r>
      <w:r>
        <w:rPr/>
        <w:t>en</w:t>
      </w:r>
      <w:r>
        <w:rPr>
          <w:spacing w:val="24"/>
        </w:rPr>
        <w:t xml:space="preserve"> </w:t>
      </w:r>
      <w:r>
        <w:rPr/>
        <w:t>que</w:t>
      </w:r>
      <w:r>
        <w:rPr>
          <w:spacing w:val="23"/>
        </w:rPr>
        <w:t xml:space="preserve"> </w:t>
      </w:r>
      <w:r>
        <w:rPr/>
        <w:t>estén</w:t>
      </w:r>
      <w:r>
        <w:rPr>
          <w:spacing w:val="22"/>
        </w:rPr>
        <w:t xml:space="preserve"> </w:t>
      </w:r>
      <w:r>
        <w:rPr/>
        <w:t>establecidos, o bien 0.5 UMA por un solo día.</w:t>
      </w:r>
    </w:p>
    <w:p>
      <w:pPr>
        <w:pStyle w:val="Cuerpodetexto"/>
        <w:spacing w:before="10" w:after="0"/>
        <w:rPr>
          <w:sz w:val="35"/>
        </w:rPr>
      </w:pPr>
      <w:r>
        <w:rPr>
          <w:sz w:val="35"/>
        </w:rPr>
      </w:r>
    </w:p>
    <w:p>
      <w:pPr>
        <w:pStyle w:val="Cuerpodetexto"/>
        <w:spacing w:lineRule="auto" w:line="276"/>
        <w:ind w:left="102" w:right="474" w:hanging="0"/>
        <w:jc w:val="both"/>
        <w:rPr/>
      </w:pPr>
      <w:r>
        <w:rPr>
          <w:b/>
          <w:w w:val="105"/>
        </w:rPr>
        <w:t xml:space="preserve">Artículo 45. </w:t>
      </w:r>
      <w:r>
        <w:rPr>
          <w:w w:val="105"/>
        </w:rPr>
        <w:t>Todo aquel que ejerza la actividad comercial en la vía pública o en las zonas destinadas para tianguis, con o sin tener lugar específico, pagarán derechos de acuerdo a la siguiente tarifa:</w:t>
      </w:r>
    </w:p>
    <w:p>
      <w:pPr>
        <w:pStyle w:val="ListParagraph"/>
        <w:numPr>
          <w:ilvl w:val="0"/>
          <w:numId w:val="7"/>
        </w:numPr>
        <w:tabs>
          <w:tab w:val="clear" w:pos="720"/>
          <w:tab w:val="left" w:pos="819" w:leader="none"/>
          <w:tab w:val="left" w:pos="821" w:leader="none"/>
        </w:tabs>
        <w:spacing w:lineRule="auto" w:line="276" w:before="84" w:after="0"/>
        <w:ind w:left="821" w:right="470" w:hanging="579"/>
        <w:jc w:val="both"/>
        <w:rPr/>
      </w:pPr>
      <w:r>
        <w:rPr/>
        <w:t xml:space="preserve"> </w:t>
      </w:r>
      <w:r>
        <w:rPr>
          <w:w w:val="105"/>
        </w:rPr>
        <w:t>Por puestos semifijos</w:t>
      </w:r>
      <w:r>
        <w:rPr>
          <w:spacing w:val="-2"/>
          <w:w w:val="105"/>
        </w:rPr>
        <w:t xml:space="preserve"> </w:t>
      </w:r>
      <w:r>
        <w:rPr>
          <w:w w:val="105"/>
        </w:rPr>
        <w:t>que</w:t>
      </w:r>
      <w:r>
        <w:rPr>
          <w:spacing w:val="-5"/>
          <w:w w:val="105"/>
        </w:rPr>
        <w:t xml:space="preserve"> </w:t>
      </w:r>
      <w:r>
        <w:rPr>
          <w:w w:val="105"/>
        </w:rPr>
        <w:t>sean</w:t>
      </w:r>
      <w:r>
        <w:rPr>
          <w:spacing w:val="-2"/>
          <w:w w:val="105"/>
        </w:rPr>
        <w:t xml:space="preserve"> </w:t>
      </w:r>
      <w:r>
        <w:rPr>
          <w:w w:val="105"/>
        </w:rPr>
        <w:t>autorizados para</w:t>
      </w:r>
      <w:r>
        <w:rPr>
          <w:spacing w:val="-5"/>
          <w:w w:val="105"/>
        </w:rPr>
        <w:t xml:space="preserve"> </w:t>
      </w:r>
      <w:r>
        <w:rPr>
          <w:w w:val="105"/>
        </w:rPr>
        <w:t>el ejercicio</w:t>
      </w:r>
      <w:r>
        <w:rPr>
          <w:spacing w:val="-1"/>
          <w:w w:val="105"/>
        </w:rPr>
        <w:t xml:space="preserve"> </w:t>
      </w:r>
      <w:r>
        <w:rPr>
          <w:w w:val="105"/>
        </w:rPr>
        <w:t>del comercio, en las zonas destinadas en el día y horario específico, se pagará de forma mensual la cantidad de 1 UMA independientemente del giro de que se trate por establecimiento, y en caso de exceder 3 m pagará 0.5 UMA por cada metro adicional.</w:t>
      </w:r>
    </w:p>
    <w:p>
      <w:pPr>
        <w:pStyle w:val="Cuerpodetexto"/>
        <w:spacing w:before="5" w:after="0"/>
        <w:rPr>
          <w:sz w:val="25"/>
        </w:rPr>
      </w:pPr>
      <w:r>
        <w:rPr>
          <w:sz w:val="25"/>
        </w:rPr>
      </w:r>
    </w:p>
    <w:p>
      <w:pPr>
        <w:pStyle w:val="ListParagraph"/>
        <w:numPr>
          <w:ilvl w:val="0"/>
          <w:numId w:val="7"/>
        </w:numPr>
        <w:tabs>
          <w:tab w:val="clear" w:pos="720"/>
          <w:tab w:val="left" w:pos="807" w:leader="none"/>
          <w:tab w:val="left" w:pos="821" w:leader="none"/>
        </w:tabs>
        <w:spacing w:lineRule="auto" w:line="276"/>
        <w:ind w:left="821" w:right="479" w:hanging="579"/>
        <w:jc w:val="both"/>
        <w:rPr/>
      </w:pPr>
      <w:r>
        <w:rPr>
          <w:w w:val="105"/>
        </w:rPr>
        <w:t>Los</w:t>
      </w:r>
      <w:r>
        <w:rPr>
          <w:spacing w:val="-9"/>
          <w:w w:val="105"/>
        </w:rPr>
        <w:t xml:space="preserve"> </w:t>
      </w:r>
      <w:r>
        <w:rPr>
          <w:w w:val="105"/>
        </w:rPr>
        <w:t>comerciantes</w:t>
      </w:r>
      <w:r>
        <w:rPr>
          <w:spacing w:val="-9"/>
          <w:w w:val="105"/>
        </w:rPr>
        <w:t xml:space="preserve"> </w:t>
      </w:r>
      <w:r>
        <w:rPr>
          <w:w w:val="105"/>
        </w:rPr>
        <w:t>que</w:t>
      </w:r>
      <w:r>
        <w:rPr>
          <w:spacing w:val="-9"/>
          <w:w w:val="105"/>
        </w:rPr>
        <w:t xml:space="preserve"> </w:t>
      </w:r>
      <w:r>
        <w:rPr>
          <w:w w:val="105"/>
        </w:rPr>
        <w:t>deseen</w:t>
      </w:r>
      <w:r>
        <w:rPr>
          <w:spacing w:val="-10"/>
          <w:w w:val="105"/>
        </w:rPr>
        <w:t xml:space="preserve"> </w:t>
      </w:r>
      <w:r>
        <w:rPr>
          <w:w w:val="105"/>
        </w:rPr>
        <w:t>establecerse</w:t>
      </w:r>
      <w:r>
        <w:rPr>
          <w:spacing w:val="-9"/>
          <w:w w:val="105"/>
        </w:rPr>
        <w:t xml:space="preserve"> </w:t>
      </w:r>
      <w:r>
        <w:rPr>
          <w:w w:val="105"/>
        </w:rPr>
        <w:t>en</w:t>
      </w:r>
      <w:r>
        <w:rPr>
          <w:spacing w:val="-12"/>
          <w:w w:val="105"/>
        </w:rPr>
        <w:t xml:space="preserve"> </w:t>
      </w:r>
      <w:r>
        <w:rPr>
          <w:w w:val="105"/>
        </w:rPr>
        <w:t>los</w:t>
      </w:r>
      <w:r>
        <w:rPr>
          <w:spacing w:val="-12"/>
          <w:w w:val="105"/>
        </w:rPr>
        <w:t xml:space="preserve"> </w:t>
      </w:r>
      <w:r>
        <w:rPr>
          <w:w w:val="105"/>
        </w:rPr>
        <w:t>tianguis</w:t>
      </w:r>
      <w:r>
        <w:rPr>
          <w:spacing w:val="-9"/>
          <w:w w:val="105"/>
        </w:rPr>
        <w:t xml:space="preserve"> </w:t>
      </w:r>
      <w:r>
        <w:rPr>
          <w:w w:val="105"/>
        </w:rPr>
        <w:t>de</w:t>
      </w:r>
      <w:r>
        <w:rPr>
          <w:spacing w:val="-12"/>
          <w:w w:val="105"/>
        </w:rPr>
        <w:t xml:space="preserve"> </w:t>
      </w:r>
      <w:r>
        <w:rPr>
          <w:w w:val="105"/>
        </w:rPr>
        <w:t>temporada</w:t>
      </w:r>
      <w:r>
        <w:rPr>
          <w:spacing w:val="-9"/>
          <w:w w:val="105"/>
        </w:rPr>
        <w:t xml:space="preserve"> </w:t>
      </w:r>
      <w:r>
        <w:rPr>
          <w:w w:val="105"/>
        </w:rPr>
        <w:t>o</w:t>
      </w:r>
      <w:r>
        <w:rPr>
          <w:spacing w:val="-10"/>
          <w:w w:val="105"/>
        </w:rPr>
        <w:t xml:space="preserve"> </w:t>
      </w:r>
      <w:r>
        <w:rPr>
          <w:w w:val="105"/>
        </w:rPr>
        <w:t>especiales</w:t>
      </w:r>
      <w:r>
        <w:rPr>
          <w:spacing w:val="-11"/>
          <w:w w:val="105"/>
        </w:rPr>
        <w:t xml:space="preserve"> </w:t>
      </w:r>
      <w:r>
        <w:rPr>
          <w:w w:val="105"/>
        </w:rPr>
        <w:t>(sin incluir venta de bebidas alcohólicas), de acuerdo a las zonas, días y horarios que la autoridad municipal establezca, pagarán la cantidad de 1 UMA de manera mensual, independientemente</w:t>
      </w:r>
      <w:r>
        <w:rPr>
          <w:spacing w:val="-6"/>
          <w:w w:val="105"/>
        </w:rPr>
        <w:t xml:space="preserve"> </w:t>
      </w:r>
      <w:r>
        <w:rPr>
          <w:w w:val="105"/>
        </w:rPr>
        <w:t>del</w:t>
      </w:r>
      <w:r>
        <w:rPr>
          <w:spacing w:val="-3"/>
          <w:w w:val="105"/>
        </w:rPr>
        <w:t xml:space="preserve"> </w:t>
      </w:r>
      <w:r>
        <w:rPr>
          <w:w w:val="105"/>
        </w:rPr>
        <w:t>giro</w:t>
      </w:r>
      <w:r>
        <w:rPr>
          <w:spacing w:val="-5"/>
          <w:w w:val="105"/>
        </w:rPr>
        <w:t xml:space="preserve"> </w:t>
      </w:r>
      <w:r>
        <w:rPr>
          <w:w w:val="105"/>
        </w:rPr>
        <w:t>de</w:t>
      </w:r>
      <w:r>
        <w:rPr>
          <w:spacing w:val="-6"/>
          <w:w w:val="105"/>
        </w:rPr>
        <w:t xml:space="preserve"> </w:t>
      </w:r>
      <w:r>
        <w:rPr>
          <w:w w:val="105"/>
        </w:rPr>
        <w:t>que</w:t>
      </w:r>
      <w:r>
        <w:rPr>
          <w:spacing w:val="-6"/>
          <w:w w:val="105"/>
        </w:rPr>
        <w:t xml:space="preserve"> </w:t>
      </w:r>
      <w:r>
        <w:rPr>
          <w:w w:val="105"/>
        </w:rPr>
        <w:t>se</w:t>
      </w:r>
      <w:r>
        <w:rPr>
          <w:spacing w:val="-8"/>
          <w:w w:val="105"/>
        </w:rPr>
        <w:t xml:space="preserve"> </w:t>
      </w:r>
      <w:r>
        <w:rPr>
          <w:w w:val="105"/>
        </w:rPr>
        <w:t>trate</w:t>
      </w:r>
      <w:r>
        <w:rPr>
          <w:spacing w:val="-5"/>
          <w:w w:val="105"/>
        </w:rPr>
        <w:t xml:space="preserve"> </w:t>
      </w:r>
      <w:r>
        <w:rPr>
          <w:w w:val="105"/>
        </w:rPr>
        <w:t>por</w:t>
      </w:r>
      <w:r>
        <w:rPr>
          <w:spacing w:val="-5"/>
          <w:w w:val="105"/>
        </w:rPr>
        <w:t xml:space="preserve"> </w:t>
      </w:r>
      <w:r>
        <w:rPr>
          <w:w w:val="105"/>
        </w:rPr>
        <w:t>establecimiento,</w:t>
      </w:r>
      <w:r>
        <w:rPr>
          <w:spacing w:val="-5"/>
          <w:w w:val="105"/>
        </w:rPr>
        <w:t xml:space="preserve"> </w:t>
      </w:r>
      <w:r>
        <w:rPr>
          <w:w w:val="105"/>
        </w:rPr>
        <w:t>y</w:t>
      </w:r>
      <w:r>
        <w:rPr>
          <w:spacing w:val="-7"/>
          <w:w w:val="105"/>
        </w:rPr>
        <w:t xml:space="preserve"> </w:t>
      </w:r>
      <w:r>
        <w:rPr>
          <w:w w:val="105"/>
        </w:rPr>
        <w:t>en</w:t>
      </w:r>
      <w:r>
        <w:rPr>
          <w:spacing w:val="-5"/>
          <w:w w:val="105"/>
        </w:rPr>
        <w:t xml:space="preserve"> </w:t>
      </w:r>
      <w:r>
        <w:rPr>
          <w:w w:val="105"/>
        </w:rPr>
        <w:t>caso</w:t>
      </w:r>
      <w:r>
        <w:rPr>
          <w:spacing w:val="-5"/>
          <w:w w:val="105"/>
        </w:rPr>
        <w:t xml:space="preserve"> </w:t>
      </w:r>
      <w:r>
        <w:rPr>
          <w:w w:val="105"/>
        </w:rPr>
        <w:t>de</w:t>
      </w:r>
      <w:r>
        <w:rPr>
          <w:spacing w:val="-5"/>
          <w:w w:val="105"/>
        </w:rPr>
        <w:t xml:space="preserve"> </w:t>
      </w:r>
      <w:r>
        <w:rPr>
          <w:w w:val="105"/>
        </w:rPr>
        <w:t>exceder</w:t>
      </w:r>
      <w:r>
        <w:rPr>
          <w:spacing w:val="-3"/>
          <w:w w:val="105"/>
        </w:rPr>
        <w:t xml:space="preserve"> </w:t>
      </w:r>
      <w:r>
        <w:rPr>
          <w:w w:val="105"/>
        </w:rPr>
        <w:t>3 m, pagará adicionalmente 0.5 UMA por cada m, adicional del establecimiento.</w:t>
      </w:r>
    </w:p>
    <w:p>
      <w:pPr>
        <w:pStyle w:val="Cuerpodetexto"/>
        <w:spacing w:before="3" w:after="0"/>
        <w:rPr>
          <w:sz w:val="25"/>
        </w:rPr>
      </w:pPr>
      <w:r>
        <w:rPr>
          <w:sz w:val="25"/>
        </w:rPr>
      </w:r>
    </w:p>
    <w:p>
      <w:pPr>
        <w:pStyle w:val="Cuerpodetexto"/>
        <w:ind w:left="102" w:hanging="0"/>
        <w:jc w:val="both"/>
        <w:rPr/>
      </w:pPr>
      <w:r>
        <w:rPr>
          <w:w w:val="110"/>
        </w:rPr>
        <w:t>Para</w:t>
      </w:r>
      <w:r>
        <w:rPr>
          <w:spacing w:val="-6"/>
          <w:w w:val="110"/>
        </w:rPr>
        <w:t xml:space="preserve"> </w:t>
      </w:r>
      <w:r>
        <w:rPr>
          <w:w w:val="110"/>
        </w:rPr>
        <w:t>el</w:t>
      </w:r>
      <w:r>
        <w:rPr>
          <w:spacing w:val="-5"/>
          <w:w w:val="110"/>
        </w:rPr>
        <w:t xml:space="preserve"> </w:t>
      </w:r>
      <w:r>
        <w:rPr>
          <w:w w:val="110"/>
        </w:rPr>
        <w:t>caso</w:t>
      </w:r>
      <w:r>
        <w:rPr>
          <w:spacing w:val="-6"/>
          <w:w w:val="110"/>
        </w:rPr>
        <w:t xml:space="preserve"> </w:t>
      </w:r>
      <w:r>
        <w:rPr>
          <w:w w:val="110"/>
        </w:rPr>
        <w:t>de</w:t>
      </w:r>
      <w:r>
        <w:rPr>
          <w:spacing w:val="-6"/>
          <w:w w:val="110"/>
        </w:rPr>
        <w:t xml:space="preserve"> </w:t>
      </w:r>
      <w:r>
        <w:rPr>
          <w:w w:val="110"/>
        </w:rPr>
        <w:t>ambulantes</w:t>
      </w:r>
      <w:r>
        <w:rPr>
          <w:spacing w:val="-7"/>
          <w:w w:val="110"/>
        </w:rPr>
        <w:t xml:space="preserve"> </w:t>
      </w:r>
      <w:r>
        <w:rPr>
          <w:w w:val="110"/>
        </w:rPr>
        <w:t>sin</w:t>
      </w:r>
      <w:r>
        <w:rPr>
          <w:spacing w:val="-5"/>
          <w:w w:val="110"/>
        </w:rPr>
        <w:t xml:space="preserve"> </w:t>
      </w:r>
      <w:r>
        <w:rPr>
          <w:w w:val="110"/>
        </w:rPr>
        <w:t>establecimiento,</w:t>
      </w:r>
      <w:r>
        <w:rPr>
          <w:spacing w:val="-4"/>
          <w:w w:val="110"/>
        </w:rPr>
        <w:t xml:space="preserve"> </w:t>
      </w:r>
      <w:r>
        <w:rPr>
          <w:w w:val="110"/>
        </w:rPr>
        <w:t>se</w:t>
      </w:r>
      <w:r>
        <w:rPr>
          <w:spacing w:val="-6"/>
          <w:w w:val="110"/>
        </w:rPr>
        <w:t xml:space="preserve"> </w:t>
      </w:r>
      <w:r>
        <w:rPr>
          <w:w w:val="110"/>
        </w:rPr>
        <w:t>pagará</w:t>
      </w:r>
      <w:r>
        <w:rPr>
          <w:spacing w:val="-7"/>
          <w:w w:val="110"/>
        </w:rPr>
        <w:t xml:space="preserve"> </w:t>
      </w:r>
      <w:r>
        <w:rPr>
          <w:w w:val="110"/>
        </w:rPr>
        <w:t>0.30</w:t>
      </w:r>
      <w:r>
        <w:rPr>
          <w:spacing w:val="-3"/>
          <w:w w:val="110"/>
        </w:rPr>
        <w:t xml:space="preserve"> </w:t>
      </w:r>
      <w:r>
        <w:rPr>
          <w:w w:val="110"/>
        </w:rPr>
        <w:t>UMA</w:t>
      </w:r>
      <w:r>
        <w:rPr>
          <w:spacing w:val="-5"/>
          <w:w w:val="110"/>
        </w:rPr>
        <w:t xml:space="preserve"> </w:t>
      </w:r>
      <w:r>
        <w:rPr>
          <w:w w:val="110"/>
        </w:rPr>
        <w:t>por</w:t>
      </w:r>
      <w:r>
        <w:rPr>
          <w:spacing w:val="-6"/>
          <w:w w:val="110"/>
        </w:rPr>
        <w:t xml:space="preserve"> </w:t>
      </w:r>
      <w:r>
        <w:rPr>
          <w:spacing w:val="-4"/>
          <w:w w:val="110"/>
        </w:rPr>
        <w:t>día.</w:t>
      </w:r>
    </w:p>
    <w:p>
      <w:pPr>
        <w:pStyle w:val="Cuerpodetexto"/>
        <w:spacing w:before="6" w:after="0"/>
        <w:rPr>
          <w:sz w:val="28"/>
        </w:rPr>
      </w:pPr>
      <w:r>
        <w:rPr>
          <w:sz w:val="28"/>
        </w:rPr>
      </w:r>
    </w:p>
    <w:p>
      <w:pPr>
        <w:pStyle w:val="Normal"/>
        <w:spacing w:before="1" w:after="0"/>
        <w:ind w:left="1286" w:right="1658" w:hanging="0"/>
        <w:jc w:val="center"/>
        <w:rPr>
          <w:b/>
          <w:b/>
        </w:rPr>
      </w:pPr>
      <w:r>
        <w:rPr>
          <w:b/>
        </w:rPr>
        <w:t>CAPÍTULO</w:t>
      </w:r>
      <w:r>
        <w:rPr>
          <w:b/>
          <w:spacing w:val="40"/>
        </w:rPr>
        <w:t xml:space="preserve"> </w:t>
      </w:r>
      <w:r>
        <w:rPr>
          <w:b/>
          <w:spacing w:val="-4"/>
        </w:rPr>
        <w:t>VIII</w:t>
      </w:r>
    </w:p>
    <w:p>
      <w:pPr>
        <w:pStyle w:val="Ttulo1"/>
        <w:spacing w:lineRule="auto" w:line="276" w:before="37" w:after="0"/>
        <w:ind w:left="208" w:right="590" w:hanging="0"/>
        <w:jc w:val="center"/>
        <w:rPr/>
      </w:pPr>
      <w:r>
        <w:rPr/>
        <w:t>EXPEDIClÓN</w:t>
      </w:r>
      <w:r>
        <w:rPr>
          <w:spacing w:val="39"/>
        </w:rPr>
        <w:t xml:space="preserve"> </w:t>
      </w:r>
      <w:r>
        <w:rPr/>
        <w:t>O</w:t>
      </w:r>
      <w:r>
        <w:rPr>
          <w:spacing w:val="38"/>
        </w:rPr>
        <w:t xml:space="preserve"> </w:t>
      </w:r>
      <w:r>
        <w:rPr/>
        <w:t>REFRENDO</w:t>
      </w:r>
      <w:r>
        <w:rPr>
          <w:spacing w:val="40"/>
        </w:rPr>
        <w:t xml:space="preserve"> </w:t>
      </w:r>
      <w:r>
        <w:rPr/>
        <w:t>DE</w:t>
      </w:r>
      <w:r>
        <w:rPr>
          <w:spacing w:val="40"/>
        </w:rPr>
        <w:t xml:space="preserve"> </w:t>
      </w:r>
      <w:r>
        <w:rPr/>
        <w:t>LICENCIAS</w:t>
      </w:r>
      <w:r>
        <w:rPr>
          <w:spacing w:val="38"/>
        </w:rPr>
        <w:t xml:space="preserve"> </w:t>
      </w:r>
      <w:r>
        <w:rPr/>
        <w:t>PARA</w:t>
      </w:r>
      <w:r>
        <w:rPr>
          <w:spacing w:val="39"/>
        </w:rPr>
        <w:t xml:space="preserve"> </w:t>
      </w:r>
      <w:r>
        <w:rPr/>
        <w:t>LA</w:t>
      </w:r>
      <w:r>
        <w:rPr>
          <w:spacing w:val="39"/>
        </w:rPr>
        <w:t xml:space="preserve"> </w:t>
      </w:r>
      <w:r>
        <w:rPr/>
        <w:t>COLOCAClÓN DE ANUNCIOS PUBLICITARIOS</w:t>
      </w:r>
    </w:p>
    <w:p>
      <w:pPr>
        <w:pStyle w:val="Cuerpodetexto"/>
        <w:spacing w:before="4" w:after="0"/>
        <w:rPr>
          <w:b/>
          <w:b/>
          <w:sz w:val="35"/>
        </w:rPr>
      </w:pPr>
      <w:r>
        <w:rPr>
          <w:b/>
          <w:sz w:val="35"/>
        </w:rPr>
      </w:r>
    </w:p>
    <w:p>
      <w:pPr>
        <w:pStyle w:val="Cuerpodetexto"/>
        <w:spacing w:lineRule="auto" w:line="276"/>
        <w:ind w:left="102" w:right="463" w:hanging="0"/>
        <w:jc w:val="both"/>
        <w:rPr/>
      </w:pPr>
      <w:r>
        <w:rPr>
          <w:b/>
          <w:w w:val="105"/>
        </w:rPr>
        <w:t xml:space="preserve">Artículo 46. </w:t>
      </w:r>
      <w:r>
        <w:rPr>
          <w:w w:val="105"/>
        </w:rPr>
        <w:t>El Municipio regulará mediante disposiciones de carácter general, los requisitos para la obtención de las licencias, permisos o autorizaciones,</w:t>
      </w:r>
      <w:r>
        <w:rPr>
          <w:spacing w:val="-1"/>
          <w:w w:val="105"/>
        </w:rPr>
        <w:t xml:space="preserve"> </w:t>
      </w:r>
      <w:r>
        <w:rPr>
          <w:w w:val="105"/>
        </w:rPr>
        <w:t>según el caso, para la colocación de anuncios publicitarios, que soliciten personas físicas o morales que por sí o por interpósita persona</w:t>
      </w:r>
      <w:r>
        <w:rPr>
          <w:spacing w:val="-5"/>
          <w:w w:val="105"/>
        </w:rPr>
        <w:t xml:space="preserve"> </w:t>
      </w:r>
      <w:r>
        <w:rPr>
          <w:w w:val="105"/>
        </w:rPr>
        <w:t>coloquen</w:t>
      </w:r>
      <w:r>
        <w:rPr>
          <w:spacing w:val="-6"/>
          <w:w w:val="105"/>
        </w:rPr>
        <w:t xml:space="preserve"> </w:t>
      </w:r>
      <w:r>
        <w:rPr>
          <w:w w:val="105"/>
        </w:rPr>
        <w:t>u</w:t>
      </w:r>
      <w:r>
        <w:rPr>
          <w:spacing w:val="-6"/>
          <w:w w:val="105"/>
        </w:rPr>
        <w:t xml:space="preserve"> </w:t>
      </w:r>
      <w:r>
        <w:rPr>
          <w:w w:val="105"/>
        </w:rPr>
        <w:t>ordenen</w:t>
      </w:r>
      <w:r>
        <w:rPr>
          <w:spacing w:val="-7"/>
          <w:w w:val="105"/>
        </w:rPr>
        <w:t xml:space="preserve"> </w:t>
      </w:r>
      <w:r>
        <w:rPr>
          <w:w w:val="105"/>
        </w:rPr>
        <w:t>la</w:t>
      </w:r>
      <w:r>
        <w:rPr>
          <w:spacing w:val="-1"/>
          <w:w w:val="105"/>
        </w:rPr>
        <w:t xml:space="preserve"> </w:t>
      </w:r>
      <w:r>
        <w:rPr>
          <w:w w:val="105"/>
        </w:rPr>
        <w:t>instalación,</w:t>
      </w:r>
      <w:r>
        <w:rPr>
          <w:spacing w:val="-10"/>
          <w:w w:val="105"/>
        </w:rPr>
        <w:t xml:space="preserve"> </w:t>
      </w:r>
      <w:r>
        <w:rPr>
          <w:w w:val="105"/>
        </w:rPr>
        <w:t>así</w:t>
      </w:r>
      <w:r>
        <w:rPr>
          <w:spacing w:val="-3"/>
          <w:w w:val="105"/>
        </w:rPr>
        <w:t xml:space="preserve"> </w:t>
      </w:r>
      <w:r>
        <w:rPr>
          <w:w w:val="105"/>
        </w:rPr>
        <w:t>como,</w:t>
      </w:r>
      <w:r>
        <w:rPr>
          <w:spacing w:val="-6"/>
          <w:w w:val="105"/>
        </w:rPr>
        <w:t xml:space="preserve"> </w:t>
      </w:r>
      <w:r>
        <w:rPr>
          <w:w w:val="105"/>
        </w:rPr>
        <w:t>plazos</w:t>
      </w:r>
      <w:r>
        <w:rPr>
          <w:spacing w:val="-4"/>
          <w:w w:val="105"/>
        </w:rPr>
        <w:t xml:space="preserve"> </w:t>
      </w:r>
      <w:r>
        <w:rPr>
          <w:w w:val="105"/>
        </w:rPr>
        <w:t>de</w:t>
      </w:r>
      <w:r>
        <w:rPr>
          <w:spacing w:val="-5"/>
          <w:w w:val="105"/>
        </w:rPr>
        <w:t xml:space="preserve"> </w:t>
      </w:r>
      <w:r>
        <w:rPr>
          <w:w w:val="105"/>
        </w:rPr>
        <w:t>su</w:t>
      </w:r>
      <w:r>
        <w:rPr>
          <w:spacing w:val="-6"/>
          <w:w w:val="105"/>
        </w:rPr>
        <w:t xml:space="preserve"> </w:t>
      </w:r>
      <w:r>
        <w:rPr>
          <w:w w:val="105"/>
        </w:rPr>
        <w:t>vigencia</w:t>
      </w:r>
      <w:r>
        <w:rPr>
          <w:spacing w:val="-5"/>
          <w:w w:val="105"/>
        </w:rPr>
        <w:t xml:space="preserve"> </w:t>
      </w:r>
      <w:r>
        <w:rPr>
          <w:w w:val="105"/>
        </w:rPr>
        <w:t>y</w:t>
      </w:r>
      <w:r>
        <w:rPr>
          <w:spacing w:val="-7"/>
          <w:w w:val="105"/>
        </w:rPr>
        <w:t xml:space="preserve"> </w:t>
      </w:r>
      <w:r>
        <w:rPr>
          <w:w w:val="105"/>
        </w:rPr>
        <w:t>las</w:t>
      </w:r>
      <w:r>
        <w:rPr>
          <w:spacing w:val="-1"/>
          <w:w w:val="105"/>
        </w:rPr>
        <w:t xml:space="preserve"> </w:t>
      </w:r>
      <w:r>
        <w:rPr>
          <w:w w:val="105"/>
        </w:rPr>
        <w:t>características, dimensiones y espacios en que se fijen o instalen en bienes de dominio público, privado, en locales y establecimientos susceptibles de ser observados desde la vía pública o</w:t>
      </w:r>
      <w:r>
        <w:rPr>
          <w:spacing w:val="-1"/>
          <w:w w:val="105"/>
        </w:rPr>
        <w:t xml:space="preserve"> </w:t>
      </w:r>
      <w:r>
        <w:rPr>
          <w:w w:val="105"/>
        </w:rPr>
        <w:t xml:space="preserve">lugares de uso común, que anuncien o promuevan la venta de bienes o servicios, respetando la normatividad </w:t>
      </w:r>
      <w:r>
        <w:rPr/>
        <w:t>aplicable emitida por</w:t>
      </w:r>
      <w:r>
        <w:rPr>
          <w:spacing w:val="-5"/>
        </w:rPr>
        <w:t xml:space="preserve"> </w:t>
      </w:r>
      <w:r>
        <w:rPr/>
        <w:t>el</w:t>
      </w:r>
      <w:r>
        <w:rPr>
          <w:spacing w:val="-3"/>
        </w:rPr>
        <w:t xml:space="preserve"> </w:t>
      </w:r>
      <w:r>
        <w:rPr/>
        <w:t>Instituto Nacional de Antropología</w:t>
      </w:r>
      <w:r>
        <w:rPr>
          <w:spacing w:val="36"/>
        </w:rPr>
        <w:t xml:space="preserve"> </w:t>
      </w:r>
      <w:r>
        <w:rPr/>
        <w:t xml:space="preserve">e Historia y porla Secretaría de Medio </w:t>
      </w:r>
      <w:r>
        <w:rPr>
          <w:w w:val="105"/>
        </w:rPr>
        <w:t>Ambiente, de acuerdo con la siguiente tarifa:</w:t>
      </w:r>
    </w:p>
    <w:p>
      <w:pPr>
        <w:pStyle w:val="Cuerpodetexto"/>
        <w:spacing w:before="3" w:after="0"/>
        <w:rPr>
          <w:sz w:val="25"/>
        </w:rPr>
      </w:pPr>
      <w:r>
        <w:rPr>
          <w:sz w:val="25"/>
        </w:rPr>
      </w:r>
    </w:p>
    <w:p>
      <w:pPr>
        <w:pStyle w:val="ListParagraph"/>
        <w:numPr>
          <w:ilvl w:val="0"/>
          <w:numId w:val="6"/>
        </w:numPr>
        <w:tabs>
          <w:tab w:val="clear" w:pos="720"/>
          <w:tab w:val="left" w:pos="668" w:leader="none"/>
        </w:tabs>
        <w:spacing w:before="1" w:after="0"/>
        <w:rPr/>
      </w:pPr>
      <w:r>
        <w:rPr>
          <w:w w:val="105"/>
        </w:rPr>
        <w:t>Anuncios</w:t>
      </w:r>
      <w:r>
        <w:rPr>
          <w:spacing w:val="-8"/>
          <w:w w:val="105"/>
        </w:rPr>
        <w:t xml:space="preserve"> </w:t>
      </w:r>
      <w:r>
        <w:rPr>
          <w:w w:val="105"/>
        </w:rPr>
        <w:t>adosados,</w:t>
      </w:r>
      <w:r>
        <w:rPr>
          <w:spacing w:val="-10"/>
          <w:w w:val="105"/>
        </w:rPr>
        <w:t xml:space="preserve"> </w:t>
      </w:r>
      <w:r>
        <w:rPr>
          <w:w w:val="105"/>
        </w:rPr>
        <w:t>por</w:t>
      </w:r>
      <w:r>
        <w:rPr>
          <w:spacing w:val="-7"/>
          <w:w w:val="105"/>
        </w:rPr>
        <w:t xml:space="preserve"> </w:t>
      </w:r>
      <w:r>
        <w:rPr>
          <w:w w:val="105"/>
        </w:rPr>
        <w:t>m²</w:t>
      </w:r>
      <w:r>
        <w:rPr>
          <w:spacing w:val="-9"/>
          <w:w w:val="105"/>
        </w:rPr>
        <w:t xml:space="preserve"> </w:t>
      </w:r>
      <w:r>
        <w:rPr>
          <w:w w:val="105"/>
        </w:rPr>
        <w:t>o</w:t>
      </w:r>
      <w:r>
        <w:rPr>
          <w:spacing w:val="-10"/>
          <w:w w:val="105"/>
        </w:rPr>
        <w:t xml:space="preserve"> </w:t>
      </w:r>
      <w:r>
        <w:rPr>
          <w:spacing w:val="-2"/>
          <w:w w:val="105"/>
        </w:rPr>
        <w:t>fracción:</w:t>
      </w:r>
    </w:p>
    <w:p>
      <w:pPr>
        <w:pStyle w:val="Cuerpodetexto"/>
        <w:spacing w:before="8" w:after="0"/>
        <w:rPr>
          <w:sz w:val="28"/>
        </w:rPr>
      </w:pPr>
      <w:r>
        <w:rPr>
          <w:sz w:val="28"/>
        </w:rPr>
      </w:r>
    </w:p>
    <w:p>
      <w:pPr>
        <w:pStyle w:val="ListParagraph"/>
        <w:numPr>
          <w:ilvl w:val="1"/>
          <w:numId w:val="6"/>
        </w:numPr>
        <w:tabs>
          <w:tab w:val="clear" w:pos="720"/>
          <w:tab w:val="left" w:pos="1095" w:leader="none"/>
        </w:tabs>
        <w:ind w:left="1095" w:hanging="427"/>
        <w:rPr/>
      </w:pPr>
      <w:r>
        <w:rPr>
          <w:w w:val="105"/>
        </w:rPr>
        <w:t>Expedición</w:t>
      </w:r>
      <w:r>
        <w:rPr>
          <w:spacing w:val="-6"/>
          <w:w w:val="105"/>
        </w:rPr>
        <w:t xml:space="preserve"> </w:t>
      </w:r>
      <w:r>
        <w:rPr>
          <w:w w:val="105"/>
        </w:rPr>
        <w:t>de</w:t>
      </w:r>
      <w:r>
        <w:rPr>
          <w:spacing w:val="-6"/>
          <w:w w:val="105"/>
        </w:rPr>
        <w:t xml:space="preserve"> </w:t>
      </w:r>
      <w:r>
        <w:rPr>
          <w:w w:val="105"/>
        </w:rPr>
        <w:t>licencia,</w:t>
      </w:r>
      <w:r>
        <w:rPr>
          <w:spacing w:val="-5"/>
          <w:w w:val="105"/>
        </w:rPr>
        <w:t xml:space="preserve"> </w:t>
      </w:r>
      <w:r>
        <w:rPr>
          <w:spacing w:val="-2"/>
          <w:w w:val="105"/>
        </w:rPr>
        <w:t>2.20UMA.</w:t>
      </w:r>
    </w:p>
    <w:p>
      <w:pPr>
        <w:pStyle w:val="Cuerpodetexto"/>
        <w:spacing w:before="6" w:after="0"/>
        <w:rPr>
          <w:sz w:val="28"/>
        </w:rPr>
      </w:pPr>
      <w:r>
        <w:rPr>
          <w:sz w:val="28"/>
        </w:rPr>
      </w:r>
    </w:p>
    <w:p>
      <w:pPr>
        <w:pStyle w:val="ListParagraph"/>
        <w:numPr>
          <w:ilvl w:val="1"/>
          <w:numId w:val="6"/>
        </w:numPr>
        <w:tabs>
          <w:tab w:val="clear" w:pos="720"/>
          <w:tab w:val="left" w:pos="1095" w:leader="none"/>
        </w:tabs>
        <w:ind w:left="1095" w:hanging="427"/>
        <w:rPr/>
      </w:pPr>
      <w:r>
        <w:rPr/>
        <w:t>Refrendo</w:t>
      </w:r>
      <w:r>
        <w:rPr>
          <w:spacing w:val="-6"/>
        </w:rPr>
        <w:t xml:space="preserve"> </w:t>
      </w:r>
      <w:r>
        <w:rPr/>
        <w:t>de</w:t>
      </w:r>
      <w:r>
        <w:rPr>
          <w:spacing w:val="-4"/>
        </w:rPr>
        <w:t xml:space="preserve"> </w:t>
      </w:r>
      <w:r>
        <w:rPr/>
        <w:t>licencia,</w:t>
      </w:r>
      <w:r>
        <w:rPr>
          <w:spacing w:val="-3"/>
        </w:rPr>
        <w:t xml:space="preserve"> </w:t>
      </w:r>
      <w:r>
        <w:rPr/>
        <w:t>1.64</w:t>
      </w:r>
      <w:r>
        <w:rPr>
          <w:spacing w:val="-13"/>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665" w:leader="none"/>
        </w:tabs>
        <w:ind w:left="665" w:hanging="422"/>
        <w:rPr/>
      </w:pPr>
      <w:r>
        <w:rPr>
          <w:w w:val="105"/>
        </w:rPr>
        <w:t>Anuncios</w:t>
      </w:r>
      <w:r>
        <w:rPr>
          <w:spacing w:val="-4"/>
          <w:w w:val="105"/>
        </w:rPr>
        <w:t xml:space="preserve"> </w:t>
      </w:r>
      <w:r>
        <w:rPr>
          <w:w w:val="105"/>
        </w:rPr>
        <w:t>pintados</w:t>
      </w:r>
      <w:r>
        <w:rPr>
          <w:spacing w:val="-3"/>
          <w:w w:val="105"/>
        </w:rPr>
        <w:t xml:space="preserve"> </w:t>
      </w:r>
      <w:r>
        <w:rPr>
          <w:w w:val="105"/>
        </w:rPr>
        <w:t>y/o</w:t>
      </w:r>
      <w:r>
        <w:rPr>
          <w:spacing w:val="-4"/>
          <w:w w:val="105"/>
        </w:rPr>
        <w:t xml:space="preserve"> </w:t>
      </w:r>
      <w:r>
        <w:rPr>
          <w:w w:val="105"/>
        </w:rPr>
        <w:t>murales,</w:t>
      </w:r>
      <w:r>
        <w:rPr>
          <w:spacing w:val="-2"/>
          <w:w w:val="105"/>
        </w:rPr>
        <w:t xml:space="preserve"> </w:t>
      </w:r>
      <w:r>
        <w:rPr>
          <w:w w:val="105"/>
        </w:rPr>
        <w:t>por</w:t>
      </w:r>
      <w:r>
        <w:rPr>
          <w:spacing w:val="-3"/>
          <w:w w:val="105"/>
        </w:rPr>
        <w:t xml:space="preserve"> </w:t>
      </w:r>
      <w:r>
        <w:rPr>
          <w:w w:val="105"/>
        </w:rPr>
        <w:t>m²</w:t>
      </w:r>
      <w:r>
        <w:rPr>
          <w:spacing w:val="-2"/>
          <w:w w:val="105"/>
        </w:rPr>
        <w:t xml:space="preserve"> </w:t>
      </w:r>
      <w:r>
        <w:rPr>
          <w:w w:val="105"/>
        </w:rPr>
        <w:t>o</w:t>
      </w:r>
      <w:r>
        <w:rPr>
          <w:spacing w:val="-7"/>
          <w:w w:val="105"/>
        </w:rPr>
        <w:t xml:space="preserve"> </w:t>
      </w:r>
      <w:r>
        <w:rPr>
          <w:spacing w:val="-2"/>
          <w:w w:val="105"/>
        </w:rPr>
        <w:t>fracción:</w:t>
      </w:r>
    </w:p>
    <w:p>
      <w:pPr>
        <w:pStyle w:val="Cuerpodetexto"/>
        <w:spacing w:before="6" w:after="0"/>
        <w:rPr>
          <w:sz w:val="28"/>
        </w:rPr>
      </w:pPr>
      <w:r>
        <w:rPr>
          <w:sz w:val="28"/>
        </w:rPr>
      </w:r>
    </w:p>
    <w:p>
      <w:pPr>
        <w:pStyle w:val="ListParagraph"/>
        <w:numPr>
          <w:ilvl w:val="1"/>
          <w:numId w:val="6"/>
        </w:numPr>
        <w:tabs>
          <w:tab w:val="clear" w:pos="720"/>
          <w:tab w:val="left" w:pos="1095" w:leader="none"/>
        </w:tabs>
        <w:ind w:left="1095" w:hanging="427"/>
        <w:rPr/>
      </w:pPr>
      <w:r>
        <w:rPr/>
        <w:t>Expedición</w:t>
      </w:r>
      <w:r>
        <w:rPr>
          <w:spacing w:val="16"/>
        </w:rPr>
        <w:t xml:space="preserve"> </w:t>
      </w:r>
      <w:r>
        <w:rPr/>
        <w:t>de</w:t>
      </w:r>
      <w:r>
        <w:rPr>
          <w:spacing w:val="18"/>
        </w:rPr>
        <w:t xml:space="preserve"> </w:t>
      </w:r>
      <w:r>
        <w:rPr/>
        <w:t>licencia,</w:t>
      </w:r>
      <w:r>
        <w:rPr>
          <w:spacing w:val="1"/>
        </w:rPr>
        <w:t xml:space="preserve"> </w:t>
      </w:r>
      <w:r>
        <w:rPr>
          <w:spacing w:val="-2"/>
        </w:rPr>
        <w:t>2.20UMA.</w:t>
      </w:r>
    </w:p>
    <w:p>
      <w:pPr>
        <w:pStyle w:val="Cuerpodetexto"/>
        <w:spacing w:before="9" w:after="0"/>
        <w:rPr>
          <w:sz w:val="28"/>
        </w:rPr>
      </w:pPr>
      <w:r>
        <w:rPr>
          <w:sz w:val="28"/>
        </w:rPr>
      </w:r>
    </w:p>
    <w:p>
      <w:pPr>
        <w:pStyle w:val="ListParagraph"/>
        <w:numPr>
          <w:ilvl w:val="1"/>
          <w:numId w:val="6"/>
        </w:numPr>
        <w:tabs>
          <w:tab w:val="clear" w:pos="720"/>
          <w:tab w:val="left" w:pos="1095" w:leader="none"/>
        </w:tabs>
        <w:ind w:left="1095" w:hanging="427"/>
        <w:rPr/>
      </w:pPr>
      <w:r>
        <w:rPr/>
        <w:t>Refrendo</w:t>
      </w:r>
      <w:r>
        <w:rPr>
          <w:spacing w:val="-5"/>
        </w:rPr>
        <w:t xml:space="preserve"> </w:t>
      </w:r>
      <w:r>
        <w:rPr/>
        <w:t>de</w:t>
      </w:r>
      <w:r>
        <w:rPr>
          <w:spacing w:val="-4"/>
        </w:rPr>
        <w:t xml:space="preserve"> </w:t>
      </w:r>
      <w:r>
        <w:rPr/>
        <w:t>licencia,</w:t>
      </w:r>
      <w:r>
        <w:rPr>
          <w:spacing w:val="-2"/>
        </w:rPr>
        <w:t xml:space="preserve"> </w:t>
      </w:r>
      <w:r>
        <w:rPr/>
        <w:t>1.10</w:t>
      </w:r>
      <w:r>
        <w:rPr>
          <w:spacing w:val="-4"/>
        </w:rPr>
        <w:t xml:space="preserve"> UMA.</w:t>
      </w:r>
    </w:p>
    <w:p>
      <w:pPr>
        <w:pStyle w:val="Cuerpodetexto"/>
        <w:spacing w:before="5" w:after="0"/>
        <w:rPr>
          <w:sz w:val="28"/>
        </w:rPr>
      </w:pPr>
      <w:r>
        <w:rPr>
          <w:sz w:val="28"/>
        </w:rPr>
      </w:r>
    </w:p>
    <w:p>
      <w:pPr>
        <w:pStyle w:val="ListParagraph"/>
        <w:numPr>
          <w:ilvl w:val="0"/>
          <w:numId w:val="6"/>
        </w:numPr>
        <w:tabs>
          <w:tab w:val="clear" w:pos="720"/>
          <w:tab w:val="left" w:pos="665" w:leader="none"/>
        </w:tabs>
        <w:spacing w:before="1" w:after="0"/>
        <w:ind w:left="665" w:hanging="422"/>
        <w:rPr/>
      </w:pPr>
      <w:r>
        <w:rPr>
          <w:w w:val="105"/>
        </w:rPr>
        <w:t>Estructurales,</w:t>
      </w:r>
      <w:r>
        <w:rPr>
          <w:spacing w:val="-4"/>
          <w:w w:val="105"/>
        </w:rPr>
        <w:t xml:space="preserve"> </w:t>
      </w:r>
      <w:r>
        <w:rPr>
          <w:w w:val="105"/>
        </w:rPr>
        <w:t>por</w:t>
      </w:r>
      <w:r>
        <w:rPr>
          <w:spacing w:val="-2"/>
          <w:w w:val="105"/>
        </w:rPr>
        <w:t xml:space="preserve"> </w:t>
      </w:r>
      <w:r>
        <w:rPr>
          <w:w w:val="105"/>
        </w:rPr>
        <w:t>m²</w:t>
      </w:r>
      <w:r>
        <w:rPr>
          <w:spacing w:val="-2"/>
          <w:w w:val="105"/>
        </w:rPr>
        <w:t xml:space="preserve"> </w:t>
      </w:r>
      <w:r>
        <w:rPr>
          <w:w w:val="105"/>
        </w:rPr>
        <w:t>o</w:t>
      </w:r>
      <w:r>
        <w:rPr>
          <w:spacing w:val="-7"/>
          <w:w w:val="105"/>
        </w:rPr>
        <w:t xml:space="preserve"> </w:t>
      </w:r>
      <w:r>
        <w:rPr>
          <w:spacing w:val="-2"/>
          <w:w w:val="105"/>
        </w:rPr>
        <w:t>fracción:</w:t>
      </w:r>
    </w:p>
    <w:p>
      <w:pPr>
        <w:pStyle w:val="Cuerpodetexto"/>
        <w:spacing w:before="5" w:after="0"/>
        <w:rPr>
          <w:sz w:val="28"/>
        </w:rPr>
      </w:pPr>
      <w:r>
        <w:rPr>
          <w:sz w:val="28"/>
        </w:rPr>
      </w:r>
    </w:p>
    <w:p>
      <w:pPr>
        <w:pStyle w:val="ListParagraph"/>
        <w:numPr>
          <w:ilvl w:val="1"/>
          <w:numId w:val="6"/>
        </w:numPr>
        <w:tabs>
          <w:tab w:val="clear" w:pos="720"/>
          <w:tab w:val="left" w:pos="1095" w:leader="none"/>
        </w:tabs>
        <w:ind w:left="1095" w:hanging="427"/>
        <w:rPr/>
      </w:pPr>
      <w:r>
        <w:rPr/>
        <w:t>Expedición</w:t>
      </w:r>
      <w:r>
        <w:rPr>
          <w:spacing w:val="12"/>
        </w:rPr>
        <w:t xml:space="preserve"> </w:t>
      </w:r>
      <w:r>
        <w:rPr/>
        <w:t>de</w:t>
      </w:r>
      <w:r>
        <w:rPr>
          <w:spacing w:val="13"/>
        </w:rPr>
        <w:t xml:space="preserve"> </w:t>
      </w:r>
      <w:r>
        <w:rPr/>
        <w:t>licencia,</w:t>
      </w:r>
      <w:r>
        <w:rPr>
          <w:spacing w:val="-2"/>
        </w:rPr>
        <w:t xml:space="preserve"> 6.61UMA.</w:t>
      </w:r>
    </w:p>
    <w:p>
      <w:pPr>
        <w:pStyle w:val="Cuerpodetexto"/>
        <w:spacing w:before="8" w:after="0"/>
        <w:rPr>
          <w:sz w:val="28"/>
        </w:rPr>
      </w:pPr>
      <w:r>
        <w:rPr>
          <w:sz w:val="28"/>
        </w:rPr>
      </w:r>
    </w:p>
    <w:p>
      <w:pPr>
        <w:pStyle w:val="ListParagraph"/>
        <w:numPr>
          <w:ilvl w:val="1"/>
          <w:numId w:val="6"/>
        </w:numPr>
        <w:tabs>
          <w:tab w:val="clear" w:pos="720"/>
          <w:tab w:val="left" w:pos="1095" w:leader="none"/>
        </w:tabs>
        <w:spacing w:before="1" w:after="0"/>
        <w:ind w:left="1095" w:hanging="427"/>
        <w:rPr/>
      </w:pPr>
      <w:r>
        <w:rPr>
          <w:spacing w:val="-2"/>
          <w:w w:val="105"/>
        </w:rPr>
        <w:t>Expedición</w:t>
      </w:r>
      <w:r>
        <w:rPr>
          <w:spacing w:val="-5"/>
          <w:w w:val="105"/>
        </w:rPr>
        <w:t xml:space="preserve"> </w:t>
      </w:r>
      <w:r>
        <w:rPr>
          <w:spacing w:val="-2"/>
          <w:w w:val="105"/>
        </w:rPr>
        <w:t>o</w:t>
      </w:r>
      <w:r>
        <w:rPr>
          <w:w w:val="105"/>
        </w:rPr>
        <w:t xml:space="preserve"> </w:t>
      </w:r>
      <w:r>
        <w:rPr>
          <w:spacing w:val="-2"/>
          <w:w w:val="105"/>
        </w:rPr>
        <w:t>Refrendo</w:t>
      </w:r>
      <w:r>
        <w:rPr>
          <w:w w:val="105"/>
        </w:rPr>
        <w:t xml:space="preserve"> </w:t>
      </w:r>
      <w:r>
        <w:rPr>
          <w:spacing w:val="-2"/>
          <w:w w:val="105"/>
        </w:rPr>
        <w:t>de</w:t>
      </w:r>
      <w:r>
        <w:rPr>
          <w:spacing w:val="3"/>
          <w:w w:val="105"/>
        </w:rPr>
        <w:t xml:space="preserve"> </w:t>
      </w:r>
      <w:r>
        <w:rPr>
          <w:spacing w:val="-2"/>
          <w:w w:val="105"/>
        </w:rPr>
        <w:t>licencia,</w:t>
      </w:r>
      <w:r>
        <w:rPr>
          <w:spacing w:val="-13"/>
          <w:w w:val="105"/>
        </w:rPr>
        <w:t xml:space="preserve"> </w:t>
      </w:r>
      <w:r>
        <w:rPr>
          <w:spacing w:val="-2"/>
          <w:w w:val="105"/>
        </w:rPr>
        <w:t>3.30UMA.</w:t>
      </w:r>
    </w:p>
    <w:p>
      <w:pPr>
        <w:pStyle w:val="ListParagraph"/>
        <w:numPr>
          <w:ilvl w:val="0"/>
          <w:numId w:val="6"/>
        </w:numPr>
        <w:tabs>
          <w:tab w:val="clear" w:pos="720"/>
          <w:tab w:val="left" w:pos="666" w:leader="none"/>
        </w:tabs>
        <w:spacing w:before="84" w:after="0"/>
        <w:ind w:left="666" w:hanging="423"/>
        <w:rPr/>
      </w:pPr>
      <w:r>
        <w:rPr/>
        <w:t xml:space="preserve"> </w:t>
      </w:r>
      <w:r>
        <w:rPr>
          <w:w w:val="105"/>
        </w:rPr>
        <w:t>Luminosos</w:t>
      </w:r>
      <w:r>
        <w:rPr>
          <w:spacing w:val="-4"/>
          <w:w w:val="105"/>
        </w:rPr>
        <w:t xml:space="preserve"> </w:t>
      </w:r>
      <w:r>
        <w:rPr>
          <w:w w:val="105"/>
        </w:rPr>
        <w:t>por</w:t>
      </w:r>
      <w:r>
        <w:rPr>
          <w:spacing w:val="-3"/>
          <w:w w:val="105"/>
        </w:rPr>
        <w:t xml:space="preserve"> </w:t>
      </w:r>
      <w:r>
        <w:rPr>
          <w:w w:val="105"/>
        </w:rPr>
        <w:t>m²</w:t>
      </w:r>
      <w:r>
        <w:rPr>
          <w:spacing w:val="-2"/>
          <w:w w:val="105"/>
        </w:rPr>
        <w:t xml:space="preserve"> </w:t>
      </w:r>
      <w:r>
        <w:rPr>
          <w:w w:val="105"/>
        </w:rPr>
        <w:t>o</w:t>
      </w:r>
      <w:r>
        <w:rPr>
          <w:spacing w:val="-2"/>
          <w:w w:val="105"/>
        </w:rPr>
        <w:t xml:space="preserve"> fracción:</w:t>
      </w:r>
    </w:p>
    <w:p>
      <w:pPr>
        <w:pStyle w:val="Cuerpodetexto"/>
        <w:spacing w:before="8" w:after="0"/>
        <w:rPr>
          <w:sz w:val="28"/>
        </w:rPr>
      </w:pPr>
      <w:r>
        <w:rPr>
          <w:sz w:val="28"/>
        </w:rPr>
      </w:r>
    </w:p>
    <w:p>
      <w:pPr>
        <w:pStyle w:val="ListParagraph"/>
        <w:numPr>
          <w:ilvl w:val="1"/>
          <w:numId w:val="6"/>
        </w:numPr>
        <w:tabs>
          <w:tab w:val="clear" w:pos="720"/>
          <w:tab w:val="left" w:pos="1095" w:leader="none"/>
        </w:tabs>
        <w:ind w:left="1095" w:hanging="427"/>
        <w:rPr/>
      </w:pPr>
      <w:r>
        <w:rPr/>
        <w:t>Expedición</w:t>
      </w:r>
      <w:r>
        <w:rPr>
          <w:spacing w:val="16"/>
        </w:rPr>
        <w:t xml:space="preserve"> </w:t>
      </w:r>
      <w:r>
        <w:rPr/>
        <w:t>de</w:t>
      </w:r>
      <w:r>
        <w:rPr>
          <w:spacing w:val="18"/>
        </w:rPr>
        <w:t xml:space="preserve"> </w:t>
      </w:r>
      <w:r>
        <w:rPr/>
        <w:t>licencia,</w:t>
      </w:r>
      <w:r>
        <w:rPr>
          <w:spacing w:val="1"/>
        </w:rPr>
        <w:t xml:space="preserve"> </w:t>
      </w:r>
      <w:r>
        <w:rPr>
          <w:spacing w:val="-2"/>
        </w:rPr>
        <w:t>13.2UMA.</w:t>
      </w:r>
    </w:p>
    <w:p>
      <w:pPr>
        <w:pStyle w:val="Cuerpodetexto"/>
        <w:spacing w:before="6" w:after="0"/>
        <w:rPr>
          <w:sz w:val="28"/>
        </w:rPr>
      </w:pPr>
      <w:r>
        <w:rPr>
          <w:sz w:val="28"/>
        </w:rPr>
      </w:r>
    </w:p>
    <w:p>
      <w:pPr>
        <w:pStyle w:val="ListParagraph"/>
        <w:numPr>
          <w:ilvl w:val="1"/>
          <w:numId w:val="6"/>
        </w:numPr>
        <w:tabs>
          <w:tab w:val="clear" w:pos="720"/>
          <w:tab w:val="left" w:pos="1095" w:leader="none"/>
        </w:tabs>
        <w:ind w:left="1095" w:hanging="427"/>
        <w:rPr/>
      </w:pPr>
      <w:r>
        <w:rPr/>
        <w:t>Refrendo</w:t>
      </w:r>
      <w:r>
        <w:rPr>
          <w:spacing w:val="21"/>
        </w:rPr>
        <w:t xml:space="preserve"> </w:t>
      </w:r>
      <w:r>
        <w:rPr/>
        <w:t>de</w:t>
      </w:r>
      <w:r>
        <w:rPr>
          <w:spacing w:val="-8"/>
        </w:rPr>
        <w:t xml:space="preserve"> </w:t>
      </w:r>
      <w:r>
        <w:rPr/>
        <w:t>licencia,</w:t>
      </w:r>
      <w:r>
        <w:rPr>
          <w:spacing w:val="25"/>
        </w:rPr>
        <w:t xml:space="preserve"> </w:t>
      </w:r>
      <w:r>
        <w:rPr/>
        <w:t>6.61</w:t>
      </w:r>
      <w:r>
        <w:rPr>
          <w:spacing w:val="-1"/>
        </w:rPr>
        <w:t xml:space="preserve"> </w:t>
      </w:r>
      <w:r>
        <w:rPr>
          <w:spacing w:val="-4"/>
        </w:rPr>
        <w:t>UMA.</w:t>
      </w:r>
    </w:p>
    <w:p>
      <w:pPr>
        <w:pStyle w:val="Cuerpodetexto"/>
        <w:rPr>
          <w:sz w:val="24"/>
        </w:rPr>
      </w:pPr>
      <w:r>
        <w:rPr>
          <w:sz w:val="24"/>
        </w:rPr>
      </w:r>
    </w:p>
    <w:p>
      <w:pPr>
        <w:pStyle w:val="ListParagraph"/>
        <w:numPr>
          <w:ilvl w:val="0"/>
          <w:numId w:val="6"/>
        </w:numPr>
        <w:tabs>
          <w:tab w:val="clear" w:pos="720"/>
          <w:tab w:val="left" w:pos="668" w:leader="none"/>
        </w:tabs>
        <w:spacing w:before="174" w:after="0"/>
        <w:rPr/>
      </w:pPr>
      <w:r>
        <w:rPr>
          <w:w w:val="105"/>
        </w:rPr>
        <w:t>Publicidad</w:t>
      </w:r>
      <w:r>
        <w:rPr>
          <w:spacing w:val="-6"/>
          <w:w w:val="105"/>
        </w:rPr>
        <w:t xml:space="preserve"> </w:t>
      </w:r>
      <w:r>
        <w:rPr>
          <w:w w:val="105"/>
        </w:rPr>
        <w:t>fonética</w:t>
      </w:r>
      <w:r>
        <w:rPr>
          <w:spacing w:val="-6"/>
          <w:w w:val="105"/>
        </w:rPr>
        <w:t xml:space="preserve"> </w:t>
      </w:r>
      <w:r>
        <w:rPr>
          <w:w w:val="105"/>
        </w:rPr>
        <w:t>a</w:t>
      </w:r>
      <w:r>
        <w:rPr>
          <w:spacing w:val="-4"/>
          <w:w w:val="105"/>
        </w:rPr>
        <w:t xml:space="preserve"> </w:t>
      </w:r>
      <w:r>
        <w:rPr>
          <w:w w:val="105"/>
        </w:rPr>
        <w:t>bordo</w:t>
      </w:r>
      <w:r>
        <w:rPr>
          <w:spacing w:val="-4"/>
          <w:w w:val="105"/>
        </w:rPr>
        <w:t xml:space="preserve"> </w:t>
      </w:r>
      <w:r>
        <w:rPr>
          <w:w w:val="105"/>
        </w:rPr>
        <w:t>de</w:t>
      </w:r>
      <w:r>
        <w:rPr>
          <w:spacing w:val="-4"/>
          <w:w w:val="105"/>
        </w:rPr>
        <w:t xml:space="preserve"> </w:t>
      </w:r>
      <w:r>
        <w:rPr>
          <w:w w:val="105"/>
        </w:rPr>
        <w:t>vehículos</w:t>
      </w:r>
      <w:r>
        <w:rPr>
          <w:spacing w:val="-3"/>
          <w:w w:val="105"/>
        </w:rPr>
        <w:t xml:space="preserve"> </w:t>
      </w:r>
      <w:r>
        <w:rPr>
          <w:spacing w:val="-2"/>
          <w:w w:val="105"/>
        </w:rPr>
        <w:t>automotores:</w:t>
      </w:r>
    </w:p>
    <w:p>
      <w:pPr>
        <w:pStyle w:val="Cuerpodetexto"/>
        <w:spacing w:before="6" w:after="0"/>
        <w:rPr>
          <w:sz w:val="28"/>
        </w:rPr>
      </w:pPr>
      <w:r>
        <w:rPr>
          <w:sz w:val="28"/>
        </w:rPr>
      </w:r>
    </w:p>
    <w:p>
      <w:pPr>
        <w:pStyle w:val="ListParagraph"/>
        <w:numPr>
          <w:ilvl w:val="1"/>
          <w:numId w:val="6"/>
        </w:numPr>
        <w:tabs>
          <w:tab w:val="clear" w:pos="720"/>
          <w:tab w:val="left" w:pos="1095" w:leader="none"/>
        </w:tabs>
        <w:ind w:left="1095" w:hanging="427"/>
        <w:rPr/>
      </w:pPr>
      <w:r>
        <w:rPr>
          <w:w w:val="105"/>
        </w:rPr>
        <w:t>Transitoria,</w:t>
      </w:r>
      <w:r>
        <w:rPr>
          <w:spacing w:val="-10"/>
          <w:w w:val="105"/>
        </w:rPr>
        <w:t xml:space="preserve"> </w:t>
      </w:r>
      <w:r>
        <w:rPr>
          <w:w w:val="105"/>
        </w:rPr>
        <w:t>por</w:t>
      </w:r>
      <w:r>
        <w:rPr>
          <w:spacing w:val="-8"/>
          <w:w w:val="105"/>
        </w:rPr>
        <w:t xml:space="preserve"> </w:t>
      </w:r>
      <w:r>
        <w:rPr>
          <w:w w:val="105"/>
        </w:rPr>
        <w:t>una</w:t>
      </w:r>
      <w:r>
        <w:rPr>
          <w:spacing w:val="-11"/>
          <w:w w:val="105"/>
        </w:rPr>
        <w:t xml:space="preserve"> </w:t>
      </w:r>
      <w:r>
        <w:rPr>
          <w:w w:val="105"/>
        </w:rPr>
        <w:t>semana</w:t>
      </w:r>
      <w:r>
        <w:rPr>
          <w:spacing w:val="-10"/>
          <w:w w:val="105"/>
        </w:rPr>
        <w:t xml:space="preserve"> </w:t>
      </w:r>
      <w:r>
        <w:rPr>
          <w:w w:val="105"/>
        </w:rPr>
        <w:t>o</w:t>
      </w:r>
      <w:r>
        <w:rPr>
          <w:spacing w:val="-13"/>
          <w:w w:val="105"/>
        </w:rPr>
        <w:t xml:space="preserve"> </w:t>
      </w:r>
      <w:r>
        <w:rPr>
          <w:w w:val="105"/>
        </w:rPr>
        <w:t>fracción</w:t>
      </w:r>
      <w:r>
        <w:rPr>
          <w:spacing w:val="-9"/>
          <w:w w:val="105"/>
        </w:rPr>
        <w:t xml:space="preserve"> </w:t>
      </w:r>
      <w:r>
        <w:rPr>
          <w:w w:val="105"/>
        </w:rPr>
        <w:t>por</w:t>
      </w:r>
      <w:r>
        <w:rPr>
          <w:spacing w:val="-11"/>
          <w:w w:val="105"/>
        </w:rPr>
        <w:t xml:space="preserve"> </w:t>
      </w:r>
      <w:r>
        <w:rPr>
          <w:w w:val="105"/>
        </w:rPr>
        <w:t>cada</w:t>
      </w:r>
      <w:r>
        <w:rPr>
          <w:spacing w:val="-10"/>
          <w:w w:val="105"/>
        </w:rPr>
        <w:t xml:space="preserve"> </w:t>
      </w:r>
      <w:r>
        <w:rPr>
          <w:w w:val="105"/>
        </w:rPr>
        <w:t>unidad</w:t>
      </w:r>
      <w:r>
        <w:rPr>
          <w:spacing w:val="-2"/>
          <w:w w:val="105"/>
        </w:rPr>
        <w:t xml:space="preserve"> </w:t>
      </w:r>
      <w:r>
        <w:rPr>
          <w:w w:val="105"/>
        </w:rPr>
        <w:t>vehicular,2</w:t>
      </w:r>
      <w:r>
        <w:rPr>
          <w:spacing w:val="-8"/>
          <w:w w:val="105"/>
        </w:rPr>
        <w:t xml:space="preserve"> </w:t>
      </w:r>
      <w:r>
        <w:rPr>
          <w:spacing w:val="-4"/>
          <w:w w:val="105"/>
        </w:rPr>
        <w:t>UMA.</w:t>
      </w:r>
    </w:p>
    <w:p>
      <w:pPr>
        <w:pStyle w:val="Cuerpodetexto"/>
        <w:spacing w:before="8" w:after="0"/>
        <w:rPr>
          <w:sz w:val="28"/>
        </w:rPr>
      </w:pPr>
      <w:r>
        <w:rPr>
          <w:sz w:val="28"/>
        </w:rPr>
      </w:r>
    </w:p>
    <w:p>
      <w:pPr>
        <w:pStyle w:val="ListParagraph"/>
        <w:numPr>
          <w:ilvl w:val="1"/>
          <w:numId w:val="6"/>
        </w:numPr>
        <w:tabs>
          <w:tab w:val="clear" w:pos="720"/>
          <w:tab w:val="left" w:pos="1095" w:leader="none"/>
        </w:tabs>
        <w:ind w:left="1095" w:hanging="427"/>
        <w:rPr/>
      </w:pPr>
      <w:r>
        <w:rPr/>
        <w:t>Transitoria, por</w:t>
      </w:r>
      <w:r>
        <w:rPr>
          <w:spacing w:val="10"/>
        </w:rPr>
        <w:t xml:space="preserve"> </w:t>
      </w:r>
      <w:r>
        <w:rPr/>
        <w:t>unmes</w:t>
      </w:r>
      <w:r>
        <w:rPr>
          <w:spacing w:val="8"/>
        </w:rPr>
        <w:t xml:space="preserve"> </w:t>
      </w:r>
      <w:r>
        <w:rPr/>
        <w:t>o</w:t>
      </w:r>
      <w:r>
        <w:rPr>
          <w:spacing w:val="2"/>
        </w:rPr>
        <w:t xml:space="preserve"> </w:t>
      </w:r>
      <w:r>
        <w:rPr/>
        <w:t>fracción</w:t>
      </w:r>
      <w:r>
        <w:rPr>
          <w:spacing w:val="11"/>
        </w:rPr>
        <w:t xml:space="preserve"> </w:t>
      </w:r>
      <w:r>
        <w:rPr/>
        <w:t>por</w:t>
      </w:r>
      <w:r>
        <w:rPr>
          <w:spacing w:val="4"/>
        </w:rPr>
        <w:t xml:space="preserve"> </w:t>
      </w:r>
      <w:r>
        <w:rPr/>
        <w:t>cada</w:t>
      </w:r>
      <w:r>
        <w:rPr>
          <w:spacing w:val="11"/>
        </w:rPr>
        <w:t xml:space="preserve"> </w:t>
      </w:r>
      <w:r>
        <w:rPr/>
        <w:t>unidad</w:t>
      </w:r>
      <w:r>
        <w:rPr>
          <w:spacing w:val="10"/>
        </w:rPr>
        <w:t xml:space="preserve"> </w:t>
      </w:r>
      <w:r>
        <w:rPr/>
        <w:t>vehicular,</w:t>
      </w:r>
      <w:r>
        <w:rPr>
          <w:spacing w:val="19"/>
        </w:rPr>
        <w:t xml:space="preserve"> </w:t>
      </w:r>
      <w:r>
        <w:rPr/>
        <w:t>5</w:t>
      </w:r>
      <w:r>
        <w:rPr>
          <w:spacing w:val="15"/>
        </w:rPr>
        <w:t xml:space="preserve"> </w:t>
      </w:r>
      <w:r>
        <w:rPr>
          <w:spacing w:val="-4"/>
        </w:rPr>
        <w:t>UMA.</w:t>
      </w:r>
    </w:p>
    <w:p>
      <w:pPr>
        <w:pStyle w:val="Cuerpodetexto"/>
        <w:spacing w:before="7" w:after="0"/>
        <w:rPr>
          <w:sz w:val="28"/>
        </w:rPr>
      </w:pPr>
      <w:r>
        <w:rPr>
          <w:sz w:val="28"/>
        </w:rPr>
      </w:r>
    </w:p>
    <w:p>
      <w:pPr>
        <w:pStyle w:val="ListParagraph"/>
        <w:numPr>
          <w:ilvl w:val="1"/>
          <w:numId w:val="6"/>
        </w:numPr>
        <w:tabs>
          <w:tab w:val="clear" w:pos="720"/>
          <w:tab w:val="left" w:pos="1095" w:leader="none"/>
        </w:tabs>
        <w:ind w:left="1095" w:hanging="427"/>
        <w:rPr/>
      </w:pPr>
      <w:r>
        <w:rPr/>
        <w:t>Permanente,</w:t>
      </w:r>
      <w:r>
        <w:rPr>
          <w:spacing w:val="-7"/>
        </w:rPr>
        <w:t xml:space="preserve"> </w:t>
      </w:r>
      <w:r>
        <w:rPr/>
        <w:t>durante</w:t>
      </w:r>
      <w:r>
        <w:rPr>
          <w:spacing w:val="-2"/>
        </w:rPr>
        <w:t xml:space="preserve"> </w:t>
      </w:r>
      <w:r>
        <w:rPr/>
        <w:t>todo</w:t>
      </w:r>
      <w:r>
        <w:rPr>
          <w:spacing w:val="-3"/>
        </w:rPr>
        <w:t xml:space="preserve"> </w:t>
      </w:r>
      <w:r>
        <w:rPr/>
        <w:t>un</w:t>
      </w:r>
      <w:r>
        <w:rPr>
          <w:spacing w:val="-2"/>
        </w:rPr>
        <w:t xml:space="preserve"> </w:t>
      </w:r>
      <w:r>
        <w:rPr/>
        <w:t>año</w:t>
      </w:r>
      <w:r>
        <w:rPr>
          <w:spacing w:val="-2"/>
        </w:rPr>
        <w:t xml:space="preserve"> </w:t>
      </w:r>
      <w:r>
        <w:rPr/>
        <w:t>o</w:t>
      </w:r>
      <w:r>
        <w:rPr>
          <w:spacing w:val="-5"/>
        </w:rPr>
        <w:t xml:space="preserve"> </w:t>
      </w:r>
      <w:r>
        <w:rPr/>
        <w:t>fracción</w:t>
      </w:r>
      <w:r>
        <w:rPr>
          <w:spacing w:val="-2"/>
        </w:rPr>
        <w:t xml:space="preserve"> </w:t>
      </w:r>
      <w:r>
        <w:rPr/>
        <w:t>por</w:t>
      </w:r>
      <w:r>
        <w:rPr>
          <w:spacing w:val="-2"/>
        </w:rPr>
        <w:t xml:space="preserve"> </w:t>
      </w:r>
      <w:r>
        <w:rPr/>
        <w:t>cada</w:t>
      </w:r>
      <w:r>
        <w:rPr>
          <w:spacing w:val="-3"/>
        </w:rPr>
        <w:t xml:space="preserve"> </w:t>
      </w:r>
      <w:r>
        <w:rPr/>
        <w:t>unidad</w:t>
      </w:r>
      <w:r>
        <w:rPr>
          <w:spacing w:val="-4"/>
        </w:rPr>
        <w:t xml:space="preserve"> </w:t>
      </w:r>
      <w:r>
        <w:rPr/>
        <w:t>vehicular,</w:t>
      </w:r>
      <w:r>
        <w:rPr>
          <w:spacing w:val="-5"/>
        </w:rPr>
        <w:t xml:space="preserve"> </w:t>
      </w:r>
      <w:r>
        <w:rPr/>
        <w:t>10</w:t>
      </w:r>
      <w:r>
        <w:rPr>
          <w:spacing w:val="16"/>
        </w:rPr>
        <w:t xml:space="preserve"> </w:t>
      </w:r>
      <w:r>
        <w:rPr>
          <w:spacing w:val="-4"/>
        </w:rPr>
        <w:t>UMA.</w:t>
      </w:r>
    </w:p>
    <w:p>
      <w:pPr>
        <w:pStyle w:val="Cuerpodetexto"/>
        <w:rPr>
          <w:sz w:val="24"/>
        </w:rPr>
      </w:pPr>
      <w:r>
        <w:rPr>
          <w:sz w:val="24"/>
        </w:rPr>
      </w:r>
    </w:p>
    <w:p>
      <w:pPr>
        <w:pStyle w:val="Cuerpodetexto"/>
        <w:spacing w:lineRule="auto" w:line="276" w:before="172" w:after="0"/>
        <w:ind w:left="102" w:right="470" w:hanging="0"/>
        <w:jc w:val="both"/>
        <w:rPr/>
      </w:pPr>
      <w:r>
        <w:rPr>
          <w:b/>
        </w:rPr>
        <w:t>Artículo 47</w:t>
      </w:r>
      <w:r>
        <w:rPr/>
        <w:t>.</w:t>
      </w:r>
      <w:r>
        <w:rPr>
          <w:spacing w:val="40"/>
        </w:rPr>
        <w:t xml:space="preserve"> </w:t>
      </w:r>
      <w:r>
        <w:rPr/>
        <w:t>No se causarán estos derechos, por los anuncios adosados, pintados y murales que tenga como única finalidad la identificación del establecimiento comercial o de servicios, cuando estos tengan fines educativos, culturales o políticos.</w:t>
      </w:r>
    </w:p>
    <w:p>
      <w:pPr>
        <w:pStyle w:val="Cuerpodetexto"/>
        <w:spacing w:before="8" w:after="0"/>
        <w:rPr>
          <w:sz w:val="35"/>
        </w:rPr>
      </w:pPr>
      <w:r>
        <w:rPr>
          <w:sz w:val="35"/>
        </w:rPr>
      </w:r>
    </w:p>
    <w:p>
      <w:pPr>
        <w:pStyle w:val="Cuerpodetexto"/>
        <w:spacing w:lineRule="auto" w:line="276"/>
        <w:ind w:left="102" w:right="468" w:hanging="0"/>
        <w:jc w:val="both"/>
        <w:rPr/>
      </w:pPr>
      <w:r>
        <w:rPr/>
        <w:t>Para</w:t>
      </w:r>
      <w:r>
        <w:rPr>
          <w:spacing w:val="-2"/>
        </w:rPr>
        <w:t xml:space="preserve"> </w:t>
      </w:r>
      <w:r>
        <w:rPr/>
        <w:t>efectos</w:t>
      </w:r>
      <w:r>
        <w:rPr>
          <w:spacing w:val="-4"/>
        </w:rPr>
        <w:t xml:space="preserve"> </w:t>
      </w:r>
      <w:r>
        <w:rPr/>
        <w:t>de</w:t>
      </w:r>
      <w:r>
        <w:rPr>
          <w:spacing w:val="-2"/>
        </w:rPr>
        <w:t xml:space="preserve"> </w:t>
      </w:r>
      <w:r>
        <w:rPr/>
        <w:t>este</w:t>
      </w:r>
      <w:r>
        <w:rPr>
          <w:spacing w:val="-4"/>
        </w:rPr>
        <w:t xml:space="preserve"> </w:t>
      </w:r>
      <w:r>
        <w:rPr/>
        <w:t>artículo</w:t>
      </w:r>
      <w:r>
        <w:rPr>
          <w:spacing w:val="-2"/>
        </w:rPr>
        <w:t xml:space="preserve"> </w:t>
      </w:r>
      <w:r>
        <w:rPr/>
        <w:t>se</w:t>
      </w:r>
      <w:r>
        <w:rPr>
          <w:spacing w:val="-2"/>
        </w:rPr>
        <w:t xml:space="preserve"> </w:t>
      </w:r>
      <w:r>
        <w:rPr/>
        <w:t>entenderá</w:t>
      </w:r>
      <w:r>
        <w:rPr>
          <w:spacing w:val="-4"/>
        </w:rPr>
        <w:t xml:space="preserve"> </w:t>
      </w:r>
      <w:r>
        <w:rPr/>
        <w:t>como</w:t>
      </w:r>
      <w:r>
        <w:rPr>
          <w:spacing w:val="-2"/>
        </w:rPr>
        <w:t xml:space="preserve"> </w:t>
      </w:r>
      <w:r>
        <w:rPr/>
        <w:t>anuncio</w:t>
      </w:r>
      <w:r>
        <w:rPr>
          <w:spacing w:val="-2"/>
        </w:rPr>
        <w:t xml:space="preserve"> </w:t>
      </w:r>
      <w:r>
        <w:rPr/>
        <w:t>luminoso,</w:t>
      </w:r>
      <w:r>
        <w:rPr>
          <w:spacing w:val="-2"/>
        </w:rPr>
        <w:t xml:space="preserve"> </w:t>
      </w:r>
      <w:r>
        <w:rPr/>
        <w:t>aquel</w:t>
      </w:r>
      <w:r>
        <w:rPr>
          <w:spacing w:val="-1"/>
        </w:rPr>
        <w:t xml:space="preserve"> </w:t>
      </w:r>
      <w:r>
        <w:rPr/>
        <w:t>que</w:t>
      </w:r>
      <w:r>
        <w:rPr>
          <w:spacing w:val="-2"/>
        </w:rPr>
        <w:t xml:space="preserve"> </w:t>
      </w:r>
      <w:r>
        <w:rPr/>
        <w:t>sea</w:t>
      </w:r>
      <w:r>
        <w:rPr>
          <w:spacing w:val="-2"/>
        </w:rPr>
        <w:t xml:space="preserve"> </w:t>
      </w:r>
      <w:r>
        <w:rPr/>
        <w:t>alumbrado</w:t>
      </w:r>
      <w:r>
        <w:rPr>
          <w:spacing w:val="-2"/>
        </w:rPr>
        <w:t xml:space="preserve"> </w:t>
      </w:r>
      <w:r>
        <w:rPr/>
        <w:t>por</w:t>
      </w:r>
      <w:r>
        <w:rPr>
          <w:spacing w:val="-4"/>
        </w:rPr>
        <w:t xml:space="preserve"> </w:t>
      </w:r>
      <w:r>
        <w:rPr/>
        <w:t>una fuente de luz distinta de la natural en su interior o exterior.</w:t>
      </w:r>
    </w:p>
    <w:p>
      <w:pPr>
        <w:pStyle w:val="Cuerpodetexto"/>
        <w:spacing w:before="11" w:after="0"/>
        <w:rPr>
          <w:sz w:val="24"/>
        </w:rPr>
      </w:pPr>
      <w:r>
        <w:rPr>
          <w:sz w:val="24"/>
        </w:rPr>
      </w:r>
    </w:p>
    <w:p>
      <w:pPr>
        <w:pStyle w:val="Cuerpodetexto"/>
        <w:spacing w:lineRule="auto" w:line="276"/>
        <w:ind w:left="102" w:right="468" w:hanging="0"/>
        <w:jc w:val="both"/>
        <w:rPr/>
      </w:pPr>
      <w:r>
        <w:rPr/>
        <w:t>Las</w:t>
      </w:r>
      <w:r>
        <w:rPr>
          <w:spacing w:val="-5"/>
        </w:rPr>
        <w:t xml:space="preserve"> </w:t>
      </w:r>
      <w:r>
        <w:rPr/>
        <w:t>personas</w:t>
      </w:r>
      <w:r>
        <w:rPr>
          <w:spacing w:val="-7"/>
        </w:rPr>
        <w:t xml:space="preserve"> </w:t>
      </w:r>
      <w:r>
        <w:rPr/>
        <w:t>físicas</w:t>
      </w:r>
      <w:r>
        <w:rPr>
          <w:spacing w:val="-5"/>
        </w:rPr>
        <w:t xml:space="preserve"> </w:t>
      </w:r>
      <w:r>
        <w:rPr/>
        <w:t>y</w:t>
      </w:r>
      <w:r>
        <w:rPr>
          <w:spacing w:val="-8"/>
        </w:rPr>
        <w:t xml:space="preserve"> </w:t>
      </w:r>
      <w:r>
        <w:rPr/>
        <w:t>morales</w:t>
      </w:r>
      <w:r>
        <w:rPr>
          <w:spacing w:val="-7"/>
        </w:rPr>
        <w:t xml:space="preserve"> </w:t>
      </w:r>
      <w:r>
        <w:rPr/>
        <w:t>deberán</w:t>
      </w:r>
      <w:r>
        <w:rPr>
          <w:spacing w:val="-6"/>
        </w:rPr>
        <w:t xml:space="preserve"> </w:t>
      </w:r>
      <w:r>
        <w:rPr/>
        <w:t>solicitar</w:t>
      </w:r>
      <w:r>
        <w:rPr>
          <w:spacing w:val="-7"/>
        </w:rPr>
        <w:t xml:space="preserve"> </w:t>
      </w:r>
      <w:r>
        <w:rPr/>
        <w:t>la</w:t>
      </w:r>
      <w:r>
        <w:rPr>
          <w:spacing w:val="-8"/>
        </w:rPr>
        <w:t xml:space="preserve"> </w:t>
      </w:r>
      <w:r>
        <w:rPr/>
        <w:t>expedición</w:t>
      </w:r>
      <w:r>
        <w:rPr>
          <w:spacing w:val="-6"/>
        </w:rPr>
        <w:t xml:space="preserve"> </w:t>
      </w:r>
      <w:r>
        <w:rPr/>
        <w:t>de</w:t>
      </w:r>
      <w:r>
        <w:rPr>
          <w:spacing w:val="-8"/>
        </w:rPr>
        <w:t xml:space="preserve"> </w:t>
      </w:r>
      <w:r>
        <w:rPr/>
        <w:t>la</w:t>
      </w:r>
      <w:r>
        <w:rPr>
          <w:spacing w:val="-8"/>
        </w:rPr>
        <w:t xml:space="preserve"> </w:t>
      </w:r>
      <w:r>
        <w:rPr/>
        <w:t>licencia</w:t>
      </w:r>
      <w:r>
        <w:rPr>
          <w:spacing w:val="-5"/>
        </w:rPr>
        <w:t xml:space="preserve"> </w:t>
      </w:r>
      <w:r>
        <w:rPr/>
        <w:t>antes</w:t>
      </w:r>
      <w:r>
        <w:rPr>
          <w:spacing w:val="-7"/>
        </w:rPr>
        <w:t xml:space="preserve"> </w:t>
      </w:r>
      <w:r>
        <w:rPr/>
        <w:t>señalada</w:t>
      </w:r>
      <w:r>
        <w:rPr>
          <w:spacing w:val="-7"/>
        </w:rPr>
        <w:t xml:space="preserve"> </w:t>
      </w:r>
      <w:r>
        <w:rPr/>
        <w:t>dentro</w:t>
      </w:r>
      <w:r>
        <w:rPr>
          <w:spacing w:val="-8"/>
        </w:rPr>
        <w:t xml:space="preserve"> </w:t>
      </w:r>
      <w:r>
        <w:rPr/>
        <w:t>de los</w:t>
      </w:r>
      <w:r>
        <w:rPr>
          <w:spacing w:val="-4"/>
        </w:rPr>
        <w:t xml:space="preserve"> </w:t>
      </w:r>
      <w:r>
        <w:rPr/>
        <w:t>30</w:t>
      </w:r>
      <w:r>
        <w:rPr>
          <w:spacing w:val="-5"/>
        </w:rPr>
        <w:t xml:space="preserve"> </w:t>
      </w:r>
      <w:r>
        <w:rPr/>
        <w:t>días</w:t>
      </w:r>
      <w:r>
        <w:rPr>
          <w:spacing w:val="-4"/>
        </w:rPr>
        <w:t xml:space="preserve"> </w:t>
      </w:r>
      <w:r>
        <w:rPr/>
        <w:t>siguientes</w:t>
      </w:r>
      <w:r>
        <w:rPr>
          <w:spacing w:val="-2"/>
        </w:rPr>
        <w:t xml:space="preserve"> </w:t>
      </w:r>
      <w:r>
        <w:rPr/>
        <w:t>a</w:t>
      </w:r>
      <w:r>
        <w:rPr>
          <w:spacing w:val="-4"/>
        </w:rPr>
        <w:t xml:space="preserve"> </w:t>
      </w:r>
      <w:r>
        <w:rPr/>
        <w:t>la</w:t>
      </w:r>
      <w:r>
        <w:rPr>
          <w:spacing w:val="-4"/>
        </w:rPr>
        <w:t xml:space="preserve"> </w:t>
      </w:r>
      <w:r>
        <w:rPr/>
        <w:t>fecha</w:t>
      </w:r>
      <w:r>
        <w:rPr>
          <w:spacing w:val="-4"/>
        </w:rPr>
        <w:t xml:space="preserve"> </w:t>
      </w:r>
      <w:r>
        <w:rPr/>
        <w:t>en</w:t>
      </w:r>
      <w:r>
        <w:rPr>
          <w:spacing w:val="-4"/>
        </w:rPr>
        <w:t xml:space="preserve"> </w:t>
      </w:r>
      <w:r>
        <w:rPr/>
        <w:t>que</w:t>
      </w:r>
      <w:r>
        <w:rPr>
          <w:spacing w:val="-4"/>
        </w:rPr>
        <w:t xml:space="preserve"> </w:t>
      </w:r>
      <w:r>
        <w:rPr/>
        <w:t>se</w:t>
      </w:r>
      <w:r>
        <w:rPr>
          <w:spacing w:val="-4"/>
        </w:rPr>
        <w:t xml:space="preserve"> </w:t>
      </w:r>
      <w:r>
        <w:rPr/>
        <w:t>dé</w:t>
      </w:r>
      <w:r>
        <w:rPr>
          <w:spacing w:val="-4"/>
        </w:rPr>
        <w:t xml:space="preserve"> </w:t>
      </w:r>
      <w:r>
        <w:rPr/>
        <w:t>la</w:t>
      </w:r>
      <w:r>
        <w:rPr>
          <w:spacing w:val="-4"/>
        </w:rPr>
        <w:t xml:space="preserve"> </w:t>
      </w:r>
      <w:r>
        <w:rPr/>
        <w:t>situación</w:t>
      </w:r>
      <w:r>
        <w:rPr>
          <w:spacing w:val="-2"/>
        </w:rPr>
        <w:t xml:space="preserve"> </w:t>
      </w:r>
      <w:r>
        <w:rPr/>
        <w:t>jurídica</w:t>
      </w:r>
      <w:r>
        <w:rPr>
          <w:spacing w:val="-4"/>
        </w:rPr>
        <w:t xml:space="preserve"> </w:t>
      </w:r>
      <w:r>
        <w:rPr/>
        <w:t>o,</w:t>
      </w:r>
      <w:r>
        <w:rPr>
          <w:spacing w:val="-2"/>
        </w:rPr>
        <w:t xml:space="preserve"> </w:t>
      </w:r>
      <w:r>
        <w:rPr/>
        <w:t>de</w:t>
      </w:r>
      <w:r>
        <w:rPr>
          <w:spacing w:val="-2"/>
        </w:rPr>
        <w:t xml:space="preserve"> </w:t>
      </w:r>
      <w:r>
        <w:rPr/>
        <w:t>hecho,</w:t>
      </w:r>
      <w:r>
        <w:rPr>
          <w:spacing w:val="-5"/>
        </w:rPr>
        <w:t xml:space="preserve"> </w:t>
      </w:r>
      <w:r>
        <w:rPr/>
        <w:t>misma</w:t>
      </w:r>
      <w:r>
        <w:rPr>
          <w:spacing w:val="-4"/>
        </w:rPr>
        <w:t xml:space="preserve"> </w:t>
      </w:r>
      <w:r>
        <w:rPr/>
        <w:t>que</w:t>
      </w:r>
      <w:r>
        <w:rPr>
          <w:spacing w:val="-4"/>
        </w:rPr>
        <w:t xml:space="preserve"> </w:t>
      </w:r>
      <w:r>
        <w:rPr/>
        <w:t>tendrá</w:t>
      </w:r>
      <w:r>
        <w:rPr>
          <w:spacing w:val="-2"/>
        </w:rPr>
        <w:t xml:space="preserve"> </w:t>
      </w:r>
      <w:r>
        <w:rPr/>
        <w:t>una vigencia de un año fiscal, respetando la normatividad aplicable emitida por el instituto Nacional de Antropología e Historia y por la Secretaría de Medio Ambiente.</w:t>
      </w:r>
    </w:p>
    <w:p>
      <w:pPr>
        <w:pStyle w:val="Cuerpodetexto"/>
        <w:spacing w:before="9" w:after="0"/>
        <w:rPr>
          <w:sz w:val="35"/>
        </w:rPr>
      </w:pPr>
      <w:r>
        <w:rPr>
          <w:sz w:val="35"/>
        </w:rPr>
      </w:r>
    </w:p>
    <w:p>
      <w:pPr>
        <w:pStyle w:val="Cuerpodetexto"/>
        <w:spacing w:lineRule="auto" w:line="276"/>
        <w:ind w:left="102" w:right="470" w:hanging="0"/>
        <w:jc w:val="both"/>
        <w:rPr/>
      </w:pPr>
      <w:r>
        <w:rPr>
          <w:b/>
        </w:rPr>
        <w:t>Artículo 48</w:t>
      </w:r>
      <w:r>
        <w:rPr/>
        <w:t>. Por</w:t>
      </w:r>
      <w:r>
        <w:rPr>
          <w:spacing w:val="-1"/>
        </w:rPr>
        <w:t xml:space="preserve"> </w:t>
      </w:r>
      <w:r>
        <w:rPr/>
        <w:t>los permisos de utilización</w:t>
      </w:r>
      <w:r>
        <w:rPr>
          <w:spacing w:val="-1"/>
        </w:rPr>
        <w:t xml:space="preserve"> </w:t>
      </w:r>
      <w:r>
        <w:rPr/>
        <w:t>de espacios publicitarios diferentes a</w:t>
      </w:r>
      <w:r>
        <w:rPr>
          <w:spacing w:val="-1"/>
        </w:rPr>
        <w:t xml:space="preserve"> </w:t>
      </w:r>
      <w:r>
        <w:rPr/>
        <w:t>los especificados en</w:t>
      </w:r>
      <w:r>
        <w:rPr>
          <w:spacing w:val="-4"/>
        </w:rPr>
        <w:t xml:space="preserve"> </w:t>
      </w:r>
      <w:r>
        <w:rPr/>
        <w:t>el</w:t>
      </w:r>
      <w:r>
        <w:rPr>
          <w:spacing w:val="-6"/>
        </w:rPr>
        <w:t xml:space="preserve"> </w:t>
      </w:r>
      <w:r>
        <w:rPr/>
        <w:t>artículo</w:t>
      </w:r>
      <w:r>
        <w:rPr>
          <w:spacing w:val="-5"/>
        </w:rPr>
        <w:t xml:space="preserve"> </w:t>
      </w:r>
      <w:r>
        <w:rPr/>
        <w:t>46</w:t>
      </w:r>
      <w:r>
        <w:rPr>
          <w:spacing w:val="-7"/>
        </w:rPr>
        <w:t xml:space="preserve"> </w:t>
      </w:r>
      <w:r>
        <w:rPr/>
        <w:t>de</w:t>
      </w:r>
      <w:r>
        <w:rPr>
          <w:spacing w:val="-7"/>
        </w:rPr>
        <w:t xml:space="preserve"> </w:t>
      </w:r>
      <w:r>
        <w:rPr/>
        <w:t>la</w:t>
      </w:r>
      <w:r>
        <w:rPr>
          <w:spacing w:val="-4"/>
        </w:rPr>
        <w:t xml:space="preserve"> </w:t>
      </w:r>
      <w:r>
        <w:rPr/>
        <w:t>presente</w:t>
      </w:r>
      <w:r>
        <w:rPr>
          <w:spacing w:val="-4"/>
        </w:rPr>
        <w:t xml:space="preserve"> </w:t>
      </w:r>
      <w:r>
        <w:rPr/>
        <w:t>Ley,</w:t>
      </w:r>
      <w:r>
        <w:rPr>
          <w:spacing w:val="-5"/>
        </w:rPr>
        <w:t xml:space="preserve"> </w:t>
      </w:r>
      <w:r>
        <w:rPr/>
        <w:t>de</w:t>
      </w:r>
      <w:r>
        <w:rPr>
          <w:spacing w:val="-7"/>
        </w:rPr>
        <w:t xml:space="preserve"> </w:t>
      </w:r>
      <w:r>
        <w:rPr/>
        <w:t>publicidad</w:t>
      </w:r>
      <w:r>
        <w:rPr>
          <w:spacing w:val="-5"/>
        </w:rPr>
        <w:t xml:space="preserve"> </w:t>
      </w:r>
      <w:r>
        <w:rPr/>
        <w:t>fonética</w:t>
      </w:r>
      <w:r>
        <w:rPr>
          <w:spacing w:val="-4"/>
        </w:rPr>
        <w:t xml:space="preserve"> </w:t>
      </w:r>
      <w:r>
        <w:rPr/>
        <w:t>a</w:t>
      </w:r>
      <w:r>
        <w:rPr>
          <w:spacing w:val="-7"/>
        </w:rPr>
        <w:t xml:space="preserve"> </w:t>
      </w:r>
      <w:r>
        <w:rPr/>
        <w:t>bordo</w:t>
      </w:r>
      <w:r>
        <w:rPr>
          <w:spacing w:val="-7"/>
        </w:rPr>
        <w:t xml:space="preserve"> </w:t>
      </w:r>
      <w:r>
        <w:rPr/>
        <w:t>de</w:t>
      </w:r>
      <w:r>
        <w:rPr>
          <w:spacing w:val="-4"/>
        </w:rPr>
        <w:t xml:space="preserve"> </w:t>
      </w:r>
      <w:r>
        <w:rPr/>
        <w:t>vehículos</w:t>
      </w:r>
      <w:r>
        <w:rPr>
          <w:spacing w:val="-4"/>
        </w:rPr>
        <w:t xml:space="preserve"> </w:t>
      </w:r>
      <w:r>
        <w:rPr/>
        <w:t>automotores</w:t>
      </w:r>
      <w:r>
        <w:rPr>
          <w:spacing w:val="-6"/>
        </w:rPr>
        <w:t xml:space="preserve"> </w:t>
      </w:r>
      <w:r>
        <w:rPr/>
        <w:t>y</w:t>
      </w:r>
      <w:r>
        <w:rPr>
          <w:spacing w:val="-5"/>
        </w:rPr>
        <w:t xml:space="preserve"> </w:t>
      </w:r>
      <w:r>
        <w:rPr/>
        <w:t>otros medios publicitarios, el Ayuntamiento cobrará el derecho de este uso acorde a la tarifa y por la utilización de espacios para efectos publicitarios en lugares designados y autorizados por el Ayuntamiento por evento, siempre y cuando no exceda el plazo de una semana, la siguiente tarifa:</w:t>
      </w:r>
    </w:p>
    <w:p>
      <w:pPr>
        <w:pStyle w:val="Cuerpodetexto"/>
        <w:spacing w:before="2" w:after="0"/>
        <w:rPr>
          <w:sz w:val="25"/>
        </w:rPr>
      </w:pPr>
      <w:r>
        <w:rPr>
          <w:sz w:val="25"/>
        </w:rPr>
      </w:r>
    </w:p>
    <w:p>
      <w:pPr>
        <w:pStyle w:val="ListParagraph"/>
        <w:numPr>
          <w:ilvl w:val="0"/>
          <w:numId w:val="5"/>
        </w:numPr>
        <w:tabs>
          <w:tab w:val="clear" w:pos="720"/>
          <w:tab w:val="left" w:pos="668" w:leader="none"/>
        </w:tabs>
        <w:rPr/>
      </w:pPr>
      <w:r>
        <w:rPr>
          <w:w w:val="105"/>
        </w:rPr>
        <w:t>Eventos</w:t>
      </w:r>
      <w:r>
        <w:rPr>
          <w:spacing w:val="-4"/>
          <w:w w:val="105"/>
        </w:rPr>
        <w:t xml:space="preserve"> </w:t>
      </w:r>
      <w:r>
        <w:rPr>
          <w:w w:val="105"/>
        </w:rPr>
        <w:t>masivos,</w:t>
      </w:r>
      <w:r>
        <w:rPr>
          <w:spacing w:val="-1"/>
          <w:w w:val="105"/>
        </w:rPr>
        <w:t xml:space="preserve"> </w:t>
      </w:r>
      <w:r>
        <w:rPr>
          <w:w w:val="105"/>
        </w:rPr>
        <w:t>80</w:t>
      </w:r>
      <w:r>
        <w:rPr>
          <w:spacing w:val="-3"/>
          <w:w w:val="105"/>
        </w:rPr>
        <w:t xml:space="preserve"> </w:t>
      </w:r>
      <w:r>
        <w:rPr>
          <w:w w:val="105"/>
        </w:rPr>
        <w:t>UMA,</w:t>
      </w:r>
      <w:r>
        <w:rPr>
          <w:spacing w:val="-5"/>
          <w:w w:val="105"/>
        </w:rPr>
        <w:t xml:space="preserve"> </w:t>
      </w:r>
      <w:r>
        <w:rPr>
          <w:w w:val="105"/>
        </w:rPr>
        <w:t>con</w:t>
      </w:r>
      <w:r>
        <w:rPr>
          <w:spacing w:val="-4"/>
          <w:w w:val="105"/>
        </w:rPr>
        <w:t xml:space="preserve"> </w:t>
      </w:r>
      <w:r>
        <w:rPr>
          <w:w w:val="105"/>
        </w:rPr>
        <w:t>fines</w:t>
      </w:r>
      <w:r>
        <w:rPr>
          <w:spacing w:val="-2"/>
          <w:w w:val="105"/>
        </w:rPr>
        <w:t xml:space="preserve"> </w:t>
      </w:r>
      <w:r>
        <w:rPr>
          <w:w w:val="105"/>
        </w:rPr>
        <w:t>de</w:t>
      </w:r>
      <w:r>
        <w:rPr>
          <w:spacing w:val="6"/>
          <w:w w:val="105"/>
        </w:rPr>
        <w:t xml:space="preserve"> </w:t>
      </w:r>
      <w:r>
        <w:rPr>
          <w:spacing w:val="-2"/>
          <w:w w:val="105"/>
        </w:rPr>
        <w:t>lucro.</w:t>
      </w:r>
    </w:p>
    <w:p>
      <w:pPr>
        <w:pStyle w:val="Cuerpodetexto"/>
        <w:spacing w:before="2" w:after="0"/>
        <w:rPr>
          <w:sz w:val="24"/>
        </w:rPr>
      </w:pPr>
      <w:r>
        <w:rPr>
          <w:sz w:val="24"/>
        </w:rPr>
      </w:r>
    </w:p>
    <w:p>
      <w:pPr>
        <w:pStyle w:val="ListParagraph"/>
        <w:numPr>
          <w:ilvl w:val="0"/>
          <w:numId w:val="5"/>
        </w:numPr>
        <w:tabs>
          <w:tab w:val="clear" w:pos="720"/>
          <w:tab w:val="left" w:pos="665" w:leader="none"/>
        </w:tabs>
        <w:ind w:left="665" w:hanging="422"/>
        <w:rPr/>
      </w:pPr>
      <w:r>
        <w:rPr>
          <w:w w:val="105"/>
        </w:rPr>
        <w:t>Eventos</w:t>
      </w:r>
      <w:r>
        <w:rPr>
          <w:spacing w:val="-4"/>
          <w:w w:val="105"/>
        </w:rPr>
        <w:t xml:space="preserve"> </w:t>
      </w:r>
      <w:r>
        <w:rPr>
          <w:w w:val="105"/>
        </w:rPr>
        <w:t>masivos,</w:t>
      </w:r>
      <w:r>
        <w:rPr>
          <w:spacing w:val="-1"/>
          <w:w w:val="105"/>
        </w:rPr>
        <w:t xml:space="preserve"> </w:t>
      </w:r>
      <w:r>
        <w:rPr>
          <w:w w:val="105"/>
        </w:rPr>
        <w:t>30</w:t>
      </w:r>
      <w:r>
        <w:rPr>
          <w:spacing w:val="-3"/>
          <w:w w:val="105"/>
        </w:rPr>
        <w:t xml:space="preserve"> </w:t>
      </w:r>
      <w:r>
        <w:rPr>
          <w:w w:val="105"/>
        </w:rPr>
        <w:t>UMA,</w:t>
      </w:r>
      <w:r>
        <w:rPr>
          <w:spacing w:val="-4"/>
          <w:w w:val="105"/>
        </w:rPr>
        <w:t xml:space="preserve"> </w:t>
      </w:r>
      <w:r>
        <w:rPr>
          <w:w w:val="105"/>
        </w:rPr>
        <w:t>sin</w:t>
      </w:r>
      <w:r>
        <w:rPr>
          <w:spacing w:val="-6"/>
          <w:w w:val="105"/>
        </w:rPr>
        <w:t xml:space="preserve"> </w:t>
      </w:r>
      <w:r>
        <w:rPr>
          <w:w w:val="105"/>
        </w:rPr>
        <w:t>fines</w:t>
      </w:r>
      <w:r>
        <w:rPr>
          <w:spacing w:val="-2"/>
          <w:w w:val="105"/>
        </w:rPr>
        <w:t xml:space="preserve"> </w:t>
      </w:r>
      <w:r>
        <w:rPr>
          <w:w w:val="105"/>
        </w:rPr>
        <w:t>de</w:t>
      </w:r>
      <w:r>
        <w:rPr>
          <w:spacing w:val="-5"/>
          <w:w w:val="105"/>
        </w:rPr>
        <w:t xml:space="preserve"> </w:t>
      </w:r>
      <w:r>
        <w:rPr>
          <w:spacing w:val="-2"/>
          <w:w w:val="105"/>
        </w:rPr>
        <w:t>lucro.</w:t>
      </w:r>
    </w:p>
    <w:p>
      <w:pPr>
        <w:pStyle w:val="Cuerpodetexto"/>
        <w:spacing w:before="11" w:after="0"/>
        <w:rPr>
          <w:sz w:val="23"/>
        </w:rPr>
      </w:pPr>
      <w:r>
        <w:rPr>
          <w:sz w:val="23"/>
        </w:rPr>
      </w:r>
    </w:p>
    <w:p>
      <w:pPr>
        <w:pStyle w:val="ListParagraph"/>
        <w:numPr>
          <w:ilvl w:val="0"/>
          <w:numId w:val="5"/>
        </w:numPr>
        <w:tabs>
          <w:tab w:val="clear" w:pos="720"/>
          <w:tab w:val="left" w:pos="665" w:leader="none"/>
        </w:tabs>
        <w:ind w:left="665" w:hanging="422"/>
        <w:rPr/>
      </w:pPr>
      <w:r>
        <w:rPr>
          <w:w w:val="105"/>
        </w:rPr>
        <w:t>Eventos</w:t>
      </w:r>
      <w:r>
        <w:rPr>
          <w:spacing w:val="-6"/>
          <w:w w:val="105"/>
        </w:rPr>
        <w:t xml:space="preserve"> </w:t>
      </w:r>
      <w:r>
        <w:rPr>
          <w:w w:val="105"/>
        </w:rPr>
        <w:t>deportivos,</w:t>
      </w:r>
      <w:r>
        <w:rPr>
          <w:spacing w:val="-2"/>
          <w:w w:val="105"/>
        </w:rPr>
        <w:t xml:space="preserve"> </w:t>
      </w:r>
      <w:r>
        <w:rPr>
          <w:w w:val="105"/>
        </w:rPr>
        <w:t>30</w:t>
      </w:r>
      <w:r>
        <w:rPr>
          <w:spacing w:val="-5"/>
          <w:w w:val="105"/>
        </w:rPr>
        <w:t xml:space="preserve"> </w:t>
      </w:r>
      <w:r>
        <w:rPr>
          <w:spacing w:val="-4"/>
          <w:w w:val="105"/>
        </w:rPr>
        <w:t>UMA.</w:t>
      </w:r>
    </w:p>
    <w:p>
      <w:pPr>
        <w:pStyle w:val="Cuerpodetexto"/>
        <w:spacing w:before="1" w:after="0"/>
        <w:rPr>
          <w:sz w:val="24"/>
        </w:rPr>
      </w:pPr>
      <w:r>
        <w:rPr>
          <w:sz w:val="24"/>
        </w:rPr>
      </w:r>
    </w:p>
    <w:p>
      <w:pPr>
        <w:pStyle w:val="ListParagraph"/>
        <w:numPr>
          <w:ilvl w:val="0"/>
          <w:numId w:val="5"/>
        </w:numPr>
        <w:tabs>
          <w:tab w:val="clear" w:pos="720"/>
          <w:tab w:val="left" w:pos="666" w:leader="none"/>
        </w:tabs>
        <w:ind w:left="666" w:hanging="423"/>
        <w:rPr/>
      </w:pPr>
      <w:r>
        <w:rPr>
          <w:w w:val="105"/>
        </w:rPr>
        <w:t>Eventos</w:t>
      </w:r>
      <w:r>
        <w:rPr>
          <w:spacing w:val="-5"/>
          <w:w w:val="105"/>
        </w:rPr>
        <w:t xml:space="preserve"> </w:t>
      </w:r>
      <w:r>
        <w:rPr>
          <w:w w:val="105"/>
        </w:rPr>
        <w:t>sociales,</w:t>
      </w:r>
      <w:r>
        <w:rPr>
          <w:spacing w:val="-2"/>
          <w:w w:val="105"/>
        </w:rPr>
        <w:t xml:space="preserve"> </w:t>
      </w:r>
      <w:r>
        <w:rPr>
          <w:w w:val="105"/>
        </w:rPr>
        <w:t>20</w:t>
      </w:r>
      <w:r>
        <w:rPr>
          <w:spacing w:val="-4"/>
          <w:w w:val="105"/>
        </w:rPr>
        <w:t xml:space="preserve"> UMA.</w:t>
      </w:r>
    </w:p>
    <w:p>
      <w:pPr>
        <w:pStyle w:val="Cuerpodetexto"/>
        <w:spacing w:before="11" w:after="0"/>
        <w:rPr>
          <w:sz w:val="23"/>
        </w:rPr>
      </w:pPr>
      <w:r>
        <w:rPr>
          <w:sz w:val="23"/>
        </w:rPr>
      </w:r>
    </w:p>
    <w:p>
      <w:pPr>
        <w:pStyle w:val="ListParagraph"/>
        <w:numPr>
          <w:ilvl w:val="0"/>
          <w:numId w:val="5"/>
        </w:numPr>
        <w:tabs>
          <w:tab w:val="clear" w:pos="720"/>
          <w:tab w:val="left" w:pos="668" w:leader="none"/>
        </w:tabs>
        <w:spacing w:lineRule="auto" w:line="276"/>
        <w:ind w:left="668" w:right="483" w:hanging="425"/>
        <w:rPr/>
      </w:pPr>
      <w:r>
        <w:rPr>
          <w:w w:val="105"/>
        </w:rPr>
        <w:t>Por</w:t>
      </w:r>
      <w:r>
        <w:rPr>
          <w:spacing w:val="-12"/>
          <w:w w:val="105"/>
        </w:rPr>
        <w:t xml:space="preserve"> </w:t>
      </w:r>
      <w:r>
        <w:rPr>
          <w:w w:val="105"/>
        </w:rPr>
        <w:t>realizar</w:t>
      </w:r>
      <w:r>
        <w:rPr>
          <w:spacing w:val="-9"/>
          <w:w w:val="105"/>
        </w:rPr>
        <w:t xml:space="preserve"> </w:t>
      </w:r>
      <w:r>
        <w:rPr>
          <w:w w:val="105"/>
        </w:rPr>
        <w:t>actividades</w:t>
      </w:r>
      <w:r>
        <w:rPr>
          <w:spacing w:val="-10"/>
          <w:w w:val="105"/>
        </w:rPr>
        <w:t xml:space="preserve"> </w:t>
      </w:r>
      <w:r>
        <w:rPr>
          <w:w w:val="105"/>
        </w:rPr>
        <w:t>de</w:t>
      </w:r>
      <w:r>
        <w:rPr>
          <w:spacing w:val="-10"/>
          <w:w w:val="105"/>
        </w:rPr>
        <w:t xml:space="preserve"> </w:t>
      </w:r>
      <w:r>
        <w:rPr>
          <w:w w:val="105"/>
        </w:rPr>
        <w:t>publicidad</w:t>
      </w:r>
      <w:r>
        <w:rPr>
          <w:spacing w:val="-13"/>
          <w:w w:val="105"/>
        </w:rPr>
        <w:t xml:space="preserve"> </w:t>
      </w:r>
      <w:r>
        <w:rPr>
          <w:w w:val="105"/>
        </w:rPr>
        <w:t>tales</w:t>
      </w:r>
      <w:r>
        <w:rPr>
          <w:spacing w:val="-10"/>
          <w:w w:val="105"/>
        </w:rPr>
        <w:t xml:space="preserve"> </w:t>
      </w:r>
      <w:r>
        <w:rPr>
          <w:w w:val="105"/>
        </w:rPr>
        <w:t>como</w:t>
      </w:r>
      <w:r>
        <w:rPr>
          <w:spacing w:val="-11"/>
          <w:w w:val="105"/>
        </w:rPr>
        <w:t xml:space="preserve"> </w:t>
      </w:r>
      <w:r>
        <w:rPr>
          <w:w w:val="105"/>
        </w:rPr>
        <w:t>volanteo,</w:t>
      </w:r>
      <w:r>
        <w:rPr>
          <w:spacing w:val="-8"/>
          <w:w w:val="105"/>
        </w:rPr>
        <w:t xml:space="preserve"> </w:t>
      </w:r>
      <w:r>
        <w:rPr>
          <w:w w:val="105"/>
        </w:rPr>
        <w:t>pancartas,</w:t>
      </w:r>
      <w:r>
        <w:rPr>
          <w:spacing w:val="-9"/>
          <w:w w:val="105"/>
        </w:rPr>
        <w:t xml:space="preserve"> </w:t>
      </w:r>
      <w:r>
        <w:rPr>
          <w:w w:val="105"/>
        </w:rPr>
        <w:t>móviles,</w:t>
      </w:r>
      <w:r>
        <w:rPr>
          <w:spacing w:val="-9"/>
          <w:w w:val="105"/>
        </w:rPr>
        <w:t xml:space="preserve"> </w:t>
      </w:r>
      <w:r>
        <w:rPr>
          <w:w w:val="105"/>
        </w:rPr>
        <w:t>pegado</w:t>
      </w:r>
      <w:r>
        <w:rPr>
          <w:spacing w:val="-11"/>
          <w:w w:val="105"/>
        </w:rPr>
        <w:t xml:space="preserve"> </w:t>
      </w:r>
      <w:r>
        <w:rPr>
          <w:w w:val="105"/>
        </w:rPr>
        <w:t>de poster por semana, 3 UMA.</w:t>
      </w:r>
    </w:p>
    <w:p>
      <w:pPr>
        <w:pStyle w:val="Cuerpodetexto"/>
        <w:spacing w:before="9" w:after="0"/>
        <w:rPr>
          <w:sz w:val="20"/>
        </w:rPr>
      </w:pPr>
      <w:r>
        <w:rPr>
          <w:sz w:val="20"/>
        </w:rPr>
      </w:r>
    </w:p>
    <w:p>
      <w:pPr>
        <w:pStyle w:val="ListParagraph"/>
        <w:numPr>
          <w:ilvl w:val="0"/>
          <w:numId w:val="5"/>
        </w:numPr>
        <w:tabs>
          <w:tab w:val="clear" w:pos="720"/>
          <w:tab w:val="left" w:pos="666" w:leader="none"/>
        </w:tabs>
        <w:ind w:left="666" w:hanging="423"/>
        <w:rPr/>
      </w:pPr>
      <w:r>
        <w:rPr>
          <w:w w:val="105"/>
        </w:rPr>
        <w:t>Otros</w:t>
      </w:r>
      <w:r>
        <w:rPr>
          <w:spacing w:val="-4"/>
          <w:w w:val="105"/>
        </w:rPr>
        <w:t xml:space="preserve"> </w:t>
      </w:r>
      <w:r>
        <w:rPr>
          <w:w w:val="105"/>
        </w:rPr>
        <w:t>diversos,</w:t>
      </w:r>
      <w:r>
        <w:rPr>
          <w:spacing w:val="-2"/>
          <w:w w:val="105"/>
        </w:rPr>
        <w:t xml:space="preserve"> </w:t>
      </w:r>
      <w:r>
        <w:rPr>
          <w:w w:val="105"/>
        </w:rPr>
        <w:t>30</w:t>
      </w:r>
      <w:r>
        <w:rPr>
          <w:spacing w:val="-5"/>
          <w:w w:val="105"/>
        </w:rPr>
        <w:t xml:space="preserve"> </w:t>
      </w:r>
      <w:r>
        <w:rPr>
          <w:spacing w:val="-4"/>
          <w:w w:val="105"/>
        </w:rPr>
        <w:t>UMA.</w:t>
      </w:r>
    </w:p>
    <w:p>
      <w:pPr>
        <w:pStyle w:val="Cuerpodetexto"/>
        <w:spacing w:lineRule="auto" w:line="276" w:before="84" w:after="0"/>
        <w:ind w:left="102" w:right="330" w:hanging="0"/>
        <w:rPr/>
      </w:pPr>
      <w:r>
        <w:rPr/>
        <w:t xml:space="preserve"> </w:t>
      </w:r>
      <w:r>
        <w:rPr>
          <w:w w:val="105"/>
        </w:rPr>
        <w:t>Previo</w:t>
      </w:r>
      <w:r>
        <w:rPr>
          <w:spacing w:val="-7"/>
          <w:w w:val="105"/>
        </w:rPr>
        <w:t xml:space="preserve"> </w:t>
      </w:r>
      <w:r>
        <w:rPr>
          <w:w w:val="105"/>
        </w:rPr>
        <w:t>dictamen</w:t>
      </w:r>
      <w:r>
        <w:rPr>
          <w:spacing w:val="-7"/>
          <w:w w:val="105"/>
        </w:rPr>
        <w:t xml:space="preserve"> </w:t>
      </w:r>
      <w:r>
        <w:rPr>
          <w:w w:val="105"/>
        </w:rPr>
        <w:t>y</w:t>
      </w:r>
      <w:r>
        <w:rPr>
          <w:spacing w:val="-7"/>
          <w:w w:val="105"/>
        </w:rPr>
        <w:t xml:space="preserve"> </w:t>
      </w:r>
      <w:r>
        <w:rPr>
          <w:w w:val="105"/>
        </w:rPr>
        <w:t>autorización</w:t>
      </w:r>
      <w:r>
        <w:rPr>
          <w:spacing w:val="-7"/>
          <w:w w:val="105"/>
        </w:rPr>
        <w:t xml:space="preserve"> </w:t>
      </w:r>
      <w:r>
        <w:rPr>
          <w:w w:val="105"/>
        </w:rPr>
        <w:t>del</w:t>
      </w:r>
      <w:r>
        <w:rPr>
          <w:spacing w:val="-5"/>
          <w:w w:val="105"/>
        </w:rPr>
        <w:t xml:space="preserve"> </w:t>
      </w:r>
      <w:r>
        <w:rPr>
          <w:w w:val="105"/>
        </w:rPr>
        <w:t>Ayuntamiento,</w:t>
      </w:r>
      <w:r>
        <w:rPr>
          <w:spacing w:val="-8"/>
          <w:w w:val="105"/>
        </w:rPr>
        <w:t xml:space="preserve"> </w:t>
      </w:r>
      <w:r>
        <w:rPr>
          <w:w w:val="105"/>
        </w:rPr>
        <w:t>éste</w:t>
      </w:r>
      <w:r>
        <w:rPr>
          <w:spacing w:val="-6"/>
          <w:w w:val="105"/>
        </w:rPr>
        <w:t xml:space="preserve"> </w:t>
      </w:r>
      <w:r>
        <w:rPr>
          <w:w w:val="105"/>
        </w:rPr>
        <w:t>podrá</w:t>
      </w:r>
      <w:r>
        <w:rPr>
          <w:spacing w:val="-8"/>
          <w:w w:val="105"/>
        </w:rPr>
        <w:t xml:space="preserve"> </w:t>
      </w:r>
      <w:r>
        <w:rPr>
          <w:w w:val="105"/>
        </w:rPr>
        <w:t>realizar</w:t>
      </w:r>
      <w:r>
        <w:rPr>
          <w:spacing w:val="-7"/>
          <w:w w:val="105"/>
        </w:rPr>
        <w:t xml:space="preserve"> </w:t>
      </w:r>
      <w:r>
        <w:rPr>
          <w:w w:val="105"/>
        </w:rPr>
        <w:t>la</w:t>
      </w:r>
      <w:r>
        <w:rPr>
          <w:spacing w:val="-8"/>
          <w:w w:val="105"/>
        </w:rPr>
        <w:t xml:space="preserve"> </w:t>
      </w:r>
      <w:r>
        <w:rPr>
          <w:w w:val="105"/>
        </w:rPr>
        <w:t>reducción</w:t>
      </w:r>
      <w:r>
        <w:rPr>
          <w:spacing w:val="-9"/>
          <w:w w:val="105"/>
        </w:rPr>
        <w:t xml:space="preserve"> </w:t>
      </w:r>
      <w:r>
        <w:rPr>
          <w:w w:val="105"/>
        </w:rPr>
        <w:t>en</w:t>
      </w:r>
      <w:r>
        <w:rPr>
          <w:spacing w:val="-9"/>
          <w:w w:val="105"/>
        </w:rPr>
        <w:t xml:space="preserve"> </w:t>
      </w:r>
      <w:r>
        <w:rPr>
          <w:w w:val="105"/>
        </w:rPr>
        <w:t>las</w:t>
      </w:r>
      <w:r>
        <w:rPr>
          <w:spacing w:val="-8"/>
          <w:w w:val="105"/>
        </w:rPr>
        <w:t xml:space="preserve"> </w:t>
      </w:r>
      <w:r>
        <w:rPr>
          <w:w w:val="105"/>
        </w:rPr>
        <w:t>tarifas en comento de acuerdo con lo establecido en el artículo 19 de esta Ley.</w:t>
      </w:r>
    </w:p>
    <w:p>
      <w:pPr>
        <w:pStyle w:val="Cuerpodetexto"/>
        <w:spacing w:before="10" w:after="0"/>
        <w:rPr>
          <w:sz w:val="24"/>
        </w:rPr>
      </w:pPr>
      <w:r>
        <w:rPr>
          <w:sz w:val="24"/>
        </w:rPr>
      </w:r>
    </w:p>
    <w:p>
      <w:pPr>
        <w:pStyle w:val="Normal"/>
        <w:spacing w:before="1" w:after="0"/>
        <w:ind w:left="1292" w:right="1658" w:hanging="0"/>
        <w:jc w:val="center"/>
        <w:rPr>
          <w:b/>
          <w:b/>
        </w:rPr>
      </w:pPr>
      <w:r>
        <w:rPr>
          <w:b/>
        </w:rPr>
        <w:t>CAPÍTULO</w:t>
      </w:r>
      <w:r>
        <w:rPr>
          <w:b/>
          <w:spacing w:val="-9"/>
        </w:rPr>
        <w:t xml:space="preserve"> </w:t>
      </w:r>
      <w:r>
        <w:rPr>
          <w:b/>
          <w:spacing w:val="-7"/>
        </w:rPr>
        <w:t>IX</w:t>
      </w:r>
    </w:p>
    <w:p>
      <w:pPr>
        <w:pStyle w:val="Normal"/>
        <w:spacing w:lineRule="auto" w:line="276" w:before="37" w:after="0"/>
        <w:ind w:left="222" w:right="590" w:hanging="0"/>
        <w:jc w:val="center"/>
        <w:rPr>
          <w:b/>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 DE AGUA POTABLE, DRENAJE Y ALCANTARILLADO</w:t>
      </w:r>
    </w:p>
    <w:p>
      <w:pPr>
        <w:pStyle w:val="Cuerpodetexto"/>
        <w:spacing w:before="11" w:after="0"/>
        <w:rPr>
          <w:b/>
          <w:b/>
          <w:sz w:val="24"/>
        </w:rPr>
      </w:pPr>
      <w:r>
        <w:rPr>
          <w:b/>
          <w:sz w:val="24"/>
        </w:rPr>
      </w:r>
    </w:p>
    <w:p>
      <w:pPr>
        <w:pStyle w:val="Cuerpodetexto"/>
        <w:spacing w:lineRule="auto" w:line="276"/>
        <w:ind w:left="102" w:right="107" w:hanging="0"/>
        <w:rPr/>
      </w:pPr>
      <w:r>
        <w:rPr>
          <w:b/>
        </w:rPr>
        <w:t xml:space="preserve">Artículo 49. </w:t>
      </w:r>
      <w:r>
        <w:rPr/>
        <w:t>Los servicios que preste la Dirección de Agua Potable y Alcantarillado del Municipio serán establecidos de acuerdo a las tarifas siguientes:</w:t>
      </w:r>
    </w:p>
    <w:p>
      <w:pPr>
        <w:pStyle w:val="Cuerpodetexto"/>
        <w:spacing w:before="4" w:after="0"/>
        <w:rPr>
          <w:sz w:val="25"/>
        </w:rPr>
      </w:pPr>
      <w:r>
        <w:rPr>
          <w:sz w:val="25"/>
        </w:rPr>
      </w:r>
    </w:p>
    <w:p>
      <w:pPr>
        <w:pStyle w:val="ListParagraph"/>
        <w:numPr>
          <w:ilvl w:val="1"/>
          <w:numId w:val="5"/>
        </w:numPr>
        <w:tabs>
          <w:tab w:val="clear" w:pos="720"/>
          <w:tab w:val="left" w:pos="821" w:leader="none"/>
        </w:tabs>
        <w:ind w:left="821" w:hanging="360"/>
        <w:rPr/>
      </w:pPr>
      <w:r>
        <w:rPr>
          <w:w w:val="105"/>
        </w:rPr>
        <w:t>Derecho</w:t>
      </w:r>
      <w:r>
        <w:rPr>
          <w:spacing w:val="-4"/>
          <w:w w:val="105"/>
        </w:rPr>
        <w:t xml:space="preserve"> </w:t>
      </w:r>
      <w:r>
        <w:rPr>
          <w:w w:val="105"/>
        </w:rPr>
        <w:t>por</w:t>
      </w:r>
      <w:r>
        <w:rPr>
          <w:spacing w:val="-1"/>
          <w:w w:val="105"/>
        </w:rPr>
        <w:t xml:space="preserve"> </w:t>
      </w:r>
      <w:r>
        <w:rPr>
          <w:w w:val="105"/>
        </w:rPr>
        <w:t>suministro</w:t>
      </w:r>
      <w:r>
        <w:rPr>
          <w:spacing w:val="-4"/>
          <w:w w:val="105"/>
        </w:rPr>
        <w:t xml:space="preserve"> </w:t>
      </w:r>
      <w:r>
        <w:rPr>
          <w:w w:val="105"/>
        </w:rPr>
        <w:t>de</w:t>
      </w:r>
      <w:r>
        <w:rPr>
          <w:spacing w:val="-6"/>
          <w:w w:val="105"/>
        </w:rPr>
        <w:t xml:space="preserve"> </w:t>
      </w:r>
      <w:r>
        <w:rPr>
          <w:w w:val="105"/>
        </w:rPr>
        <w:t>agua</w:t>
      </w:r>
      <w:r>
        <w:rPr>
          <w:spacing w:val="-1"/>
          <w:w w:val="105"/>
        </w:rPr>
        <w:t xml:space="preserve"> </w:t>
      </w:r>
      <w:r>
        <w:rPr>
          <w:spacing w:val="-2"/>
          <w:w w:val="105"/>
        </w:rPr>
        <w:t>potable:</w:t>
      </w:r>
    </w:p>
    <w:p>
      <w:pPr>
        <w:pStyle w:val="Cuerpodetexto"/>
        <w:spacing w:before="5" w:after="0"/>
        <w:rPr>
          <w:sz w:val="28"/>
        </w:rPr>
      </w:pPr>
      <w:r>
        <w:rPr>
          <w:sz w:val="28"/>
        </w:rPr>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4389"/>
        <w:gridCol w:w="2411"/>
        <w:gridCol w:w="2029"/>
      </w:tblGrid>
      <w:tr>
        <w:trPr>
          <w:trHeight w:val="451"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0" w:hanging="0"/>
              <w:jc w:val="left"/>
              <w:rPr>
                <w:b/>
                <w:b/>
              </w:rPr>
            </w:pPr>
            <w:r>
              <w:rPr>
                <w:b/>
                <w:kern w:val="0"/>
                <w:sz w:val="22"/>
                <w:szCs w:val="22"/>
                <w:lang w:eastAsia="en-US" w:bidi="ar-SA"/>
              </w:rPr>
              <w:t>TIPO</w:t>
            </w:r>
            <w:r>
              <w:rPr>
                <w:b/>
                <w:spacing w:val="15"/>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4"/>
                <w:kern w:val="0"/>
                <w:sz w:val="22"/>
                <w:szCs w:val="22"/>
                <w:lang w:eastAsia="en-US" w:bidi="ar-SA"/>
              </w:rPr>
              <w:t>TOMA</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9" w:hanging="0"/>
              <w:jc w:val="center"/>
              <w:rPr>
                <w:b/>
                <w:b/>
              </w:rPr>
            </w:pPr>
            <w:r>
              <w:rPr>
                <w:b/>
                <w:kern w:val="0"/>
                <w:sz w:val="22"/>
                <w:szCs w:val="22"/>
                <w:lang w:eastAsia="en-US" w:bidi="ar-SA"/>
              </w:rPr>
              <w:t>UMA</w:t>
            </w:r>
            <w:r>
              <w:rPr>
                <w:b/>
                <w:spacing w:val="21"/>
                <w:kern w:val="0"/>
                <w:sz w:val="22"/>
                <w:szCs w:val="22"/>
                <w:lang w:eastAsia="en-US" w:bidi="ar-SA"/>
              </w:rPr>
              <w:t xml:space="preserve"> </w:t>
            </w:r>
            <w:r>
              <w:rPr>
                <w:b/>
                <w:spacing w:val="-2"/>
                <w:kern w:val="0"/>
                <w:sz w:val="22"/>
                <w:szCs w:val="22"/>
                <w:lang w:eastAsia="en-US" w:bidi="ar-SA"/>
              </w:rPr>
              <w:t>MENSUAL</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30" w:hanging="0"/>
              <w:jc w:val="center"/>
              <w:rPr>
                <w:b/>
                <w:b/>
              </w:rPr>
            </w:pPr>
            <w:r>
              <w:rPr>
                <w:b/>
                <w:kern w:val="0"/>
                <w:sz w:val="22"/>
                <w:szCs w:val="22"/>
                <w:lang w:eastAsia="en-US" w:bidi="ar-SA"/>
              </w:rPr>
              <w:t>UMA</w:t>
            </w:r>
            <w:r>
              <w:rPr>
                <w:b/>
                <w:spacing w:val="21"/>
                <w:kern w:val="0"/>
                <w:sz w:val="22"/>
                <w:szCs w:val="22"/>
                <w:lang w:eastAsia="en-US" w:bidi="ar-SA"/>
              </w:rPr>
              <w:t xml:space="preserve"> </w:t>
            </w:r>
            <w:r>
              <w:rPr>
                <w:b/>
                <w:spacing w:val="-4"/>
                <w:kern w:val="0"/>
                <w:sz w:val="22"/>
                <w:szCs w:val="22"/>
                <w:lang w:eastAsia="en-US" w:bidi="ar-SA"/>
              </w:rPr>
              <w:t>ANUAL</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5"/>
                <w:w w:val="105"/>
                <w:kern w:val="0"/>
                <w:sz w:val="22"/>
                <w:szCs w:val="22"/>
                <w:lang w:eastAsia="en-US" w:bidi="ar-SA"/>
              </w:rPr>
              <w:t xml:space="preserve"> </w:t>
            </w:r>
            <w:r>
              <w:rPr>
                <w:spacing w:val="-10"/>
                <w:w w:val="105"/>
                <w:kern w:val="0"/>
                <w:sz w:val="22"/>
                <w:szCs w:val="22"/>
                <w:lang w:eastAsia="en-US" w:bidi="ar-SA"/>
              </w:rPr>
              <w:t>A</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5" w:hanging="0"/>
              <w:jc w:val="center"/>
              <w:rPr>
                <w:kern w:val="0"/>
                <w:sz w:val="22"/>
                <w:szCs w:val="22"/>
                <w:lang w:eastAsia="en-US" w:bidi="ar-SA"/>
              </w:rPr>
            </w:pPr>
            <w:r>
              <w:rPr>
                <w:spacing w:val="-4"/>
                <w:w w:val="105"/>
                <w:kern w:val="0"/>
                <w:sz w:val="22"/>
                <w:szCs w:val="22"/>
                <w:lang w:eastAsia="en-US" w:bidi="ar-SA"/>
              </w:rPr>
              <w:t>0.95</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4"/>
                <w:w w:val="105"/>
                <w:kern w:val="0"/>
                <w:sz w:val="22"/>
                <w:szCs w:val="22"/>
                <w:lang w:eastAsia="en-US" w:bidi="ar-SA"/>
              </w:rPr>
              <w:t>11.47</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5"/>
                <w:w w:val="105"/>
                <w:kern w:val="0"/>
                <w:sz w:val="22"/>
                <w:szCs w:val="22"/>
                <w:lang w:eastAsia="en-US" w:bidi="ar-SA"/>
              </w:rPr>
              <w:t xml:space="preserve"> </w:t>
            </w:r>
            <w:r>
              <w:rPr>
                <w:spacing w:val="-10"/>
                <w:w w:val="105"/>
                <w:kern w:val="0"/>
                <w:sz w:val="22"/>
                <w:szCs w:val="22"/>
                <w:lang w:eastAsia="en-US" w:bidi="ar-SA"/>
              </w:rPr>
              <w:t>B</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5" w:hanging="0"/>
              <w:jc w:val="center"/>
              <w:rPr>
                <w:kern w:val="0"/>
                <w:sz w:val="22"/>
                <w:szCs w:val="22"/>
                <w:lang w:eastAsia="en-US" w:bidi="ar-SA"/>
              </w:rPr>
            </w:pPr>
            <w:r>
              <w:rPr>
                <w:spacing w:val="-4"/>
                <w:w w:val="105"/>
                <w:kern w:val="0"/>
                <w:sz w:val="22"/>
                <w:szCs w:val="22"/>
                <w:lang w:eastAsia="en-US" w:bidi="ar-SA"/>
              </w:rPr>
              <w:t>1.09</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4"/>
                <w:w w:val="105"/>
                <w:kern w:val="0"/>
                <w:sz w:val="22"/>
                <w:szCs w:val="22"/>
                <w:lang w:eastAsia="en-US" w:bidi="ar-SA"/>
              </w:rPr>
              <w:t>13.09</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5"/>
                <w:w w:val="105"/>
                <w:kern w:val="0"/>
                <w:sz w:val="22"/>
                <w:szCs w:val="22"/>
                <w:lang w:eastAsia="en-US" w:bidi="ar-SA"/>
              </w:rPr>
              <w:t xml:space="preserve"> </w:t>
            </w:r>
            <w:r>
              <w:rPr>
                <w:spacing w:val="-10"/>
                <w:w w:val="105"/>
                <w:kern w:val="0"/>
                <w:sz w:val="22"/>
                <w:szCs w:val="22"/>
                <w:lang w:eastAsia="en-US" w:bidi="ar-SA"/>
              </w:rPr>
              <w:t>C</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5" w:hanging="0"/>
              <w:jc w:val="center"/>
              <w:rPr>
                <w:kern w:val="0"/>
                <w:sz w:val="22"/>
                <w:szCs w:val="22"/>
                <w:lang w:eastAsia="en-US" w:bidi="ar-SA"/>
              </w:rPr>
            </w:pPr>
            <w:r>
              <w:rPr>
                <w:spacing w:val="-4"/>
                <w:w w:val="105"/>
                <w:kern w:val="0"/>
                <w:sz w:val="22"/>
                <w:szCs w:val="22"/>
                <w:lang w:eastAsia="en-US" w:bidi="ar-SA"/>
              </w:rPr>
              <w:t>1.27</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4"/>
                <w:w w:val="105"/>
                <w:kern w:val="0"/>
                <w:sz w:val="22"/>
                <w:szCs w:val="22"/>
                <w:lang w:eastAsia="en-US" w:bidi="ar-SA"/>
              </w:rPr>
              <w:t>15.22</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w w:val="105"/>
                <w:kern w:val="0"/>
                <w:sz w:val="22"/>
                <w:szCs w:val="22"/>
                <w:lang w:eastAsia="en-US" w:bidi="ar-SA"/>
              </w:rPr>
              <w:t>MIXTA</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5" w:hanging="0"/>
              <w:jc w:val="center"/>
              <w:rPr>
                <w:kern w:val="0"/>
                <w:sz w:val="22"/>
                <w:szCs w:val="22"/>
                <w:lang w:eastAsia="en-US" w:bidi="ar-SA"/>
              </w:rPr>
            </w:pPr>
            <w:r>
              <w:rPr>
                <w:spacing w:val="-4"/>
                <w:w w:val="105"/>
                <w:kern w:val="0"/>
                <w:sz w:val="22"/>
                <w:szCs w:val="22"/>
                <w:lang w:eastAsia="en-US" w:bidi="ar-SA"/>
              </w:rPr>
              <w:t>1.36</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4"/>
                <w:w w:val="105"/>
                <w:kern w:val="0"/>
                <w:sz w:val="22"/>
                <w:szCs w:val="22"/>
                <w:lang w:eastAsia="en-US" w:bidi="ar-SA"/>
              </w:rPr>
              <w:t>16.34</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A</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5" w:hanging="0"/>
              <w:jc w:val="center"/>
              <w:rPr>
                <w:kern w:val="0"/>
                <w:sz w:val="22"/>
                <w:szCs w:val="22"/>
                <w:lang w:eastAsia="en-US" w:bidi="ar-SA"/>
              </w:rPr>
            </w:pPr>
            <w:r>
              <w:rPr>
                <w:spacing w:val="-4"/>
                <w:w w:val="105"/>
                <w:kern w:val="0"/>
                <w:sz w:val="22"/>
                <w:szCs w:val="22"/>
                <w:lang w:eastAsia="en-US" w:bidi="ar-SA"/>
              </w:rPr>
              <w:t>1.36</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4"/>
                <w:w w:val="105"/>
                <w:kern w:val="0"/>
                <w:sz w:val="22"/>
                <w:szCs w:val="22"/>
                <w:lang w:eastAsia="en-US" w:bidi="ar-SA"/>
              </w:rPr>
              <w:t>16.34</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B</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13" w:right="355" w:hanging="0"/>
              <w:jc w:val="center"/>
              <w:rPr>
                <w:kern w:val="0"/>
                <w:sz w:val="22"/>
                <w:szCs w:val="22"/>
                <w:lang w:eastAsia="en-US" w:bidi="ar-SA"/>
              </w:rPr>
            </w:pPr>
            <w:r>
              <w:rPr>
                <w:spacing w:val="-4"/>
                <w:w w:val="105"/>
                <w:kern w:val="0"/>
                <w:sz w:val="22"/>
                <w:szCs w:val="22"/>
                <w:lang w:eastAsia="en-US" w:bidi="ar-SA"/>
              </w:rPr>
              <w:t>2.48</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84" w:right="324" w:hanging="0"/>
              <w:jc w:val="center"/>
              <w:rPr>
                <w:kern w:val="0"/>
                <w:sz w:val="22"/>
                <w:szCs w:val="22"/>
                <w:lang w:eastAsia="en-US" w:bidi="ar-SA"/>
              </w:rPr>
            </w:pPr>
            <w:r>
              <w:rPr>
                <w:spacing w:val="-4"/>
                <w:w w:val="105"/>
                <w:kern w:val="0"/>
                <w:sz w:val="22"/>
                <w:szCs w:val="22"/>
                <w:lang w:eastAsia="en-US" w:bidi="ar-SA"/>
              </w:rPr>
              <w:t>29.81</w:t>
            </w:r>
          </w:p>
        </w:tc>
      </w:tr>
      <w:tr>
        <w:trPr>
          <w:trHeight w:val="451"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C</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13" w:right="355" w:hanging="0"/>
              <w:jc w:val="center"/>
              <w:rPr>
                <w:kern w:val="0"/>
                <w:sz w:val="22"/>
                <w:szCs w:val="22"/>
                <w:lang w:eastAsia="en-US" w:bidi="ar-SA"/>
              </w:rPr>
            </w:pPr>
            <w:r>
              <w:rPr>
                <w:spacing w:val="-4"/>
                <w:w w:val="105"/>
                <w:kern w:val="0"/>
                <w:sz w:val="22"/>
                <w:szCs w:val="22"/>
                <w:lang w:eastAsia="en-US" w:bidi="ar-SA"/>
              </w:rPr>
              <w:t>4.88</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84" w:right="324" w:hanging="0"/>
              <w:jc w:val="center"/>
              <w:rPr>
                <w:kern w:val="0"/>
                <w:sz w:val="22"/>
                <w:szCs w:val="22"/>
                <w:lang w:eastAsia="en-US" w:bidi="ar-SA"/>
              </w:rPr>
            </w:pPr>
            <w:r>
              <w:rPr>
                <w:spacing w:val="-4"/>
                <w:w w:val="105"/>
                <w:kern w:val="0"/>
                <w:sz w:val="22"/>
                <w:szCs w:val="22"/>
                <w:lang w:eastAsia="en-US" w:bidi="ar-SA"/>
              </w:rPr>
              <w:t>58.62</w:t>
            </w:r>
          </w:p>
        </w:tc>
      </w:tr>
      <w:tr>
        <w:trPr>
          <w:trHeight w:val="453"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D</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13" w:right="356" w:hanging="0"/>
              <w:jc w:val="center"/>
              <w:rPr>
                <w:kern w:val="0"/>
                <w:sz w:val="22"/>
                <w:szCs w:val="22"/>
                <w:lang w:eastAsia="en-US" w:bidi="ar-SA"/>
              </w:rPr>
            </w:pPr>
            <w:r>
              <w:rPr>
                <w:spacing w:val="-4"/>
                <w:w w:val="105"/>
                <w:kern w:val="0"/>
                <w:sz w:val="22"/>
                <w:szCs w:val="22"/>
                <w:lang w:eastAsia="en-US" w:bidi="ar-SA"/>
              </w:rPr>
              <w:t>16.07</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84" w:right="326" w:hanging="0"/>
              <w:jc w:val="center"/>
              <w:rPr>
                <w:kern w:val="0"/>
                <w:sz w:val="22"/>
                <w:szCs w:val="22"/>
                <w:lang w:eastAsia="en-US" w:bidi="ar-SA"/>
              </w:rPr>
            </w:pPr>
            <w:r>
              <w:rPr>
                <w:spacing w:val="-2"/>
                <w:w w:val="105"/>
                <w:kern w:val="0"/>
                <w:sz w:val="22"/>
                <w:szCs w:val="22"/>
                <w:lang w:eastAsia="en-US" w:bidi="ar-SA"/>
              </w:rPr>
              <w:t>192.81</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No</w:t>
            </w:r>
            <w:r>
              <w:rPr>
                <w:spacing w:val="-3"/>
                <w:w w:val="105"/>
                <w:kern w:val="0"/>
                <w:sz w:val="22"/>
                <w:szCs w:val="22"/>
                <w:lang w:eastAsia="en-US" w:bidi="ar-SA"/>
              </w:rPr>
              <w:t xml:space="preserve"> </w:t>
            </w:r>
            <w:r>
              <w:rPr>
                <w:w w:val="105"/>
                <w:kern w:val="0"/>
                <w:sz w:val="22"/>
                <w:szCs w:val="22"/>
                <w:lang w:eastAsia="en-US" w:bidi="ar-SA"/>
              </w:rPr>
              <w:t>doméstica</w:t>
            </w:r>
            <w:r>
              <w:rPr>
                <w:spacing w:val="-5"/>
                <w:w w:val="105"/>
                <w:kern w:val="0"/>
                <w:sz w:val="22"/>
                <w:szCs w:val="22"/>
                <w:lang w:eastAsia="en-US" w:bidi="ar-SA"/>
              </w:rPr>
              <w:t xml:space="preserve"> </w:t>
            </w:r>
            <w:r>
              <w:rPr>
                <w:w w:val="105"/>
                <w:kern w:val="0"/>
                <w:sz w:val="22"/>
                <w:szCs w:val="22"/>
                <w:lang w:eastAsia="en-US" w:bidi="ar-SA"/>
              </w:rPr>
              <w:t>tipo</w:t>
            </w:r>
            <w:r>
              <w:rPr>
                <w:spacing w:val="-7"/>
                <w:w w:val="105"/>
                <w:kern w:val="0"/>
                <w:sz w:val="22"/>
                <w:szCs w:val="22"/>
                <w:lang w:eastAsia="en-US" w:bidi="ar-SA"/>
              </w:rPr>
              <w:t xml:space="preserve"> </w:t>
            </w:r>
            <w:r>
              <w:rPr>
                <w:spacing w:val="-10"/>
                <w:w w:val="105"/>
                <w:kern w:val="0"/>
                <w:sz w:val="22"/>
                <w:szCs w:val="22"/>
                <w:lang w:eastAsia="en-US" w:bidi="ar-SA"/>
              </w:rPr>
              <w:t>E</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6" w:hanging="0"/>
              <w:jc w:val="center"/>
              <w:rPr>
                <w:kern w:val="0"/>
                <w:sz w:val="22"/>
                <w:szCs w:val="22"/>
                <w:lang w:eastAsia="en-US" w:bidi="ar-SA"/>
              </w:rPr>
            </w:pPr>
            <w:r>
              <w:rPr>
                <w:spacing w:val="-4"/>
                <w:w w:val="105"/>
                <w:kern w:val="0"/>
                <w:sz w:val="22"/>
                <w:szCs w:val="22"/>
                <w:lang w:eastAsia="en-US" w:bidi="ar-SA"/>
              </w:rPr>
              <w:t>37.03</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6" w:hanging="0"/>
              <w:jc w:val="center"/>
              <w:rPr>
                <w:kern w:val="0"/>
                <w:sz w:val="22"/>
                <w:szCs w:val="22"/>
                <w:lang w:eastAsia="en-US" w:bidi="ar-SA"/>
              </w:rPr>
            </w:pPr>
            <w:r>
              <w:rPr>
                <w:spacing w:val="-2"/>
                <w:w w:val="105"/>
                <w:kern w:val="0"/>
                <w:sz w:val="22"/>
                <w:szCs w:val="22"/>
                <w:lang w:eastAsia="en-US" w:bidi="ar-SA"/>
              </w:rPr>
              <w:t>444.36</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F</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6" w:hanging="0"/>
              <w:jc w:val="center"/>
              <w:rPr>
                <w:kern w:val="0"/>
                <w:sz w:val="22"/>
                <w:szCs w:val="22"/>
                <w:lang w:eastAsia="en-US" w:bidi="ar-SA"/>
              </w:rPr>
            </w:pPr>
            <w:r>
              <w:rPr>
                <w:spacing w:val="-4"/>
                <w:w w:val="105"/>
                <w:kern w:val="0"/>
                <w:sz w:val="22"/>
                <w:szCs w:val="22"/>
                <w:lang w:eastAsia="en-US" w:bidi="ar-SA"/>
              </w:rPr>
              <w:t>55.83</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6" w:hanging="0"/>
              <w:jc w:val="center"/>
              <w:rPr>
                <w:kern w:val="0"/>
                <w:sz w:val="22"/>
                <w:szCs w:val="22"/>
                <w:lang w:eastAsia="en-US" w:bidi="ar-SA"/>
              </w:rPr>
            </w:pPr>
            <w:r>
              <w:rPr>
                <w:spacing w:val="-2"/>
                <w:w w:val="105"/>
                <w:kern w:val="0"/>
                <w:sz w:val="22"/>
                <w:szCs w:val="22"/>
                <w:lang w:eastAsia="en-US" w:bidi="ar-SA"/>
              </w:rPr>
              <w:t>669.96</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G</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6" w:hanging="0"/>
              <w:jc w:val="center"/>
              <w:rPr>
                <w:kern w:val="0"/>
                <w:sz w:val="22"/>
                <w:szCs w:val="22"/>
                <w:lang w:eastAsia="en-US" w:bidi="ar-SA"/>
              </w:rPr>
            </w:pPr>
            <w:r>
              <w:rPr>
                <w:spacing w:val="-4"/>
                <w:w w:val="105"/>
                <w:kern w:val="0"/>
                <w:sz w:val="22"/>
                <w:szCs w:val="22"/>
                <w:lang w:eastAsia="en-US" w:bidi="ar-SA"/>
              </w:rPr>
              <w:t>85.17</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6" w:hanging="0"/>
              <w:jc w:val="center"/>
              <w:rPr>
                <w:kern w:val="0"/>
                <w:sz w:val="22"/>
                <w:szCs w:val="22"/>
                <w:lang w:eastAsia="en-US" w:bidi="ar-SA"/>
              </w:rPr>
            </w:pPr>
            <w:r>
              <w:rPr>
                <w:spacing w:val="-2"/>
                <w:w w:val="105"/>
                <w:kern w:val="0"/>
                <w:sz w:val="22"/>
                <w:szCs w:val="22"/>
                <w:lang w:eastAsia="en-US" w:bidi="ar-SA"/>
              </w:rPr>
              <w:t>980.54</w:t>
            </w:r>
          </w:p>
        </w:tc>
      </w:tr>
      <w:tr>
        <w:trPr>
          <w:trHeight w:val="450" w:hRule="atLeast"/>
        </w:trPr>
        <w:tc>
          <w:tcPr>
            <w:tcW w:w="43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No</w:t>
            </w:r>
            <w:r>
              <w:rPr>
                <w:spacing w:val="-2"/>
                <w:w w:val="105"/>
                <w:kern w:val="0"/>
                <w:sz w:val="22"/>
                <w:szCs w:val="22"/>
                <w:lang w:eastAsia="en-US" w:bidi="ar-SA"/>
              </w:rPr>
              <w:t xml:space="preserve"> </w:t>
            </w:r>
            <w:r>
              <w:rPr>
                <w:w w:val="105"/>
                <w:kern w:val="0"/>
                <w:sz w:val="22"/>
                <w:szCs w:val="22"/>
                <w:lang w:eastAsia="en-US" w:bidi="ar-SA"/>
              </w:rPr>
              <w:t>doméstica</w:t>
            </w:r>
            <w:r>
              <w:rPr>
                <w:spacing w:val="-6"/>
                <w:w w:val="105"/>
                <w:kern w:val="0"/>
                <w:sz w:val="22"/>
                <w:szCs w:val="22"/>
                <w:lang w:eastAsia="en-US" w:bidi="ar-SA"/>
              </w:rPr>
              <w:t xml:space="preserve"> </w:t>
            </w:r>
            <w:r>
              <w:rPr>
                <w:w w:val="105"/>
                <w:kern w:val="0"/>
                <w:sz w:val="22"/>
                <w:szCs w:val="22"/>
                <w:lang w:eastAsia="en-US" w:bidi="ar-SA"/>
              </w:rPr>
              <w:t>tipo</w:t>
            </w:r>
            <w:r>
              <w:rPr>
                <w:spacing w:val="-4"/>
                <w:w w:val="105"/>
                <w:kern w:val="0"/>
                <w:sz w:val="22"/>
                <w:szCs w:val="22"/>
                <w:lang w:eastAsia="en-US" w:bidi="ar-SA"/>
              </w:rPr>
              <w:t xml:space="preserve"> </w:t>
            </w:r>
            <w:r>
              <w:rPr>
                <w:spacing w:val="-10"/>
                <w:w w:val="105"/>
                <w:kern w:val="0"/>
                <w:sz w:val="22"/>
                <w:szCs w:val="22"/>
                <w:lang w:eastAsia="en-US" w:bidi="ar-SA"/>
              </w:rPr>
              <w:t>H</w:t>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3" w:right="356" w:hanging="0"/>
              <w:jc w:val="center"/>
              <w:rPr>
                <w:kern w:val="0"/>
                <w:sz w:val="22"/>
                <w:szCs w:val="22"/>
                <w:lang w:eastAsia="en-US" w:bidi="ar-SA"/>
              </w:rPr>
            </w:pPr>
            <w:r>
              <w:rPr>
                <w:spacing w:val="-2"/>
                <w:w w:val="105"/>
                <w:kern w:val="0"/>
                <w:sz w:val="22"/>
                <w:szCs w:val="22"/>
                <w:lang w:eastAsia="en-US" w:bidi="ar-SA"/>
              </w:rPr>
              <w:t>169.20</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4" w:right="324" w:hanging="0"/>
              <w:jc w:val="center"/>
              <w:rPr>
                <w:kern w:val="0"/>
                <w:sz w:val="22"/>
                <w:szCs w:val="22"/>
                <w:lang w:eastAsia="en-US" w:bidi="ar-SA"/>
              </w:rPr>
            </w:pPr>
            <w:r>
              <w:rPr>
                <w:spacing w:val="-2"/>
                <w:w w:val="105"/>
                <w:kern w:val="0"/>
                <w:sz w:val="22"/>
                <w:szCs w:val="22"/>
                <w:lang w:eastAsia="en-US" w:bidi="ar-SA"/>
              </w:rPr>
              <w:t>2030.35</w:t>
            </w:r>
          </w:p>
        </w:tc>
      </w:tr>
    </w:tbl>
    <w:p>
      <w:pPr>
        <w:pStyle w:val="Cuerpodetexto"/>
        <w:spacing w:before="8" w:after="0"/>
        <w:rPr/>
      </w:pPr>
      <w:r>
        <w:rPr/>
      </w:r>
    </w:p>
    <w:p>
      <w:pPr>
        <w:pStyle w:val="ListParagraph"/>
        <w:numPr>
          <w:ilvl w:val="1"/>
          <w:numId w:val="5"/>
        </w:numPr>
        <w:tabs>
          <w:tab w:val="clear" w:pos="720"/>
          <w:tab w:val="left" w:pos="818" w:leader="none"/>
        </w:tabs>
        <w:ind w:left="818" w:hanging="357"/>
        <w:rPr/>
      </w:pPr>
      <w:r>
        <w:rPr>
          <w:w w:val="105"/>
        </w:rPr>
        <w:t>Contratación</w:t>
      </w:r>
      <w:r>
        <w:rPr>
          <w:spacing w:val="-5"/>
          <w:w w:val="105"/>
        </w:rPr>
        <w:t xml:space="preserve"> </w:t>
      </w:r>
      <w:r>
        <w:rPr>
          <w:w w:val="105"/>
        </w:rPr>
        <w:t>de</w:t>
      </w:r>
      <w:r>
        <w:rPr>
          <w:spacing w:val="-5"/>
          <w:w w:val="105"/>
        </w:rPr>
        <w:t xml:space="preserve"> </w:t>
      </w:r>
      <w:r>
        <w:rPr>
          <w:w w:val="105"/>
        </w:rPr>
        <w:t>nuevos</w:t>
      </w:r>
      <w:r>
        <w:rPr>
          <w:spacing w:val="-6"/>
          <w:w w:val="105"/>
        </w:rPr>
        <w:t xml:space="preserve"> </w:t>
      </w:r>
      <w:r>
        <w:rPr>
          <w:spacing w:val="-2"/>
          <w:w w:val="105"/>
        </w:rPr>
        <w:t>servicios</w:t>
      </w:r>
    </w:p>
    <w:p>
      <w:pPr>
        <w:pStyle w:val="Cuerpodetexto"/>
        <w:spacing w:before="7" w:after="0"/>
        <w:rPr>
          <w:sz w:val="28"/>
        </w:rPr>
      </w:pPr>
      <w:r>
        <w:rPr>
          <w:sz w:val="28"/>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66"/>
        <w:gridCol w:w="3161"/>
      </w:tblGrid>
      <w:tr>
        <w:trPr>
          <w:trHeight w:val="451"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68" w:right="2217" w:hanging="0"/>
              <w:jc w:val="center"/>
              <w:rPr>
                <w:b/>
                <w:b/>
              </w:rPr>
            </w:pPr>
            <w:r>
              <w:rPr>
                <w:b/>
                <w:spacing w:val="-2"/>
                <w:kern w:val="0"/>
                <w:sz w:val="22"/>
                <w:szCs w:val="22"/>
                <w:lang w:eastAsia="en-US" w:bidi="ar-SA"/>
              </w:rPr>
              <w:t>CONCEPTO</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8" w:right="1321" w:hanging="0"/>
              <w:jc w:val="center"/>
              <w:rPr>
                <w:b/>
                <w:b/>
              </w:rPr>
            </w:pPr>
            <w:r>
              <w:rPr>
                <w:b/>
                <w:spacing w:val="-5"/>
                <w:kern w:val="0"/>
                <w:sz w:val="22"/>
                <w:szCs w:val="22"/>
                <w:lang w:eastAsia="en-US" w:bidi="ar-SA"/>
              </w:rPr>
              <w:t>UMA</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CONTRATO</w:t>
            </w:r>
            <w:r>
              <w:rPr>
                <w:spacing w:val="-4"/>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AGUA</w:t>
            </w:r>
            <w:r>
              <w:rPr>
                <w:spacing w:val="1"/>
                <w:w w:val="105"/>
                <w:kern w:val="0"/>
                <w:sz w:val="22"/>
                <w:szCs w:val="22"/>
                <w:lang w:eastAsia="en-US" w:bidi="ar-SA"/>
              </w:rPr>
              <w:t xml:space="preserve"> </w:t>
            </w:r>
            <w:r>
              <w:rPr>
                <w:spacing w:val="-2"/>
                <w:w w:val="105"/>
                <w:kern w:val="0"/>
                <w:sz w:val="22"/>
                <w:szCs w:val="22"/>
                <w:lang w:eastAsia="en-US" w:bidi="ar-SA"/>
              </w:rPr>
              <w:t>DOMÉSTICA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31.95</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CONTRATO</w:t>
            </w:r>
            <w:r>
              <w:rPr>
                <w:spacing w:val="-4"/>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AGUA</w:t>
            </w:r>
            <w:r>
              <w:rPr>
                <w:spacing w:val="-3"/>
                <w:w w:val="105"/>
                <w:kern w:val="0"/>
                <w:sz w:val="22"/>
                <w:szCs w:val="22"/>
                <w:lang w:eastAsia="en-US" w:bidi="ar-SA"/>
              </w:rPr>
              <w:t xml:space="preserve"> </w:t>
            </w:r>
            <w:r>
              <w:rPr>
                <w:spacing w:val="-2"/>
                <w:w w:val="105"/>
                <w:kern w:val="0"/>
                <w:sz w:val="22"/>
                <w:szCs w:val="22"/>
                <w:lang w:eastAsia="en-US" w:bidi="ar-SA"/>
              </w:rPr>
              <w:t>COMERCIAL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60.55</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CONTRATO</w:t>
            </w:r>
            <w:r>
              <w:rPr>
                <w:spacing w:val="-4"/>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AGUA</w:t>
            </w:r>
            <w:r>
              <w:rPr>
                <w:spacing w:val="-3"/>
                <w:w w:val="105"/>
                <w:kern w:val="0"/>
                <w:sz w:val="22"/>
                <w:szCs w:val="22"/>
                <w:lang w:eastAsia="en-US" w:bidi="ar-SA"/>
              </w:rPr>
              <w:t xml:space="preserve"> </w:t>
            </w:r>
            <w:r>
              <w:rPr>
                <w:spacing w:val="-2"/>
                <w:w w:val="105"/>
                <w:kern w:val="0"/>
                <w:sz w:val="22"/>
                <w:szCs w:val="22"/>
                <w:lang w:eastAsia="en-US" w:bidi="ar-SA"/>
              </w:rPr>
              <w:t>INDUSTRIAL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97.96</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PERMISO</w:t>
            </w:r>
            <w:r>
              <w:rPr>
                <w:spacing w:val="-6"/>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w w:val="105"/>
                <w:kern w:val="0"/>
                <w:sz w:val="22"/>
                <w:szCs w:val="22"/>
                <w:lang w:eastAsia="en-US" w:bidi="ar-SA"/>
              </w:rPr>
              <w:t>DESCARGA</w:t>
            </w:r>
            <w:r>
              <w:rPr>
                <w:spacing w:val="-6"/>
                <w:w w:val="105"/>
                <w:kern w:val="0"/>
                <w:sz w:val="22"/>
                <w:szCs w:val="22"/>
                <w:lang w:eastAsia="en-US" w:bidi="ar-SA"/>
              </w:rPr>
              <w:t xml:space="preserve"> </w:t>
            </w:r>
            <w:r>
              <w:rPr>
                <w:spacing w:val="-2"/>
                <w:w w:val="105"/>
                <w:kern w:val="0"/>
                <w:sz w:val="22"/>
                <w:szCs w:val="22"/>
                <w:lang w:eastAsia="en-US" w:bidi="ar-SA"/>
              </w:rPr>
              <w:t>DOMÉSTICA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45.48</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66"/>
        <w:gridCol w:w="3161"/>
      </w:tblGrid>
      <w:tr>
        <w:trPr>
          <w:trHeight w:val="451"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w w:val="105"/>
                <w:kern w:val="0"/>
                <w:sz w:val="22"/>
                <w:szCs w:val="22"/>
                <w:lang w:eastAsia="en-US" w:bidi="ar-SA"/>
              </w:rPr>
              <w:t>PERMISO</w:t>
            </w:r>
            <w:r>
              <w:rPr>
                <w:spacing w:val="-6"/>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w w:val="105"/>
                <w:kern w:val="0"/>
                <w:sz w:val="22"/>
                <w:szCs w:val="22"/>
                <w:lang w:eastAsia="en-US" w:bidi="ar-SA"/>
              </w:rPr>
              <w:t>DESCARGA</w:t>
            </w:r>
            <w:r>
              <w:rPr>
                <w:spacing w:val="-6"/>
                <w:w w:val="105"/>
                <w:kern w:val="0"/>
                <w:sz w:val="22"/>
                <w:szCs w:val="22"/>
                <w:lang w:eastAsia="en-US" w:bidi="ar-SA"/>
              </w:rPr>
              <w:t xml:space="preserve"> </w:t>
            </w:r>
            <w:r>
              <w:rPr>
                <w:spacing w:val="-2"/>
                <w:w w:val="105"/>
                <w:kern w:val="0"/>
                <w:sz w:val="22"/>
                <w:szCs w:val="22"/>
                <w:lang w:eastAsia="en-US" w:bidi="ar-SA"/>
              </w:rPr>
              <w:t>COMERCIAL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8" w:hanging="0"/>
              <w:jc w:val="right"/>
              <w:rPr>
                <w:kern w:val="0"/>
                <w:sz w:val="22"/>
                <w:szCs w:val="22"/>
                <w:lang w:eastAsia="en-US" w:bidi="ar-SA"/>
              </w:rPr>
            </w:pPr>
            <w:r>
              <w:rPr>
                <w:spacing w:val="-4"/>
                <w:w w:val="105"/>
                <w:kern w:val="0"/>
                <w:sz w:val="22"/>
                <w:szCs w:val="22"/>
                <w:lang w:eastAsia="en-US" w:bidi="ar-SA"/>
              </w:rPr>
              <w:t>60.55</w:t>
            </w:r>
          </w:p>
        </w:tc>
      </w:tr>
      <w:tr>
        <w:trPr>
          <w:trHeight w:val="453"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w w:val="105"/>
                <w:kern w:val="0"/>
                <w:sz w:val="22"/>
                <w:szCs w:val="22"/>
                <w:lang w:eastAsia="en-US" w:bidi="ar-SA"/>
              </w:rPr>
              <w:t>PERMISO</w:t>
            </w:r>
            <w:r>
              <w:rPr>
                <w:spacing w:val="-6"/>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w w:val="105"/>
                <w:kern w:val="0"/>
                <w:sz w:val="22"/>
                <w:szCs w:val="22"/>
                <w:lang w:eastAsia="en-US" w:bidi="ar-SA"/>
              </w:rPr>
              <w:t>DESCARGA</w:t>
            </w:r>
            <w:r>
              <w:rPr>
                <w:spacing w:val="-6"/>
                <w:w w:val="105"/>
                <w:kern w:val="0"/>
                <w:sz w:val="22"/>
                <w:szCs w:val="22"/>
                <w:lang w:eastAsia="en-US" w:bidi="ar-SA"/>
              </w:rPr>
              <w:t xml:space="preserve"> </w:t>
            </w:r>
            <w:r>
              <w:rPr>
                <w:spacing w:val="-2"/>
                <w:w w:val="105"/>
                <w:kern w:val="0"/>
                <w:sz w:val="22"/>
                <w:szCs w:val="22"/>
                <w:lang w:eastAsia="en-US" w:bidi="ar-SA"/>
              </w:rPr>
              <w:t>INDUSTRIAL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8" w:hanging="0"/>
              <w:jc w:val="right"/>
              <w:rPr>
                <w:kern w:val="0"/>
                <w:sz w:val="22"/>
                <w:szCs w:val="22"/>
                <w:lang w:eastAsia="en-US" w:bidi="ar-SA"/>
              </w:rPr>
            </w:pPr>
            <w:r>
              <w:rPr>
                <w:spacing w:val="-4"/>
                <w:w w:val="105"/>
                <w:kern w:val="0"/>
                <w:sz w:val="22"/>
                <w:szCs w:val="22"/>
                <w:lang w:eastAsia="en-US" w:bidi="ar-SA"/>
              </w:rPr>
              <w:t>97.96</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DERIVACIÓN</w:t>
            </w:r>
            <w:r>
              <w:rPr>
                <w:spacing w:val="65"/>
                <w:kern w:val="0"/>
                <w:sz w:val="22"/>
                <w:szCs w:val="22"/>
                <w:lang w:eastAsia="en-US" w:bidi="ar-SA"/>
              </w:rPr>
              <w:t xml:space="preserve"> </w:t>
            </w:r>
            <w:r>
              <w:rPr>
                <w:spacing w:val="-2"/>
                <w:kern w:val="0"/>
                <w:sz w:val="22"/>
                <w:szCs w:val="22"/>
                <w:lang w:eastAsia="en-US" w:bidi="ar-SA"/>
              </w:rPr>
              <w:t>DOMÉSTICA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16.57</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DERIVACIÓN</w:t>
            </w:r>
            <w:r>
              <w:rPr>
                <w:spacing w:val="65"/>
                <w:kern w:val="0"/>
                <w:sz w:val="22"/>
                <w:szCs w:val="22"/>
                <w:lang w:eastAsia="en-US" w:bidi="ar-SA"/>
              </w:rPr>
              <w:t xml:space="preserve"> </w:t>
            </w:r>
            <w:r>
              <w:rPr>
                <w:spacing w:val="-2"/>
                <w:kern w:val="0"/>
                <w:sz w:val="22"/>
                <w:szCs w:val="22"/>
                <w:lang w:eastAsia="en-US" w:bidi="ar-SA"/>
              </w:rPr>
              <w:t>COMERCIAL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22.48</w:t>
            </w:r>
          </w:p>
        </w:tc>
      </w:tr>
    </w:tbl>
    <w:p>
      <w:pPr>
        <w:pStyle w:val="Cuerpodetexto"/>
        <w:spacing w:before="6" w:after="0"/>
        <w:rPr>
          <w:sz w:val="17"/>
        </w:rPr>
      </w:pPr>
      <w:r>
        <w:rPr>
          <w:sz w:val="17"/>
        </w:rPr>
      </w:r>
    </w:p>
    <w:p>
      <w:pPr>
        <w:pStyle w:val="ListParagraph"/>
        <w:numPr>
          <w:ilvl w:val="1"/>
          <w:numId w:val="5"/>
        </w:numPr>
        <w:tabs>
          <w:tab w:val="clear" w:pos="720"/>
          <w:tab w:val="left" w:pos="818" w:leader="none"/>
        </w:tabs>
        <w:spacing w:before="91" w:after="0"/>
        <w:ind w:left="818" w:hanging="357"/>
        <w:rPr/>
      </w:pPr>
      <w:r>
        <w:rPr>
          <w:w w:val="105"/>
        </w:rPr>
        <w:t>Trámites</w:t>
      </w:r>
      <w:r>
        <w:rPr>
          <w:spacing w:val="-5"/>
          <w:w w:val="105"/>
        </w:rPr>
        <w:t xml:space="preserve"> </w:t>
      </w:r>
      <w:r>
        <w:rPr>
          <w:spacing w:val="-2"/>
          <w:w w:val="105"/>
        </w:rPr>
        <w:t>diversos</w:t>
      </w:r>
    </w:p>
    <w:p>
      <w:pPr>
        <w:pStyle w:val="Cuerpodetexto"/>
        <w:spacing w:before="5" w:after="0"/>
        <w:rPr>
          <w:sz w:val="28"/>
        </w:rPr>
      </w:pPr>
      <w:r>
        <w:rPr>
          <w:sz w:val="28"/>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66"/>
        <w:gridCol w:w="3161"/>
      </w:tblGrid>
      <w:tr>
        <w:trPr>
          <w:trHeight w:val="453"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68" w:right="2217" w:hanging="0"/>
              <w:jc w:val="center"/>
              <w:rPr>
                <w:b/>
                <w:b/>
              </w:rPr>
            </w:pPr>
            <w:r>
              <w:rPr>
                <w:b/>
                <w:spacing w:val="-2"/>
                <w:kern w:val="0"/>
                <w:sz w:val="22"/>
                <w:szCs w:val="22"/>
                <w:lang w:eastAsia="en-US" w:bidi="ar-SA"/>
              </w:rPr>
              <w:t>CONCEPTO</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78" w:right="1321" w:hanging="0"/>
              <w:jc w:val="center"/>
              <w:rPr>
                <w:b/>
                <w:b/>
              </w:rPr>
            </w:pPr>
            <w:r>
              <w:rPr>
                <w:b/>
                <w:spacing w:val="-5"/>
                <w:kern w:val="0"/>
                <w:sz w:val="22"/>
                <w:szCs w:val="22"/>
                <w:lang w:eastAsia="en-US" w:bidi="ar-SA"/>
              </w:rPr>
              <w:t>UMA</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BAJA</w:t>
            </w:r>
            <w:r>
              <w:rPr>
                <w:spacing w:val="41"/>
                <w:kern w:val="0"/>
                <w:sz w:val="22"/>
                <w:szCs w:val="22"/>
                <w:lang w:eastAsia="en-US" w:bidi="ar-SA"/>
              </w:rPr>
              <w:t xml:space="preserve"> </w:t>
            </w:r>
            <w:r>
              <w:rPr>
                <w:kern w:val="0"/>
                <w:sz w:val="22"/>
                <w:szCs w:val="22"/>
                <w:lang w:eastAsia="en-US" w:bidi="ar-SA"/>
              </w:rPr>
              <w:t>DEFINITIVA</w:t>
            </w:r>
            <w:r>
              <w:rPr>
                <w:spacing w:val="41"/>
                <w:kern w:val="0"/>
                <w:sz w:val="22"/>
                <w:szCs w:val="22"/>
                <w:lang w:eastAsia="en-US" w:bidi="ar-SA"/>
              </w:rPr>
              <w:t xml:space="preserve"> </w:t>
            </w:r>
            <w:r>
              <w:rPr>
                <w:spacing w:val="-2"/>
                <w:kern w:val="0"/>
                <w:sz w:val="22"/>
                <w:szCs w:val="22"/>
                <w:lang w:eastAsia="en-US" w:bidi="ar-SA"/>
              </w:rPr>
              <w:t>C/VALVULA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3.55</w:t>
            </w:r>
          </w:p>
        </w:tc>
      </w:tr>
      <w:tr>
        <w:trPr>
          <w:trHeight w:val="451"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BAJA</w:t>
            </w:r>
            <w:r>
              <w:rPr>
                <w:spacing w:val="41"/>
                <w:kern w:val="0"/>
                <w:sz w:val="22"/>
                <w:szCs w:val="22"/>
                <w:lang w:eastAsia="en-US" w:bidi="ar-SA"/>
              </w:rPr>
              <w:t xml:space="preserve"> </w:t>
            </w:r>
            <w:r>
              <w:rPr>
                <w:kern w:val="0"/>
                <w:sz w:val="22"/>
                <w:szCs w:val="22"/>
                <w:lang w:eastAsia="en-US" w:bidi="ar-SA"/>
              </w:rPr>
              <w:t>DEFINITIVA</w:t>
            </w:r>
            <w:r>
              <w:rPr>
                <w:spacing w:val="41"/>
                <w:kern w:val="0"/>
                <w:sz w:val="22"/>
                <w:szCs w:val="22"/>
                <w:lang w:eastAsia="en-US" w:bidi="ar-SA"/>
              </w:rPr>
              <w:t xml:space="preserve"> </w:t>
            </w:r>
            <w:r>
              <w:rPr>
                <w:spacing w:val="-2"/>
                <w:kern w:val="0"/>
                <w:sz w:val="22"/>
                <w:szCs w:val="22"/>
                <w:lang w:eastAsia="en-US" w:bidi="ar-SA"/>
              </w:rPr>
              <w:t>S/VALVULA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5.91</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BAJA</w:t>
            </w:r>
            <w:r>
              <w:rPr>
                <w:spacing w:val="-3"/>
                <w:w w:val="105"/>
                <w:kern w:val="0"/>
                <w:sz w:val="22"/>
                <w:szCs w:val="22"/>
                <w:lang w:eastAsia="en-US" w:bidi="ar-SA"/>
              </w:rPr>
              <w:t xml:space="preserve"> </w:t>
            </w:r>
            <w:r>
              <w:rPr>
                <w:spacing w:val="-2"/>
                <w:w w:val="105"/>
                <w:kern w:val="0"/>
                <w:sz w:val="22"/>
                <w:szCs w:val="22"/>
                <w:lang w:eastAsia="en-US" w:bidi="ar-SA"/>
              </w:rPr>
              <w:t>TEMPORAL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5.91</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RECONEXIÓN,</w:t>
            </w:r>
            <w:r>
              <w:rPr>
                <w:spacing w:val="48"/>
                <w:kern w:val="0"/>
                <w:sz w:val="22"/>
                <w:szCs w:val="22"/>
                <w:lang w:eastAsia="en-US" w:bidi="ar-SA"/>
              </w:rPr>
              <w:t xml:space="preserve"> </w:t>
            </w:r>
            <w:r>
              <w:rPr>
                <w:kern w:val="0"/>
                <w:sz w:val="22"/>
                <w:szCs w:val="22"/>
                <w:lang w:eastAsia="en-US" w:bidi="ar-SA"/>
              </w:rPr>
              <w:t>CAJA</w:t>
            </w:r>
            <w:r>
              <w:rPr>
                <w:spacing w:val="47"/>
                <w:kern w:val="0"/>
                <w:sz w:val="22"/>
                <w:szCs w:val="22"/>
                <w:lang w:eastAsia="en-US" w:bidi="ar-SA"/>
              </w:rPr>
              <w:t xml:space="preserve"> </w:t>
            </w:r>
            <w:r>
              <w:rPr>
                <w:spacing w:val="-2"/>
                <w:kern w:val="0"/>
                <w:sz w:val="22"/>
                <w:szCs w:val="22"/>
                <w:lang w:eastAsia="en-US" w:bidi="ar-SA"/>
              </w:rPr>
              <w:t>C/VALVULA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2.48</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RECONEXIÓN,</w:t>
            </w:r>
            <w:r>
              <w:rPr>
                <w:spacing w:val="-4"/>
                <w:w w:val="105"/>
                <w:kern w:val="0"/>
                <w:sz w:val="22"/>
                <w:szCs w:val="22"/>
                <w:lang w:eastAsia="en-US" w:bidi="ar-SA"/>
              </w:rPr>
              <w:t xml:space="preserve"> </w:t>
            </w:r>
            <w:r>
              <w:rPr>
                <w:w w:val="105"/>
                <w:kern w:val="0"/>
                <w:sz w:val="22"/>
                <w:szCs w:val="22"/>
                <w:lang w:eastAsia="en-US" w:bidi="ar-SA"/>
              </w:rPr>
              <w:t>SIN</w:t>
            </w:r>
            <w:r>
              <w:rPr>
                <w:spacing w:val="-2"/>
                <w:w w:val="105"/>
                <w:kern w:val="0"/>
                <w:sz w:val="22"/>
                <w:szCs w:val="22"/>
                <w:lang w:eastAsia="en-US" w:bidi="ar-SA"/>
              </w:rPr>
              <w:t xml:space="preserve"> </w:t>
            </w:r>
            <w:r>
              <w:rPr>
                <w:w w:val="105"/>
                <w:kern w:val="0"/>
                <w:sz w:val="22"/>
                <w:szCs w:val="22"/>
                <w:lang w:eastAsia="en-US" w:bidi="ar-SA"/>
              </w:rPr>
              <w:t>CAJA</w:t>
            </w:r>
            <w:r>
              <w:rPr>
                <w:spacing w:val="-4"/>
                <w:w w:val="105"/>
                <w:kern w:val="0"/>
                <w:sz w:val="22"/>
                <w:szCs w:val="22"/>
                <w:lang w:eastAsia="en-US" w:bidi="ar-SA"/>
              </w:rPr>
              <w:t xml:space="preserve"> </w:t>
            </w:r>
            <w:r>
              <w:rPr>
                <w:w w:val="105"/>
                <w:kern w:val="0"/>
                <w:sz w:val="22"/>
                <w:szCs w:val="22"/>
                <w:lang w:eastAsia="en-US" w:bidi="ar-SA"/>
              </w:rPr>
              <w:t>NI</w:t>
            </w:r>
            <w:r>
              <w:rPr>
                <w:spacing w:val="-3"/>
                <w:w w:val="105"/>
                <w:kern w:val="0"/>
                <w:sz w:val="22"/>
                <w:szCs w:val="22"/>
                <w:lang w:eastAsia="en-US" w:bidi="ar-SA"/>
              </w:rPr>
              <w:t xml:space="preserve"> </w:t>
            </w:r>
            <w:r>
              <w:rPr>
                <w:spacing w:val="-2"/>
                <w:w w:val="105"/>
                <w:kern w:val="0"/>
                <w:sz w:val="22"/>
                <w:szCs w:val="22"/>
                <w:lang w:eastAsia="en-US" w:bidi="ar-SA"/>
              </w:rPr>
              <w:t>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5.91</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RECONEXIÓN</w:t>
            </w:r>
            <w:r>
              <w:rPr>
                <w:spacing w:val="47"/>
                <w:kern w:val="0"/>
                <w:sz w:val="22"/>
                <w:szCs w:val="22"/>
                <w:lang w:eastAsia="en-US" w:bidi="ar-SA"/>
              </w:rPr>
              <w:t xml:space="preserve"> </w:t>
            </w:r>
            <w:r>
              <w:rPr>
                <w:spacing w:val="-2"/>
                <w:kern w:val="0"/>
                <w:sz w:val="22"/>
                <w:szCs w:val="22"/>
                <w:lang w:eastAsia="en-US" w:bidi="ar-SA"/>
              </w:rPr>
              <w:t>DRENAJE</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8.28</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RESTRICCIÓN</w:t>
            </w:r>
            <w:r>
              <w:rPr>
                <w:spacing w:val="-4"/>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w w:val="105"/>
                <w:kern w:val="0"/>
                <w:sz w:val="22"/>
                <w:szCs w:val="22"/>
                <w:lang w:eastAsia="en-US" w:bidi="ar-SA"/>
              </w:rPr>
              <w:t>SERVICIO</w:t>
            </w:r>
            <w:r>
              <w:rPr>
                <w:spacing w:val="-3"/>
                <w:w w:val="105"/>
                <w:kern w:val="0"/>
                <w:sz w:val="22"/>
                <w:szCs w:val="22"/>
                <w:lang w:eastAsia="en-US" w:bidi="ar-SA"/>
              </w:rPr>
              <w:t xml:space="preserve"> </w:t>
            </w:r>
            <w:r>
              <w:rPr>
                <w:w w:val="105"/>
                <w:kern w:val="0"/>
                <w:sz w:val="22"/>
                <w:szCs w:val="22"/>
                <w:lang w:eastAsia="en-US" w:bidi="ar-SA"/>
              </w:rPr>
              <w:t>CON</w:t>
            </w:r>
            <w:r>
              <w:rPr>
                <w:spacing w:val="2"/>
                <w:w w:val="105"/>
                <w:kern w:val="0"/>
                <w:sz w:val="22"/>
                <w:szCs w:val="22"/>
                <w:lang w:eastAsia="en-US" w:bidi="ar-SA"/>
              </w:rPr>
              <w:t xml:space="preserve"> </w:t>
            </w:r>
            <w:r>
              <w:rPr>
                <w:spacing w:val="-2"/>
                <w:w w:val="105"/>
                <w:kern w:val="0"/>
                <w:sz w:val="22"/>
                <w:szCs w:val="22"/>
                <w:lang w:eastAsia="en-US" w:bidi="ar-SA"/>
              </w:rPr>
              <w:t>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1.24</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RESTRICCIÓN</w:t>
            </w:r>
            <w:r>
              <w:rPr>
                <w:spacing w:val="-5"/>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SERVICIO</w:t>
            </w:r>
            <w:r>
              <w:rPr>
                <w:spacing w:val="-5"/>
                <w:w w:val="105"/>
                <w:kern w:val="0"/>
                <w:sz w:val="22"/>
                <w:szCs w:val="22"/>
                <w:lang w:eastAsia="en-US" w:bidi="ar-SA"/>
              </w:rPr>
              <w:t xml:space="preserve"> </w:t>
            </w:r>
            <w:r>
              <w:rPr>
                <w:w w:val="105"/>
                <w:kern w:val="0"/>
                <w:sz w:val="22"/>
                <w:szCs w:val="22"/>
                <w:lang w:eastAsia="en-US" w:bidi="ar-SA"/>
              </w:rPr>
              <w:t>SIN</w:t>
            </w:r>
            <w:r>
              <w:rPr>
                <w:spacing w:val="-4"/>
                <w:w w:val="105"/>
                <w:kern w:val="0"/>
                <w:sz w:val="22"/>
                <w:szCs w:val="22"/>
                <w:lang w:eastAsia="en-US" w:bidi="ar-SA"/>
              </w:rPr>
              <w:t xml:space="preserve"> </w:t>
            </w:r>
            <w:r>
              <w:rPr>
                <w:spacing w:val="-2"/>
                <w:w w:val="105"/>
                <w:kern w:val="0"/>
                <w:sz w:val="22"/>
                <w:szCs w:val="22"/>
                <w:lang w:eastAsia="en-US" w:bidi="ar-SA"/>
              </w:rPr>
              <w:t>VALVULA</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3.55</w:t>
            </w:r>
          </w:p>
        </w:tc>
      </w:tr>
      <w:tr>
        <w:trPr>
          <w:trHeight w:val="451"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RESTRICCIÓN</w:t>
            </w:r>
            <w:r>
              <w:rPr>
                <w:spacing w:val="-5"/>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w w:val="105"/>
                <w:kern w:val="0"/>
                <w:sz w:val="22"/>
                <w:szCs w:val="22"/>
                <w:lang w:eastAsia="en-US" w:bidi="ar-SA"/>
              </w:rPr>
              <w:t>DESCARGA</w:t>
            </w:r>
            <w:r>
              <w:rPr>
                <w:spacing w:val="-4"/>
                <w:w w:val="105"/>
                <w:kern w:val="0"/>
                <w:sz w:val="22"/>
                <w:szCs w:val="22"/>
                <w:lang w:eastAsia="en-US" w:bidi="ar-SA"/>
              </w:rPr>
              <w:t xml:space="preserve"> </w:t>
            </w:r>
            <w:r>
              <w:rPr>
                <w:w w:val="105"/>
                <w:kern w:val="0"/>
                <w:sz w:val="22"/>
                <w:szCs w:val="22"/>
                <w:lang w:eastAsia="en-US" w:bidi="ar-SA"/>
              </w:rPr>
              <w:t>DE</w:t>
            </w:r>
            <w:r>
              <w:rPr>
                <w:spacing w:val="-5"/>
                <w:w w:val="105"/>
                <w:kern w:val="0"/>
                <w:sz w:val="22"/>
                <w:szCs w:val="22"/>
                <w:lang w:eastAsia="en-US" w:bidi="ar-SA"/>
              </w:rPr>
              <w:t xml:space="preserve"> </w:t>
            </w:r>
            <w:r>
              <w:rPr>
                <w:spacing w:val="-2"/>
                <w:w w:val="105"/>
                <w:kern w:val="0"/>
                <w:sz w:val="22"/>
                <w:szCs w:val="22"/>
                <w:lang w:eastAsia="en-US" w:bidi="ar-SA"/>
              </w:rPr>
              <w:t>DRENAJE</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6.20</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AGUA</w:t>
            </w:r>
            <w:r>
              <w:rPr>
                <w:spacing w:val="-4"/>
                <w:w w:val="105"/>
                <w:kern w:val="0"/>
                <w:sz w:val="22"/>
                <w:szCs w:val="22"/>
                <w:lang w:eastAsia="en-US" w:bidi="ar-SA"/>
              </w:rPr>
              <w:t xml:space="preserve"> </w:t>
            </w:r>
            <w:r>
              <w:rPr>
                <w:w w:val="105"/>
                <w:kern w:val="0"/>
                <w:sz w:val="22"/>
                <w:szCs w:val="22"/>
                <w:lang w:eastAsia="en-US" w:bidi="ar-SA"/>
              </w:rPr>
              <w:t>EN</w:t>
            </w:r>
            <w:r>
              <w:rPr>
                <w:spacing w:val="-3"/>
                <w:w w:val="105"/>
                <w:kern w:val="0"/>
                <w:sz w:val="22"/>
                <w:szCs w:val="22"/>
                <w:lang w:eastAsia="en-US" w:bidi="ar-SA"/>
              </w:rPr>
              <w:t xml:space="preserve"> </w:t>
            </w:r>
            <w:r>
              <w:rPr>
                <w:w w:val="105"/>
                <w:kern w:val="0"/>
                <w:sz w:val="22"/>
                <w:szCs w:val="22"/>
                <w:lang w:eastAsia="en-US" w:bidi="ar-SA"/>
              </w:rPr>
              <w:t>PIPA</w:t>
            </w:r>
            <w:r>
              <w:rPr>
                <w:spacing w:val="-6"/>
                <w:w w:val="105"/>
                <w:kern w:val="0"/>
                <w:sz w:val="22"/>
                <w:szCs w:val="22"/>
                <w:lang w:eastAsia="en-US" w:bidi="ar-SA"/>
              </w:rPr>
              <w:t xml:space="preserve"> </w:t>
            </w:r>
            <w:r>
              <w:rPr>
                <w:spacing w:val="-2"/>
                <w:w w:val="105"/>
                <w:kern w:val="0"/>
                <w:sz w:val="22"/>
                <w:szCs w:val="22"/>
                <w:lang w:eastAsia="en-US" w:bidi="ar-SA"/>
              </w:rPr>
              <w:t>(MUNICIPIO)</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5.91</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AGUA</w:t>
            </w:r>
            <w:r>
              <w:rPr>
                <w:spacing w:val="-3"/>
                <w:w w:val="105"/>
                <w:kern w:val="0"/>
                <w:sz w:val="22"/>
                <w:szCs w:val="22"/>
                <w:lang w:eastAsia="en-US" w:bidi="ar-SA"/>
              </w:rPr>
              <w:t xml:space="preserve"> </w:t>
            </w:r>
            <w:r>
              <w:rPr>
                <w:w w:val="105"/>
                <w:kern w:val="0"/>
                <w:sz w:val="22"/>
                <w:szCs w:val="22"/>
                <w:lang w:eastAsia="en-US" w:bidi="ar-SA"/>
              </w:rPr>
              <w:t>EN</w:t>
            </w:r>
            <w:r>
              <w:rPr>
                <w:spacing w:val="-3"/>
                <w:w w:val="105"/>
                <w:kern w:val="0"/>
                <w:sz w:val="22"/>
                <w:szCs w:val="22"/>
                <w:lang w:eastAsia="en-US" w:bidi="ar-SA"/>
              </w:rPr>
              <w:t xml:space="preserve"> </w:t>
            </w:r>
            <w:r>
              <w:rPr>
                <w:w w:val="105"/>
                <w:kern w:val="0"/>
                <w:sz w:val="22"/>
                <w:szCs w:val="22"/>
                <w:lang w:eastAsia="en-US" w:bidi="ar-SA"/>
              </w:rPr>
              <w:t>PIPA</w:t>
            </w:r>
            <w:r>
              <w:rPr>
                <w:spacing w:val="-2"/>
                <w:w w:val="105"/>
                <w:kern w:val="0"/>
                <w:sz w:val="22"/>
                <w:szCs w:val="22"/>
                <w:lang w:eastAsia="en-US" w:bidi="ar-SA"/>
              </w:rPr>
              <w:t xml:space="preserve"> </w:t>
            </w:r>
            <w:r>
              <w:rPr>
                <w:w w:val="105"/>
                <w:kern w:val="0"/>
                <w:sz w:val="22"/>
                <w:szCs w:val="22"/>
                <w:lang w:eastAsia="en-US" w:bidi="ar-SA"/>
              </w:rPr>
              <w:t>USO</w:t>
            </w:r>
            <w:r>
              <w:rPr>
                <w:spacing w:val="-3"/>
                <w:w w:val="105"/>
                <w:kern w:val="0"/>
                <w:sz w:val="22"/>
                <w:szCs w:val="22"/>
                <w:lang w:eastAsia="en-US" w:bidi="ar-SA"/>
              </w:rPr>
              <w:t xml:space="preserve"> </w:t>
            </w:r>
            <w:r>
              <w:rPr>
                <w:w w:val="105"/>
                <w:kern w:val="0"/>
                <w:sz w:val="22"/>
                <w:szCs w:val="22"/>
                <w:lang w:eastAsia="en-US" w:bidi="ar-SA"/>
              </w:rPr>
              <w:t>NO</w:t>
            </w:r>
            <w:r>
              <w:rPr>
                <w:spacing w:val="-3"/>
                <w:w w:val="105"/>
                <w:kern w:val="0"/>
                <w:sz w:val="22"/>
                <w:szCs w:val="22"/>
                <w:lang w:eastAsia="en-US" w:bidi="ar-SA"/>
              </w:rPr>
              <w:t xml:space="preserve"> </w:t>
            </w:r>
            <w:r>
              <w:rPr>
                <w:spacing w:val="-2"/>
                <w:w w:val="105"/>
                <w:kern w:val="0"/>
                <w:sz w:val="22"/>
                <w:szCs w:val="22"/>
                <w:lang w:eastAsia="en-US" w:bidi="ar-SA"/>
              </w:rPr>
              <w:t>DOMÉSTICO</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7.69</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CONSTANCIA</w:t>
            </w:r>
            <w:r>
              <w:rPr>
                <w:spacing w:val="-5"/>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USO</w:t>
            </w:r>
            <w:r>
              <w:rPr>
                <w:spacing w:val="-5"/>
                <w:w w:val="105"/>
                <w:kern w:val="0"/>
                <w:sz w:val="22"/>
                <w:szCs w:val="22"/>
                <w:lang w:eastAsia="en-US" w:bidi="ar-SA"/>
              </w:rPr>
              <w:t xml:space="preserve"> </w:t>
            </w:r>
            <w:r>
              <w:rPr>
                <w:spacing w:val="-2"/>
                <w:w w:val="105"/>
                <w:kern w:val="0"/>
                <w:sz w:val="22"/>
                <w:szCs w:val="22"/>
                <w:lang w:eastAsia="en-US" w:bidi="ar-SA"/>
              </w:rPr>
              <w:t>DOMÉSTICO</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0.59</w:t>
            </w:r>
          </w:p>
        </w:tc>
      </w:tr>
      <w:tr>
        <w:trPr>
          <w:trHeight w:val="450" w:hRule="atLeast"/>
        </w:trPr>
        <w:tc>
          <w:tcPr>
            <w:tcW w:w="56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w w:val="105"/>
                <w:kern w:val="0"/>
                <w:sz w:val="22"/>
                <w:szCs w:val="22"/>
                <w:lang w:eastAsia="en-US" w:bidi="ar-SA"/>
              </w:rPr>
              <w:t>CONSTANCIA</w:t>
            </w:r>
            <w:r>
              <w:rPr>
                <w:spacing w:val="-5"/>
                <w:w w:val="105"/>
                <w:kern w:val="0"/>
                <w:sz w:val="22"/>
                <w:szCs w:val="22"/>
                <w:lang w:eastAsia="en-US" w:bidi="ar-SA"/>
              </w:rPr>
              <w:t xml:space="preserve"> </w:t>
            </w:r>
            <w:r>
              <w:rPr>
                <w:w w:val="105"/>
                <w:kern w:val="0"/>
                <w:sz w:val="22"/>
                <w:szCs w:val="22"/>
                <w:lang w:eastAsia="en-US" w:bidi="ar-SA"/>
              </w:rPr>
              <w:t>DE</w:t>
            </w:r>
            <w:r>
              <w:rPr>
                <w:spacing w:val="-4"/>
                <w:w w:val="105"/>
                <w:kern w:val="0"/>
                <w:sz w:val="22"/>
                <w:szCs w:val="22"/>
                <w:lang w:eastAsia="en-US" w:bidi="ar-SA"/>
              </w:rPr>
              <w:t xml:space="preserve"> </w:t>
            </w:r>
            <w:r>
              <w:rPr>
                <w:w w:val="105"/>
                <w:kern w:val="0"/>
                <w:sz w:val="22"/>
                <w:szCs w:val="22"/>
                <w:lang w:eastAsia="en-US" w:bidi="ar-SA"/>
              </w:rPr>
              <w:t>USO</w:t>
            </w:r>
            <w:r>
              <w:rPr>
                <w:spacing w:val="-5"/>
                <w:w w:val="105"/>
                <w:kern w:val="0"/>
                <w:sz w:val="22"/>
                <w:szCs w:val="22"/>
                <w:lang w:eastAsia="en-US" w:bidi="ar-SA"/>
              </w:rPr>
              <w:t xml:space="preserve"> </w:t>
            </w:r>
            <w:r>
              <w:rPr>
                <w:spacing w:val="-2"/>
                <w:w w:val="105"/>
                <w:kern w:val="0"/>
                <w:sz w:val="22"/>
                <w:szCs w:val="22"/>
                <w:lang w:eastAsia="en-US" w:bidi="ar-SA"/>
              </w:rPr>
              <w:t>COMERCIAL</w:t>
            </w:r>
          </w:p>
        </w:tc>
        <w:tc>
          <w:tcPr>
            <w:tcW w:w="31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0.82</w:t>
            </w:r>
          </w:p>
        </w:tc>
      </w:tr>
    </w:tbl>
    <w:p>
      <w:pPr>
        <w:pStyle w:val="Cuerpodetexto"/>
        <w:spacing w:before="4" w:after="0"/>
        <w:rPr>
          <w:sz w:val="26"/>
        </w:rPr>
      </w:pPr>
      <w:r>
        <w:rPr>
          <w:sz w:val="26"/>
        </w:rPr>
      </w:r>
    </w:p>
    <w:p>
      <w:pPr>
        <w:pStyle w:val="ListParagraph"/>
        <w:numPr>
          <w:ilvl w:val="1"/>
          <w:numId w:val="5"/>
        </w:numPr>
        <w:tabs>
          <w:tab w:val="clear" w:pos="720"/>
          <w:tab w:val="left" w:pos="819" w:leader="none"/>
        </w:tabs>
        <w:ind w:left="819" w:hanging="358"/>
        <w:rPr/>
      </w:pPr>
      <w:r>
        <w:rPr>
          <w:w w:val="105"/>
        </w:rPr>
        <w:t>Otros</w:t>
      </w:r>
      <w:r>
        <w:rPr>
          <w:spacing w:val="-5"/>
          <w:w w:val="105"/>
        </w:rPr>
        <w:t xml:space="preserve"> </w:t>
      </w:r>
      <w:r>
        <w:rPr>
          <w:spacing w:val="-2"/>
          <w:w w:val="105"/>
        </w:rPr>
        <w:t>servicios</w:t>
      </w:r>
    </w:p>
    <w:p>
      <w:pPr>
        <w:pStyle w:val="Cuerpodetexto"/>
        <w:spacing w:before="4" w:after="1"/>
        <w:rPr>
          <w:sz w:val="28"/>
        </w:rPr>
      </w:pPr>
      <w:r>
        <w:rPr>
          <w:sz w:val="28"/>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40"/>
        <w:gridCol w:w="3587"/>
      </w:tblGrid>
      <w:tr>
        <w:trPr>
          <w:trHeight w:val="450"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57" w:right="2002" w:hanging="0"/>
              <w:jc w:val="center"/>
              <w:rPr>
                <w:b/>
                <w:b/>
              </w:rPr>
            </w:pPr>
            <w:r>
              <w:rPr>
                <w:b/>
                <w:spacing w:val="-2"/>
                <w:kern w:val="0"/>
                <w:sz w:val="22"/>
                <w:szCs w:val="22"/>
                <w:lang w:eastAsia="en-US" w:bidi="ar-SA"/>
              </w:rPr>
              <w:t>CONCEPTO</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92" w:right="1535" w:hanging="0"/>
              <w:jc w:val="center"/>
              <w:rPr>
                <w:b/>
                <w:b/>
              </w:rPr>
            </w:pPr>
            <w:r>
              <w:rPr>
                <w:b/>
                <w:spacing w:val="-5"/>
                <w:kern w:val="0"/>
                <w:sz w:val="22"/>
                <w:szCs w:val="22"/>
                <w:lang w:eastAsia="en-US" w:bidi="ar-SA"/>
              </w:rPr>
              <w:t>UMA</w:t>
            </w:r>
          </w:p>
        </w:tc>
      </w:tr>
      <w:tr>
        <w:trPr>
          <w:trHeight w:val="451"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DESASOLVE</w:t>
            </w:r>
            <w:r>
              <w:rPr>
                <w:spacing w:val="52"/>
                <w:kern w:val="0"/>
                <w:sz w:val="22"/>
                <w:szCs w:val="22"/>
                <w:lang w:eastAsia="en-US" w:bidi="ar-SA"/>
              </w:rPr>
              <w:t xml:space="preserve"> </w:t>
            </w:r>
            <w:r>
              <w:rPr>
                <w:kern w:val="0"/>
                <w:sz w:val="22"/>
                <w:szCs w:val="22"/>
                <w:lang w:eastAsia="en-US" w:bidi="ar-SA"/>
              </w:rPr>
              <w:t>DRENAJE</w:t>
            </w:r>
            <w:r>
              <w:rPr>
                <w:spacing w:val="52"/>
                <w:kern w:val="0"/>
                <w:sz w:val="22"/>
                <w:szCs w:val="22"/>
                <w:lang w:eastAsia="en-US" w:bidi="ar-SA"/>
              </w:rPr>
              <w:t xml:space="preserve"> </w:t>
            </w:r>
            <w:r>
              <w:rPr>
                <w:spacing w:val="-2"/>
                <w:kern w:val="0"/>
                <w:sz w:val="22"/>
                <w:szCs w:val="22"/>
                <w:lang w:eastAsia="en-US" w:bidi="ar-SA"/>
              </w:rPr>
              <w:t>DOMESTICO</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4"/>
                <w:w w:val="105"/>
                <w:kern w:val="0"/>
                <w:sz w:val="22"/>
                <w:szCs w:val="22"/>
                <w:lang w:eastAsia="en-US" w:bidi="ar-SA"/>
              </w:rPr>
              <w:t>8.31</w:t>
            </w:r>
          </w:p>
        </w:tc>
      </w:tr>
      <w:tr>
        <w:trPr>
          <w:trHeight w:val="450"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DESASOLVE</w:t>
            </w:r>
            <w:r>
              <w:rPr>
                <w:spacing w:val="53"/>
                <w:kern w:val="0"/>
                <w:sz w:val="22"/>
                <w:szCs w:val="22"/>
                <w:lang w:eastAsia="en-US" w:bidi="ar-SA"/>
              </w:rPr>
              <w:t xml:space="preserve"> </w:t>
            </w:r>
            <w:r>
              <w:rPr>
                <w:kern w:val="0"/>
                <w:sz w:val="22"/>
                <w:szCs w:val="22"/>
                <w:lang w:eastAsia="en-US" w:bidi="ar-SA"/>
              </w:rPr>
              <w:t>DRENAJE</w:t>
            </w:r>
            <w:r>
              <w:rPr>
                <w:spacing w:val="49"/>
                <w:kern w:val="0"/>
                <w:sz w:val="22"/>
                <w:szCs w:val="22"/>
                <w:lang w:eastAsia="en-US" w:bidi="ar-SA"/>
              </w:rPr>
              <w:t xml:space="preserve"> </w:t>
            </w:r>
            <w:r>
              <w:rPr>
                <w:spacing w:val="-2"/>
                <w:kern w:val="0"/>
                <w:sz w:val="22"/>
                <w:szCs w:val="22"/>
                <w:lang w:eastAsia="en-US" w:bidi="ar-SA"/>
              </w:rPr>
              <w:t>COMERCIAL</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14.55</w:t>
            </w:r>
          </w:p>
        </w:tc>
      </w:tr>
      <w:tr>
        <w:trPr>
          <w:trHeight w:val="450"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DESASOLVE</w:t>
            </w:r>
            <w:r>
              <w:rPr>
                <w:spacing w:val="53"/>
                <w:kern w:val="0"/>
                <w:sz w:val="22"/>
                <w:szCs w:val="22"/>
                <w:lang w:eastAsia="en-US" w:bidi="ar-SA"/>
              </w:rPr>
              <w:t xml:space="preserve"> </w:t>
            </w:r>
            <w:r>
              <w:rPr>
                <w:kern w:val="0"/>
                <w:sz w:val="22"/>
                <w:szCs w:val="22"/>
                <w:lang w:eastAsia="en-US" w:bidi="ar-SA"/>
              </w:rPr>
              <w:t>DRENAJE</w:t>
            </w:r>
            <w:r>
              <w:rPr>
                <w:spacing w:val="49"/>
                <w:kern w:val="0"/>
                <w:sz w:val="22"/>
                <w:szCs w:val="22"/>
                <w:lang w:eastAsia="en-US" w:bidi="ar-SA"/>
              </w:rPr>
              <w:t xml:space="preserve"> </w:t>
            </w:r>
            <w:r>
              <w:rPr>
                <w:spacing w:val="-2"/>
                <w:kern w:val="0"/>
                <w:sz w:val="22"/>
                <w:szCs w:val="22"/>
                <w:lang w:eastAsia="en-US" w:bidi="ar-SA"/>
              </w:rPr>
              <w:t>INDUSTRIAL</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19.75</w:t>
            </w:r>
          </w:p>
        </w:tc>
      </w:tr>
      <w:tr>
        <w:trPr>
          <w:trHeight w:val="450"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INSTALACION</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VALVULAS</w:t>
            </w:r>
            <w:r>
              <w:rPr>
                <w:spacing w:val="45"/>
                <w:kern w:val="0"/>
                <w:sz w:val="22"/>
                <w:szCs w:val="22"/>
                <w:lang w:eastAsia="en-US" w:bidi="ar-SA"/>
              </w:rPr>
              <w:t xml:space="preserve"> </w:t>
            </w:r>
            <w:r>
              <w:rPr>
                <w:spacing w:val="-4"/>
                <w:kern w:val="0"/>
                <w:sz w:val="22"/>
                <w:szCs w:val="22"/>
                <w:lang w:eastAsia="en-US" w:bidi="ar-SA"/>
              </w:rPr>
              <w:t>CHECK</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8" w:hanging="0"/>
              <w:jc w:val="right"/>
              <w:rPr>
                <w:kern w:val="0"/>
                <w:sz w:val="22"/>
                <w:szCs w:val="22"/>
                <w:lang w:eastAsia="en-US" w:bidi="ar-SA"/>
              </w:rPr>
            </w:pPr>
            <w:r>
              <w:rPr>
                <w:spacing w:val="-4"/>
                <w:w w:val="105"/>
                <w:kern w:val="0"/>
                <w:sz w:val="22"/>
                <w:szCs w:val="22"/>
                <w:lang w:eastAsia="en-US" w:bidi="ar-SA"/>
              </w:rPr>
              <w:t>16.63</w:t>
            </w:r>
          </w:p>
        </w:tc>
      </w:tr>
      <w:tr>
        <w:trPr>
          <w:trHeight w:val="453"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REPARACION</w:t>
            </w:r>
            <w:r>
              <w:rPr>
                <w:spacing w:val="58"/>
                <w:kern w:val="0"/>
                <w:sz w:val="22"/>
                <w:szCs w:val="22"/>
                <w:lang w:eastAsia="en-US" w:bidi="ar-SA"/>
              </w:rPr>
              <w:t xml:space="preserve"> </w:t>
            </w:r>
            <w:r>
              <w:rPr>
                <w:kern w:val="0"/>
                <w:sz w:val="22"/>
                <w:szCs w:val="22"/>
                <w:lang w:eastAsia="en-US" w:bidi="ar-SA"/>
              </w:rPr>
              <w:t>TUBERIAS</w:t>
            </w:r>
            <w:r>
              <w:rPr>
                <w:spacing w:val="57"/>
                <w:kern w:val="0"/>
                <w:sz w:val="22"/>
                <w:szCs w:val="22"/>
                <w:lang w:eastAsia="en-US" w:bidi="ar-SA"/>
              </w:rPr>
              <w:t xml:space="preserve"> </w:t>
            </w:r>
            <w:r>
              <w:rPr>
                <w:spacing w:val="-2"/>
                <w:kern w:val="0"/>
                <w:sz w:val="22"/>
                <w:szCs w:val="22"/>
                <w:lang w:eastAsia="en-US" w:bidi="ar-SA"/>
              </w:rPr>
              <w:t>PARTICULARES</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45" w:hanging="0"/>
              <w:jc w:val="right"/>
              <w:rPr>
                <w:kern w:val="0"/>
                <w:sz w:val="22"/>
                <w:szCs w:val="22"/>
                <w:lang w:eastAsia="en-US" w:bidi="ar-SA"/>
              </w:rPr>
            </w:pPr>
            <w:r>
              <w:rPr>
                <w:w w:val="103"/>
                <w:kern w:val="0"/>
                <w:sz w:val="22"/>
                <w:szCs w:val="22"/>
                <w:lang w:eastAsia="en-US" w:bidi="ar-SA"/>
              </w:rPr>
              <w:t>3</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40"/>
        <w:gridCol w:w="3587"/>
      </w:tblGrid>
      <w:tr>
        <w:trPr>
          <w:trHeight w:val="744"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hanging="0"/>
              <w:jc w:val="left"/>
              <w:rPr>
                <w:kern w:val="0"/>
                <w:sz w:val="22"/>
                <w:szCs w:val="22"/>
                <w:lang w:eastAsia="en-US" w:bidi="ar-SA"/>
              </w:rPr>
            </w:pPr>
            <w:r>
              <w:rPr>
                <w:kern w:val="0"/>
                <w:sz w:val="22"/>
                <w:szCs w:val="22"/>
                <w:lang w:eastAsia="en-US" w:bidi="ar-SA"/>
              </w:rPr>
              <w:t xml:space="preserve">REPARACION TUBERIA COMERCIAL E </w:t>
            </w:r>
            <w:r>
              <w:rPr>
                <w:spacing w:val="-2"/>
                <w:w w:val="105"/>
                <w:kern w:val="0"/>
                <w:sz w:val="22"/>
                <w:szCs w:val="22"/>
                <w:lang w:eastAsia="en-US" w:bidi="ar-SA"/>
              </w:rPr>
              <w:t>INDUSTRIAL</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143" w:hanging="0"/>
              <w:jc w:val="right"/>
              <w:rPr>
                <w:kern w:val="0"/>
                <w:sz w:val="22"/>
                <w:szCs w:val="22"/>
                <w:lang w:eastAsia="en-US" w:bidi="ar-SA"/>
              </w:rPr>
            </w:pPr>
            <w:r>
              <w:rPr>
                <w:spacing w:val="-5"/>
                <w:w w:val="105"/>
                <w:kern w:val="0"/>
                <w:sz w:val="22"/>
                <w:szCs w:val="22"/>
                <w:lang w:eastAsia="en-US" w:bidi="ar-SA"/>
              </w:rPr>
              <w:t>15</w:t>
            </w:r>
          </w:p>
        </w:tc>
      </w:tr>
      <w:tr>
        <w:trPr>
          <w:trHeight w:val="450" w:hRule="atLeast"/>
        </w:trPr>
        <w:tc>
          <w:tcPr>
            <w:tcW w:w="52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INSTALACION</w:t>
            </w:r>
            <w:r>
              <w:rPr>
                <w:spacing w:val="52"/>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DISPOSITIVOS</w:t>
            </w:r>
            <w:r>
              <w:rPr>
                <w:spacing w:val="50"/>
                <w:kern w:val="0"/>
                <w:sz w:val="22"/>
                <w:szCs w:val="22"/>
                <w:lang w:eastAsia="en-US" w:bidi="ar-SA"/>
              </w:rPr>
              <w:t xml:space="preserve"> </w:t>
            </w:r>
            <w:r>
              <w:rPr>
                <w:spacing w:val="-2"/>
                <w:kern w:val="0"/>
                <w:sz w:val="22"/>
                <w:szCs w:val="22"/>
                <w:lang w:eastAsia="en-US" w:bidi="ar-SA"/>
              </w:rPr>
              <w:t>VARIOS</w:t>
            </w:r>
          </w:p>
        </w:tc>
        <w:tc>
          <w:tcPr>
            <w:tcW w:w="3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3" w:hanging="0"/>
              <w:jc w:val="right"/>
              <w:rPr>
                <w:kern w:val="0"/>
                <w:sz w:val="22"/>
                <w:szCs w:val="22"/>
                <w:lang w:eastAsia="en-US" w:bidi="ar-SA"/>
              </w:rPr>
            </w:pPr>
            <w:r>
              <w:rPr>
                <w:spacing w:val="-5"/>
                <w:w w:val="105"/>
                <w:kern w:val="0"/>
                <w:sz w:val="22"/>
                <w:szCs w:val="22"/>
                <w:lang w:eastAsia="en-US" w:bidi="ar-SA"/>
              </w:rPr>
              <w:t>10</w:t>
            </w:r>
          </w:p>
        </w:tc>
      </w:tr>
    </w:tbl>
    <w:p>
      <w:pPr>
        <w:pStyle w:val="Cuerpodetexto"/>
        <w:spacing w:before="9" w:after="0"/>
        <w:rPr>
          <w:sz w:val="12"/>
        </w:rPr>
      </w:pPr>
      <w:r>
        <w:rPr>
          <w:sz w:val="12"/>
        </w:rPr>
      </w:r>
    </w:p>
    <w:p>
      <w:pPr>
        <w:pStyle w:val="Normal"/>
        <w:spacing w:before="92" w:after="0"/>
        <w:ind w:left="1291" w:right="1658" w:hanging="0"/>
        <w:jc w:val="center"/>
        <w:rPr>
          <w:b/>
          <w:b/>
        </w:rPr>
      </w:pPr>
      <w:r>
        <w:rPr>
          <w:b/>
        </w:rPr>
        <w:t>CAPÍTULO</w:t>
      </w:r>
      <w:r>
        <w:rPr>
          <w:b/>
          <w:spacing w:val="-7"/>
        </w:rPr>
        <w:t xml:space="preserve"> XI</w:t>
      </w:r>
    </w:p>
    <w:p>
      <w:pPr>
        <w:pStyle w:val="Normal"/>
        <w:spacing w:before="37" w:after="0"/>
        <w:ind w:left="1291" w:right="1658" w:hanging="0"/>
        <w:jc w:val="center"/>
        <w:rPr>
          <w:b/>
          <w:b/>
        </w:rPr>
      </w:pPr>
      <w:r>
        <w:rPr>
          <w:b/>
        </w:rPr>
        <w:t>SERVICIOS</w:t>
      </w:r>
      <w:r>
        <w:rPr>
          <w:b/>
          <w:spacing w:val="-8"/>
        </w:rPr>
        <w:t xml:space="preserve"> </w:t>
      </w:r>
      <w:r>
        <w:rPr>
          <w:b/>
        </w:rPr>
        <w:t>ASISTENCIALES</w:t>
      </w:r>
      <w:r>
        <w:rPr>
          <w:b/>
          <w:spacing w:val="-5"/>
        </w:rPr>
        <w:t xml:space="preserve"> </w:t>
      </w:r>
      <w:r>
        <w:rPr>
          <w:b/>
        </w:rPr>
        <w:t>Y</w:t>
      </w:r>
      <w:r>
        <w:rPr>
          <w:b/>
          <w:spacing w:val="-7"/>
        </w:rPr>
        <w:t xml:space="preserve"> </w:t>
      </w:r>
      <w:r>
        <w:rPr>
          <w:b/>
        </w:rPr>
        <w:t>DE</w:t>
      </w:r>
      <w:r>
        <w:rPr>
          <w:b/>
          <w:spacing w:val="-5"/>
        </w:rPr>
        <w:t xml:space="preserve"> </w:t>
      </w:r>
      <w:r>
        <w:rPr>
          <w:b/>
          <w:spacing w:val="-2"/>
        </w:rPr>
        <w:t>REHABILITACIÓN</w:t>
      </w:r>
    </w:p>
    <w:p>
      <w:pPr>
        <w:pStyle w:val="Cuerpodetexto"/>
        <w:spacing w:before="2" w:after="0"/>
        <w:rPr>
          <w:b/>
          <w:b/>
          <w:sz w:val="24"/>
        </w:rPr>
      </w:pPr>
      <w:r>
        <w:rPr>
          <w:b/>
          <w:sz w:val="24"/>
        </w:rPr>
      </w:r>
    </w:p>
    <w:p>
      <w:pPr>
        <w:pStyle w:val="Cuerpodetexto"/>
        <w:spacing w:lineRule="auto" w:line="276"/>
        <w:ind w:left="102" w:right="471" w:hanging="0"/>
        <w:jc w:val="both"/>
        <w:rPr/>
      </w:pPr>
      <w:r>
        <w:rPr>
          <w:b/>
        </w:rPr>
        <w:t xml:space="preserve">Artículo 50. </w:t>
      </w:r>
      <w:r>
        <w:rPr/>
        <w:t>Las cuotas de recuperación que se establezcan en el Sistema de Desarrollo Integral de la</w:t>
      </w:r>
      <w:r>
        <w:rPr>
          <w:spacing w:val="-8"/>
        </w:rPr>
        <w:t xml:space="preserve"> </w:t>
      </w:r>
      <w:r>
        <w:rPr/>
        <w:t>Familia</w:t>
      </w:r>
      <w:r>
        <w:rPr>
          <w:spacing w:val="-9"/>
        </w:rPr>
        <w:t xml:space="preserve"> </w:t>
      </w:r>
      <w:r>
        <w:rPr/>
        <w:t>(DIF)</w:t>
      </w:r>
      <w:r>
        <w:rPr>
          <w:spacing w:val="-7"/>
        </w:rPr>
        <w:t xml:space="preserve"> </w:t>
      </w:r>
      <w:r>
        <w:rPr/>
        <w:t>Municipal</w:t>
      </w:r>
      <w:r>
        <w:rPr>
          <w:spacing w:val="-11"/>
        </w:rPr>
        <w:t xml:space="preserve"> </w:t>
      </w:r>
      <w:r>
        <w:rPr/>
        <w:t>de</w:t>
      </w:r>
      <w:r>
        <w:rPr>
          <w:spacing w:val="-8"/>
        </w:rPr>
        <w:t xml:space="preserve"> </w:t>
      </w:r>
      <w:r>
        <w:rPr/>
        <w:t>Yauhquemehcan,</w:t>
      </w:r>
      <w:r>
        <w:rPr>
          <w:spacing w:val="-8"/>
        </w:rPr>
        <w:t xml:space="preserve"> </w:t>
      </w:r>
      <w:r>
        <w:rPr/>
        <w:t>por</w:t>
      </w:r>
      <w:r>
        <w:rPr>
          <w:spacing w:val="-9"/>
        </w:rPr>
        <w:t xml:space="preserve"> </w:t>
      </w:r>
      <w:r>
        <w:rPr/>
        <w:t>la</w:t>
      </w:r>
      <w:r>
        <w:rPr>
          <w:spacing w:val="-12"/>
        </w:rPr>
        <w:t xml:space="preserve"> </w:t>
      </w:r>
      <w:r>
        <w:rPr/>
        <w:t>prestación</w:t>
      </w:r>
      <w:r>
        <w:rPr>
          <w:spacing w:val="-10"/>
        </w:rPr>
        <w:t xml:space="preserve"> </w:t>
      </w:r>
      <w:r>
        <w:rPr/>
        <w:t>de</w:t>
      </w:r>
      <w:r>
        <w:rPr>
          <w:spacing w:val="-9"/>
        </w:rPr>
        <w:t xml:space="preserve"> </w:t>
      </w:r>
      <w:r>
        <w:rPr/>
        <w:t>servicios</w:t>
      </w:r>
      <w:r>
        <w:rPr>
          <w:spacing w:val="-7"/>
        </w:rPr>
        <w:t xml:space="preserve"> </w:t>
      </w:r>
      <w:r>
        <w:rPr/>
        <w:t>de</w:t>
      </w:r>
      <w:r>
        <w:rPr>
          <w:spacing w:val="-9"/>
        </w:rPr>
        <w:t xml:space="preserve"> </w:t>
      </w:r>
      <w:r>
        <w:rPr/>
        <w:t>acuerdo</w:t>
      </w:r>
      <w:r>
        <w:rPr>
          <w:spacing w:val="-8"/>
        </w:rPr>
        <w:t xml:space="preserve"> </w:t>
      </w:r>
      <w:r>
        <w:rPr/>
        <w:t>con</w:t>
      </w:r>
      <w:r>
        <w:rPr>
          <w:spacing w:val="-8"/>
        </w:rPr>
        <w:t xml:space="preserve"> </w:t>
      </w:r>
      <w:r>
        <w:rPr/>
        <w:t>la</w:t>
      </w:r>
      <w:r>
        <w:rPr>
          <w:spacing w:val="-8"/>
        </w:rPr>
        <w:t xml:space="preserve"> </w:t>
      </w:r>
      <w:r>
        <w:rPr/>
        <w:t>Ley de Asistencia Social del Estado de Tlaxcala, serán autorizadas por el Ayuntamiento.</w:t>
      </w:r>
    </w:p>
    <w:p>
      <w:pPr>
        <w:pStyle w:val="Cuerpodetexto"/>
        <w:spacing w:before="8" w:after="0"/>
        <w:rPr>
          <w:sz w:val="20"/>
        </w:rPr>
      </w:pPr>
      <w:r>
        <w:rPr>
          <w:sz w:val="20"/>
        </w:rPr>
      </w:r>
    </w:p>
    <w:p>
      <w:pPr>
        <w:pStyle w:val="ListParagraph"/>
        <w:numPr>
          <w:ilvl w:val="0"/>
          <w:numId w:val="4"/>
        </w:numPr>
        <w:tabs>
          <w:tab w:val="clear" w:pos="720"/>
          <w:tab w:val="left" w:pos="810" w:leader="none"/>
        </w:tabs>
        <w:spacing w:lineRule="auto" w:line="276"/>
        <w:ind w:left="810" w:right="468" w:hanging="348"/>
        <w:rPr/>
      </w:pPr>
      <w:r>
        <w:rPr/>
        <w:t>En</w:t>
      </w:r>
      <w:r>
        <w:rPr>
          <w:spacing w:val="-2"/>
        </w:rPr>
        <w:t xml:space="preserve"> </w:t>
      </w:r>
      <w:r>
        <w:rPr/>
        <w:t>el</w:t>
      </w:r>
      <w:r>
        <w:rPr>
          <w:spacing w:val="-2"/>
        </w:rPr>
        <w:t xml:space="preserve"> </w:t>
      </w:r>
      <w:r>
        <w:rPr/>
        <w:t>caso</w:t>
      </w:r>
      <w:r>
        <w:rPr>
          <w:spacing w:val="-2"/>
        </w:rPr>
        <w:t xml:space="preserve"> </w:t>
      </w:r>
      <w:r>
        <w:rPr/>
        <w:t>de</w:t>
      </w:r>
      <w:r>
        <w:rPr>
          <w:spacing w:val="-2"/>
        </w:rPr>
        <w:t xml:space="preserve"> </w:t>
      </w:r>
      <w:r>
        <w:rPr/>
        <w:t>los</w:t>
      </w:r>
      <w:r>
        <w:rPr>
          <w:spacing w:val="-2"/>
        </w:rPr>
        <w:t xml:space="preserve"> </w:t>
      </w:r>
      <w:r>
        <w:rPr/>
        <w:t>servicios</w:t>
      </w:r>
      <w:r>
        <w:rPr>
          <w:spacing w:val="-2"/>
        </w:rPr>
        <w:t xml:space="preserve"> </w:t>
      </w:r>
      <w:r>
        <w:rPr/>
        <w:t>terapéuticos</w:t>
      </w:r>
      <w:r>
        <w:rPr>
          <w:spacing w:val="-2"/>
        </w:rPr>
        <w:t xml:space="preserve"> </w:t>
      </w:r>
      <w:r>
        <w:rPr/>
        <w:t>se</w:t>
      </w:r>
      <w:r>
        <w:rPr>
          <w:spacing w:val="-2"/>
        </w:rPr>
        <w:t xml:space="preserve"> </w:t>
      </w:r>
      <w:r>
        <w:rPr/>
        <w:t>cobrará</w:t>
      </w:r>
      <w:r>
        <w:rPr>
          <w:spacing w:val="-2"/>
        </w:rPr>
        <w:t xml:space="preserve"> </w:t>
      </w:r>
      <w:r>
        <w:rPr/>
        <w:t>una</w:t>
      </w:r>
      <w:r>
        <w:rPr>
          <w:spacing w:val="-2"/>
        </w:rPr>
        <w:t xml:space="preserve"> </w:t>
      </w:r>
      <w:r>
        <w:rPr/>
        <w:t>cuota</w:t>
      </w:r>
      <w:r>
        <w:rPr>
          <w:spacing w:val="-2"/>
        </w:rPr>
        <w:t xml:space="preserve"> </w:t>
      </w:r>
      <w:r>
        <w:rPr/>
        <w:t>de</w:t>
      </w:r>
      <w:r>
        <w:rPr>
          <w:spacing w:val="-2"/>
        </w:rPr>
        <w:t xml:space="preserve"> </w:t>
      </w:r>
      <w:r>
        <w:rPr/>
        <w:t>0.25</w:t>
      </w:r>
      <w:r>
        <w:rPr>
          <w:spacing w:val="-2"/>
        </w:rPr>
        <w:t xml:space="preserve"> </w:t>
      </w:r>
      <w:r>
        <w:rPr/>
        <w:t>UMA,</w:t>
      </w:r>
      <w:r>
        <w:rPr>
          <w:spacing w:val="-2"/>
        </w:rPr>
        <w:t xml:space="preserve"> </w:t>
      </w:r>
      <w:r>
        <w:rPr/>
        <w:t>por</w:t>
      </w:r>
      <w:r>
        <w:rPr>
          <w:spacing w:val="-2"/>
        </w:rPr>
        <w:t xml:space="preserve"> </w:t>
      </w:r>
      <w:r>
        <w:rPr/>
        <w:t>cada</w:t>
      </w:r>
      <w:r>
        <w:rPr>
          <w:spacing w:val="-2"/>
        </w:rPr>
        <w:t xml:space="preserve"> </w:t>
      </w:r>
      <w:r>
        <w:rPr/>
        <w:t>uno</w:t>
      </w:r>
      <w:r>
        <w:rPr>
          <w:spacing w:val="-2"/>
        </w:rPr>
        <w:t xml:space="preserve"> </w:t>
      </w:r>
      <w:r>
        <w:rPr/>
        <w:t>de los siguientes servicios:</w:t>
      </w:r>
    </w:p>
    <w:p>
      <w:pPr>
        <w:pStyle w:val="Cuerpodetexto"/>
        <w:spacing w:before="7" w:after="0"/>
        <w:rPr>
          <w:sz w:val="20"/>
        </w:rPr>
      </w:pPr>
      <w:r>
        <w:rPr>
          <w:sz w:val="20"/>
        </w:rPr>
      </w:r>
    </w:p>
    <w:p>
      <w:pPr>
        <w:pStyle w:val="ListParagraph"/>
        <w:numPr>
          <w:ilvl w:val="1"/>
          <w:numId w:val="4"/>
        </w:numPr>
        <w:tabs>
          <w:tab w:val="clear" w:pos="720"/>
          <w:tab w:val="left" w:pos="1378" w:leader="none"/>
        </w:tabs>
        <w:ind w:left="1378" w:hanging="568"/>
        <w:rPr/>
      </w:pPr>
      <w:r>
        <w:rPr/>
        <w:t>Rehabilitación</w:t>
      </w:r>
      <w:r>
        <w:rPr>
          <w:spacing w:val="-9"/>
        </w:rPr>
        <w:t xml:space="preserve"> </w:t>
      </w:r>
      <w:r>
        <w:rPr>
          <w:spacing w:val="-2"/>
        </w:rPr>
        <w:t>física.</w:t>
      </w:r>
    </w:p>
    <w:p>
      <w:pPr>
        <w:pStyle w:val="Cuerpodetexto"/>
        <w:spacing w:before="2" w:after="0"/>
        <w:rPr>
          <w:sz w:val="24"/>
        </w:rPr>
      </w:pPr>
      <w:r>
        <w:rPr>
          <w:sz w:val="24"/>
        </w:rPr>
      </w:r>
    </w:p>
    <w:p>
      <w:pPr>
        <w:pStyle w:val="ListParagraph"/>
        <w:numPr>
          <w:ilvl w:val="1"/>
          <w:numId w:val="4"/>
        </w:numPr>
        <w:tabs>
          <w:tab w:val="clear" w:pos="720"/>
          <w:tab w:val="left" w:pos="1378" w:leader="none"/>
        </w:tabs>
        <w:ind w:left="1378" w:hanging="568"/>
        <w:rPr/>
      </w:pPr>
      <w:r>
        <w:rPr>
          <w:spacing w:val="-2"/>
        </w:rPr>
        <w:t>Lenguaje.</w:t>
      </w:r>
    </w:p>
    <w:p>
      <w:pPr>
        <w:pStyle w:val="Cuerpodetexto"/>
        <w:spacing w:before="10" w:after="0"/>
        <w:rPr>
          <w:sz w:val="23"/>
        </w:rPr>
      </w:pPr>
      <w:r>
        <w:rPr>
          <w:sz w:val="23"/>
        </w:rPr>
      </w:r>
    </w:p>
    <w:p>
      <w:pPr>
        <w:pStyle w:val="ListParagraph"/>
        <w:numPr>
          <w:ilvl w:val="1"/>
          <w:numId w:val="4"/>
        </w:numPr>
        <w:tabs>
          <w:tab w:val="clear" w:pos="720"/>
          <w:tab w:val="left" w:pos="1378" w:leader="none"/>
        </w:tabs>
        <w:ind w:left="1378" w:hanging="568"/>
        <w:rPr/>
      </w:pPr>
      <w:r>
        <w:rPr/>
        <w:t>Terapia</w:t>
      </w:r>
      <w:r>
        <w:rPr>
          <w:spacing w:val="-2"/>
        </w:rPr>
        <w:t xml:space="preserve"> psicológica.</w:t>
      </w:r>
    </w:p>
    <w:p>
      <w:pPr>
        <w:pStyle w:val="Cuerpodetexto"/>
        <w:spacing w:before="11" w:after="0"/>
        <w:rPr>
          <w:sz w:val="23"/>
        </w:rPr>
      </w:pPr>
      <w:r>
        <w:rPr>
          <w:sz w:val="23"/>
        </w:rPr>
      </w:r>
    </w:p>
    <w:p>
      <w:pPr>
        <w:pStyle w:val="Normal"/>
        <w:spacing w:lineRule="auto" w:line="276"/>
        <w:ind w:left="2982" w:right="3357" w:firstLine="782"/>
        <w:rPr>
          <w:b/>
          <w:b/>
        </w:rPr>
      </w:pPr>
      <w:r>
        <w:rPr>
          <w:b/>
        </w:rPr>
        <w:t>CAPÍTULO XI</w:t>
      </w:r>
      <w:r>
        <w:rPr>
          <w:b/>
          <w:spacing w:val="40"/>
        </w:rPr>
        <w:t xml:space="preserve"> </w:t>
      </w:r>
      <w:r>
        <w:rPr>
          <w:b/>
        </w:rPr>
        <w:t>ACTOS</w:t>
      </w:r>
      <w:r>
        <w:rPr>
          <w:b/>
          <w:spacing w:val="-11"/>
        </w:rPr>
        <w:t xml:space="preserve"> </w:t>
      </w:r>
      <w:r>
        <w:rPr>
          <w:b/>
        </w:rPr>
        <w:t>DE</w:t>
      </w:r>
      <w:r>
        <w:rPr>
          <w:b/>
          <w:spacing w:val="-12"/>
        </w:rPr>
        <w:t xml:space="preserve"> </w:t>
      </w:r>
      <w:r>
        <w:rPr>
          <w:b/>
        </w:rPr>
        <w:t>REGISTRO</w:t>
      </w:r>
      <w:r>
        <w:rPr>
          <w:b/>
          <w:spacing w:val="-13"/>
        </w:rPr>
        <w:t xml:space="preserve"> </w:t>
      </w:r>
      <w:r>
        <w:rPr>
          <w:b/>
        </w:rPr>
        <w:t>CIVIL</w:t>
      </w:r>
    </w:p>
    <w:p>
      <w:pPr>
        <w:pStyle w:val="Cuerpodetexto"/>
        <w:spacing w:before="11" w:after="0"/>
        <w:rPr>
          <w:b/>
          <w:b/>
          <w:sz w:val="24"/>
        </w:rPr>
      </w:pPr>
      <w:r>
        <w:rPr>
          <w:b/>
          <w:sz w:val="24"/>
        </w:rPr>
      </w:r>
    </w:p>
    <w:p>
      <w:pPr>
        <w:pStyle w:val="Cuerpodetexto"/>
        <w:spacing w:lineRule="auto" w:line="276"/>
        <w:ind w:left="102" w:right="464" w:hanging="0"/>
        <w:jc w:val="both"/>
        <w:rPr/>
      </w:pPr>
      <w:r>
        <w:rPr>
          <w:b/>
        </w:rPr>
        <w:t xml:space="preserve">Artículo 51. </w:t>
      </w:r>
      <w:r>
        <w:rPr/>
        <w:t>Los</w:t>
      </w:r>
      <w:r>
        <w:rPr>
          <w:spacing w:val="-2"/>
        </w:rPr>
        <w:t xml:space="preserve"> </w:t>
      </w:r>
      <w:r>
        <w:rPr/>
        <w:t>derechos</w:t>
      </w:r>
      <w:r>
        <w:rPr>
          <w:spacing w:val="-2"/>
        </w:rPr>
        <w:t xml:space="preserve"> </w:t>
      </w:r>
      <w:r>
        <w:rPr/>
        <w:t>causados por</w:t>
      </w:r>
      <w:r>
        <w:rPr>
          <w:spacing w:val="-2"/>
        </w:rPr>
        <w:t xml:space="preserve"> </w:t>
      </w:r>
      <w:r>
        <w:rPr/>
        <w:t>los</w:t>
      </w:r>
      <w:r>
        <w:rPr>
          <w:spacing w:val="-2"/>
        </w:rPr>
        <w:t xml:space="preserve"> </w:t>
      </w:r>
      <w:r>
        <w:rPr/>
        <w:t>actos de</w:t>
      </w:r>
      <w:r>
        <w:rPr>
          <w:spacing w:val="-2"/>
        </w:rPr>
        <w:t xml:space="preserve"> </w:t>
      </w:r>
      <w:r>
        <w:rPr/>
        <w:t>regularización</w:t>
      </w:r>
      <w:r>
        <w:rPr>
          <w:spacing w:val="-2"/>
        </w:rPr>
        <w:t xml:space="preserve"> </w:t>
      </w:r>
      <w:r>
        <w:rPr/>
        <w:t>del</w:t>
      </w:r>
      <w:r>
        <w:rPr>
          <w:spacing w:val="-1"/>
        </w:rPr>
        <w:t xml:space="preserve"> </w:t>
      </w:r>
      <w:r>
        <w:rPr/>
        <w:t>estado</w:t>
      </w:r>
      <w:r>
        <w:rPr>
          <w:spacing w:val="-2"/>
        </w:rPr>
        <w:t xml:space="preserve"> </w:t>
      </w:r>
      <w:r>
        <w:rPr/>
        <w:t>civil</w:t>
      </w:r>
      <w:r>
        <w:rPr>
          <w:spacing w:val="-1"/>
        </w:rPr>
        <w:t xml:space="preserve"> </w:t>
      </w:r>
      <w:r>
        <w:rPr/>
        <w:t>de las personas, serán causados por los supuestos del artículo 157 del Código Financiero y el Convenio de Coordinación y Colaboración institucional en materia</w:t>
      </w:r>
      <w:r>
        <w:rPr>
          <w:spacing w:val="-2"/>
        </w:rPr>
        <w:t xml:space="preserve"> </w:t>
      </w:r>
      <w:r>
        <w:rPr/>
        <w:t>de Registro Civil de las personas Inscritas en el Municipio, de acuerdo a lo indicado por la Oficialía Mayor de Gobierno.</w:t>
      </w:r>
    </w:p>
    <w:p>
      <w:pPr>
        <w:pStyle w:val="Cuerpodetexto"/>
        <w:spacing w:before="3" w:after="0"/>
        <w:rPr>
          <w:sz w:val="25"/>
        </w:rPr>
      </w:pPr>
      <w:r>
        <w:rPr>
          <w:sz w:val="25"/>
        </w:rPr>
      </w:r>
    </w:p>
    <w:p>
      <w:pPr>
        <w:pStyle w:val="Normal"/>
        <w:spacing w:lineRule="auto" w:line="276"/>
        <w:ind w:left="3496" w:right="3859"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4" w:after="0"/>
        <w:rPr>
          <w:b/>
          <w:b/>
          <w:sz w:val="25"/>
        </w:rPr>
      </w:pPr>
      <w:r>
        <w:rPr>
          <w:b/>
          <w:sz w:val="25"/>
        </w:rPr>
      </w:r>
    </w:p>
    <w:p>
      <w:pPr>
        <w:pStyle w:val="Normal"/>
        <w:spacing w:lineRule="auto" w:line="276" w:before="1" w:after="0"/>
        <w:ind w:left="2413" w:right="2742" w:firstLine="1432"/>
        <w:rPr>
          <w:b/>
          <w:b/>
        </w:rPr>
      </w:pPr>
      <w:r>
        <w:rPr>
          <w:b/>
        </w:rPr>
        <w:t>CAPÍTULO I ENAJENACIÓN</w:t>
      </w:r>
      <w:r>
        <w:rPr>
          <w:b/>
          <w:spacing w:val="-11"/>
        </w:rPr>
        <w:t xml:space="preserve"> </w:t>
      </w:r>
      <w:r>
        <w:rPr>
          <w:b/>
        </w:rPr>
        <w:t>DE</w:t>
      </w:r>
      <w:r>
        <w:rPr>
          <w:b/>
          <w:spacing w:val="-11"/>
        </w:rPr>
        <w:t xml:space="preserve"> </w:t>
      </w:r>
      <w:r>
        <w:rPr>
          <w:b/>
        </w:rPr>
        <w:t>BIENES</w:t>
      </w:r>
      <w:r>
        <w:rPr>
          <w:b/>
          <w:spacing w:val="-10"/>
        </w:rPr>
        <w:t xml:space="preserve"> </w:t>
      </w:r>
      <w:r>
        <w:rPr>
          <w:b/>
        </w:rPr>
        <w:t>MUEBLES</w:t>
      </w:r>
      <w:r>
        <w:rPr>
          <w:b/>
          <w:spacing w:val="-10"/>
        </w:rPr>
        <w:t xml:space="preserve"> </w:t>
      </w:r>
      <w:r>
        <w:rPr>
          <w:b/>
        </w:rPr>
        <w:t>E</w:t>
      </w:r>
    </w:p>
    <w:p>
      <w:pPr>
        <w:pStyle w:val="Normal"/>
        <w:spacing w:lineRule="exact" w:line="252"/>
        <w:ind w:left="2250" w:hanging="0"/>
        <w:rPr>
          <w:b/>
          <w:b/>
        </w:rPr>
      </w:pPr>
      <w:r>
        <w:rPr>
          <w:b/>
        </w:rPr>
        <w:t>INMUEBLES</w:t>
      </w:r>
      <w:r>
        <w:rPr>
          <w:b/>
          <w:spacing w:val="-6"/>
        </w:rPr>
        <w:t xml:space="preserve"> </w:t>
      </w:r>
      <w:r>
        <w:rPr>
          <w:b/>
        </w:rPr>
        <w:t>PROPIEDAD</w:t>
      </w:r>
      <w:r>
        <w:rPr>
          <w:b/>
          <w:spacing w:val="-7"/>
        </w:rPr>
        <w:t xml:space="preserve"> </w:t>
      </w:r>
      <w:r>
        <w:rPr>
          <w:b/>
        </w:rPr>
        <w:t>DEL</w:t>
      </w:r>
      <w:r>
        <w:rPr>
          <w:b/>
          <w:spacing w:val="-6"/>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467" w:hanging="0"/>
        <w:jc w:val="both"/>
        <w:rPr/>
      </w:pPr>
      <w:r>
        <w:rPr>
          <w:b/>
        </w:rPr>
        <w:t xml:space="preserve">Artículo 52. </w:t>
      </w:r>
      <w:r>
        <w:rPr/>
        <w:t>Los productos que obtenga el Municipio por concepto de enajenación de los bienes muebles e inmuebles propiedad del mismo, se registrarán en la cuenta pública, de acuerdo con el monto</w:t>
      </w:r>
      <w:r>
        <w:rPr>
          <w:spacing w:val="-7"/>
        </w:rPr>
        <w:t xml:space="preserve"> </w:t>
      </w:r>
      <w:r>
        <w:rPr/>
        <w:t>de</w:t>
      </w:r>
      <w:r>
        <w:rPr>
          <w:spacing w:val="-7"/>
        </w:rPr>
        <w:t xml:space="preserve"> </w:t>
      </w:r>
      <w:r>
        <w:rPr/>
        <w:t>las</w:t>
      </w:r>
      <w:r>
        <w:rPr>
          <w:spacing w:val="-6"/>
        </w:rPr>
        <w:t xml:space="preserve"> </w:t>
      </w:r>
      <w:r>
        <w:rPr/>
        <w:t>operaciones</w:t>
      </w:r>
      <w:r>
        <w:rPr>
          <w:spacing w:val="-9"/>
        </w:rPr>
        <w:t xml:space="preserve"> </w:t>
      </w:r>
      <w:r>
        <w:rPr/>
        <w:t>realizadas</w:t>
      </w:r>
      <w:r>
        <w:rPr>
          <w:spacing w:val="-6"/>
        </w:rPr>
        <w:t xml:space="preserve"> </w:t>
      </w:r>
      <w:r>
        <w:rPr/>
        <w:t>y</w:t>
      </w:r>
      <w:r>
        <w:rPr>
          <w:spacing w:val="-7"/>
        </w:rPr>
        <w:t xml:space="preserve"> </w:t>
      </w:r>
      <w:r>
        <w:rPr/>
        <w:t>de</w:t>
      </w:r>
      <w:r>
        <w:rPr>
          <w:spacing w:val="-7"/>
        </w:rPr>
        <w:t xml:space="preserve"> </w:t>
      </w:r>
      <w:r>
        <w:rPr/>
        <w:t>conformidad</w:t>
      </w:r>
      <w:r>
        <w:rPr>
          <w:spacing w:val="-7"/>
        </w:rPr>
        <w:t xml:space="preserve"> </w:t>
      </w:r>
      <w:r>
        <w:rPr/>
        <w:t>con</w:t>
      </w:r>
      <w:r>
        <w:rPr>
          <w:spacing w:val="-7"/>
        </w:rPr>
        <w:t xml:space="preserve"> </w:t>
      </w:r>
      <w:r>
        <w:rPr/>
        <w:t>lo</w:t>
      </w:r>
      <w:r>
        <w:rPr>
          <w:spacing w:val="-7"/>
        </w:rPr>
        <w:t xml:space="preserve"> </w:t>
      </w:r>
      <w:r>
        <w:rPr/>
        <w:t>dispuesto</w:t>
      </w:r>
      <w:r>
        <w:rPr>
          <w:spacing w:val="-10"/>
        </w:rPr>
        <w:t xml:space="preserve"> </w:t>
      </w:r>
      <w:r>
        <w:rPr/>
        <w:t>sobre</w:t>
      </w:r>
      <w:r>
        <w:rPr>
          <w:spacing w:val="-7"/>
        </w:rPr>
        <w:t xml:space="preserve"> </w:t>
      </w:r>
      <w:r>
        <w:rPr/>
        <w:t>el</w:t>
      </w:r>
      <w:r>
        <w:rPr>
          <w:spacing w:val="-8"/>
        </w:rPr>
        <w:t xml:space="preserve"> </w:t>
      </w:r>
      <w:r>
        <w:rPr/>
        <w:t>particular</w:t>
      </w:r>
      <w:r>
        <w:rPr>
          <w:spacing w:val="-6"/>
        </w:rPr>
        <w:t xml:space="preserve"> </w:t>
      </w:r>
      <w:r>
        <w:rPr/>
        <w:t>por</w:t>
      </w:r>
      <w:r>
        <w:rPr>
          <w:spacing w:val="-6"/>
        </w:rPr>
        <w:t xml:space="preserve"> </w:t>
      </w:r>
      <w:r>
        <w:rPr/>
        <w:t>la</w:t>
      </w:r>
      <w:r>
        <w:rPr>
          <w:spacing w:val="-7"/>
        </w:rPr>
        <w:t xml:space="preserve"> </w:t>
      </w:r>
      <w:r>
        <w:rPr/>
        <w:t>Ley del Patrimonio Público del Estado de Tlaxcala, previa autorización de la enajenación del Ayuntamiento por interés público y el Congreso del Estado autorice las operaciones.</w:t>
      </w:r>
    </w:p>
    <w:p>
      <w:pPr>
        <w:pStyle w:val="Cuerpodetexto"/>
        <w:spacing w:before="3" w:after="0"/>
        <w:rPr>
          <w:sz w:val="25"/>
        </w:rPr>
      </w:pPr>
      <w:r>
        <w:rPr>
          <w:sz w:val="25"/>
        </w:rPr>
      </w:r>
    </w:p>
    <w:p>
      <w:pPr>
        <w:pStyle w:val="Cuerpodetexto"/>
        <w:spacing w:lineRule="auto" w:line="276"/>
        <w:ind w:left="102" w:right="474" w:hanging="0"/>
        <w:jc w:val="both"/>
        <w:rPr/>
      </w:pPr>
      <w:r>
        <w:rPr>
          <w:b/>
        </w:rPr>
        <w:t xml:space="preserve">Artículo 53. </w:t>
      </w:r>
      <w:r>
        <w:rPr/>
        <w:t>Los ingresos por concepto de enajenación de lotes a perpetuidad en los panteones municipales causarán a razón de 30 UMA por lote.</w:t>
      </w:r>
    </w:p>
    <w:p>
      <w:pPr>
        <w:pStyle w:val="Cuerpodetexto"/>
        <w:spacing w:lineRule="auto" w:line="276" w:before="84" w:after="0"/>
        <w:ind w:left="102" w:right="469" w:hanging="0"/>
        <w:jc w:val="both"/>
        <w:rPr/>
      </w:pPr>
      <w:r>
        <w:rPr/>
        <w:t xml:space="preserve"> </w:t>
      </w:r>
      <w:r>
        <w:rPr>
          <w:b/>
        </w:rPr>
        <w:t>Artículo</w:t>
      </w:r>
      <w:r>
        <w:rPr>
          <w:b/>
          <w:spacing w:val="-3"/>
        </w:rPr>
        <w:t xml:space="preserve"> </w:t>
      </w:r>
      <w:r>
        <w:rPr>
          <w:b/>
        </w:rPr>
        <w:t xml:space="preserve">54. </w:t>
      </w:r>
      <w:r>
        <w:rPr/>
        <w:t>La</w:t>
      </w:r>
      <w:r>
        <w:rPr>
          <w:spacing w:val="-2"/>
        </w:rPr>
        <w:t xml:space="preserve"> </w:t>
      </w:r>
      <w:r>
        <w:rPr/>
        <w:t>explotación de</w:t>
      </w:r>
      <w:r>
        <w:rPr>
          <w:spacing w:val="-2"/>
        </w:rPr>
        <w:t xml:space="preserve"> </w:t>
      </w:r>
      <w:r>
        <w:rPr/>
        <w:t>otros</w:t>
      </w:r>
      <w:r>
        <w:rPr>
          <w:spacing w:val="-2"/>
        </w:rPr>
        <w:t xml:space="preserve"> </w:t>
      </w:r>
      <w:r>
        <w:rPr/>
        <w:t>bienes</w:t>
      </w:r>
      <w:r>
        <w:rPr>
          <w:spacing w:val="-2"/>
        </w:rPr>
        <w:t xml:space="preserve"> </w:t>
      </w:r>
      <w:r>
        <w:rPr/>
        <w:t>propiedad</w:t>
      </w:r>
      <w:r>
        <w:rPr>
          <w:spacing w:val="-3"/>
        </w:rPr>
        <w:t xml:space="preserve"> </w:t>
      </w:r>
      <w:r>
        <w:rPr/>
        <w:t>del</w:t>
      </w:r>
      <w:r>
        <w:rPr>
          <w:spacing w:val="-1"/>
        </w:rPr>
        <w:t xml:space="preserve"> </w:t>
      </w:r>
      <w:r>
        <w:rPr/>
        <w:t>Municipio,</w:t>
      </w:r>
      <w:r>
        <w:rPr>
          <w:spacing w:val="-3"/>
        </w:rPr>
        <w:t xml:space="preserve"> </w:t>
      </w:r>
      <w:r>
        <w:rPr/>
        <w:t>será</w:t>
      </w:r>
      <w:r>
        <w:rPr>
          <w:spacing w:val="-2"/>
        </w:rPr>
        <w:t xml:space="preserve"> </w:t>
      </w:r>
      <w:r>
        <w:rPr/>
        <w:t>en</w:t>
      </w:r>
      <w:r>
        <w:rPr>
          <w:spacing w:val="-2"/>
        </w:rPr>
        <w:t xml:space="preserve"> </w:t>
      </w:r>
      <w:r>
        <w:rPr/>
        <w:t>forma</w:t>
      </w:r>
      <w:r>
        <w:rPr>
          <w:spacing w:val="-2"/>
        </w:rPr>
        <w:t xml:space="preserve"> </w:t>
      </w:r>
      <w:r>
        <w:rPr/>
        <w:t>tal que</w:t>
      </w:r>
      <w:r>
        <w:rPr>
          <w:spacing w:val="-2"/>
        </w:rPr>
        <w:t xml:space="preserve"> </w:t>
      </w:r>
      <w:r>
        <w:rPr/>
        <w:t>permita su</w:t>
      </w:r>
      <w:r>
        <w:rPr>
          <w:spacing w:val="-14"/>
        </w:rPr>
        <w:t xml:space="preserve"> </w:t>
      </w:r>
      <w:r>
        <w:rPr/>
        <w:t>mejor</w:t>
      </w:r>
      <w:r>
        <w:rPr>
          <w:spacing w:val="-14"/>
        </w:rPr>
        <w:t xml:space="preserve"> </w:t>
      </w:r>
      <w:r>
        <w:rPr/>
        <w:t>rendimiento</w:t>
      </w:r>
      <w:r>
        <w:rPr>
          <w:spacing w:val="-14"/>
        </w:rPr>
        <w:t xml:space="preserve"> </w:t>
      </w:r>
      <w:r>
        <w:rPr/>
        <w:t>comercial</w:t>
      </w:r>
      <w:r>
        <w:rPr>
          <w:spacing w:val="-13"/>
        </w:rPr>
        <w:t xml:space="preserve"> </w:t>
      </w:r>
      <w:r>
        <w:rPr/>
        <w:t>y</w:t>
      </w:r>
      <w:r>
        <w:rPr>
          <w:spacing w:val="-14"/>
        </w:rPr>
        <w:t xml:space="preserve"> </w:t>
      </w:r>
      <w:r>
        <w:rPr/>
        <w:t>su</w:t>
      </w:r>
      <w:r>
        <w:rPr>
          <w:spacing w:val="-14"/>
        </w:rPr>
        <w:t xml:space="preserve"> </w:t>
      </w:r>
      <w:r>
        <w:rPr/>
        <w:t>adecuada</w:t>
      </w:r>
      <w:r>
        <w:rPr>
          <w:spacing w:val="-14"/>
        </w:rPr>
        <w:t xml:space="preserve"> </w:t>
      </w:r>
      <w:r>
        <w:rPr/>
        <w:t>operación</w:t>
      </w:r>
      <w:r>
        <w:rPr>
          <w:spacing w:val="-13"/>
        </w:rPr>
        <w:t xml:space="preserve"> </w:t>
      </w:r>
      <w:r>
        <w:rPr/>
        <w:t>y</w:t>
      </w:r>
      <w:r>
        <w:rPr>
          <w:spacing w:val="-14"/>
        </w:rPr>
        <w:t xml:space="preserve"> </w:t>
      </w:r>
      <w:r>
        <w:rPr/>
        <w:t>mantenimiento,</w:t>
      </w:r>
      <w:r>
        <w:rPr>
          <w:spacing w:val="-14"/>
        </w:rPr>
        <w:t xml:space="preserve"> </w:t>
      </w:r>
      <w:r>
        <w:rPr/>
        <w:t>mediante</w:t>
      </w:r>
      <w:r>
        <w:rPr>
          <w:spacing w:val="-14"/>
        </w:rPr>
        <w:t xml:space="preserve"> </w:t>
      </w:r>
      <w:r>
        <w:rPr/>
        <w:t>el</w:t>
      </w:r>
      <w:r>
        <w:rPr>
          <w:spacing w:val="-13"/>
        </w:rPr>
        <w:t xml:space="preserve"> </w:t>
      </w:r>
      <w:r>
        <w:rPr/>
        <w:t>otorgamiento de contratos que no podrán tener vigencia mayor a un año.</w:t>
      </w:r>
    </w:p>
    <w:p>
      <w:pPr>
        <w:pStyle w:val="Cuerpodetexto"/>
        <w:spacing w:before="8" w:after="0"/>
        <w:rPr>
          <w:sz w:val="20"/>
        </w:rPr>
      </w:pPr>
      <w:r>
        <w:rPr>
          <w:sz w:val="20"/>
        </w:rPr>
      </w:r>
    </w:p>
    <w:p>
      <w:pPr>
        <w:pStyle w:val="Normal"/>
        <w:spacing w:lineRule="auto" w:line="276"/>
        <w:ind w:left="2877" w:right="3242" w:firstLine="2"/>
        <w:jc w:val="center"/>
        <w:rPr>
          <w:b/>
          <w:b/>
        </w:rPr>
      </w:pPr>
      <w:r>
        <w:rPr>
          <w:b/>
        </w:rPr>
        <w:t>CAPÍTULO II ARRENDAMIENTO</w:t>
      </w:r>
      <w:r>
        <w:rPr>
          <w:b/>
          <w:spacing w:val="-14"/>
        </w:rPr>
        <w:t xml:space="preserve"> </w:t>
      </w:r>
      <w:r>
        <w:rPr>
          <w:b/>
        </w:rPr>
        <w:t>DE</w:t>
      </w:r>
      <w:r>
        <w:rPr>
          <w:b/>
          <w:spacing w:val="-14"/>
        </w:rPr>
        <w:t xml:space="preserve"> </w:t>
      </w:r>
      <w:r>
        <w:rPr>
          <w:b/>
        </w:rPr>
        <w:t>BIENES</w:t>
      </w:r>
    </w:p>
    <w:p>
      <w:pPr>
        <w:pStyle w:val="Normal"/>
        <w:spacing w:before="2" w:after="0"/>
        <w:ind w:left="179" w:right="543" w:hanging="0"/>
        <w:jc w:val="center"/>
        <w:rPr>
          <w:b/>
          <w:b/>
        </w:rPr>
      </w:pPr>
      <w:r>
        <w:rPr>
          <w:b/>
        </w:rPr>
        <w:t>INMUEBLES</w:t>
      </w:r>
      <w:r>
        <w:rPr>
          <w:b/>
          <w:spacing w:val="-6"/>
        </w:rPr>
        <w:t xml:space="preserve"> </w:t>
      </w:r>
      <w:r>
        <w:rPr>
          <w:b/>
        </w:rPr>
        <w:t>PROPIEDAD</w:t>
      </w:r>
      <w:r>
        <w:rPr>
          <w:b/>
          <w:spacing w:val="-7"/>
        </w:rPr>
        <w:t xml:space="preserve"> </w:t>
      </w:r>
      <w:r>
        <w:rPr>
          <w:b/>
        </w:rPr>
        <w:t>DEL</w:t>
      </w:r>
      <w:r>
        <w:rPr>
          <w:b/>
          <w:spacing w:val="-6"/>
        </w:rPr>
        <w:t xml:space="preserve"> </w:t>
      </w:r>
      <w:r>
        <w:rPr>
          <w:b/>
          <w:spacing w:val="-2"/>
        </w:rPr>
        <w:t>MUNICIPIO</w:t>
      </w:r>
    </w:p>
    <w:p>
      <w:pPr>
        <w:pStyle w:val="Cuerpodetexto"/>
        <w:spacing w:before="10" w:after="0"/>
        <w:rPr>
          <w:b/>
          <w:b/>
          <w:sz w:val="23"/>
        </w:rPr>
      </w:pPr>
      <w:r>
        <w:rPr>
          <w:b/>
          <w:sz w:val="23"/>
        </w:rPr>
      </w:r>
    </w:p>
    <w:p>
      <w:pPr>
        <w:pStyle w:val="Cuerpodetexto"/>
        <w:spacing w:lineRule="auto" w:line="276"/>
        <w:ind w:left="102" w:right="463" w:hanging="0"/>
        <w:jc w:val="both"/>
        <w:rPr/>
      </w:pPr>
      <w:r>
        <w:rPr>
          <w:b/>
        </w:rPr>
        <w:t xml:space="preserve">Artículo 55. </w:t>
      </w:r>
      <w:r>
        <w:rPr/>
        <w:t>El arrendamiento de bienes inmuebles del Municipio, que son del dominio público, se regulará por lo estipulado en los contratos respectivos y las tarifas de los productos que se cobren serán</w:t>
      </w:r>
      <w:r>
        <w:rPr>
          <w:spacing w:val="-5"/>
        </w:rPr>
        <w:t xml:space="preserve"> </w:t>
      </w:r>
      <w:r>
        <w:rPr/>
        <w:t>fijados</w:t>
      </w:r>
      <w:r>
        <w:rPr>
          <w:spacing w:val="-6"/>
        </w:rPr>
        <w:t xml:space="preserve"> </w:t>
      </w:r>
      <w:r>
        <w:rPr/>
        <w:t>por</w:t>
      </w:r>
      <w:r>
        <w:rPr>
          <w:spacing w:val="-4"/>
        </w:rPr>
        <w:t xml:space="preserve"> </w:t>
      </w:r>
      <w:r>
        <w:rPr/>
        <w:t>el</w:t>
      </w:r>
      <w:r>
        <w:rPr>
          <w:spacing w:val="-4"/>
        </w:rPr>
        <w:t xml:space="preserve"> </w:t>
      </w:r>
      <w:r>
        <w:rPr/>
        <w:t>Ayuntamiento,</w:t>
      </w:r>
      <w:r>
        <w:rPr>
          <w:spacing w:val="-7"/>
        </w:rPr>
        <w:t xml:space="preserve"> </w:t>
      </w:r>
      <w:r>
        <w:rPr/>
        <w:t>según</w:t>
      </w:r>
      <w:r>
        <w:rPr>
          <w:spacing w:val="-7"/>
        </w:rPr>
        <w:t xml:space="preserve"> </w:t>
      </w:r>
      <w:r>
        <w:rPr/>
        <w:t>el</w:t>
      </w:r>
      <w:r>
        <w:rPr>
          <w:spacing w:val="-6"/>
        </w:rPr>
        <w:t xml:space="preserve"> </w:t>
      </w:r>
      <w:r>
        <w:rPr/>
        <w:t>reglamento</w:t>
      </w:r>
      <w:r>
        <w:rPr>
          <w:spacing w:val="-5"/>
        </w:rPr>
        <w:t xml:space="preserve"> </w:t>
      </w:r>
      <w:r>
        <w:rPr/>
        <w:t>de</w:t>
      </w:r>
      <w:r>
        <w:rPr>
          <w:spacing w:val="-4"/>
        </w:rPr>
        <w:t xml:space="preserve"> </w:t>
      </w:r>
      <w:r>
        <w:rPr/>
        <w:t>uso</w:t>
      </w:r>
      <w:r>
        <w:rPr>
          <w:spacing w:val="-4"/>
        </w:rPr>
        <w:t xml:space="preserve"> </w:t>
      </w:r>
      <w:r>
        <w:rPr/>
        <w:t>del</w:t>
      </w:r>
      <w:r>
        <w:rPr>
          <w:spacing w:val="-6"/>
        </w:rPr>
        <w:t xml:space="preserve"> </w:t>
      </w:r>
      <w:r>
        <w:rPr/>
        <w:t>inmueble</w:t>
      </w:r>
      <w:r>
        <w:rPr>
          <w:spacing w:val="-7"/>
        </w:rPr>
        <w:t xml:space="preserve"> </w:t>
      </w:r>
      <w:r>
        <w:rPr/>
        <w:t>del</w:t>
      </w:r>
      <w:r>
        <w:rPr>
          <w:spacing w:val="-4"/>
        </w:rPr>
        <w:t xml:space="preserve"> </w:t>
      </w:r>
      <w:r>
        <w:rPr/>
        <w:t>que</w:t>
      </w:r>
      <w:r>
        <w:rPr>
          <w:spacing w:val="-4"/>
        </w:rPr>
        <w:t xml:space="preserve"> </w:t>
      </w:r>
      <w:r>
        <w:rPr/>
        <w:t>se</w:t>
      </w:r>
      <w:r>
        <w:rPr>
          <w:spacing w:val="-6"/>
        </w:rPr>
        <w:t xml:space="preserve"> </w:t>
      </w:r>
      <w:r>
        <w:rPr/>
        <w:t>trate,</w:t>
      </w:r>
      <w:r>
        <w:rPr>
          <w:spacing w:val="-7"/>
        </w:rPr>
        <w:t xml:space="preserve"> </w:t>
      </w:r>
      <w:r>
        <w:rPr/>
        <w:t>en</w:t>
      </w:r>
      <w:r>
        <w:rPr>
          <w:spacing w:val="-4"/>
        </w:rPr>
        <w:t xml:space="preserve"> </w:t>
      </w:r>
      <w:r>
        <w:rPr/>
        <w:t>base a</w:t>
      </w:r>
      <w:r>
        <w:rPr>
          <w:spacing w:val="-3"/>
        </w:rPr>
        <w:t xml:space="preserve"> </w:t>
      </w:r>
      <w:r>
        <w:rPr/>
        <w:t>la</w:t>
      </w:r>
      <w:r>
        <w:rPr>
          <w:spacing w:val="-3"/>
        </w:rPr>
        <w:t xml:space="preserve"> </w:t>
      </w:r>
      <w:r>
        <w:rPr/>
        <w:t>superficie</w:t>
      </w:r>
      <w:r>
        <w:rPr>
          <w:spacing w:val="-3"/>
        </w:rPr>
        <w:t xml:space="preserve"> </w:t>
      </w:r>
      <w:r>
        <w:rPr/>
        <w:t>ocupada,</w:t>
      </w:r>
      <w:r>
        <w:rPr>
          <w:spacing w:val="-3"/>
        </w:rPr>
        <w:t xml:space="preserve"> </w:t>
      </w:r>
      <w:r>
        <w:rPr/>
        <w:t>al</w:t>
      </w:r>
      <w:r>
        <w:rPr>
          <w:spacing w:val="-5"/>
        </w:rPr>
        <w:t xml:space="preserve"> </w:t>
      </w:r>
      <w:r>
        <w:rPr/>
        <w:t>lugar</w:t>
      </w:r>
      <w:r>
        <w:rPr>
          <w:spacing w:val="-4"/>
        </w:rPr>
        <w:t xml:space="preserve"> </w:t>
      </w:r>
      <w:r>
        <w:rPr/>
        <w:t>de</w:t>
      </w:r>
      <w:r>
        <w:rPr>
          <w:spacing w:val="-5"/>
        </w:rPr>
        <w:t xml:space="preserve"> </w:t>
      </w:r>
      <w:r>
        <w:rPr/>
        <w:t>su</w:t>
      </w:r>
      <w:r>
        <w:rPr>
          <w:spacing w:val="-3"/>
        </w:rPr>
        <w:t xml:space="preserve"> </w:t>
      </w:r>
      <w:r>
        <w:rPr/>
        <w:t>ubicación</w:t>
      </w:r>
      <w:r>
        <w:rPr>
          <w:spacing w:val="-5"/>
        </w:rPr>
        <w:t xml:space="preserve"> </w:t>
      </w:r>
      <w:r>
        <w:rPr/>
        <w:t>y</w:t>
      </w:r>
      <w:r>
        <w:rPr>
          <w:spacing w:val="-3"/>
        </w:rPr>
        <w:t xml:space="preserve"> </w:t>
      </w:r>
      <w:r>
        <w:rPr/>
        <w:t>a</w:t>
      </w:r>
      <w:r>
        <w:rPr>
          <w:spacing w:val="-5"/>
        </w:rPr>
        <w:t xml:space="preserve"> </w:t>
      </w:r>
      <w:r>
        <w:rPr/>
        <w:t>su</w:t>
      </w:r>
      <w:r>
        <w:rPr>
          <w:spacing w:val="-7"/>
        </w:rPr>
        <w:t xml:space="preserve"> </w:t>
      </w:r>
      <w:r>
        <w:rPr/>
        <w:t>estado</w:t>
      </w:r>
      <w:r>
        <w:rPr>
          <w:spacing w:val="-3"/>
        </w:rPr>
        <w:t xml:space="preserve"> </w:t>
      </w:r>
      <w:r>
        <w:rPr/>
        <w:t>de</w:t>
      </w:r>
      <w:r>
        <w:rPr>
          <w:spacing w:val="-3"/>
        </w:rPr>
        <w:t xml:space="preserve"> </w:t>
      </w:r>
      <w:r>
        <w:rPr/>
        <w:t>conservación,</w:t>
      </w:r>
      <w:r>
        <w:rPr>
          <w:spacing w:val="-5"/>
        </w:rPr>
        <w:t xml:space="preserve"> </w:t>
      </w:r>
      <w:r>
        <w:rPr/>
        <w:t>mismos que</w:t>
      </w:r>
      <w:r>
        <w:rPr>
          <w:spacing w:val="-3"/>
        </w:rPr>
        <w:t xml:space="preserve"> </w:t>
      </w:r>
      <w:r>
        <w:rPr/>
        <w:t>deberán hacerse del conocimiento del Congreso del Estado.</w:t>
      </w:r>
    </w:p>
    <w:p>
      <w:pPr>
        <w:pStyle w:val="Cuerpodetexto"/>
        <w:spacing w:before="8" w:after="0"/>
        <w:rPr>
          <w:sz w:val="20"/>
        </w:rPr>
      </w:pPr>
      <w:r>
        <w:rPr>
          <w:sz w:val="20"/>
        </w:rPr>
      </w:r>
    </w:p>
    <w:p>
      <w:pPr>
        <w:pStyle w:val="Cuerpodetexto"/>
        <w:spacing w:lineRule="auto" w:line="276"/>
        <w:ind w:left="102" w:right="472"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4" w:after="0"/>
        <w:rPr>
          <w:sz w:val="20"/>
        </w:rPr>
      </w:pPr>
      <w:r>
        <w:rPr>
          <w:sz w:val="20"/>
        </w:rPr>
      </w:r>
    </w:p>
    <w:p>
      <w:pPr>
        <w:pStyle w:val="Normal"/>
        <w:spacing w:lineRule="auto" w:line="276"/>
        <w:ind w:left="3392" w:right="3757" w:firstLine="1"/>
        <w:jc w:val="center"/>
        <w:rPr>
          <w:b/>
          <w:b/>
        </w:rPr>
      </w:pPr>
      <w:r>
        <w:rPr>
          <w:b/>
        </w:rPr>
        <w:t>CAPÍTULO III OTROS</w:t>
      </w:r>
      <w:r>
        <w:rPr>
          <w:b/>
          <w:spacing w:val="-14"/>
        </w:rPr>
        <w:t xml:space="preserve"> </w:t>
      </w:r>
      <w:r>
        <w:rPr>
          <w:b/>
        </w:rPr>
        <w:t>PRODUCTOS</w:t>
      </w:r>
    </w:p>
    <w:p>
      <w:pPr>
        <w:pStyle w:val="Cuerpodetexto"/>
        <w:spacing w:before="9" w:after="0"/>
        <w:rPr>
          <w:b/>
          <w:b/>
          <w:sz w:val="20"/>
        </w:rPr>
      </w:pPr>
      <w:r>
        <w:rPr>
          <w:b/>
          <w:sz w:val="20"/>
        </w:rPr>
      </w:r>
    </w:p>
    <w:p>
      <w:pPr>
        <w:pStyle w:val="Cuerpodetexto"/>
        <w:spacing w:lineRule="auto" w:line="276"/>
        <w:ind w:left="102" w:right="469" w:hanging="0"/>
        <w:jc w:val="both"/>
        <w:rPr/>
      </w:pPr>
      <w:r>
        <w:rPr>
          <w:b/>
        </w:rPr>
        <w:t xml:space="preserve">Artículo 56. </w:t>
      </w:r>
      <w:r>
        <w:rPr/>
        <w:t>Los</w:t>
      </w:r>
      <w:r>
        <w:rPr>
          <w:spacing w:val="-2"/>
        </w:rPr>
        <w:t xml:space="preserve"> </w:t>
      </w:r>
      <w:r>
        <w:rPr/>
        <w:t>ingresos</w:t>
      </w:r>
      <w:r>
        <w:rPr>
          <w:spacing w:val="-2"/>
        </w:rPr>
        <w:t xml:space="preserve"> </w:t>
      </w:r>
      <w:r>
        <w:rPr/>
        <w:t>provenientes de</w:t>
      </w:r>
      <w:r>
        <w:rPr>
          <w:spacing w:val="-2"/>
        </w:rPr>
        <w:t xml:space="preserve"> </w:t>
      </w:r>
      <w:r>
        <w:rPr/>
        <w:t>la</w:t>
      </w:r>
      <w:r>
        <w:rPr>
          <w:spacing w:val="-2"/>
        </w:rPr>
        <w:t xml:space="preserve"> </w:t>
      </w:r>
      <w:r>
        <w:rPr/>
        <w:t>inversión de capitales con fondos</w:t>
      </w:r>
      <w:r>
        <w:rPr>
          <w:spacing w:val="-2"/>
        </w:rPr>
        <w:t xml:space="preserve"> </w:t>
      </w:r>
      <w:r>
        <w:rPr/>
        <w:t>del erario</w:t>
      </w:r>
      <w:r>
        <w:rPr>
          <w:spacing w:val="-2"/>
        </w:rPr>
        <w:t xml:space="preserve"> </w:t>
      </w:r>
      <w:r>
        <w:rPr/>
        <w:t>municipal señalados</w:t>
      </w:r>
      <w:r>
        <w:rPr>
          <w:spacing w:val="-9"/>
        </w:rPr>
        <w:t xml:space="preserve"> </w:t>
      </w:r>
      <w:r>
        <w:rPr/>
        <w:t>en</w:t>
      </w:r>
      <w:r>
        <w:rPr>
          <w:spacing w:val="-8"/>
        </w:rPr>
        <w:t xml:space="preserve"> </w:t>
      </w:r>
      <w:r>
        <w:rPr/>
        <w:t>el</w:t>
      </w:r>
      <w:r>
        <w:rPr>
          <w:spacing w:val="-6"/>
        </w:rPr>
        <w:t xml:space="preserve"> </w:t>
      </w:r>
      <w:r>
        <w:rPr/>
        <w:t>artículo</w:t>
      </w:r>
      <w:r>
        <w:rPr>
          <w:spacing w:val="-8"/>
        </w:rPr>
        <w:t xml:space="preserve"> </w:t>
      </w:r>
      <w:r>
        <w:rPr/>
        <w:t>221</w:t>
      </w:r>
      <w:r>
        <w:rPr>
          <w:spacing w:val="-10"/>
        </w:rPr>
        <w:t xml:space="preserve"> </w:t>
      </w:r>
      <w:r>
        <w:rPr/>
        <w:t>fracción</w:t>
      </w:r>
      <w:r>
        <w:rPr>
          <w:spacing w:val="-7"/>
        </w:rPr>
        <w:t xml:space="preserve"> </w:t>
      </w:r>
      <w:r>
        <w:rPr/>
        <w:t>II</w:t>
      </w:r>
      <w:r>
        <w:rPr>
          <w:spacing w:val="-10"/>
        </w:rPr>
        <w:t xml:space="preserve"> </w:t>
      </w:r>
      <w:r>
        <w:rPr/>
        <w:t>del</w:t>
      </w:r>
      <w:r>
        <w:rPr>
          <w:spacing w:val="-6"/>
        </w:rPr>
        <w:t xml:space="preserve"> </w:t>
      </w:r>
      <w:r>
        <w:rPr/>
        <w:t>Código</w:t>
      </w:r>
      <w:r>
        <w:rPr>
          <w:spacing w:val="-8"/>
        </w:rPr>
        <w:t xml:space="preserve"> </w:t>
      </w:r>
      <w:r>
        <w:rPr/>
        <w:t>Financiero,</w:t>
      </w:r>
      <w:r>
        <w:rPr>
          <w:spacing w:val="-7"/>
        </w:rPr>
        <w:t xml:space="preserve"> </w:t>
      </w:r>
      <w:r>
        <w:rPr/>
        <w:t>se</w:t>
      </w:r>
      <w:r>
        <w:rPr>
          <w:spacing w:val="-7"/>
        </w:rPr>
        <w:t xml:space="preserve"> </w:t>
      </w:r>
      <w:r>
        <w:rPr/>
        <w:t>administrarán</w:t>
      </w:r>
      <w:r>
        <w:rPr>
          <w:spacing w:val="-7"/>
        </w:rPr>
        <w:t xml:space="preserve"> </w:t>
      </w:r>
      <w:r>
        <w:rPr/>
        <w:t>conforme</w:t>
      </w:r>
      <w:r>
        <w:rPr>
          <w:spacing w:val="-8"/>
        </w:rPr>
        <w:t xml:space="preserve"> </w:t>
      </w:r>
      <w:r>
        <w:rPr/>
        <w:t>al</w:t>
      </w:r>
      <w:r>
        <w:rPr>
          <w:spacing w:val="-6"/>
        </w:rPr>
        <w:t xml:space="preserve"> </w:t>
      </w:r>
      <w:r>
        <w:rPr>
          <w:spacing w:val="-2"/>
        </w:rPr>
        <w:t>artículo</w:t>
      </w:r>
    </w:p>
    <w:p>
      <w:pPr>
        <w:pStyle w:val="Cuerpodetexto"/>
        <w:spacing w:lineRule="auto" w:line="276"/>
        <w:ind w:left="102" w:right="107"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 la cuenta pública.</w:t>
      </w:r>
    </w:p>
    <w:p>
      <w:pPr>
        <w:pStyle w:val="Cuerpodetexto"/>
        <w:spacing w:before="8" w:after="0"/>
        <w:rPr>
          <w:sz w:val="20"/>
        </w:rPr>
      </w:pPr>
      <w:r>
        <w:rPr>
          <w:sz w:val="20"/>
        </w:rPr>
      </w:r>
    </w:p>
    <w:p>
      <w:pPr>
        <w:pStyle w:val="Cuerpodetexto"/>
        <w:spacing w:lineRule="auto" w:line="276"/>
        <w:ind w:left="102" w:right="467" w:hanging="0"/>
        <w:jc w:val="both"/>
        <w:rPr/>
      </w:pPr>
      <w:r>
        <w:rPr/>
        <w:t>Cuando el monto de dichas inversiones exceda del 10 por ciento del total de sus ingresos pronosticados para el presente ejercicio fiscal, se requerirá la autorización previa y expresa del Congreso del Estado.</w:t>
      </w:r>
    </w:p>
    <w:p>
      <w:pPr>
        <w:pStyle w:val="Cuerpodetexto"/>
        <w:spacing w:before="9" w:after="0"/>
        <w:rPr>
          <w:sz w:val="20"/>
        </w:rPr>
      </w:pPr>
      <w:r>
        <w:rPr>
          <w:sz w:val="20"/>
        </w:rPr>
      </w:r>
    </w:p>
    <w:p>
      <w:pPr>
        <w:pStyle w:val="Normal"/>
        <w:spacing w:lineRule="auto" w:line="276"/>
        <w:ind w:left="3268" w:right="3632" w:firstLine="1"/>
        <w:jc w:val="center"/>
        <w:rPr>
          <w:b/>
          <w:b/>
        </w:rPr>
      </w:pPr>
      <w:r>
        <w:rPr>
          <w:b/>
        </w:rPr>
        <w:t xml:space="preserve">TÍTULO SEPTIMO </w:t>
      </w:r>
      <w:r>
        <w:rPr>
          <w:b/>
          <w:spacing w:val="-2"/>
        </w:rPr>
        <w:t>APROVECHAMIENTOS</w:t>
      </w:r>
    </w:p>
    <w:p>
      <w:pPr>
        <w:pStyle w:val="Cuerpodetexto"/>
        <w:spacing w:before="6" w:after="0"/>
        <w:rPr>
          <w:b/>
          <w:b/>
          <w:sz w:val="20"/>
        </w:rPr>
      </w:pPr>
      <w:r>
        <w:rPr>
          <w:b/>
          <w:sz w:val="20"/>
        </w:rPr>
      </w:r>
    </w:p>
    <w:p>
      <w:pPr>
        <w:pStyle w:val="Normal"/>
        <w:spacing w:lineRule="auto" w:line="276"/>
        <w:ind w:left="3496" w:right="3859"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9" w:after="0"/>
        <w:rPr>
          <w:b/>
          <w:b/>
          <w:sz w:val="20"/>
        </w:rPr>
      </w:pPr>
      <w:r>
        <w:rPr>
          <w:b/>
          <w:sz w:val="20"/>
        </w:rPr>
      </w:r>
    </w:p>
    <w:p>
      <w:pPr>
        <w:pStyle w:val="Cuerpodetexto"/>
        <w:spacing w:lineRule="auto" w:line="276"/>
        <w:ind w:left="102" w:right="467" w:hanging="0"/>
        <w:jc w:val="both"/>
        <w:rPr/>
      </w:pPr>
      <w:r>
        <w:rPr>
          <w:b/>
        </w:rPr>
        <w:t xml:space="preserve">Artículo 57. </w:t>
      </w:r>
      <w:r>
        <w:rPr/>
        <w:t>Las contribuciones omitidas por el contribuyente causarán un recargo por demora de cada mes o fracción, dichos recargos serán determinados conforme a la Ley de Ingresos de la Federación para el ejercicio fiscal 2024.</w:t>
      </w:r>
    </w:p>
    <w:p>
      <w:pPr>
        <w:pStyle w:val="Cuerpodetexto"/>
        <w:spacing w:before="9" w:after="0"/>
        <w:rPr>
          <w:sz w:val="20"/>
        </w:rPr>
      </w:pPr>
      <w:r>
        <w:rPr>
          <w:sz w:val="20"/>
        </w:rPr>
      </w:r>
    </w:p>
    <w:p>
      <w:pPr>
        <w:pStyle w:val="Cuerpodetexto"/>
        <w:spacing w:lineRule="auto" w:line="276"/>
        <w:ind w:left="102" w:right="469" w:hanging="0"/>
        <w:jc w:val="both"/>
        <w:rPr/>
      </w:pPr>
      <w:r>
        <w:rPr>
          <w:b/>
        </w:rPr>
        <w:t>Artículo</w:t>
      </w:r>
      <w:r>
        <w:rPr>
          <w:b/>
          <w:spacing w:val="-10"/>
        </w:rPr>
        <w:t xml:space="preserve"> </w:t>
      </w:r>
      <w:r>
        <w:rPr>
          <w:b/>
        </w:rPr>
        <w:t>58.</w:t>
      </w:r>
      <w:r>
        <w:rPr>
          <w:b/>
          <w:spacing w:val="-9"/>
        </w:rPr>
        <w:t xml:space="preserve"> </w:t>
      </w:r>
      <w:r>
        <w:rPr/>
        <w:t>Cuando</w:t>
      </w:r>
      <w:r>
        <w:rPr>
          <w:spacing w:val="-12"/>
        </w:rPr>
        <w:t xml:space="preserve"> </w:t>
      </w:r>
      <w:r>
        <w:rPr/>
        <w:t>se</w:t>
      </w:r>
      <w:r>
        <w:rPr>
          <w:spacing w:val="-9"/>
        </w:rPr>
        <w:t xml:space="preserve"> </w:t>
      </w:r>
      <w:r>
        <w:rPr/>
        <w:t>concedan</w:t>
      </w:r>
      <w:r>
        <w:rPr>
          <w:spacing w:val="-9"/>
        </w:rPr>
        <w:t xml:space="preserve"> </w:t>
      </w:r>
      <w:r>
        <w:rPr/>
        <w:t>prorrogas</w:t>
      </w:r>
      <w:r>
        <w:rPr>
          <w:spacing w:val="-9"/>
        </w:rPr>
        <w:t xml:space="preserve"> </w:t>
      </w:r>
      <w:r>
        <w:rPr/>
        <w:t>para</w:t>
      </w:r>
      <w:r>
        <w:rPr>
          <w:spacing w:val="-12"/>
        </w:rPr>
        <w:t xml:space="preserve"> </w:t>
      </w:r>
      <w:r>
        <w:rPr/>
        <w:t>el</w:t>
      </w:r>
      <w:r>
        <w:rPr>
          <w:spacing w:val="-8"/>
        </w:rPr>
        <w:t xml:space="preserve"> </w:t>
      </w:r>
      <w:r>
        <w:rPr/>
        <w:t>pago</w:t>
      </w:r>
      <w:r>
        <w:rPr>
          <w:spacing w:val="-10"/>
        </w:rPr>
        <w:t xml:space="preserve"> </w:t>
      </w:r>
      <w:r>
        <w:rPr/>
        <w:t>de</w:t>
      </w:r>
      <w:r>
        <w:rPr>
          <w:spacing w:val="-9"/>
        </w:rPr>
        <w:t xml:space="preserve"> </w:t>
      </w:r>
      <w:r>
        <w:rPr/>
        <w:t>créditos</w:t>
      </w:r>
      <w:r>
        <w:rPr>
          <w:spacing w:val="-12"/>
        </w:rPr>
        <w:t xml:space="preserve"> </w:t>
      </w:r>
      <w:r>
        <w:rPr/>
        <w:t>fiscales</w:t>
      </w:r>
      <w:r>
        <w:rPr>
          <w:spacing w:val="-9"/>
        </w:rPr>
        <w:t xml:space="preserve"> </w:t>
      </w:r>
      <w:r>
        <w:rPr/>
        <w:t>conforme</w:t>
      </w:r>
      <w:r>
        <w:rPr>
          <w:spacing w:val="-9"/>
        </w:rPr>
        <w:t xml:space="preserve"> </w:t>
      </w:r>
      <w:r>
        <w:rPr/>
        <w:t>a</w:t>
      </w:r>
      <w:r>
        <w:rPr>
          <w:spacing w:val="-12"/>
        </w:rPr>
        <w:t xml:space="preserve"> </w:t>
      </w:r>
      <w:r>
        <w:rPr/>
        <w:t>lo</w:t>
      </w:r>
      <w:r>
        <w:rPr>
          <w:spacing w:val="-10"/>
        </w:rPr>
        <w:t xml:space="preserve"> </w:t>
      </w:r>
      <w:r>
        <w:rPr/>
        <w:t>dispuesto en la Ley de Ingresos de la Federación para el ejercicio fiscal 2024.</w:t>
      </w:r>
    </w:p>
    <w:p>
      <w:pPr>
        <w:pStyle w:val="Normal"/>
        <w:spacing w:lineRule="auto" w:line="276" w:before="211" w:after="0"/>
        <w:ind w:left="3496" w:right="3859" w:hanging="0"/>
        <w:jc w:val="center"/>
        <w:rPr>
          <w:b/>
          <w:b/>
        </w:rPr>
      </w:pPr>
      <w:r>
        <w:rPr>
          <w:b/>
        </w:rPr>
        <w:t>CAPÍTULO</w:t>
      </w:r>
      <w:r>
        <w:rPr>
          <w:b/>
          <w:spacing w:val="-14"/>
        </w:rPr>
        <w:t xml:space="preserve"> </w:t>
      </w:r>
      <w:r>
        <w:rPr>
          <w:b/>
        </w:rPr>
        <w:t xml:space="preserve">II </w:t>
      </w:r>
      <w:r>
        <w:rPr>
          <w:b/>
          <w:spacing w:val="-2"/>
        </w:rPr>
        <w:t>MULTAS</w:t>
      </w:r>
    </w:p>
    <w:p>
      <w:pPr>
        <w:pStyle w:val="Cuerpodetexto"/>
        <w:spacing w:lineRule="auto" w:line="276" w:before="212" w:after="0"/>
        <w:ind w:left="102" w:right="471" w:hanging="0"/>
        <w:jc w:val="both"/>
        <w:rPr/>
      </w:pPr>
      <w:r>
        <w:rPr>
          <w:b/>
        </w:rPr>
        <w:t>Artículo 59</w:t>
      </w:r>
      <w:r>
        <w:rPr/>
        <w:t>. Las multas por infracciones a que se refiere el artículo 223 fracción II del Código Financiero,</w:t>
      </w:r>
      <w:r>
        <w:rPr>
          <w:spacing w:val="32"/>
        </w:rPr>
        <w:t xml:space="preserve"> </w:t>
      </w:r>
      <w:r>
        <w:rPr/>
        <w:t>cuya</w:t>
      </w:r>
      <w:r>
        <w:rPr>
          <w:spacing w:val="33"/>
        </w:rPr>
        <w:t xml:space="preserve"> </w:t>
      </w:r>
      <w:r>
        <w:rPr/>
        <w:t>responsabilidad</w:t>
      </w:r>
      <w:r>
        <w:rPr>
          <w:spacing w:val="30"/>
        </w:rPr>
        <w:t xml:space="preserve"> </w:t>
      </w:r>
      <w:r>
        <w:rPr/>
        <w:t>recae</w:t>
      </w:r>
      <w:r>
        <w:rPr>
          <w:spacing w:val="33"/>
        </w:rPr>
        <w:t xml:space="preserve"> </w:t>
      </w:r>
      <w:r>
        <w:rPr/>
        <w:t>sobre</w:t>
      </w:r>
      <w:r>
        <w:rPr>
          <w:spacing w:val="33"/>
        </w:rPr>
        <w:t xml:space="preserve"> </w:t>
      </w:r>
      <w:r>
        <w:rPr/>
        <w:t>los</w:t>
      </w:r>
      <w:r>
        <w:rPr>
          <w:spacing w:val="34"/>
        </w:rPr>
        <w:t xml:space="preserve"> </w:t>
      </w:r>
      <w:r>
        <w:rPr/>
        <w:t>sujetos</w:t>
      </w:r>
      <w:r>
        <w:rPr>
          <w:spacing w:val="33"/>
        </w:rPr>
        <w:t xml:space="preserve"> </w:t>
      </w:r>
      <w:r>
        <w:rPr/>
        <w:t>pasivos</w:t>
      </w:r>
      <w:r>
        <w:rPr>
          <w:spacing w:val="33"/>
        </w:rPr>
        <w:t xml:space="preserve"> </w:t>
      </w:r>
      <w:r>
        <w:rPr/>
        <w:t>de</w:t>
      </w:r>
      <w:r>
        <w:rPr>
          <w:spacing w:val="33"/>
        </w:rPr>
        <w:t xml:space="preserve"> </w:t>
      </w:r>
      <w:r>
        <w:rPr/>
        <w:t>una</w:t>
      </w:r>
      <w:r>
        <w:rPr>
          <w:spacing w:val="33"/>
        </w:rPr>
        <w:t xml:space="preserve"> </w:t>
      </w:r>
      <w:r>
        <w:rPr/>
        <w:t>prestación</w:t>
      </w:r>
      <w:r>
        <w:rPr>
          <w:spacing w:val="32"/>
        </w:rPr>
        <w:t xml:space="preserve"> </w:t>
      </w:r>
      <w:r>
        <w:rPr/>
        <w:t>fiscal,</w:t>
      </w:r>
      <w:r>
        <w:rPr>
          <w:spacing w:val="33"/>
        </w:rPr>
        <w:t xml:space="preserve"> </w:t>
      </w:r>
      <w:r>
        <w:rPr>
          <w:spacing w:val="-2"/>
        </w:rPr>
        <w:t>serán</w:t>
      </w:r>
    </w:p>
    <w:p>
      <w:pPr>
        <w:pStyle w:val="Cuerpodetexto"/>
        <w:spacing w:lineRule="auto" w:line="276" w:before="84" w:after="0"/>
        <w:ind w:left="102" w:right="465" w:hanging="0"/>
        <w:jc w:val="both"/>
        <w:rPr/>
      </w:pPr>
      <w:r>
        <w:rPr/>
        <w:t xml:space="preserve"> </w:t>
      </w:r>
      <w:r>
        <w:rPr/>
        <w:t>impuestas</w:t>
      </w:r>
      <w:r>
        <w:rPr>
          <w:spacing w:val="-4"/>
        </w:rPr>
        <w:t xml:space="preserve"> </w:t>
      </w:r>
      <w:r>
        <w:rPr/>
        <w:t>por</w:t>
      </w:r>
      <w:r>
        <w:rPr>
          <w:spacing w:val="-4"/>
        </w:rPr>
        <w:t xml:space="preserve"> </w:t>
      </w:r>
      <w:r>
        <w:rPr/>
        <w:t>la</w:t>
      </w:r>
      <w:r>
        <w:rPr>
          <w:spacing w:val="-4"/>
        </w:rPr>
        <w:t xml:space="preserve"> </w:t>
      </w:r>
      <w:r>
        <w:rPr/>
        <w:t>autoridad</w:t>
      </w:r>
      <w:r>
        <w:rPr>
          <w:spacing w:val="-4"/>
        </w:rPr>
        <w:t xml:space="preserve"> </w:t>
      </w:r>
      <w:r>
        <w:rPr/>
        <w:t>fiscal</w:t>
      </w:r>
      <w:r>
        <w:rPr>
          <w:spacing w:val="-4"/>
        </w:rPr>
        <w:t xml:space="preserve"> </w:t>
      </w:r>
      <w:r>
        <w:rPr/>
        <w:t>del</w:t>
      </w:r>
      <w:r>
        <w:rPr>
          <w:spacing w:val="-4"/>
        </w:rPr>
        <w:t xml:space="preserve"> </w:t>
      </w:r>
      <w:r>
        <w:rPr/>
        <w:t>Municipio,</w:t>
      </w:r>
      <w:r>
        <w:rPr>
          <w:spacing w:val="-5"/>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5"/>
        </w:rPr>
        <w:t xml:space="preserve"> </w:t>
      </w:r>
      <w:r>
        <w:rPr/>
        <w:t>que</w:t>
      </w:r>
      <w:r>
        <w:rPr>
          <w:spacing w:val="-4"/>
        </w:rPr>
        <w:t xml:space="preserve"> </w:t>
      </w:r>
      <w:r>
        <w:rPr/>
        <w:t>establece</w:t>
      </w:r>
      <w:r>
        <w:rPr>
          <w:spacing w:val="-4"/>
        </w:rPr>
        <w:t xml:space="preserve"> </w:t>
      </w:r>
      <w:r>
        <w:rPr/>
        <w:t>el</w:t>
      </w:r>
      <w:r>
        <w:rPr>
          <w:spacing w:val="-4"/>
        </w:rPr>
        <w:t xml:space="preserve"> </w:t>
      </w:r>
      <w:r>
        <w:rPr/>
        <w:t>artículo</w:t>
      </w:r>
      <w:r>
        <w:rPr>
          <w:spacing w:val="-5"/>
        </w:rPr>
        <w:t xml:space="preserve"> </w:t>
      </w:r>
      <w:r>
        <w:rPr/>
        <w:t>320 del Código Financiero, además de las siguientes.</w:t>
      </w:r>
    </w:p>
    <w:p>
      <w:pPr>
        <w:pStyle w:val="Cuerpodetexto"/>
        <w:spacing w:before="10" w:after="0"/>
        <w:rPr>
          <w:sz w:val="24"/>
        </w:rPr>
      </w:pPr>
      <w:r>
        <w:rPr>
          <w:sz w:val="24"/>
        </w:rPr>
      </w:r>
    </w:p>
    <w:p>
      <w:pPr>
        <w:pStyle w:val="ListParagraph"/>
        <w:numPr>
          <w:ilvl w:val="0"/>
          <w:numId w:val="3"/>
        </w:numPr>
        <w:tabs>
          <w:tab w:val="clear" w:pos="720"/>
          <w:tab w:val="left" w:pos="668" w:leader="none"/>
        </w:tabs>
        <w:spacing w:lineRule="auto" w:line="276" w:before="1" w:after="0"/>
        <w:ind w:left="668" w:right="468" w:hanging="425"/>
        <w:jc w:val="both"/>
        <w:rPr/>
      </w:pPr>
      <w:r>
        <w:rPr/>
        <w:t>Mantener</w:t>
      </w:r>
      <w:r>
        <w:rPr>
          <w:spacing w:val="-7"/>
        </w:rPr>
        <w:t xml:space="preserve"> </w:t>
      </w:r>
      <w:r>
        <w:rPr/>
        <w:t>abiertas</w:t>
      </w:r>
      <w:r>
        <w:rPr>
          <w:spacing w:val="-10"/>
        </w:rPr>
        <w:t xml:space="preserve"> </w:t>
      </w:r>
      <w:r>
        <w:rPr/>
        <w:t>al</w:t>
      </w:r>
      <w:r>
        <w:rPr>
          <w:spacing w:val="-7"/>
        </w:rPr>
        <w:t xml:space="preserve"> </w:t>
      </w:r>
      <w:r>
        <w:rPr/>
        <w:t>público</w:t>
      </w:r>
      <w:r>
        <w:rPr>
          <w:spacing w:val="-8"/>
        </w:rPr>
        <w:t xml:space="preserve"> </w:t>
      </w:r>
      <w:r>
        <w:rPr/>
        <w:t>negociaciones</w:t>
      </w:r>
      <w:r>
        <w:rPr>
          <w:spacing w:val="-7"/>
        </w:rPr>
        <w:t xml:space="preserve"> </w:t>
      </w:r>
      <w:r>
        <w:rPr/>
        <w:t>comerciales</w:t>
      </w:r>
      <w:r>
        <w:rPr>
          <w:spacing w:val="-7"/>
        </w:rPr>
        <w:t xml:space="preserve"> </w:t>
      </w:r>
      <w:r>
        <w:rPr/>
        <w:t>fuera</w:t>
      </w:r>
      <w:r>
        <w:rPr>
          <w:spacing w:val="-8"/>
        </w:rPr>
        <w:t xml:space="preserve"> </w:t>
      </w:r>
      <w:r>
        <w:rPr/>
        <w:t>de</w:t>
      </w:r>
      <w:r>
        <w:rPr>
          <w:spacing w:val="-8"/>
        </w:rPr>
        <w:t xml:space="preserve"> </w:t>
      </w:r>
      <w:r>
        <w:rPr/>
        <w:t>los</w:t>
      </w:r>
      <w:r>
        <w:rPr>
          <w:spacing w:val="-7"/>
        </w:rPr>
        <w:t xml:space="preserve"> </w:t>
      </w:r>
      <w:r>
        <w:rPr/>
        <w:t>horarios</w:t>
      </w:r>
      <w:r>
        <w:rPr>
          <w:spacing w:val="-7"/>
        </w:rPr>
        <w:t xml:space="preserve"> </w:t>
      </w:r>
      <w:r>
        <w:rPr/>
        <w:t>autorizados</w:t>
      </w:r>
      <w:r>
        <w:rPr>
          <w:spacing w:val="-7"/>
        </w:rPr>
        <w:t xml:space="preserve"> </w:t>
      </w:r>
      <w:r>
        <w:rPr/>
        <w:t>de</w:t>
      </w:r>
      <w:r>
        <w:rPr>
          <w:spacing w:val="-8"/>
        </w:rPr>
        <w:t xml:space="preserve"> </w:t>
      </w:r>
      <w:r>
        <w:rPr/>
        <w:t>5 a 10 UMA</w:t>
      </w:r>
      <w:r>
        <w:rPr>
          <w:b/>
        </w:rPr>
        <w:t xml:space="preserve">, </w:t>
      </w:r>
      <w:r>
        <w:rPr/>
        <w:t>tratándose de comercios con venta de bebidas alcohólicas de 50 a 200 UMA.</w:t>
      </w:r>
    </w:p>
    <w:p>
      <w:pPr>
        <w:pStyle w:val="Cuerpodetexto"/>
        <w:spacing w:before="4" w:after="0"/>
        <w:rPr>
          <w:sz w:val="25"/>
        </w:rPr>
      </w:pPr>
      <w:r>
        <w:rPr>
          <w:sz w:val="25"/>
        </w:rPr>
      </w:r>
    </w:p>
    <w:p>
      <w:pPr>
        <w:pStyle w:val="Cuerpodetexto"/>
        <w:spacing w:lineRule="auto" w:line="276"/>
        <w:ind w:left="668" w:right="107" w:hanging="0"/>
        <w:rPr/>
      </w:pPr>
      <w:r>
        <w:rPr/>
        <w:t>En</w:t>
      </w:r>
      <w:r>
        <w:rPr>
          <w:spacing w:val="62"/>
        </w:rPr>
        <w:t xml:space="preserve"> </w:t>
      </w:r>
      <w:r>
        <w:rPr/>
        <w:t>caso</w:t>
      </w:r>
      <w:r>
        <w:rPr>
          <w:spacing w:val="40"/>
        </w:rPr>
        <w:t xml:space="preserve"> </w:t>
      </w:r>
      <w:r>
        <w:rPr/>
        <w:t>de</w:t>
      </w:r>
      <w:r>
        <w:rPr>
          <w:spacing w:val="63"/>
        </w:rPr>
        <w:t xml:space="preserve"> </w:t>
      </w:r>
      <w:r>
        <w:rPr/>
        <w:t>que</w:t>
      </w:r>
      <w:r>
        <w:rPr>
          <w:spacing w:val="63"/>
        </w:rPr>
        <w:t xml:space="preserve"> </w:t>
      </w:r>
      <w:r>
        <w:rPr/>
        <w:t>exista</w:t>
      </w:r>
      <w:r>
        <w:rPr>
          <w:spacing w:val="40"/>
        </w:rPr>
        <w:t xml:space="preserve"> </w:t>
      </w:r>
      <w:r>
        <w:rPr/>
        <w:t>reincidencia</w:t>
      </w:r>
      <w:r>
        <w:rPr>
          <w:spacing w:val="40"/>
        </w:rPr>
        <w:t xml:space="preserve"> </w:t>
      </w:r>
      <w:r>
        <w:rPr/>
        <w:t>por</w:t>
      </w:r>
      <w:r>
        <w:rPr>
          <w:spacing w:val="61"/>
        </w:rPr>
        <w:t xml:space="preserve"> </w:t>
      </w:r>
      <w:r>
        <w:rPr/>
        <w:t>parte</w:t>
      </w:r>
      <w:r>
        <w:rPr>
          <w:spacing w:val="40"/>
        </w:rPr>
        <w:t xml:space="preserve"> </w:t>
      </w:r>
      <w:r>
        <w:rPr/>
        <w:t>de</w:t>
      </w:r>
      <w:r>
        <w:rPr>
          <w:spacing w:val="40"/>
        </w:rPr>
        <w:t xml:space="preserve"> </w:t>
      </w:r>
      <w:r>
        <w:rPr/>
        <w:t>los</w:t>
      </w:r>
      <w:r>
        <w:rPr>
          <w:spacing w:val="63"/>
        </w:rPr>
        <w:t xml:space="preserve"> </w:t>
      </w:r>
      <w:r>
        <w:rPr/>
        <w:t>propietarios</w:t>
      </w:r>
      <w:r>
        <w:rPr>
          <w:spacing w:val="63"/>
        </w:rPr>
        <w:t xml:space="preserve"> </w:t>
      </w:r>
      <w:r>
        <w:rPr/>
        <w:t>o</w:t>
      </w:r>
      <w:r>
        <w:rPr>
          <w:spacing w:val="40"/>
        </w:rPr>
        <w:t xml:space="preserve"> </w:t>
      </w:r>
      <w:r>
        <w:rPr/>
        <w:t>encargados</w:t>
      </w:r>
      <w:r>
        <w:rPr>
          <w:spacing w:val="63"/>
        </w:rPr>
        <w:t xml:space="preserve"> </w:t>
      </w:r>
      <w:r>
        <w:rPr/>
        <w:t>de</w:t>
      </w:r>
      <w:r>
        <w:rPr>
          <w:spacing w:val="40"/>
        </w:rPr>
        <w:t xml:space="preserve"> </w:t>
      </w:r>
      <w:r>
        <w:rPr/>
        <w:t>las negociaciones se impondrá como medidas de apremio las siguientes:</w:t>
      </w:r>
    </w:p>
    <w:p>
      <w:pPr>
        <w:pStyle w:val="Cuerpodetexto"/>
        <w:spacing w:before="2" w:after="0"/>
        <w:rPr>
          <w:sz w:val="25"/>
        </w:rPr>
      </w:pPr>
      <w:r>
        <w:rPr>
          <w:sz w:val="25"/>
        </w:rPr>
      </w:r>
    </w:p>
    <w:p>
      <w:pPr>
        <w:pStyle w:val="ListParagraph"/>
        <w:numPr>
          <w:ilvl w:val="1"/>
          <w:numId w:val="3"/>
        </w:numPr>
        <w:tabs>
          <w:tab w:val="clear" w:pos="720"/>
          <w:tab w:val="left" w:pos="1094" w:leader="none"/>
        </w:tabs>
        <w:ind w:left="1094" w:hanging="359"/>
        <w:rPr/>
      </w:pPr>
      <w:r>
        <w:rPr/>
        <w:t>Clausura</w:t>
      </w:r>
      <w:r>
        <w:rPr>
          <w:spacing w:val="-4"/>
        </w:rPr>
        <w:t xml:space="preserve"> </w:t>
      </w:r>
      <w:r>
        <w:rPr>
          <w:spacing w:val="-2"/>
        </w:rPr>
        <w:t>provisional.</w:t>
      </w:r>
    </w:p>
    <w:p>
      <w:pPr>
        <w:pStyle w:val="Cuerpodetexto"/>
        <w:spacing w:before="8" w:after="0"/>
        <w:rPr>
          <w:sz w:val="28"/>
        </w:rPr>
      </w:pPr>
      <w:r>
        <w:rPr>
          <w:sz w:val="28"/>
        </w:rPr>
      </w:r>
    </w:p>
    <w:p>
      <w:pPr>
        <w:pStyle w:val="ListParagraph"/>
        <w:numPr>
          <w:ilvl w:val="1"/>
          <w:numId w:val="3"/>
        </w:numPr>
        <w:tabs>
          <w:tab w:val="clear" w:pos="720"/>
          <w:tab w:val="left" w:pos="1094" w:leader="none"/>
        </w:tabs>
        <w:ind w:left="1094" w:hanging="359"/>
        <w:rPr/>
      </w:pPr>
      <w:r>
        <w:rPr/>
        <w:t>Clausura</w:t>
      </w:r>
      <w:r>
        <w:rPr>
          <w:spacing w:val="-4"/>
        </w:rPr>
        <w:t xml:space="preserve"> </w:t>
      </w:r>
      <w:r>
        <w:rPr>
          <w:spacing w:val="-2"/>
        </w:rPr>
        <w:t>definitiva.</w:t>
      </w:r>
    </w:p>
    <w:p>
      <w:pPr>
        <w:pStyle w:val="Cuerpodetexto"/>
        <w:spacing w:before="6" w:after="0"/>
        <w:rPr>
          <w:sz w:val="28"/>
        </w:rPr>
      </w:pPr>
      <w:r>
        <w:rPr>
          <w:sz w:val="28"/>
        </w:rPr>
      </w:r>
    </w:p>
    <w:p>
      <w:pPr>
        <w:pStyle w:val="ListParagraph"/>
        <w:numPr>
          <w:ilvl w:val="1"/>
          <w:numId w:val="3"/>
        </w:numPr>
        <w:tabs>
          <w:tab w:val="clear" w:pos="720"/>
          <w:tab w:val="left" w:pos="1094" w:leader="none"/>
        </w:tabs>
        <w:ind w:left="1094" w:hanging="359"/>
        <w:rPr/>
      </w:pPr>
      <w:r>
        <w:rPr/>
        <w:t>Cancelación</w:t>
      </w:r>
      <w:r>
        <w:rPr>
          <w:spacing w:val="-3"/>
        </w:rPr>
        <w:t xml:space="preserve"> </w:t>
      </w:r>
      <w:r>
        <w:rPr/>
        <w:t>de</w:t>
      </w:r>
      <w:r>
        <w:rPr>
          <w:spacing w:val="-2"/>
        </w:rPr>
        <w:t xml:space="preserve"> </w:t>
      </w:r>
      <w:r>
        <w:rPr/>
        <w:t>la</w:t>
      </w:r>
      <w:r>
        <w:rPr>
          <w:spacing w:val="-4"/>
        </w:rPr>
        <w:t xml:space="preserve"> </w:t>
      </w:r>
      <w:r>
        <w:rPr>
          <w:spacing w:val="-2"/>
        </w:rPr>
        <w:t>licencia.</w:t>
      </w:r>
    </w:p>
    <w:p>
      <w:pPr>
        <w:pStyle w:val="Cuerpodetexto"/>
        <w:spacing w:before="8" w:after="0"/>
        <w:rPr>
          <w:sz w:val="28"/>
        </w:rPr>
      </w:pPr>
      <w:r>
        <w:rPr>
          <w:sz w:val="28"/>
        </w:rPr>
      </w:r>
    </w:p>
    <w:p>
      <w:pPr>
        <w:pStyle w:val="ListParagraph"/>
        <w:numPr>
          <w:ilvl w:val="0"/>
          <w:numId w:val="3"/>
        </w:numPr>
        <w:tabs>
          <w:tab w:val="clear" w:pos="720"/>
          <w:tab w:val="left" w:pos="666" w:leader="none"/>
          <w:tab w:val="left" w:pos="668" w:leader="none"/>
        </w:tabs>
        <w:spacing w:lineRule="auto" w:line="276" w:before="1" w:after="0"/>
        <w:ind w:left="668" w:right="463" w:hanging="425"/>
        <w:jc w:val="both"/>
        <w:rPr/>
      </w:pPr>
      <w:r>
        <w:rPr/>
        <w:t>Colocar anuncios, carteles, o realizar publicidad sin contar con licencia o autorización correspondiente,</w:t>
      </w:r>
      <w:r>
        <w:rPr>
          <w:spacing w:val="-4"/>
        </w:rPr>
        <w:t xml:space="preserve"> </w:t>
      </w:r>
      <w:r>
        <w:rPr/>
        <w:t>e</w:t>
      </w:r>
      <w:r>
        <w:rPr>
          <w:spacing w:val="-7"/>
        </w:rPr>
        <w:t xml:space="preserve"> </w:t>
      </w:r>
      <w:r>
        <w:rPr/>
        <w:t>incumplir</w:t>
      </w:r>
      <w:r>
        <w:rPr>
          <w:spacing w:val="-4"/>
        </w:rPr>
        <w:t xml:space="preserve"> </w:t>
      </w:r>
      <w:r>
        <w:rPr/>
        <w:t>con</w:t>
      </w:r>
      <w:r>
        <w:rPr>
          <w:spacing w:val="-7"/>
        </w:rPr>
        <w:t xml:space="preserve"> </w:t>
      </w:r>
      <w:r>
        <w:rPr/>
        <w:t>los</w:t>
      </w:r>
      <w:r>
        <w:rPr>
          <w:spacing w:val="-6"/>
        </w:rPr>
        <w:t xml:space="preserve"> </w:t>
      </w:r>
      <w:r>
        <w:rPr/>
        <w:t>requisitos</w:t>
      </w:r>
      <w:r>
        <w:rPr>
          <w:spacing w:val="-4"/>
        </w:rPr>
        <w:t xml:space="preserve"> </w:t>
      </w:r>
      <w:r>
        <w:rPr/>
        <w:t>que</w:t>
      </w:r>
      <w:r>
        <w:rPr>
          <w:spacing w:val="-4"/>
        </w:rPr>
        <w:t xml:space="preserve"> </w:t>
      </w:r>
      <w:r>
        <w:rPr/>
        <w:t>se</w:t>
      </w:r>
      <w:r>
        <w:rPr>
          <w:spacing w:val="-7"/>
        </w:rPr>
        <w:t xml:space="preserve"> </w:t>
      </w:r>
      <w:r>
        <w:rPr/>
        <w:t>señalan</w:t>
      </w:r>
      <w:r>
        <w:rPr>
          <w:spacing w:val="-4"/>
        </w:rPr>
        <w:t xml:space="preserve"> </w:t>
      </w:r>
      <w:r>
        <w:rPr/>
        <w:t>en</w:t>
      </w:r>
      <w:r>
        <w:rPr>
          <w:spacing w:val="-5"/>
        </w:rPr>
        <w:t xml:space="preserve"> </w:t>
      </w:r>
      <w:r>
        <w:rPr/>
        <w:t>el</w:t>
      </w:r>
      <w:r>
        <w:rPr>
          <w:spacing w:val="-6"/>
        </w:rPr>
        <w:t xml:space="preserve"> </w:t>
      </w:r>
      <w:r>
        <w:rPr/>
        <w:t>artículo</w:t>
      </w:r>
      <w:r>
        <w:rPr>
          <w:spacing w:val="-7"/>
        </w:rPr>
        <w:t xml:space="preserve"> </w:t>
      </w:r>
      <w:r>
        <w:rPr/>
        <w:t>46</w:t>
      </w:r>
      <w:r>
        <w:rPr>
          <w:spacing w:val="-5"/>
        </w:rPr>
        <w:t xml:space="preserve"> </w:t>
      </w:r>
      <w:r>
        <w:rPr/>
        <w:t>de</w:t>
      </w:r>
      <w:r>
        <w:rPr>
          <w:spacing w:val="-4"/>
        </w:rPr>
        <w:t xml:space="preserve"> </w:t>
      </w:r>
      <w:r>
        <w:rPr/>
        <w:t>esta</w:t>
      </w:r>
      <w:r>
        <w:rPr>
          <w:spacing w:val="-7"/>
        </w:rPr>
        <w:t xml:space="preserve"> </w:t>
      </w:r>
      <w:r>
        <w:rPr/>
        <w:t>Ley,</w:t>
      </w:r>
      <w:r>
        <w:rPr>
          <w:spacing w:val="-7"/>
        </w:rPr>
        <w:t xml:space="preserve"> </w:t>
      </w:r>
      <w:r>
        <w:rPr/>
        <w:t>se deberán pagar de 5 a 10 UMA, según el caso de que se trate. La colocación de propaganda o publicidad</w:t>
      </w:r>
      <w:r>
        <w:rPr>
          <w:spacing w:val="-12"/>
        </w:rPr>
        <w:t xml:space="preserve"> </w:t>
      </w:r>
      <w:r>
        <w:rPr/>
        <w:t>impresa</w:t>
      </w:r>
      <w:r>
        <w:rPr>
          <w:spacing w:val="-12"/>
        </w:rPr>
        <w:t xml:space="preserve"> </w:t>
      </w:r>
      <w:r>
        <w:rPr/>
        <w:t>vía</w:t>
      </w:r>
      <w:r>
        <w:rPr>
          <w:spacing w:val="-9"/>
        </w:rPr>
        <w:t xml:space="preserve"> </w:t>
      </w:r>
      <w:r>
        <w:rPr/>
        <w:t>pública</w:t>
      </w:r>
      <w:r>
        <w:rPr>
          <w:spacing w:val="-11"/>
        </w:rPr>
        <w:t xml:space="preserve"> </w:t>
      </w:r>
      <w:r>
        <w:rPr/>
        <w:t>o</w:t>
      </w:r>
      <w:r>
        <w:rPr>
          <w:spacing w:val="-10"/>
        </w:rPr>
        <w:t xml:space="preserve"> </w:t>
      </w:r>
      <w:r>
        <w:rPr/>
        <w:t>bienes</w:t>
      </w:r>
      <w:r>
        <w:rPr>
          <w:spacing w:val="-11"/>
        </w:rPr>
        <w:t xml:space="preserve"> </w:t>
      </w:r>
      <w:r>
        <w:rPr/>
        <w:t>particulares</w:t>
      </w:r>
      <w:r>
        <w:rPr>
          <w:spacing w:val="-9"/>
        </w:rPr>
        <w:t xml:space="preserve"> </w:t>
      </w:r>
      <w:r>
        <w:rPr/>
        <w:t>deberá</w:t>
      </w:r>
      <w:r>
        <w:rPr>
          <w:spacing w:val="-12"/>
        </w:rPr>
        <w:t xml:space="preserve"> </w:t>
      </w:r>
      <w:r>
        <w:rPr/>
        <w:t>de</w:t>
      </w:r>
      <w:r>
        <w:rPr>
          <w:spacing w:val="-12"/>
        </w:rPr>
        <w:t xml:space="preserve"> </w:t>
      </w:r>
      <w:r>
        <w:rPr/>
        <w:t>estar</w:t>
      </w:r>
      <w:r>
        <w:rPr>
          <w:spacing w:val="-9"/>
        </w:rPr>
        <w:t xml:space="preserve"> </w:t>
      </w:r>
      <w:r>
        <w:rPr/>
        <w:t>sujeta</w:t>
      </w:r>
      <w:r>
        <w:rPr>
          <w:spacing w:val="-12"/>
        </w:rPr>
        <w:t xml:space="preserve"> </w:t>
      </w:r>
      <w:r>
        <w:rPr/>
        <w:t>a</w:t>
      </w:r>
      <w:r>
        <w:rPr>
          <w:spacing w:val="-12"/>
        </w:rPr>
        <w:t xml:space="preserve"> </w:t>
      </w:r>
      <w:r>
        <w:rPr/>
        <w:t>los</w:t>
      </w:r>
      <w:r>
        <w:rPr>
          <w:spacing w:val="-12"/>
        </w:rPr>
        <w:t xml:space="preserve"> </w:t>
      </w:r>
      <w:r>
        <w:rPr/>
        <w:t>ordenamientos que en materia de ecología existan tanto a nivel municipal como estatal.</w:t>
      </w:r>
    </w:p>
    <w:p>
      <w:pPr>
        <w:pStyle w:val="Cuerpodetexto"/>
        <w:spacing w:before="2" w:after="0"/>
        <w:rPr>
          <w:sz w:val="25"/>
        </w:rPr>
      </w:pPr>
      <w:r>
        <w:rPr>
          <w:sz w:val="25"/>
        </w:rPr>
      </w:r>
    </w:p>
    <w:p>
      <w:pPr>
        <w:pStyle w:val="ListParagraph"/>
        <w:numPr>
          <w:ilvl w:val="0"/>
          <w:numId w:val="3"/>
        </w:numPr>
        <w:tabs>
          <w:tab w:val="clear" w:pos="720"/>
          <w:tab w:val="left" w:pos="665" w:leader="none"/>
          <w:tab w:val="left" w:pos="668" w:leader="none"/>
        </w:tabs>
        <w:spacing w:lineRule="auto" w:line="276"/>
        <w:ind w:left="668" w:right="472" w:hanging="425"/>
        <w:jc w:val="both"/>
        <w:rPr/>
      </w:pPr>
      <w:r>
        <w:rPr/>
        <w:t>No respetar el giro autorizado en la licencia de funcionamiento, y/o realizar otra actividad distinta a la señalada en dicha licencia, se sancionará con una multa de 10 a 150 UMA.</w:t>
      </w:r>
    </w:p>
    <w:p>
      <w:pPr>
        <w:pStyle w:val="Cuerpodetexto"/>
        <w:spacing w:before="5" w:after="0"/>
        <w:rPr>
          <w:sz w:val="25"/>
        </w:rPr>
      </w:pPr>
      <w:r>
        <w:rPr>
          <w:sz w:val="25"/>
        </w:rPr>
      </w:r>
    </w:p>
    <w:p>
      <w:pPr>
        <w:pStyle w:val="ListParagraph"/>
        <w:numPr>
          <w:ilvl w:val="0"/>
          <w:numId w:val="3"/>
        </w:numPr>
        <w:tabs>
          <w:tab w:val="clear" w:pos="720"/>
          <w:tab w:val="left" w:pos="666" w:leader="none"/>
          <w:tab w:val="left" w:pos="668" w:leader="none"/>
        </w:tabs>
        <w:spacing w:lineRule="auto" w:line="276"/>
        <w:ind w:left="668" w:right="464" w:hanging="425"/>
        <w:jc w:val="both"/>
        <w:rPr/>
      </w:pPr>
      <w:r>
        <w:rPr/>
        <w:t>Omitir</w:t>
      </w:r>
      <w:r>
        <w:rPr>
          <w:spacing w:val="-6"/>
        </w:rPr>
        <w:t xml:space="preserve"> </w:t>
      </w:r>
      <w:r>
        <w:rPr/>
        <w:t>contestación</w:t>
      </w:r>
      <w:r>
        <w:rPr>
          <w:spacing w:val="-6"/>
        </w:rPr>
        <w:t xml:space="preserve"> </w:t>
      </w:r>
      <w:r>
        <w:rPr/>
        <w:t>de</w:t>
      </w:r>
      <w:r>
        <w:rPr>
          <w:spacing w:val="-8"/>
        </w:rPr>
        <w:t xml:space="preserve"> </w:t>
      </w:r>
      <w:r>
        <w:rPr/>
        <w:t>avisos</w:t>
      </w:r>
      <w:r>
        <w:rPr>
          <w:spacing w:val="-6"/>
        </w:rPr>
        <w:t xml:space="preserve"> </w:t>
      </w:r>
      <w:r>
        <w:rPr/>
        <w:t>notariales</w:t>
      </w:r>
      <w:r>
        <w:rPr>
          <w:spacing w:val="-7"/>
        </w:rPr>
        <w:t xml:space="preserve"> </w:t>
      </w:r>
      <w:r>
        <w:rPr/>
        <w:t>o</w:t>
      </w:r>
      <w:r>
        <w:rPr>
          <w:spacing w:val="-8"/>
        </w:rPr>
        <w:t xml:space="preserve"> </w:t>
      </w:r>
      <w:r>
        <w:rPr/>
        <w:t>manifestaciones</w:t>
      </w:r>
      <w:r>
        <w:rPr>
          <w:spacing w:val="-6"/>
        </w:rPr>
        <w:t xml:space="preserve"> </w:t>
      </w:r>
      <w:r>
        <w:rPr/>
        <w:t>que</w:t>
      </w:r>
      <w:r>
        <w:rPr>
          <w:spacing w:val="-6"/>
        </w:rPr>
        <w:t xml:space="preserve"> </w:t>
      </w:r>
      <w:r>
        <w:rPr/>
        <w:t>previene</w:t>
      </w:r>
      <w:r>
        <w:rPr>
          <w:spacing w:val="-7"/>
        </w:rPr>
        <w:t xml:space="preserve"> </w:t>
      </w:r>
      <w:r>
        <w:rPr/>
        <w:t>el</w:t>
      </w:r>
      <w:r>
        <w:rPr>
          <w:spacing w:val="-1"/>
        </w:rPr>
        <w:t xml:space="preserve"> </w:t>
      </w:r>
      <w:r>
        <w:rPr/>
        <w:t>Código</w:t>
      </w:r>
      <w:r>
        <w:rPr>
          <w:spacing w:val="-8"/>
        </w:rPr>
        <w:t xml:space="preserve"> </w:t>
      </w:r>
      <w:r>
        <w:rPr/>
        <w:t>Financiero en</w:t>
      </w:r>
      <w:r>
        <w:rPr>
          <w:spacing w:val="-1"/>
        </w:rPr>
        <w:t xml:space="preserve"> </w:t>
      </w:r>
      <w:r>
        <w:rPr/>
        <w:t>sus</w:t>
      </w:r>
      <w:r>
        <w:rPr>
          <w:spacing w:val="-3"/>
        </w:rPr>
        <w:t xml:space="preserve"> </w:t>
      </w:r>
      <w:r>
        <w:rPr/>
        <w:t>diversas</w:t>
      </w:r>
      <w:r>
        <w:rPr>
          <w:spacing w:val="-1"/>
        </w:rPr>
        <w:t xml:space="preserve"> </w:t>
      </w:r>
      <w:r>
        <w:rPr/>
        <w:t>disposiciones</w:t>
      </w:r>
      <w:r>
        <w:rPr>
          <w:spacing w:val="-1"/>
        </w:rPr>
        <w:t xml:space="preserve"> </w:t>
      </w:r>
      <w:r>
        <w:rPr/>
        <w:t>o</w:t>
      </w:r>
      <w:r>
        <w:rPr>
          <w:spacing w:val="-1"/>
        </w:rPr>
        <w:t xml:space="preserve"> </w:t>
      </w:r>
      <w:r>
        <w:rPr/>
        <w:t>presentarlos</w:t>
      </w:r>
      <w:r>
        <w:rPr>
          <w:spacing w:val="-3"/>
        </w:rPr>
        <w:t xml:space="preserve"> </w:t>
      </w:r>
      <w:r>
        <w:rPr/>
        <w:t>fuera</w:t>
      </w:r>
      <w:r>
        <w:rPr>
          <w:spacing w:val="-1"/>
        </w:rPr>
        <w:t xml:space="preserve"> </w:t>
      </w:r>
      <w:r>
        <w:rPr/>
        <w:t>de</w:t>
      </w:r>
      <w:r>
        <w:rPr>
          <w:spacing w:val="-3"/>
        </w:rPr>
        <w:t xml:space="preserve"> </w:t>
      </w:r>
      <w:r>
        <w:rPr/>
        <w:t>los</w:t>
      </w:r>
      <w:r>
        <w:rPr>
          <w:spacing w:val="-1"/>
        </w:rPr>
        <w:t xml:space="preserve"> </w:t>
      </w:r>
      <w:r>
        <w:rPr/>
        <w:t>plazos</w:t>
      </w:r>
      <w:r>
        <w:rPr>
          <w:spacing w:val="-3"/>
        </w:rPr>
        <w:t xml:space="preserve"> </w:t>
      </w:r>
      <w:r>
        <w:rPr/>
        <w:t>establecidos,</w:t>
      </w:r>
      <w:r>
        <w:rPr>
          <w:spacing w:val="-1"/>
        </w:rPr>
        <w:t xml:space="preserve"> </w:t>
      </w:r>
      <w:r>
        <w:rPr/>
        <w:t>de</w:t>
      </w:r>
      <w:r>
        <w:rPr>
          <w:spacing w:val="-1"/>
        </w:rPr>
        <w:t xml:space="preserve"> </w:t>
      </w:r>
      <w:r>
        <w:rPr/>
        <w:t>5</w:t>
      </w:r>
      <w:r>
        <w:rPr>
          <w:spacing w:val="-3"/>
        </w:rPr>
        <w:t xml:space="preserve"> </w:t>
      </w:r>
      <w:r>
        <w:rPr/>
        <w:t>a</w:t>
      </w:r>
      <w:r>
        <w:rPr>
          <w:spacing w:val="-1"/>
        </w:rPr>
        <w:t xml:space="preserve"> </w:t>
      </w:r>
      <w:r>
        <w:rPr/>
        <w:t>10</w:t>
      </w:r>
      <w:r>
        <w:rPr>
          <w:spacing w:val="-1"/>
        </w:rPr>
        <w:t xml:space="preserve"> </w:t>
      </w:r>
      <w:r>
        <w:rPr/>
        <w:t>UMA.</w:t>
      </w:r>
    </w:p>
    <w:p>
      <w:pPr>
        <w:pStyle w:val="Cuerpodetexto"/>
        <w:spacing w:before="2" w:after="0"/>
        <w:rPr>
          <w:sz w:val="25"/>
        </w:rPr>
      </w:pPr>
      <w:r>
        <w:rPr>
          <w:sz w:val="25"/>
        </w:rPr>
      </w:r>
    </w:p>
    <w:p>
      <w:pPr>
        <w:pStyle w:val="Cuerpodetexto"/>
        <w:spacing w:lineRule="auto" w:line="276"/>
        <w:ind w:left="102" w:right="470"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3" w:after="0"/>
        <w:rPr>
          <w:sz w:val="25"/>
        </w:rPr>
      </w:pPr>
      <w:r>
        <w:rPr>
          <w:sz w:val="25"/>
        </w:rPr>
      </w:r>
    </w:p>
    <w:p>
      <w:pPr>
        <w:pStyle w:val="Cuerpodetexto"/>
        <w:spacing w:lineRule="auto" w:line="276" w:before="1" w:after="0"/>
        <w:ind w:left="102" w:right="470" w:hanging="0"/>
        <w:jc w:val="both"/>
        <w:rPr/>
      </w:pPr>
      <w:r>
        <w:rPr>
          <w:b/>
        </w:rPr>
        <w:t>Artículo</w:t>
      </w:r>
      <w:r>
        <w:rPr>
          <w:b/>
          <w:spacing w:val="-8"/>
        </w:rPr>
        <w:t xml:space="preserve"> </w:t>
      </w:r>
      <w:r>
        <w:rPr>
          <w:b/>
        </w:rPr>
        <w:t>60.</w:t>
      </w:r>
      <w:r>
        <w:rPr>
          <w:b/>
          <w:spacing w:val="-5"/>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3" w:after="0"/>
        <w:rPr>
          <w:sz w:val="25"/>
        </w:rPr>
      </w:pPr>
      <w:r>
        <w:rPr>
          <w:sz w:val="25"/>
        </w:rPr>
      </w:r>
    </w:p>
    <w:p>
      <w:pPr>
        <w:pStyle w:val="Cuerpodetexto"/>
        <w:spacing w:lineRule="auto" w:line="276"/>
        <w:ind w:left="102" w:right="469" w:hanging="0"/>
        <w:jc w:val="both"/>
        <w:rPr/>
      </w:pPr>
      <w:r>
        <w:rPr>
          <w:b/>
        </w:rPr>
        <w:t xml:space="preserve">Artículo 61. </w:t>
      </w:r>
      <w:r>
        <w:rPr/>
        <w:t>Las infracciones no comprendidas en este Título que contravengan las disposiciones fiscales municipales se sancionarán de acuerdo a lo dispuesto por el Código Financiero.</w:t>
      </w:r>
    </w:p>
    <w:p>
      <w:pPr>
        <w:pStyle w:val="Cuerpodetexto"/>
        <w:rPr>
          <w:sz w:val="25"/>
        </w:rPr>
      </w:pPr>
      <w:r>
        <w:rPr>
          <w:sz w:val="25"/>
        </w:rPr>
      </w:r>
    </w:p>
    <w:p>
      <w:pPr>
        <w:pStyle w:val="Cuerpodetexto"/>
        <w:spacing w:lineRule="auto" w:line="276"/>
        <w:ind w:left="102" w:right="463" w:hanging="0"/>
        <w:jc w:val="both"/>
        <w:rPr/>
      </w:pPr>
      <w:r>
        <w:rPr>
          <w:b/>
        </w:rPr>
        <w:t>Artículo</w:t>
      </w:r>
      <w:r>
        <w:rPr>
          <w:b/>
          <w:spacing w:val="-2"/>
        </w:rPr>
        <w:t xml:space="preserve"> </w:t>
      </w:r>
      <w:r>
        <w:rPr>
          <w:b/>
        </w:rPr>
        <w:t>62.</w:t>
      </w:r>
      <w:r>
        <w:rPr>
          <w:b/>
          <w:spacing w:val="40"/>
        </w:rPr>
        <w:t xml:space="preserve"> </w:t>
      </w:r>
      <w:r>
        <w:rPr/>
        <w:t>Las</w:t>
      </w:r>
      <w:r>
        <w:rPr>
          <w:spacing w:val="-2"/>
        </w:rPr>
        <w:t xml:space="preserve"> </w:t>
      </w:r>
      <w:r>
        <w:rPr/>
        <w:t>infracciones</w:t>
      </w:r>
      <w:r>
        <w:rPr>
          <w:spacing w:val="-2"/>
        </w:rPr>
        <w:t xml:space="preserve"> </w:t>
      </w:r>
      <w:r>
        <w:rPr/>
        <w:t>en</w:t>
      </w:r>
      <w:r>
        <w:rPr>
          <w:spacing w:val="-2"/>
        </w:rPr>
        <w:t xml:space="preserve"> </w:t>
      </w:r>
      <w:r>
        <w:rPr/>
        <w:t>que</w:t>
      </w:r>
      <w:r>
        <w:rPr>
          <w:spacing w:val="-4"/>
        </w:rPr>
        <w:t xml:space="preserve"> </w:t>
      </w:r>
      <w:r>
        <w:rPr/>
        <w:t>incurran</w:t>
      </w:r>
      <w:r>
        <w:rPr>
          <w:spacing w:val="-2"/>
        </w:rPr>
        <w:t xml:space="preserve"> </w:t>
      </w:r>
      <w:r>
        <w:rPr/>
        <w:t>las</w:t>
      </w:r>
      <w:r>
        <w:rPr>
          <w:spacing w:val="-2"/>
        </w:rPr>
        <w:t xml:space="preserve"> </w:t>
      </w:r>
      <w:r>
        <w:rPr/>
        <w:t>autoridades</w:t>
      </w:r>
      <w:r>
        <w:rPr>
          <w:spacing w:val="-4"/>
        </w:rPr>
        <w:t xml:space="preserve"> </w:t>
      </w:r>
      <w:r>
        <w:rPr/>
        <w:t>judiciales,</w:t>
      </w:r>
      <w:r>
        <w:rPr>
          <w:spacing w:val="-2"/>
        </w:rPr>
        <w:t xml:space="preserve"> </w:t>
      </w:r>
      <w:r>
        <w:rPr/>
        <w:t>el</w:t>
      </w:r>
      <w:r>
        <w:rPr>
          <w:spacing w:val="-1"/>
        </w:rPr>
        <w:t xml:space="preserve"> </w:t>
      </w:r>
      <w:r>
        <w:rPr/>
        <w:t>Director</w:t>
      </w:r>
      <w:r>
        <w:rPr>
          <w:spacing w:val="-2"/>
        </w:rPr>
        <w:t xml:space="preserve"> </w:t>
      </w:r>
      <w:r>
        <w:rPr/>
        <w:t>(a)</w:t>
      </w:r>
      <w:r>
        <w:rPr>
          <w:spacing w:val="-2"/>
        </w:rPr>
        <w:t xml:space="preserve"> </w:t>
      </w:r>
      <w:r>
        <w:rPr/>
        <w:t>de</w:t>
      </w:r>
      <w:r>
        <w:rPr>
          <w:spacing w:val="-2"/>
        </w:rPr>
        <w:t xml:space="preserve"> </w:t>
      </w:r>
      <w:r>
        <w:rPr/>
        <w:t>Notarias y</w:t>
      </w:r>
      <w:r>
        <w:rPr>
          <w:spacing w:val="-10"/>
        </w:rPr>
        <w:t xml:space="preserve"> </w:t>
      </w:r>
      <w:r>
        <w:rPr/>
        <w:t>Registro</w:t>
      </w:r>
      <w:r>
        <w:rPr>
          <w:spacing w:val="-10"/>
        </w:rPr>
        <w:t xml:space="preserve"> </w:t>
      </w:r>
      <w:r>
        <w:rPr/>
        <w:t>Público</w:t>
      </w:r>
      <w:r>
        <w:rPr>
          <w:spacing w:val="-12"/>
        </w:rPr>
        <w:t xml:space="preserve"> </w:t>
      </w:r>
      <w:r>
        <w:rPr/>
        <w:t>del</w:t>
      </w:r>
      <w:r>
        <w:rPr>
          <w:spacing w:val="-9"/>
        </w:rPr>
        <w:t xml:space="preserve"> </w:t>
      </w:r>
      <w:r>
        <w:rPr/>
        <w:t>Estado</w:t>
      </w:r>
      <w:r>
        <w:rPr>
          <w:spacing w:val="-10"/>
        </w:rPr>
        <w:t xml:space="preserve"> </w:t>
      </w:r>
      <w:r>
        <w:rPr/>
        <w:t>de</w:t>
      </w:r>
      <w:r>
        <w:rPr>
          <w:spacing w:val="-12"/>
        </w:rPr>
        <w:t xml:space="preserve"> </w:t>
      </w:r>
      <w:r>
        <w:rPr/>
        <w:t>Tlaxcala,</w:t>
      </w:r>
      <w:r>
        <w:rPr>
          <w:spacing w:val="-12"/>
        </w:rPr>
        <w:t xml:space="preserve"> </w:t>
      </w:r>
      <w:r>
        <w:rPr/>
        <w:t>los</w:t>
      </w:r>
      <w:r>
        <w:rPr>
          <w:spacing w:val="-9"/>
        </w:rPr>
        <w:t xml:space="preserve"> </w:t>
      </w:r>
      <w:r>
        <w:rPr/>
        <w:t>notarios</w:t>
      </w:r>
      <w:r>
        <w:rPr>
          <w:spacing w:val="-11"/>
        </w:rPr>
        <w:t xml:space="preserve"> </w:t>
      </w:r>
      <w:r>
        <w:rPr/>
        <w:t>y</w:t>
      </w:r>
      <w:r>
        <w:rPr>
          <w:spacing w:val="-10"/>
        </w:rPr>
        <w:t xml:space="preserve"> </w:t>
      </w:r>
      <w:r>
        <w:rPr/>
        <w:t>los</w:t>
      </w:r>
      <w:r>
        <w:rPr>
          <w:spacing w:val="-9"/>
        </w:rPr>
        <w:t xml:space="preserve"> </w:t>
      </w:r>
      <w:r>
        <w:rPr/>
        <w:t>funcionarios</w:t>
      </w:r>
      <w:r>
        <w:rPr>
          <w:spacing w:val="-9"/>
        </w:rPr>
        <w:t xml:space="preserve"> </w:t>
      </w:r>
      <w:r>
        <w:rPr/>
        <w:t>y</w:t>
      </w:r>
      <w:r>
        <w:rPr>
          <w:spacing w:val="-12"/>
        </w:rPr>
        <w:t xml:space="preserve"> </w:t>
      </w:r>
      <w:r>
        <w:rPr/>
        <w:t>empleados</w:t>
      </w:r>
      <w:r>
        <w:rPr>
          <w:spacing w:val="-9"/>
        </w:rPr>
        <w:t xml:space="preserve"> </w:t>
      </w:r>
      <w:r>
        <w:rPr/>
        <w:t>del</w:t>
      </w:r>
      <w:r>
        <w:rPr>
          <w:spacing w:val="-11"/>
        </w:rPr>
        <w:t xml:space="preserve"> </w:t>
      </w:r>
      <w:r>
        <w:rPr/>
        <w:t>Municipio en contravención a los ordenamientos fiscales municipales, se pondrán en conocimiento a los titulares de las dependencias para efecto de aplicar las leyes respectivas.</w:t>
      </w:r>
    </w:p>
    <w:p>
      <w:pPr>
        <w:pStyle w:val="Cuerpodetexto"/>
        <w:spacing w:lineRule="auto" w:line="276" w:before="84" w:after="0"/>
        <w:ind w:left="102" w:right="424" w:hanging="0"/>
        <w:jc w:val="both"/>
        <w:rPr/>
      </w:pPr>
      <w:r>
        <w:rPr/>
        <w:t xml:space="preserve"> </w:t>
      </w:r>
      <w:r>
        <w:rPr>
          <w:b/>
        </w:rPr>
        <w:t xml:space="preserve">Artículo 63. </w:t>
      </w:r>
      <w:r>
        <w:rPr/>
        <w:t xml:space="preserve">El cobro de multas en materia de agua potable, se cobrará de acuerdo con la siguiente </w:t>
      </w:r>
      <w:r>
        <w:rPr>
          <w:spacing w:val="-2"/>
        </w:rPr>
        <w:t>tarifa:</w:t>
      </w:r>
    </w:p>
    <w:p>
      <w:pPr>
        <w:pStyle w:val="ListParagraph"/>
        <w:numPr>
          <w:ilvl w:val="0"/>
          <w:numId w:val="2"/>
        </w:numPr>
        <w:tabs>
          <w:tab w:val="clear" w:pos="720"/>
          <w:tab w:val="left" w:pos="821" w:leader="none"/>
        </w:tabs>
        <w:spacing w:before="207" w:after="0"/>
        <w:ind w:left="821" w:hanging="436"/>
        <w:rPr/>
      </w:pPr>
      <w:r>
        <w:rPr>
          <w:w w:val="105"/>
        </w:rPr>
        <w:t>Conexión</w:t>
      </w:r>
      <w:r>
        <w:rPr>
          <w:spacing w:val="-5"/>
          <w:w w:val="105"/>
        </w:rPr>
        <w:t xml:space="preserve"> </w:t>
      </w:r>
      <w:r>
        <w:rPr>
          <w:w w:val="105"/>
        </w:rPr>
        <w:t>de</w:t>
      </w:r>
      <w:r>
        <w:rPr>
          <w:spacing w:val="-5"/>
          <w:w w:val="105"/>
        </w:rPr>
        <w:t xml:space="preserve"> </w:t>
      </w:r>
      <w:r>
        <w:rPr>
          <w:w w:val="105"/>
        </w:rPr>
        <w:t>agua</w:t>
      </w:r>
      <w:r>
        <w:rPr>
          <w:spacing w:val="-4"/>
          <w:w w:val="105"/>
        </w:rPr>
        <w:t xml:space="preserve"> </w:t>
      </w:r>
      <w:r>
        <w:rPr>
          <w:w w:val="105"/>
        </w:rPr>
        <w:t>clandestina</w:t>
      </w:r>
      <w:r>
        <w:rPr>
          <w:spacing w:val="-5"/>
          <w:w w:val="105"/>
        </w:rPr>
        <w:t xml:space="preserve"> </w:t>
      </w:r>
      <w:r>
        <w:rPr>
          <w:w w:val="105"/>
        </w:rPr>
        <w:t>y</w:t>
      </w:r>
      <w:r>
        <w:rPr>
          <w:spacing w:val="1"/>
          <w:w w:val="105"/>
        </w:rPr>
        <w:t xml:space="preserve"> </w:t>
      </w:r>
      <w:r>
        <w:rPr>
          <w:w w:val="105"/>
        </w:rPr>
        <w:t>conexión</w:t>
      </w:r>
      <w:r>
        <w:rPr>
          <w:spacing w:val="-5"/>
          <w:w w:val="105"/>
        </w:rPr>
        <w:t xml:space="preserve"> </w:t>
      </w:r>
      <w:r>
        <w:rPr>
          <w:w w:val="105"/>
        </w:rPr>
        <w:t>de</w:t>
      </w:r>
      <w:r>
        <w:rPr>
          <w:spacing w:val="-5"/>
          <w:w w:val="105"/>
        </w:rPr>
        <w:t xml:space="preserve"> </w:t>
      </w:r>
      <w:r>
        <w:rPr>
          <w:w w:val="105"/>
        </w:rPr>
        <w:t>descarga</w:t>
      </w:r>
      <w:r>
        <w:rPr>
          <w:spacing w:val="-4"/>
          <w:w w:val="105"/>
        </w:rPr>
        <w:t xml:space="preserve"> </w:t>
      </w:r>
      <w:r>
        <w:rPr>
          <w:w w:val="105"/>
        </w:rPr>
        <w:t>clandestina,</w:t>
      </w:r>
      <w:r>
        <w:rPr>
          <w:spacing w:val="-4"/>
          <w:w w:val="105"/>
        </w:rPr>
        <w:t xml:space="preserve"> </w:t>
      </w:r>
      <w:r>
        <w:rPr>
          <w:w w:val="105"/>
        </w:rPr>
        <w:t>93.05</w:t>
      </w:r>
      <w:r>
        <w:rPr>
          <w:spacing w:val="-3"/>
          <w:w w:val="105"/>
        </w:rPr>
        <w:t xml:space="preserve"> </w:t>
      </w:r>
      <w:r>
        <w:rPr>
          <w:spacing w:val="-4"/>
          <w:w w:val="105"/>
        </w:rPr>
        <w:t>UMA.</w:t>
      </w:r>
    </w:p>
    <w:p>
      <w:pPr>
        <w:pStyle w:val="Cuerpodetexto"/>
        <w:spacing w:before="7" w:after="0"/>
        <w:rPr>
          <w:sz w:val="21"/>
        </w:rPr>
      </w:pPr>
      <w:r>
        <w:rPr>
          <w:sz w:val="21"/>
        </w:rPr>
      </w:r>
    </w:p>
    <w:p>
      <w:pPr>
        <w:pStyle w:val="ListParagraph"/>
        <w:numPr>
          <w:ilvl w:val="0"/>
          <w:numId w:val="2"/>
        </w:numPr>
        <w:tabs>
          <w:tab w:val="clear" w:pos="720"/>
          <w:tab w:val="left" w:pos="821" w:leader="none"/>
        </w:tabs>
        <w:ind w:left="821" w:hanging="436"/>
        <w:rPr/>
      </w:pPr>
      <w:r>
        <w:rPr>
          <w:w w:val="105"/>
        </w:rPr>
        <w:t>Desperdicio</w:t>
      </w:r>
      <w:r>
        <w:rPr>
          <w:spacing w:val="-5"/>
          <w:w w:val="105"/>
        </w:rPr>
        <w:t xml:space="preserve"> </w:t>
      </w:r>
      <w:r>
        <w:rPr>
          <w:w w:val="105"/>
        </w:rPr>
        <w:t>de</w:t>
      </w:r>
      <w:r>
        <w:rPr>
          <w:spacing w:val="-4"/>
          <w:w w:val="105"/>
        </w:rPr>
        <w:t xml:space="preserve"> </w:t>
      </w:r>
      <w:r>
        <w:rPr>
          <w:w w:val="105"/>
        </w:rPr>
        <w:t>agua,</w:t>
      </w:r>
      <w:r>
        <w:rPr>
          <w:spacing w:val="-3"/>
          <w:w w:val="105"/>
        </w:rPr>
        <w:t xml:space="preserve"> </w:t>
      </w:r>
      <w:r>
        <w:rPr>
          <w:w w:val="105"/>
        </w:rPr>
        <w:t>7.10</w:t>
      </w:r>
      <w:r>
        <w:rPr>
          <w:spacing w:val="-2"/>
          <w:w w:val="105"/>
        </w:rPr>
        <w:t xml:space="preserve"> </w:t>
      </w:r>
      <w:r>
        <w:rPr>
          <w:spacing w:val="-4"/>
          <w:w w:val="105"/>
        </w:rPr>
        <w:t>UMA.</w:t>
      </w:r>
    </w:p>
    <w:p>
      <w:pPr>
        <w:pStyle w:val="Cuerpodetexto"/>
        <w:spacing w:before="10" w:after="0"/>
        <w:rPr>
          <w:sz w:val="21"/>
        </w:rPr>
      </w:pPr>
      <w:r>
        <w:rPr>
          <w:sz w:val="21"/>
        </w:rPr>
      </w:r>
    </w:p>
    <w:p>
      <w:pPr>
        <w:pStyle w:val="ListParagraph"/>
        <w:numPr>
          <w:ilvl w:val="0"/>
          <w:numId w:val="2"/>
        </w:numPr>
        <w:tabs>
          <w:tab w:val="clear" w:pos="720"/>
          <w:tab w:val="left" w:pos="819" w:leader="none"/>
        </w:tabs>
        <w:ind w:left="819" w:hanging="434"/>
        <w:rPr/>
      </w:pPr>
      <w:r>
        <w:rPr>
          <w:w w:val="105"/>
        </w:rPr>
        <w:t>No</w:t>
      </w:r>
      <w:r>
        <w:rPr>
          <w:spacing w:val="-5"/>
          <w:w w:val="105"/>
        </w:rPr>
        <w:t xml:space="preserve"> </w:t>
      </w:r>
      <w:r>
        <w:rPr>
          <w:w w:val="105"/>
        </w:rPr>
        <w:t>contar</w:t>
      </w:r>
      <w:r>
        <w:rPr>
          <w:spacing w:val="-2"/>
          <w:w w:val="105"/>
        </w:rPr>
        <w:t xml:space="preserve"> </w:t>
      </w:r>
      <w:r>
        <w:rPr>
          <w:w w:val="105"/>
        </w:rPr>
        <w:t>con</w:t>
      </w:r>
      <w:r>
        <w:rPr>
          <w:spacing w:val="-4"/>
          <w:w w:val="105"/>
        </w:rPr>
        <w:t xml:space="preserve"> </w:t>
      </w:r>
      <w:r>
        <w:rPr>
          <w:w w:val="105"/>
        </w:rPr>
        <w:t>dictamen</w:t>
      </w:r>
      <w:r>
        <w:rPr>
          <w:spacing w:val="-3"/>
          <w:w w:val="105"/>
        </w:rPr>
        <w:t xml:space="preserve"> </w:t>
      </w:r>
      <w:r>
        <w:rPr>
          <w:w w:val="105"/>
        </w:rPr>
        <w:t>de</w:t>
      </w:r>
      <w:r>
        <w:rPr>
          <w:spacing w:val="-6"/>
          <w:w w:val="105"/>
        </w:rPr>
        <w:t xml:space="preserve"> </w:t>
      </w:r>
      <w:r>
        <w:rPr>
          <w:w w:val="105"/>
        </w:rPr>
        <w:t>factibilidad,</w:t>
      </w:r>
      <w:r>
        <w:rPr>
          <w:spacing w:val="-3"/>
          <w:w w:val="105"/>
        </w:rPr>
        <w:t xml:space="preserve"> </w:t>
      </w:r>
      <w:r>
        <w:rPr>
          <w:w w:val="105"/>
        </w:rPr>
        <w:t>187</w:t>
      </w:r>
      <w:r>
        <w:rPr>
          <w:spacing w:val="-1"/>
          <w:w w:val="105"/>
        </w:rPr>
        <w:t xml:space="preserve"> </w:t>
      </w:r>
      <w:r>
        <w:rPr>
          <w:spacing w:val="-4"/>
          <w:w w:val="105"/>
        </w:rPr>
        <w:t>UMA.</w:t>
      </w:r>
    </w:p>
    <w:p>
      <w:pPr>
        <w:pStyle w:val="Cuerpodetexto"/>
        <w:spacing w:before="7" w:after="0"/>
        <w:rPr>
          <w:sz w:val="21"/>
        </w:rPr>
      </w:pPr>
      <w:r>
        <w:rPr>
          <w:sz w:val="21"/>
        </w:rPr>
      </w:r>
    </w:p>
    <w:p>
      <w:pPr>
        <w:pStyle w:val="ListParagraph"/>
        <w:numPr>
          <w:ilvl w:val="0"/>
          <w:numId w:val="2"/>
        </w:numPr>
        <w:tabs>
          <w:tab w:val="clear" w:pos="720"/>
          <w:tab w:val="left" w:pos="820" w:leader="none"/>
        </w:tabs>
        <w:ind w:left="820" w:hanging="435"/>
        <w:rPr/>
      </w:pPr>
      <w:r>
        <w:rPr>
          <w:w w:val="105"/>
        </w:rPr>
        <w:t>Reconectar</w:t>
      </w:r>
      <w:r>
        <w:rPr>
          <w:spacing w:val="-3"/>
          <w:w w:val="105"/>
        </w:rPr>
        <w:t xml:space="preserve"> </w:t>
      </w:r>
      <w:r>
        <w:rPr>
          <w:w w:val="105"/>
        </w:rPr>
        <w:t>un</w:t>
      </w:r>
      <w:r>
        <w:rPr>
          <w:spacing w:val="-4"/>
          <w:w w:val="105"/>
        </w:rPr>
        <w:t xml:space="preserve"> </w:t>
      </w:r>
      <w:r>
        <w:rPr>
          <w:w w:val="105"/>
        </w:rPr>
        <w:t>servicio</w:t>
      </w:r>
      <w:r>
        <w:rPr>
          <w:spacing w:val="-7"/>
          <w:w w:val="105"/>
        </w:rPr>
        <w:t xml:space="preserve"> </w:t>
      </w:r>
      <w:r>
        <w:rPr>
          <w:w w:val="105"/>
        </w:rPr>
        <w:t>suspendido,</w:t>
      </w:r>
      <w:r>
        <w:rPr>
          <w:spacing w:val="-4"/>
          <w:w w:val="105"/>
        </w:rPr>
        <w:t xml:space="preserve"> </w:t>
      </w:r>
      <w:r>
        <w:rPr>
          <w:w w:val="105"/>
        </w:rPr>
        <w:t>6.50</w:t>
      </w:r>
      <w:r>
        <w:rPr>
          <w:spacing w:val="-4"/>
          <w:w w:val="105"/>
        </w:rPr>
        <w:t xml:space="preserve"> UMA.</w:t>
      </w:r>
    </w:p>
    <w:p>
      <w:pPr>
        <w:pStyle w:val="Cuerpodetexto"/>
        <w:spacing w:before="10" w:after="0"/>
        <w:rPr>
          <w:sz w:val="21"/>
        </w:rPr>
      </w:pPr>
      <w:r>
        <w:rPr>
          <w:sz w:val="21"/>
        </w:rPr>
      </w:r>
    </w:p>
    <w:p>
      <w:pPr>
        <w:pStyle w:val="ListParagraph"/>
        <w:numPr>
          <w:ilvl w:val="0"/>
          <w:numId w:val="2"/>
        </w:numPr>
        <w:tabs>
          <w:tab w:val="clear" w:pos="720"/>
          <w:tab w:val="left" w:pos="821" w:leader="none"/>
        </w:tabs>
        <w:spacing w:lineRule="auto" w:line="276"/>
        <w:ind w:left="821" w:right="417" w:hanging="437"/>
        <w:rPr/>
      </w:pPr>
      <w:r>
        <w:rPr>
          <w:w w:val="105"/>
        </w:rPr>
        <w:t>Uso diferente al contrato, otorgar agua a un servicio suspendido y tomar agua de una</w:t>
      </w:r>
      <w:r>
        <w:rPr>
          <w:spacing w:val="80"/>
          <w:w w:val="105"/>
        </w:rPr>
        <w:t xml:space="preserve"> </w:t>
      </w:r>
      <w:r>
        <w:rPr>
          <w:w w:val="105"/>
        </w:rPr>
        <w:t>toma ajena, 7.10 UMA.</w:t>
      </w:r>
    </w:p>
    <w:p>
      <w:pPr>
        <w:pStyle w:val="ListParagraph"/>
        <w:numPr>
          <w:ilvl w:val="0"/>
          <w:numId w:val="2"/>
        </w:numPr>
        <w:tabs>
          <w:tab w:val="clear" w:pos="720"/>
          <w:tab w:val="left" w:pos="821" w:leader="none"/>
        </w:tabs>
        <w:spacing w:before="210" w:after="0"/>
        <w:ind w:left="821" w:hanging="436"/>
        <w:rPr/>
      </w:pPr>
      <w:r>
        <w:rPr>
          <w:w w:val="105"/>
        </w:rPr>
        <w:t>Romper</w:t>
      </w:r>
      <w:r>
        <w:rPr>
          <w:spacing w:val="-4"/>
          <w:w w:val="105"/>
        </w:rPr>
        <w:t xml:space="preserve"> </w:t>
      </w:r>
      <w:r>
        <w:rPr>
          <w:w w:val="105"/>
        </w:rPr>
        <w:t>carpeta</w:t>
      </w:r>
      <w:r>
        <w:rPr>
          <w:spacing w:val="-5"/>
          <w:w w:val="105"/>
        </w:rPr>
        <w:t xml:space="preserve"> </w:t>
      </w:r>
      <w:r>
        <w:rPr>
          <w:w w:val="105"/>
        </w:rPr>
        <w:t>asfáltica,</w:t>
      </w:r>
      <w:r>
        <w:rPr>
          <w:spacing w:val="-4"/>
          <w:w w:val="105"/>
        </w:rPr>
        <w:t xml:space="preserve"> </w:t>
      </w:r>
      <w:r>
        <w:rPr>
          <w:w w:val="105"/>
        </w:rPr>
        <w:t>29.78</w:t>
      </w:r>
      <w:r>
        <w:rPr>
          <w:spacing w:val="-3"/>
          <w:w w:val="105"/>
        </w:rPr>
        <w:t xml:space="preserve"> </w:t>
      </w:r>
      <w:r>
        <w:rPr>
          <w:spacing w:val="-4"/>
          <w:w w:val="105"/>
        </w:rPr>
        <w:t>UMA.</w:t>
      </w:r>
    </w:p>
    <w:p>
      <w:pPr>
        <w:pStyle w:val="Cuerpodetexto"/>
        <w:spacing w:before="10" w:after="0"/>
        <w:rPr>
          <w:sz w:val="21"/>
        </w:rPr>
      </w:pPr>
      <w:r>
        <w:rPr>
          <w:sz w:val="21"/>
        </w:rPr>
      </w:r>
    </w:p>
    <w:p>
      <w:pPr>
        <w:pStyle w:val="Cuerpodetexto"/>
        <w:spacing w:lineRule="auto" w:line="276"/>
        <w:ind w:left="102" w:right="472" w:hanging="0"/>
        <w:jc w:val="both"/>
        <w:rPr/>
      </w:pPr>
      <w:r>
        <w:rPr>
          <w:b/>
        </w:rPr>
        <w:t xml:space="preserve">Artículo 64. </w:t>
      </w:r>
      <w:r>
        <w:rPr/>
        <w:t>El incumplimiento ante la persistencia, a las medidas de seguridad que no cuenten los establecimientos comerciales, circos y ferias se aplicará la multa de 100 a 1000 UMA.</w:t>
      </w:r>
    </w:p>
    <w:p>
      <w:pPr>
        <w:pStyle w:val="Cuerpodetexto"/>
        <w:spacing w:lineRule="auto" w:line="276" w:before="210" w:after="0"/>
        <w:ind w:left="102" w:right="472" w:hanging="0"/>
        <w:jc w:val="both"/>
        <w:rPr/>
      </w:pPr>
      <w:r>
        <w:rPr>
          <w:b/>
        </w:rPr>
        <w:t xml:space="preserve">Artículo 65. </w:t>
      </w:r>
      <w:r>
        <w:rPr/>
        <w:t>La cita que en artículos anteriores se hace, de algunas infracciones es meramente enunciativa pero no limitativa.</w:t>
      </w:r>
    </w:p>
    <w:p>
      <w:pPr>
        <w:pStyle w:val="Cuerpodetexto"/>
        <w:spacing w:lineRule="auto" w:line="276" w:before="213" w:after="0"/>
        <w:ind w:left="102" w:right="465" w:hanging="0"/>
        <w:jc w:val="both"/>
        <w:rPr/>
      </w:pPr>
      <w:r>
        <w:rPr/>
        <w:t>Por</w:t>
      </w:r>
      <w:r>
        <w:rPr>
          <w:spacing w:val="-11"/>
        </w:rPr>
        <w:t xml:space="preserve"> </w:t>
      </w:r>
      <w:r>
        <w:rPr/>
        <w:t>lo</w:t>
      </w:r>
      <w:r>
        <w:rPr>
          <w:spacing w:val="-12"/>
        </w:rPr>
        <w:t xml:space="preserve"> </w:t>
      </w:r>
      <w:r>
        <w:rPr/>
        <w:t>cual,</w:t>
      </w:r>
      <w:r>
        <w:rPr>
          <w:spacing w:val="-14"/>
        </w:rPr>
        <w:t xml:space="preserve"> </w:t>
      </w:r>
      <w:r>
        <w:rPr/>
        <w:t>los</w:t>
      </w:r>
      <w:r>
        <w:rPr>
          <w:spacing w:val="-11"/>
        </w:rPr>
        <w:t xml:space="preserve"> </w:t>
      </w:r>
      <w:r>
        <w:rPr/>
        <w:t>ingresos</w:t>
      </w:r>
      <w:r>
        <w:rPr>
          <w:spacing w:val="-14"/>
        </w:rPr>
        <w:t xml:space="preserve"> </w:t>
      </w:r>
      <w:r>
        <w:rPr/>
        <w:t>que</w:t>
      </w:r>
      <w:r>
        <w:rPr>
          <w:spacing w:val="-14"/>
        </w:rPr>
        <w:t xml:space="preserve"> </w:t>
      </w:r>
      <w:r>
        <w:rPr/>
        <w:t>el</w:t>
      </w:r>
      <w:r>
        <w:rPr>
          <w:spacing w:val="-13"/>
        </w:rPr>
        <w:t xml:space="preserve"> </w:t>
      </w:r>
      <w:r>
        <w:rPr/>
        <w:t>Municipio</w:t>
      </w:r>
      <w:r>
        <w:rPr>
          <w:spacing w:val="-14"/>
        </w:rPr>
        <w:t xml:space="preserve"> </w:t>
      </w:r>
      <w:r>
        <w:rPr/>
        <w:t>obtenga</w:t>
      </w:r>
      <w:r>
        <w:rPr>
          <w:spacing w:val="-12"/>
        </w:rPr>
        <w:t xml:space="preserve"> </w:t>
      </w:r>
      <w:r>
        <w:rPr/>
        <w:t>por</w:t>
      </w:r>
      <w:r>
        <w:rPr>
          <w:spacing w:val="-11"/>
        </w:rPr>
        <w:t xml:space="preserve"> </w:t>
      </w:r>
      <w:r>
        <w:rPr/>
        <w:t>la</w:t>
      </w:r>
      <w:r>
        <w:rPr>
          <w:spacing w:val="-14"/>
        </w:rPr>
        <w:t xml:space="preserve"> </w:t>
      </w:r>
      <w:r>
        <w:rPr/>
        <w:t>aplicación</w:t>
      </w:r>
      <w:r>
        <w:rPr>
          <w:spacing w:val="-12"/>
        </w:rPr>
        <w:t xml:space="preserve"> </w:t>
      </w:r>
      <w:r>
        <w:rPr/>
        <w:t>de</w:t>
      </w:r>
      <w:r>
        <w:rPr>
          <w:spacing w:val="-14"/>
        </w:rPr>
        <w:t xml:space="preserve"> </w:t>
      </w:r>
      <w:r>
        <w:rPr/>
        <w:t>multas</w:t>
      </w:r>
      <w:r>
        <w:rPr>
          <w:spacing w:val="-13"/>
        </w:rPr>
        <w:t xml:space="preserve"> </w:t>
      </w:r>
      <w:r>
        <w:rPr/>
        <w:t>y</w:t>
      </w:r>
      <w:r>
        <w:rPr>
          <w:spacing w:val="-12"/>
        </w:rPr>
        <w:t xml:space="preserve"> </w:t>
      </w:r>
      <w:r>
        <w:rPr/>
        <w:t>sanciones</w:t>
      </w:r>
      <w:r>
        <w:rPr>
          <w:spacing w:val="-13"/>
        </w:rPr>
        <w:t xml:space="preserve"> </w:t>
      </w:r>
      <w:r>
        <w:rPr/>
        <w:t>estipuladas en el Bando Municipal, el Reglamento de Seguridad Publica, así como, en todas y cada una de las otras disposiciones reglamentarias, se pagarán de conformidad con los montos que establezcan los ordenamientos</w:t>
      </w:r>
      <w:r>
        <w:rPr>
          <w:spacing w:val="-5"/>
        </w:rPr>
        <w:t xml:space="preserve"> </w:t>
      </w:r>
      <w:r>
        <w:rPr/>
        <w:t>jurídicos</w:t>
      </w:r>
      <w:r>
        <w:rPr>
          <w:spacing w:val="-5"/>
        </w:rPr>
        <w:t xml:space="preserve"> </w:t>
      </w:r>
      <w:r>
        <w:rPr/>
        <w:t>que</w:t>
      </w:r>
      <w:r>
        <w:rPr>
          <w:spacing w:val="-3"/>
        </w:rPr>
        <w:t xml:space="preserve"> </w:t>
      </w:r>
      <w:r>
        <w:rPr/>
        <w:t>las</w:t>
      </w:r>
      <w:r>
        <w:rPr>
          <w:spacing w:val="-5"/>
        </w:rPr>
        <w:t xml:space="preserve"> </w:t>
      </w:r>
      <w:r>
        <w:rPr/>
        <w:t>contengan</w:t>
      </w:r>
      <w:r>
        <w:rPr>
          <w:spacing w:val="-3"/>
        </w:rPr>
        <w:t xml:space="preserve"> </w:t>
      </w:r>
      <w:r>
        <w:rPr/>
        <w:t>y</w:t>
      </w:r>
      <w:r>
        <w:rPr>
          <w:spacing w:val="-5"/>
        </w:rPr>
        <w:t xml:space="preserve"> </w:t>
      </w:r>
      <w:r>
        <w:rPr/>
        <w:t>tendrán</w:t>
      </w:r>
      <w:r>
        <w:rPr>
          <w:spacing w:val="-5"/>
        </w:rPr>
        <w:t xml:space="preserve"> </w:t>
      </w:r>
      <w:r>
        <w:rPr/>
        <w:t>el</w:t>
      </w:r>
      <w:r>
        <w:rPr>
          <w:spacing w:val="-4"/>
        </w:rPr>
        <w:t xml:space="preserve"> </w:t>
      </w:r>
      <w:r>
        <w:rPr/>
        <w:t>carácter</w:t>
      </w:r>
      <w:r>
        <w:rPr>
          <w:spacing w:val="-3"/>
        </w:rPr>
        <w:t xml:space="preserve"> </w:t>
      </w:r>
      <w:r>
        <w:rPr/>
        <w:t>de</w:t>
      </w:r>
      <w:r>
        <w:rPr>
          <w:spacing w:val="-5"/>
        </w:rPr>
        <w:t xml:space="preserve"> </w:t>
      </w:r>
      <w:r>
        <w:rPr/>
        <w:t>créditos</w:t>
      </w:r>
      <w:r>
        <w:rPr>
          <w:spacing w:val="-1"/>
        </w:rPr>
        <w:t xml:space="preserve"> </w:t>
      </w:r>
      <w:r>
        <w:rPr/>
        <w:t>fiscales,</w:t>
      </w:r>
      <w:r>
        <w:rPr>
          <w:spacing w:val="-3"/>
        </w:rPr>
        <w:t xml:space="preserve"> </w:t>
      </w:r>
      <w:r>
        <w:rPr/>
        <w:t>para</w:t>
      </w:r>
      <w:r>
        <w:rPr>
          <w:spacing w:val="-5"/>
        </w:rPr>
        <w:t xml:space="preserve"> </w:t>
      </w:r>
      <w:r>
        <w:rPr/>
        <w:t>los</w:t>
      </w:r>
      <w:r>
        <w:rPr>
          <w:spacing w:val="-3"/>
        </w:rPr>
        <w:t xml:space="preserve"> </w:t>
      </w:r>
      <w:r>
        <w:rPr/>
        <w:t>efectos del Código Financiero.</w:t>
      </w:r>
    </w:p>
    <w:p>
      <w:pPr>
        <w:pStyle w:val="Cuerpodetexto"/>
        <w:spacing w:lineRule="auto" w:line="276" w:before="211" w:after="0"/>
        <w:ind w:left="102" w:right="471" w:hanging="0"/>
        <w:jc w:val="both"/>
        <w:rPr/>
      </w:pPr>
      <w:r>
        <w:rPr>
          <w:b/>
        </w:rPr>
        <w:t xml:space="preserve">Artículo 66. </w:t>
      </w:r>
      <w:r>
        <w:rPr/>
        <w:t>Las cantidades en efectivo o los bienes que obtenga la Hacienda del Municipio por concepto de herencias, legados, donaciones y subsidios, se harán efectivas de conformidad con lo dispuesto por las leyes de la materia</w:t>
      </w:r>
    </w:p>
    <w:p>
      <w:pPr>
        <w:pStyle w:val="Normal"/>
        <w:spacing w:lineRule="auto" w:line="276" w:before="212" w:after="0"/>
        <w:ind w:left="3419" w:right="3785" w:firstLine="3"/>
        <w:jc w:val="center"/>
        <w:rPr>
          <w:b/>
          <w:b/>
        </w:rPr>
      </w:pPr>
      <w:r>
        <w:rPr>
          <w:b/>
        </w:rPr>
        <w:t xml:space="preserve">CAPÍTULO III </w:t>
      </w:r>
      <w:r>
        <w:rPr>
          <w:b/>
          <w:spacing w:val="-2"/>
        </w:rPr>
        <w:t>INDEMNIZACIONES</w:t>
      </w:r>
    </w:p>
    <w:p>
      <w:pPr>
        <w:pStyle w:val="Cuerpodetexto"/>
        <w:spacing w:lineRule="auto" w:line="276" w:before="210" w:after="0"/>
        <w:ind w:left="102" w:right="467" w:hanging="0"/>
        <w:jc w:val="both"/>
        <w:rPr/>
      </w:pPr>
      <w:r>
        <w:rPr>
          <w:b/>
        </w:rPr>
        <w:t>Artículo</w:t>
      </w:r>
      <w:r>
        <w:rPr>
          <w:b/>
          <w:spacing w:val="-14"/>
        </w:rPr>
        <w:t xml:space="preserve"> </w:t>
      </w:r>
      <w:r>
        <w:rPr>
          <w:b/>
        </w:rPr>
        <w:t>67.</w:t>
      </w:r>
      <w:r>
        <w:rPr>
          <w:b/>
          <w:spacing w:val="-14"/>
        </w:rPr>
        <w:t xml:space="preserve"> </w:t>
      </w:r>
      <w:r>
        <w:rPr/>
        <w:t>Los</w:t>
      </w:r>
      <w:r>
        <w:rPr>
          <w:spacing w:val="-13"/>
        </w:rPr>
        <w:t xml:space="preserve"> </w:t>
      </w:r>
      <w:r>
        <w:rPr/>
        <w:t>daños</w:t>
      </w:r>
      <w:r>
        <w:rPr>
          <w:spacing w:val="-13"/>
        </w:rPr>
        <w:t xml:space="preserve"> </w:t>
      </w:r>
      <w:r>
        <w:rPr/>
        <w:t>y</w:t>
      </w:r>
      <w:r>
        <w:rPr>
          <w:spacing w:val="-13"/>
        </w:rPr>
        <w:t xml:space="preserve"> </w:t>
      </w:r>
      <w:r>
        <w:rPr/>
        <w:t>perjuicios</w:t>
      </w:r>
      <w:r>
        <w:rPr>
          <w:spacing w:val="-14"/>
        </w:rPr>
        <w:t xml:space="preserve"> </w:t>
      </w:r>
      <w:r>
        <w:rPr/>
        <w:t>que</w:t>
      </w:r>
      <w:r>
        <w:rPr>
          <w:spacing w:val="-14"/>
        </w:rPr>
        <w:t xml:space="preserve"> </w:t>
      </w:r>
      <w:r>
        <w:rPr/>
        <w:t>se</w:t>
      </w:r>
      <w:r>
        <w:rPr>
          <w:spacing w:val="-12"/>
        </w:rPr>
        <w:t xml:space="preserve"> </w:t>
      </w:r>
      <w:r>
        <w:rPr/>
        <w:t>ocasionen</w:t>
      </w:r>
      <w:r>
        <w:rPr>
          <w:spacing w:val="-13"/>
        </w:rPr>
        <w:t xml:space="preserve"> </w:t>
      </w:r>
      <w:r>
        <w:rPr/>
        <w:t>a</w:t>
      </w:r>
      <w:r>
        <w:rPr>
          <w:spacing w:val="-14"/>
        </w:rPr>
        <w:t xml:space="preserve"> </w:t>
      </w:r>
      <w:r>
        <w:rPr/>
        <w:t>las</w:t>
      </w:r>
      <w:r>
        <w:rPr>
          <w:spacing w:val="-12"/>
        </w:rPr>
        <w:t xml:space="preserve"> </w:t>
      </w:r>
      <w:r>
        <w:rPr/>
        <w:t>propiedades,</w:t>
      </w:r>
      <w:r>
        <w:rPr>
          <w:spacing w:val="-14"/>
        </w:rPr>
        <w:t xml:space="preserve"> </w:t>
      </w:r>
      <w:r>
        <w:rPr/>
        <w:t>instalaciones</w:t>
      </w:r>
      <w:r>
        <w:rPr>
          <w:spacing w:val="-12"/>
        </w:rPr>
        <w:t xml:space="preserve"> </w:t>
      </w:r>
      <w:r>
        <w:rPr/>
        <w:t>y</w:t>
      </w:r>
      <w:r>
        <w:rPr>
          <w:spacing w:val="-13"/>
        </w:rPr>
        <w:t xml:space="preserve"> </w:t>
      </w:r>
      <w:r>
        <w:rPr/>
        <w:t>equipamiento urbano del Municipio, se determinarán y cobrarán con base en lo que determinen las leyes de la materia, por concepto de indemnizaciones.</w:t>
      </w:r>
    </w:p>
    <w:p>
      <w:pPr>
        <w:pStyle w:val="Cuerpodetexto"/>
        <w:spacing w:lineRule="auto" w:line="276" w:before="212" w:after="0"/>
        <w:ind w:left="102" w:right="470" w:hanging="0"/>
        <w:jc w:val="both"/>
        <w:rPr/>
      </w:pPr>
      <w:r>
        <w:rPr>
          <w:b/>
        </w:rPr>
        <w:t>Artículo</w:t>
      </w:r>
      <w:r>
        <w:rPr>
          <w:b/>
          <w:spacing w:val="-8"/>
        </w:rPr>
        <w:t xml:space="preserve"> </w:t>
      </w:r>
      <w:r>
        <w:rPr>
          <w:b/>
        </w:rPr>
        <w:t>68.</w:t>
      </w:r>
      <w:r>
        <w:rPr>
          <w:b/>
          <w:spacing w:val="-5"/>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hacer efectivo un crédito fiscal, las personas físicas y morales estarán obligadas a pagar los gastos de ejecución correspondientes, de acuerdo a las disposiciones siguientes:</w:t>
      </w:r>
    </w:p>
    <w:p>
      <w:pPr>
        <w:pStyle w:val="ListParagraph"/>
        <w:numPr>
          <w:ilvl w:val="0"/>
          <w:numId w:val="1"/>
        </w:numPr>
        <w:tabs>
          <w:tab w:val="clear" w:pos="720"/>
          <w:tab w:val="left" w:pos="821" w:leader="none"/>
        </w:tabs>
        <w:spacing w:before="213" w:after="0"/>
        <w:ind w:left="821" w:hanging="436"/>
        <w:rPr/>
      </w:pPr>
      <w:r>
        <w:rPr/>
        <w:t>Las</w:t>
      </w:r>
      <w:r>
        <w:rPr>
          <w:spacing w:val="-5"/>
        </w:rPr>
        <w:t xml:space="preserve"> </w:t>
      </w:r>
      <w:r>
        <w:rPr/>
        <w:t>diligencias</w:t>
      </w:r>
      <w:r>
        <w:rPr>
          <w:spacing w:val="-3"/>
        </w:rPr>
        <w:t xml:space="preserve"> </w:t>
      </w:r>
      <w:r>
        <w:rPr/>
        <w:t>de</w:t>
      </w:r>
      <w:r>
        <w:rPr>
          <w:spacing w:val="-3"/>
        </w:rPr>
        <w:t xml:space="preserve"> </w:t>
      </w:r>
      <w:r>
        <w:rPr/>
        <w:t>notificación,</w:t>
      </w:r>
      <w:r>
        <w:rPr>
          <w:spacing w:val="-2"/>
        </w:rPr>
        <w:t xml:space="preserve"> </w:t>
      </w:r>
      <w:r>
        <w:rPr/>
        <w:t>sobre</w:t>
      </w:r>
      <w:r>
        <w:rPr>
          <w:spacing w:val="-5"/>
        </w:rPr>
        <w:t xml:space="preserve"> </w:t>
      </w:r>
      <w:r>
        <w:rPr/>
        <w:t>el</w:t>
      </w:r>
      <w:r>
        <w:rPr>
          <w:spacing w:val="-5"/>
        </w:rPr>
        <w:t xml:space="preserve"> </w:t>
      </w:r>
      <w:r>
        <w:rPr/>
        <w:t>importe</w:t>
      </w:r>
      <w:r>
        <w:rPr>
          <w:spacing w:val="-4"/>
        </w:rPr>
        <w:t xml:space="preserve"> </w:t>
      </w:r>
      <w:r>
        <w:rPr/>
        <w:t>del</w:t>
      </w:r>
      <w:r>
        <w:rPr>
          <w:spacing w:val="-5"/>
        </w:rPr>
        <w:t xml:space="preserve"> </w:t>
      </w:r>
      <w:r>
        <w:rPr/>
        <w:t>crédito</w:t>
      </w:r>
      <w:r>
        <w:rPr>
          <w:spacing w:val="-3"/>
        </w:rPr>
        <w:t xml:space="preserve"> </w:t>
      </w:r>
      <w:r>
        <w:rPr/>
        <w:t>fiscal,</w:t>
      </w:r>
      <w:r>
        <w:rPr>
          <w:spacing w:val="-5"/>
        </w:rPr>
        <w:t xml:space="preserve"> </w:t>
      </w:r>
      <w:r>
        <w:rPr/>
        <w:t>2</w:t>
      </w:r>
      <w:r>
        <w:rPr>
          <w:spacing w:val="-3"/>
        </w:rPr>
        <w:t xml:space="preserve"> </w:t>
      </w:r>
      <w:r>
        <w:rPr/>
        <w:t>por</w:t>
      </w:r>
      <w:r>
        <w:rPr>
          <w:spacing w:val="-4"/>
        </w:rPr>
        <w:t xml:space="preserve"> </w:t>
      </w:r>
      <w:r>
        <w:rPr>
          <w:spacing w:val="-2"/>
        </w:rPr>
        <w:t>ciento.</w:t>
      </w:r>
    </w:p>
    <w:p>
      <w:pPr>
        <w:pStyle w:val="Cuerpodetexto"/>
        <w:spacing w:before="7" w:after="0"/>
        <w:rPr>
          <w:sz w:val="21"/>
        </w:rPr>
      </w:pPr>
      <w:r>
        <w:rPr>
          <w:sz w:val="21"/>
        </w:rPr>
      </w:r>
    </w:p>
    <w:p>
      <w:pPr>
        <w:pStyle w:val="ListParagraph"/>
        <w:numPr>
          <w:ilvl w:val="0"/>
          <w:numId w:val="1"/>
        </w:numPr>
        <w:tabs>
          <w:tab w:val="clear" w:pos="720"/>
          <w:tab w:val="left" w:pos="808" w:leader="none"/>
        </w:tabs>
        <w:ind w:left="808" w:hanging="423"/>
        <w:rPr/>
      </w:pPr>
      <w:r>
        <w:rPr/>
        <w:t>Las</w:t>
      </w:r>
      <w:r>
        <w:rPr>
          <w:spacing w:val="-3"/>
        </w:rPr>
        <w:t xml:space="preserve"> </w:t>
      </w:r>
      <w:r>
        <w:rPr/>
        <w:t>diligencias</w:t>
      </w:r>
      <w:r>
        <w:rPr>
          <w:spacing w:val="-3"/>
        </w:rPr>
        <w:t xml:space="preserve"> </w:t>
      </w:r>
      <w:r>
        <w:rPr/>
        <w:t>de</w:t>
      </w:r>
      <w:r>
        <w:rPr>
          <w:spacing w:val="-5"/>
        </w:rPr>
        <w:t xml:space="preserve"> </w:t>
      </w:r>
      <w:r>
        <w:rPr/>
        <w:t>requerimiento,</w:t>
      </w:r>
      <w:r>
        <w:rPr>
          <w:spacing w:val="-3"/>
        </w:rPr>
        <w:t xml:space="preserve"> </w:t>
      </w:r>
      <w:r>
        <w:rPr/>
        <w:t>sobre</w:t>
      </w:r>
      <w:r>
        <w:rPr>
          <w:spacing w:val="-5"/>
        </w:rPr>
        <w:t xml:space="preserve"> </w:t>
      </w:r>
      <w:r>
        <w:rPr/>
        <w:t>el</w:t>
      </w:r>
      <w:r>
        <w:rPr>
          <w:spacing w:val="-5"/>
        </w:rPr>
        <w:t xml:space="preserve"> </w:t>
      </w:r>
      <w:r>
        <w:rPr/>
        <w:t>importe</w:t>
      </w:r>
      <w:r>
        <w:rPr>
          <w:spacing w:val="-3"/>
        </w:rPr>
        <w:t xml:space="preserve"> </w:t>
      </w:r>
      <w:r>
        <w:rPr/>
        <w:t>del</w:t>
      </w:r>
      <w:r>
        <w:rPr>
          <w:spacing w:val="-5"/>
        </w:rPr>
        <w:t xml:space="preserve"> </w:t>
      </w:r>
      <w:r>
        <w:rPr/>
        <w:t>crédito</w:t>
      </w:r>
      <w:r>
        <w:rPr>
          <w:spacing w:val="-6"/>
        </w:rPr>
        <w:t xml:space="preserve"> </w:t>
      </w:r>
      <w:r>
        <w:rPr/>
        <w:t>fiscal,</w:t>
      </w:r>
      <w:r>
        <w:rPr>
          <w:spacing w:val="-3"/>
        </w:rPr>
        <w:t xml:space="preserve"> </w:t>
      </w:r>
      <w:r>
        <w:rPr/>
        <w:t>2</w:t>
      </w:r>
      <w:r>
        <w:rPr>
          <w:spacing w:val="-3"/>
        </w:rPr>
        <w:t xml:space="preserve"> </w:t>
      </w:r>
      <w:r>
        <w:rPr/>
        <w:t>por</w:t>
      </w:r>
      <w:r>
        <w:rPr>
          <w:spacing w:val="-2"/>
        </w:rPr>
        <w:t xml:space="preserve"> ciento.</w:t>
      </w:r>
    </w:p>
    <w:p>
      <w:pPr>
        <w:pStyle w:val="Cuerpodetexto"/>
        <w:spacing w:before="9" w:after="0"/>
        <w:rPr>
          <w:sz w:val="21"/>
        </w:rPr>
      </w:pPr>
      <w:r>
        <w:rPr>
          <w:sz w:val="21"/>
        </w:rPr>
      </w:r>
    </w:p>
    <w:p>
      <w:pPr>
        <w:pStyle w:val="ListParagraph"/>
        <w:numPr>
          <w:ilvl w:val="0"/>
          <w:numId w:val="1"/>
        </w:numPr>
        <w:tabs>
          <w:tab w:val="clear" w:pos="720"/>
          <w:tab w:val="left" w:pos="807" w:leader="none"/>
        </w:tabs>
        <w:spacing w:before="1" w:after="0"/>
        <w:ind w:left="807" w:hanging="422"/>
        <w:rPr/>
      </w:pPr>
      <w:r>
        <w:rPr/>
        <w:t>Por</w:t>
      </w:r>
      <w:r>
        <w:rPr>
          <w:spacing w:val="-3"/>
        </w:rPr>
        <w:t xml:space="preserve"> </w:t>
      </w:r>
      <w:r>
        <w:rPr/>
        <w:t>las</w:t>
      </w:r>
      <w:r>
        <w:rPr>
          <w:spacing w:val="-1"/>
        </w:rPr>
        <w:t xml:space="preserve"> </w:t>
      </w:r>
      <w:r>
        <w:rPr/>
        <w:t>diligencias</w:t>
      </w:r>
      <w:r>
        <w:rPr>
          <w:spacing w:val="-2"/>
        </w:rPr>
        <w:t xml:space="preserve"> </w:t>
      </w:r>
      <w:r>
        <w:rPr/>
        <w:t>de</w:t>
      </w:r>
      <w:r>
        <w:rPr>
          <w:spacing w:val="-4"/>
        </w:rPr>
        <w:t xml:space="preserve"> </w:t>
      </w:r>
      <w:r>
        <w:rPr/>
        <w:t>embargo,</w:t>
      </w:r>
      <w:r>
        <w:rPr>
          <w:spacing w:val="-2"/>
        </w:rPr>
        <w:t xml:space="preserve"> </w:t>
      </w:r>
      <w:r>
        <w:rPr/>
        <w:t>sobre</w:t>
      </w:r>
      <w:r>
        <w:rPr>
          <w:spacing w:val="-4"/>
        </w:rPr>
        <w:t xml:space="preserve"> </w:t>
      </w:r>
      <w:r>
        <w:rPr/>
        <w:t>el</w:t>
      </w:r>
      <w:r>
        <w:rPr>
          <w:spacing w:val="-4"/>
        </w:rPr>
        <w:t xml:space="preserve"> </w:t>
      </w:r>
      <w:r>
        <w:rPr/>
        <w:t>importe</w:t>
      </w:r>
      <w:r>
        <w:rPr>
          <w:spacing w:val="-4"/>
        </w:rPr>
        <w:t xml:space="preserve"> </w:t>
      </w:r>
      <w:r>
        <w:rPr/>
        <w:t>del</w:t>
      </w:r>
      <w:r>
        <w:rPr>
          <w:spacing w:val="-4"/>
        </w:rPr>
        <w:t xml:space="preserve"> </w:t>
      </w:r>
      <w:r>
        <w:rPr/>
        <w:t>crédito</w:t>
      </w:r>
      <w:r>
        <w:rPr>
          <w:spacing w:val="-2"/>
        </w:rPr>
        <w:t xml:space="preserve"> </w:t>
      </w:r>
      <w:r>
        <w:rPr/>
        <w:t>fiscal,</w:t>
      </w:r>
      <w:r>
        <w:rPr>
          <w:spacing w:val="-5"/>
        </w:rPr>
        <w:t xml:space="preserve"> </w:t>
      </w:r>
      <w:r>
        <w:rPr/>
        <w:t>2</w:t>
      </w:r>
      <w:r>
        <w:rPr>
          <w:spacing w:val="-2"/>
        </w:rPr>
        <w:t xml:space="preserve"> </w:t>
      </w:r>
      <w:r>
        <w:rPr/>
        <w:t>por</w:t>
      </w:r>
      <w:r>
        <w:rPr>
          <w:spacing w:val="-4"/>
        </w:rPr>
        <w:t xml:space="preserve"> </w:t>
      </w:r>
      <w:r>
        <w:rPr>
          <w:spacing w:val="-2"/>
        </w:rPr>
        <w:t>ciento.</w:t>
      </w:r>
    </w:p>
    <w:p>
      <w:pPr>
        <w:pStyle w:val="ListParagraph"/>
        <w:numPr>
          <w:ilvl w:val="0"/>
          <w:numId w:val="1"/>
        </w:numPr>
        <w:tabs>
          <w:tab w:val="clear" w:pos="720"/>
          <w:tab w:val="left" w:pos="808" w:leader="none"/>
          <w:tab w:val="left" w:pos="810" w:leader="none"/>
        </w:tabs>
        <w:spacing w:lineRule="auto" w:line="276" w:before="84" w:after="0"/>
        <w:ind w:left="810" w:right="474" w:hanging="425"/>
        <w:jc w:val="both"/>
        <w:rPr/>
      </w:pPr>
      <w:r>
        <w:rPr/>
        <w:t xml:space="preserve"> </w:t>
      </w:r>
      <w:r>
        <w:rPr/>
        <w:t>Los gastos de ejecución señalados en las fracciones anteriores, no podrán ser menores al equivalente a 2 UMA por cada diligencia.</w:t>
      </w:r>
    </w:p>
    <w:p>
      <w:pPr>
        <w:pStyle w:val="Cuerpodetexto"/>
        <w:spacing w:before="4" w:after="0"/>
        <w:rPr>
          <w:sz w:val="20"/>
        </w:rPr>
      </w:pPr>
      <w:r>
        <w:rPr>
          <w:sz w:val="20"/>
        </w:rPr>
      </w:r>
    </w:p>
    <w:p>
      <w:pPr>
        <w:pStyle w:val="ListParagraph"/>
        <w:numPr>
          <w:ilvl w:val="0"/>
          <w:numId w:val="1"/>
        </w:numPr>
        <w:tabs>
          <w:tab w:val="clear" w:pos="720"/>
          <w:tab w:val="left" w:pos="808" w:leader="none"/>
          <w:tab w:val="left" w:pos="810" w:leader="none"/>
        </w:tabs>
        <w:spacing w:lineRule="auto" w:line="276"/>
        <w:ind w:left="810" w:right="470" w:hanging="425"/>
        <w:jc w:val="both"/>
        <w:rPr/>
      </w:pPr>
      <w:r>
        <w:rPr/>
        <w:t xml:space="preserve">Cuando las diligencias a que se refiere este artículo se efectúen en forma simultánea se pagarán únicamente los gastos de ejecución correspondientes a una de ellas, los siguientes </w:t>
      </w:r>
      <w:r>
        <w:rPr>
          <w:spacing w:val="-2"/>
        </w:rPr>
        <w:t>gastos:</w:t>
      </w:r>
    </w:p>
    <w:p>
      <w:pPr>
        <w:pStyle w:val="Cuerpodetexto"/>
        <w:spacing w:before="8" w:after="0"/>
        <w:rPr>
          <w:sz w:val="20"/>
        </w:rPr>
      </w:pPr>
      <w:r>
        <w:rPr>
          <w:sz w:val="20"/>
        </w:rPr>
      </w:r>
    </w:p>
    <w:p>
      <w:pPr>
        <w:pStyle w:val="ListParagraph"/>
        <w:numPr>
          <w:ilvl w:val="1"/>
          <w:numId w:val="1"/>
        </w:numPr>
        <w:tabs>
          <w:tab w:val="clear" w:pos="720"/>
          <w:tab w:val="left" w:pos="1093" w:leader="none"/>
          <w:tab w:val="left" w:pos="1095" w:leader="none"/>
        </w:tabs>
        <w:spacing w:lineRule="auto" w:line="276"/>
        <w:ind w:left="1095" w:right="470" w:hanging="286"/>
        <w:jc w:val="both"/>
        <w:rPr/>
      </w:pPr>
      <w:r>
        <w:rPr/>
        <w:t>Los gastos de ejecución por intervención los causarán y pagarán aplicando una tasa del 15 por ciento sobre el total del crédito fiscal, que en todo caso no será menor al equivalente a 1 UMA, por diligencia.</w:t>
      </w:r>
    </w:p>
    <w:p>
      <w:pPr>
        <w:pStyle w:val="Cuerpodetexto"/>
        <w:spacing w:before="8" w:after="0"/>
        <w:rPr>
          <w:sz w:val="20"/>
        </w:rPr>
      </w:pPr>
      <w:r>
        <w:rPr>
          <w:sz w:val="20"/>
        </w:rPr>
      </w:r>
    </w:p>
    <w:p>
      <w:pPr>
        <w:pStyle w:val="ListParagraph"/>
        <w:numPr>
          <w:ilvl w:val="1"/>
          <w:numId w:val="1"/>
        </w:numPr>
        <w:tabs>
          <w:tab w:val="clear" w:pos="720"/>
          <w:tab w:val="left" w:pos="1093" w:leader="none"/>
          <w:tab w:val="left" w:pos="1095" w:leader="none"/>
        </w:tabs>
        <w:spacing w:lineRule="auto" w:line="276" w:before="1" w:after="0"/>
        <w:ind w:left="1095" w:right="465" w:hanging="286"/>
        <w:jc w:val="both"/>
        <w:rPr/>
      </w:pPr>
      <w:r>
        <w:rPr/>
        <w:t>Los demás gastos supletorios que sean erogados por parte del Ayuntamiento, hasta la conclusión</w:t>
      </w:r>
      <w:r>
        <w:rPr>
          <w:spacing w:val="-4"/>
        </w:rPr>
        <w:t xml:space="preserve"> </w:t>
      </w:r>
      <w:r>
        <w:rPr/>
        <w:t>del</w:t>
      </w:r>
      <w:r>
        <w:rPr>
          <w:spacing w:val="-3"/>
        </w:rPr>
        <w:t xml:space="preserve"> </w:t>
      </w:r>
      <w:r>
        <w:rPr/>
        <w:t>procedimiento</w:t>
      </w:r>
      <w:r>
        <w:rPr>
          <w:spacing w:val="-4"/>
        </w:rPr>
        <w:t xml:space="preserve"> </w:t>
      </w:r>
      <w:r>
        <w:rPr/>
        <w:t>administrativo</w:t>
      </w:r>
      <w:r>
        <w:rPr>
          <w:spacing w:val="-4"/>
        </w:rPr>
        <w:t xml:space="preserve"> </w:t>
      </w:r>
      <w:r>
        <w:rPr/>
        <w:t>de</w:t>
      </w:r>
      <w:r>
        <w:rPr>
          <w:spacing w:val="-4"/>
        </w:rPr>
        <w:t xml:space="preserve"> </w:t>
      </w:r>
      <w:r>
        <w:rPr/>
        <w:t>ejecución,</w:t>
      </w:r>
      <w:r>
        <w:rPr>
          <w:spacing w:val="-4"/>
        </w:rPr>
        <w:t xml:space="preserve"> </w:t>
      </w:r>
      <w:r>
        <w:rPr/>
        <w:t>se</w:t>
      </w:r>
      <w:r>
        <w:rPr>
          <w:spacing w:val="-4"/>
        </w:rPr>
        <w:t xml:space="preserve"> </w:t>
      </w:r>
      <w:r>
        <w:rPr/>
        <w:t>harán efectivos</w:t>
      </w:r>
      <w:r>
        <w:rPr>
          <w:spacing w:val="-4"/>
        </w:rPr>
        <w:t xml:space="preserve"> </w:t>
      </w:r>
      <w:r>
        <w:rPr/>
        <w:t>a</w:t>
      </w:r>
      <w:r>
        <w:rPr>
          <w:spacing w:val="-4"/>
        </w:rPr>
        <w:t xml:space="preserve"> </w:t>
      </w:r>
      <w:r>
        <w:rPr/>
        <w:t>cargo</w:t>
      </w:r>
      <w:r>
        <w:rPr>
          <w:spacing w:val="-4"/>
        </w:rPr>
        <w:t xml:space="preserve"> </w:t>
      </w:r>
      <w:r>
        <w:rPr/>
        <w:t>del deudor del crédito, reintegrándose en su totalidad a la tesorería.</w:t>
      </w:r>
    </w:p>
    <w:p>
      <w:pPr>
        <w:pStyle w:val="Cuerpodetexto"/>
        <w:spacing w:before="9" w:after="0"/>
        <w:rPr>
          <w:sz w:val="20"/>
        </w:rPr>
      </w:pPr>
      <w:r>
        <w:rPr>
          <w:sz w:val="20"/>
        </w:rPr>
      </w:r>
    </w:p>
    <w:p>
      <w:pPr>
        <w:pStyle w:val="Normal"/>
        <w:ind w:left="1295" w:right="1658" w:hanging="0"/>
        <w:jc w:val="center"/>
        <w:rPr>
          <w:b/>
          <w:b/>
        </w:rPr>
      </w:pPr>
      <w:r>
        <w:rPr>
          <w:b/>
        </w:rPr>
        <w:t>TÍTULO</w:t>
      </w:r>
      <w:r>
        <w:rPr>
          <w:b/>
          <w:spacing w:val="-3"/>
        </w:rPr>
        <w:t xml:space="preserve"> </w:t>
      </w:r>
      <w:r>
        <w:rPr>
          <w:b/>
          <w:spacing w:val="-2"/>
        </w:rPr>
        <w:t>OCTAVO</w:t>
      </w:r>
    </w:p>
    <w:p>
      <w:pPr>
        <w:pStyle w:val="Normal"/>
        <w:spacing w:lineRule="auto" w:line="276" w:before="37" w:after="0"/>
        <w:ind w:left="1054" w:right="1418" w:hanging="0"/>
        <w:jc w:val="center"/>
        <w:rPr>
          <w:b/>
          <w:b/>
        </w:rPr>
      </w:pPr>
      <w:r>
        <w:rPr>
          <w:b/>
        </w:rPr>
        <w:t>INGRESOS</w:t>
      </w:r>
      <w:r>
        <w:rPr>
          <w:b/>
          <w:spacing w:val="-4"/>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Cuerpodetexto"/>
        <w:spacing w:before="2" w:after="0"/>
        <w:rPr>
          <w:b/>
          <w:b/>
          <w:sz w:val="25"/>
        </w:rPr>
      </w:pPr>
      <w:r>
        <w:rPr>
          <w:b/>
          <w:sz w:val="25"/>
        </w:rPr>
      </w:r>
    </w:p>
    <w:p>
      <w:pPr>
        <w:pStyle w:val="Normal"/>
        <w:ind w:left="1296" w:right="165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66" w:hanging="0"/>
        <w:jc w:val="both"/>
        <w:rPr/>
      </w:pPr>
      <w:r>
        <w:rPr>
          <w:b/>
        </w:rPr>
        <w:t xml:space="preserve">Artículo 69. </w:t>
      </w:r>
      <w:r>
        <w:rPr/>
        <w:t>Son los ingresos propios obtenidos por las instituciones Públicas de Seguridad Social, las Empresas Productivas del Estado, las entidades de la administración pública paraestatal y paramunicipal,</w:t>
      </w:r>
      <w:r>
        <w:rPr>
          <w:spacing w:val="-7"/>
        </w:rPr>
        <w:t xml:space="preserve"> </w:t>
      </w:r>
      <w:r>
        <w:rPr/>
        <w:t>los</w:t>
      </w:r>
      <w:r>
        <w:rPr>
          <w:spacing w:val="-7"/>
        </w:rPr>
        <w:t xml:space="preserve"> </w:t>
      </w:r>
      <w:r>
        <w:rPr/>
        <w:t>poderes</w:t>
      </w:r>
      <w:r>
        <w:rPr>
          <w:spacing w:val="-6"/>
        </w:rPr>
        <w:t xml:space="preserve"> </w:t>
      </w:r>
      <w:r>
        <w:rPr/>
        <w:t>Legislativo</w:t>
      </w:r>
      <w:r>
        <w:rPr>
          <w:spacing w:val="-5"/>
        </w:rPr>
        <w:t xml:space="preserve"> </w:t>
      </w:r>
      <w:r>
        <w:rPr/>
        <w:t>y</w:t>
      </w:r>
      <w:r>
        <w:rPr>
          <w:spacing w:val="-7"/>
        </w:rPr>
        <w:t xml:space="preserve"> </w:t>
      </w:r>
      <w:r>
        <w:rPr/>
        <w:t>Judicial,</w:t>
      </w:r>
      <w:r>
        <w:rPr>
          <w:spacing w:val="-5"/>
        </w:rPr>
        <w:t xml:space="preserve"> </w:t>
      </w:r>
      <w:r>
        <w:rPr/>
        <w:t>y</w:t>
      </w:r>
      <w:r>
        <w:rPr>
          <w:spacing w:val="-10"/>
        </w:rPr>
        <w:t xml:space="preserve"> </w:t>
      </w:r>
      <w:r>
        <w:rPr/>
        <w:t>los</w:t>
      </w:r>
      <w:r>
        <w:rPr>
          <w:spacing w:val="-7"/>
        </w:rPr>
        <w:t xml:space="preserve"> </w:t>
      </w:r>
      <w:r>
        <w:rPr/>
        <w:t>órganos</w:t>
      </w:r>
      <w:r>
        <w:rPr>
          <w:spacing w:val="-6"/>
        </w:rPr>
        <w:t xml:space="preserve"> </w:t>
      </w:r>
      <w:r>
        <w:rPr/>
        <w:t>autónomos</w:t>
      </w:r>
      <w:r>
        <w:rPr>
          <w:spacing w:val="-6"/>
        </w:rPr>
        <w:t xml:space="preserve"> </w:t>
      </w:r>
      <w:r>
        <w:rPr/>
        <w:t>federales</w:t>
      </w:r>
      <w:r>
        <w:rPr>
          <w:spacing w:val="-4"/>
        </w:rPr>
        <w:t xml:space="preserve"> </w:t>
      </w:r>
      <w:r>
        <w:rPr/>
        <w:t>y</w:t>
      </w:r>
      <w:r>
        <w:rPr>
          <w:spacing w:val="-7"/>
        </w:rPr>
        <w:t xml:space="preserve"> </w:t>
      </w:r>
      <w:r>
        <w:rPr/>
        <w:t>estatales,</w:t>
      </w:r>
      <w:r>
        <w:rPr>
          <w:spacing w:val="-7"/>
        </w:rPr>
        <w:t xml:space="preserve"> </w:t>
      </w:r>
      <w:r>
        <w:rPr/>
        <w:t>por sus</w:t>
      </w:r>
      <w:r>
        <w:rPr>
          <w:spacing w:val="-5"/>
        </w:rPr>
        <w:t xml:space="preserve"> </w:t>
      </w:r>
      <w:r>
        <w:rPr/>
        <w:t>actividades</w:t>
      </w:r>
      <w:r>
        <w:rPr>
          <w:spacing w:val="-5"/>
        </w:rPr>
        <w:t xml:space="preserve"> </w:t>
      </w:r>
      <w:r>
        <w:rPr/>
        <w:t>de</w:t>
      </w:r>
      <w:r>
        <w:rPr>
          <w:spacing w:val="-5"/>
        </w:rPr>
        <w:t xml:space="preserve"> </w:t>
      </w:r>
      <w:r>
        <w:rPr/>
        <w:t>por</w:t>
      </w:r>
      <w:r>
        <w:rPr>
          <w:spacing w:val="-7"/>
        </w:rPr>
        <w:t xml:space="preserve"> </w:t>
      </w:r>
      <w:r>
        <w:rPr/>
        <w:t>sus</w:t>
      </w:r>
      <w:r>
        <w:rPr>
          <w:spacing w:val="-5"/>
        </w:rPr>
        <w:t xml:space="preserve"> </w:t>
      </w:r>
      <w:r>
        <w:rPr/>
        <w:t>actividades</w:t>
      </w:r>
      <w:r>
        <w:rPr>
          <w:spacing w:val="-7"/>
        </w:rPr>
        <w:t xml:space="preserve"> </w:t>
      </w:r>
      <w:r>
        <w:rPr/>
        <w:t>de</w:t>
      </w:r>
      <w:r>
        <w:rPr>
          <w:spacing w:val="-5"/>
        </w:rPr>
        <w:t xml:space="preserve"> </w:t>
      </w:r>
      <w:r>
        <w:rPr/>
        <w:t>producción,</w:t>
      </w:r>
      <w:r>
        <w:rPr>
          <w:spacing w:val="-6"/>
        </w:rPr>
        <w:t xml:space="preserve"> </w:t>
      </w:r>
      <w:r>
        <w:rPr/>
        <w:t>comercialización</w:t>
      </w:r>
      <w:r>
        <w:rPr>
          <w:spacing w:val="-6"/>
        </w:rPr>
        <w:t xml:space="preserve"> </w:t>
      </w:r>
      <w:r>
        <w:rPr/>
        <w:t>o</w:t>
      </w:r>
      <w:r>
        <w:rPr>
          <w:spacing w:val="-6"/>
        </w:rPr>
        <w:t xml:space="preserve"> </w:t>
      </w:r>
      <w:r>
        <w:rPr/>
        <w:t>prestación</w:t>
      </w:r>
      <w:r>
        <w:rPr>
          <w:spacing w:val="-6"/>
        </w:rPr>
        <w:t xml:space="preserve"> </w:t>
      </w:r>
      <w:r>
        <w:rPr/>
        <w:t>de</w:t>
      </w:r>
      <w:r>
        <w:rPr>
          <w:spacing w:val="-5"/>
        </w:rPr>
        <w:t xml:space="preserve"> </w:t>
      </w:r>
      <w:r>
        <w:rPr/>
        <w:t>servicios;</w:t>
      </w:r>
      <w:r>
        <w:rPr>
          <w:spacing w:val="-5"/>
        </w:rPr>
        <w:t xml:space="preserve"> </w:t>
      </w:r>
      <w:r>
        <w:rPr/>
        <w:t>así como</w:t>
      </w:r>
      <w:r>
        <w:rPr>
          <w:spacing w:val="-13"/>
        </w:rPr>
        <w:t xml:space="preserve"> </w:t>
      </w:r>
      <w:r>
        <w:rPr/>
        <w:t>otros</w:t>
      </w:r>
      <w:r>
        <w:rPr>
          <w:spacing w:val="-10"/>
        </w:rPr>
        <w:t xml:space="preserve"> </w:t>
      </w:r>
      <w:r>
        <w:rPr/>
        <w:t>ingresos</w:t>
      </w:r>
      <w:r>
        <w:rPr>
          <w:spacing w:val="-7"/>
        </w:rPr>
        <w:t xml:space="preserve"> </w:t>
      </w:r>
      <w:r>
        <w:rPr/>
        <w:t>por</w:t>
      </w:r>
      <w:r>
        <w:rPr>
          <w:spacing w:val="-6"/>
        </w:rPr>
        <w:t xml:space="preserve"> </w:t>
      </w:r>
      <w:r>
        <w:rPr/>
        <w:t>sus</w:t>
      </w:r>
      <w:r>
        <w:rPr>
          <w:spacing w:val="-10"/>
        </w:rPr>
        <w:t xml:space="preserve"> </w:t>
      </w:r>
      <w:r>
        <w:rPr/>
        <w:t>actividades</w:t>
      </w:r>
      <w:r>
        <w:rPr>
          <w:spacing w:val="-7"/>
        </w:rPr>
        <w:t xml:space="preserve"> </w:t>
      </w:r>
      <w:r>
        <w:rPr/>
        <w:t>diversas</w:t>
      </w:r>
      <w:r>
        <w:rPr>
          <w:spacing w:val="-7"/>
        </w:rPr>
        <w:t xml:space="preserve"> </w:t>
      </w:r>
      <w:r>
        <w:rPr/>
        <w:t>no</w:t>
      </w:r>
      <w:r>
        <w:rPr>
          <w:spacing w:val="-10"/>
        </w:rPr>
        <w:t xml:space="preserve"> </w:t>
      </w:r>
      <w:r>
        <w:rPr/>
        <w:t>inherentes</w:t>
      </w:r>
      <w:r>
        <w:rPr>
          <w:spacing w:val="-10"/>
        </w:rPr>
        <w:t xml:space="preserve"> </w:t>
      </w:r>
      <w:r>
        <w:rPr/>
        <w:t>a</w:t>
      </w:r>
      <w:r>
        <w:rPr>
          <w:spacing w:val="-8"/>
        </w:rPr>
        <w:t xml:space="preserve"> </w:t>
      </w:r>
      <w:r>
        <w:rPr/>
        <w:t>su</w:t>
      </w:r>
      <w:r>
        <w:rPr>
          <w:spacing w:val="-8"/>
        </w:rPr>
        <w:t xml:space="preserve"> </w:t>
      </w:r>
      <w:r>
        <w:rPr/>
        <w:t>operación,</w:t>
      </w:r>
      <w:r>
        <w:rPr>
          <w:spacing w:val="-10"/>
        </w:rPr>
        <w:t xml:space="preserve"> </w:t>
      </w:r>
      <w:r>
        <w:rPr/>
        <w:t>que</w:t>
      </w:r>
      <w:r>
        <w:rPr>
          <w:spacing w:val="-10"/>
        </w:rPr>
        <w:t xml:space="preserve"> </w:t>
      </w:r>
      <w:r>
        <w:rPr/>
        <w:t>generen</w:t>
      </w:r>
      <w:r>
        <w:rPr>
          <w:spacing w:val="-9"/>
        </w:rPr>
        <w:t xml:space="preserve"> </w:t>
      </w:r>
      <w:r>
        <w:rPr>
          <w:spacing w:val="-2"/>
        </w:rPr>
        <w:t>recursos.</w:t>
      </w:r>
    </w:p>
    <w:p>
      <w:pPr>
        <w:pStyle w:val="Cuerpodetexto"/>
        <w:spacing w:before="3" w:after="0"/>
        <w:rPr>
          <w:sz w:val="25"/>
        </w:rPr>
      </w:pPr>
      <w:r>
        <w:rPr>
          <w:sz w:val="25"/>
        </w:rPr>
      </w:r>
    </w:p>
    <w:p>
      <w:pPr>
        <w:pStyle w:val="Normal"/>
        <w:ind w:left="1295" w:right="1658" w:hanging="0"/>
        <w:jc w:val="center"/>
        <w:rPr>
          <w:b/>
          <w:b/>
        </w:rPr>
      </w:pPr>
      <w:r>
        <w:rPr>
          <w:b/>
        </w:rPr>
        <w:t>TÍTULO</w:t>
      </w:r>
      <w:r>
        <w:rPr>
          <w:b/>
          <w:spacing w:val="-3"/>
        </w:rPr>
        <w:t xml:space="preserve"> </w:t>
      </w:r>
      <w:r>
        <w:rPr>
          <w:b/>
          <w:spacing w:val="-2"/>
        </w:rPr>
        <w:t>NOVENO</w:t>
      </w:r>
    </w:p>
    <w:p>
      <w:pPr>
        <w:pStyle w:val="Normal"/>
        <w:spacing w:lineRule="auto" w:line="276" w:before="38" w:after="0"/>
        <w:ind w:left="179" w:right="545"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10" w:after="0"/>
        <w:rPr>
          <w:b/>
          <w:b/>
          <w:sz w:val="24"/>
        </w:rPr>
      </w:pPr>
      <w:r>
        <w:rPr>
          <w:b/>
          <w:sz w:val="24"/>
        </w:rPr>
      </w:r>
    </w:p>
    <w:p>
      <w:pPr>
        <w:pStyle w:val="Normal"/>
        <w:ind w:left="1296" w:right="1658" w:hanging="0"/>
        <w:jc w:val="center"/>
        <w:rPr>
          <w:b/>
          <w:b/>
        </w:rPr>
      </w:pPr>
      <w:r>
        <w:rPr>
          <w:b/>
        </w:rPr>
        <w:t>CAPÍTULO</w:t>
      </w:r>
      <w:r>
        <w:rPr>
          <w:b/>
          <w:spacing w:val="-7"/>
        </w:rPr>
        <w:t xml:space="preserve"> </w:t>
      </w:r>
      <w:r>
        <w:rPr>
          <w:b/>
          <w:spacing w:val="-4"/>
        </w:rPr>
        <w:t>ÚNICO</w:t>
      </w:r>
    </w:p>
    <w:p>
      <w:pPr>
        <w:pStyle w:val="Cuerpodetexto"/>
        <w:spacing w:before="9" w:after="0"/>
        <w:rPr>
          <w:b/>
          <w:b/>
          <w:sz w:val="28"/>
        </w:rPr>
      </w:pPr>
      <w:r>
        <w:rPr>
          <w:b/>
          <w:sz w:val="28"/>
        </w:rPr>
      </w:r>
    </w:p>
    <w:p>
      <w:pPr>
        <w:pStyle w:val="Cuerpodetexto"/>
        <w:spacing w:lineRule="auto" w:line="276"/>
        <w:ind w:left="102" w:right="469" w:hanging="0"/>
        <w:jc w:val="both"/>
        <w:rPr/>
      </w:pPr>
      <w:r>
        <w:rPr>
          <w:b/>
        </w:rPr>
        <w:t>Artículo</w:t>
      </w:r>
      <w:r>
        <w:rPr>
          <w:b/>
          <w:spacing w:val="-1"/>
        </w:rPr>
        <w:t xml:space="preserve"> </w:t>
      </w:r>
      <w:r>
        <w:rPr>
          <w:b/>
        </w:rPr>
        <w:t xml:space="preserve">70. </w:t>
      </w:r>
      <w:r>
        <w:rPr/>
        <w:t>Las participaciones y</w:t>
      </w:r>
      <w:r>
        <w:rPr>
          <w:spacing w:val="-1"/>
        </w:rPr>
        <w:t xml:space="preserve"> </w:t>
      </w:r>
      <w:r>
        <w:rPr/>
        <w:t>aportaciones que</w:t>
      </w:r>
      <w:r>
        <w:rPr>
          <w:spacing w:val="-1"/>
        </w:rPr>
        <w:t xml:space="preserve"> </w:t>
      </w:r>
      <w:r>
        <w:rPr/>
        <w:t>correspondan al Municipio</w:t>
      </w:r>
      <w:r>
        <w:rPr>
          <w:spacing w:val="-1"/>
        </w:rPr>
        <w:t xml:space="preserve"> </w:t>
      </w:r>
      <w:r>
        <w:rPr/>
        <w:t>serán</w:t>
      </w:r>
      <w:r>
        <w:rPr>
          <w:spacing w:val="-1"/>
        </w:rPr>
        <w:t xml:space="preserve"> </w:t>
      </w:r>
      <w:r>
        <w:rPr/>
        <w:t>percibidas en los términos establecidos en el Título Décimo Quinto, Capítulos V y VI, del Código Financiero.</w:t>
      </w:r>
    </w:p>
    <w:p>
      <w:pPr>
        <w:pStyle w:val="Cuerpodetexto"/>
        <w:spacing w:before="1" w:after="0"/>
        <w:rPr>
          <w:sz w:val="25"/>
        </w:rPr>
      </w:pPr>
      <w:r>
        <w:rPr>
          <w:sz w:val="25"/>
        </w:rPr>
      </w:r>
    </w:p>
    <w:p>
      <w:pPr>
        <w:pStyle w:val="Normal"/>
        <w:spacing w:lineRule="auto" w:line="276" w:before="1" w:after="0"/>
        <w:ind w:left="1832" w:right="1893" w:firstLine="1743"/>
        <w:rPr>
          <w:b/>
          <w:b/>
        </w:rPr>
      </w:pPr>
      <w:r>
        <w:rPr>
          <w:b/>
        </w:rPr>
        <w:t>TÍTULO DÉCIMO TRANSFERENCIAS,</w:t>
      </w:r>
      <w:r>
        <w:rPr>
          <w:b/>
          <w:spacing w:val="-12"/>
        </w:rPr>
        <w:t xml:space="preserve"> </w:t>
      </w:r>
      <w:r>
        <w:rPr>
          <w:b/>
        </w:rPr>
        <w:t>ASIGNACIONES,</w:t>
      </w:r>
      <w:r>
        <w:rPr>
          <w:b/>
          <w:spacing w:val="-12"/>
        </w:rPr>
        <w:t xml:space="preserve"> </w:t>
      </w:r>
      <w:r>
        <w:rPr>
          <w:b/>
        </w:rPr>
        <w:t>SUBSIDIOS</w:t>
      </w:r>
      <w:r>
        <w:rPr>
          <w:b/>
          <w:spacing w:val="-12"/>
        </w:rPr>
        <w:t xml:space="preserve"> </w:t>
      </w:r>
      <w:r>
        <w:rPr>
          <w:b/>
        </w:rPr>
        <w:t>Y SUBVENCIONES Y PENSIONES Y JUBILACIONES</w:t>
      </w:r>
    </w:p>
    <w:p>
      <w:pPr>
        <w:pStyle w:val="Cuerpodetexto"/>
        <w:spacing w:before="4" w:after="0"/>
        <w:rPr>
          <w:b/>
          <w:b/>
          <w:sz w:val="25"/>
        </w:rPr>
      </w:pPr>
      <w:r>
        <w:rPr>
          <w:b/>
          <w:sz w:val="25"/>
        </w:rPr>
      </w:r>
    </w:p>
    <w:p>
      <w:pPr>
        <w:pStyle w:val="Normal"/>
        <w:ind w:left="1296" w:right="165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468" w:hanging="0"/>
        <w:jc w:val="both"/>
        <w:rPr/>
      </w:pPr>
      <w:r>
        <w:rPr>
          <w:b/>
        </w:rPr>
        <w:t>Artículo</w:t>
      </w:r>
      <w:r>
        <w:rPr>
          <w:b/>
          <w:spacing w:val="-5"/>
        </w:rPr>
        <w:t xml:space="preserve"> </w:t>
      </w:r>
      <w:r>
        <w:rPr>
          <w:b/>
        </w:rPr>
        <w:t>71.</w:t>
      </w:r>
      <w:r>
        <w:rPr>
          <w:b/>
          <w:spacing w:val="-4"/>
        </w:rPr>
        <w:t xml:space="preserve"> </w:t>
      </w:r>
      <w:r>
        <w:rPr/>
        <w:t>Son</w:t>
      </w:r>
      <w:r>
        <w:rPr>
          <w:spacing w:val="-7"/>
        </w:rPr>
        <w:t xml:space="preserve"> </w:t>
      </w:r>
      <w:r>
        <w:rPr/>
        <w:t>los</w:t>
      </w:r>
      <w:r>
        <w:rPr>
          <w:spacing w:val="-6"/>
        </w:rPr>
        <w:t xml:space="preserve"> </w:t>
      </w:r>
      <w:r>
        <w:rPr/>
        <w:t>recursos</w:t>
      </w:r>
      <w:r>
        <w:rPr>
          <w:spacing w:val="-4"/>
        </w:rPr>
        <w:t xml:space="preserve"> </w:t>
      </w:r>
      <w:r>
        <w:rPr/>
        <w:t>que</w:t>
      </w:r>
      <w:r>
        <w:rPr>
          <w:spacing w:val="-7"/>
        </w:rPr>
        <w:t xml:space="preserve"> </w:t>
      </w:r>
      <w:r>
        <w:rPr/>
        <w:t>reciben</w:t>
      </w:r>
      <w:r>
        <w:rPr>
          <w:spacing w:val="-5"/>
        </w:rPr>
        <w:t xml:space="preserve"> </w:t>
      </w:r>
      <w:r>
        <w:rPr/>
        <w:t>en</w:t>
      </w:r>
      <w:r>
        <w:rPr>
          <w:spacing w:val="-7"/>
        </w:rPr>
        <w:t xml:space="preserve"> </w:t>
      </w:r>
      <w:r>
        <w:rPr/>
        <w:t>forma</w:t>
      </w:r>
      <w:r>
        <w:rPr>
          <w:spacing w:val="-7"/>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6"/>
        </w:rPr>
        <w:t xml:space="preserve"> </w:t>
      </w:r>
      <w:r>
        <w:rPr/>
        <w:t>entes</w:t>
      </w:r>
      <w:r>
        <w:rPr>
          <w:spacing w:val="-4"/>
        </w:rPr>
        <w:t xml:space="preserve"> </w:t>
      </w:r>
      <w:r>
        <w:rPr/>
        <w:t>públicos</w:t>
      </w:r>
      <w:r>
        <w:rPr>
          <w:spacing w:val="-4"/>
        </w:rPr>
        <w:t xml:space="preserve"> </w:t>
      </w:r>
      <w:r>
        <w:rPr/>
        <w:t>como</w:t>
      </w:r>
      <w:r>
        <w:rPr>
          <w:spacing w:val="-7"/>
        </w:rPr>
        <w:t xml:space="preserve"> </w:t>
      </w:r>
      <w:r>
        <w:rPr/>
        <w:t>parte de su política económica y social, de acuerdo a las estrategias y prioridades de desarrollo para el sostenimiento y desempeño de sus actividades.</w:t>
      </w:r>
    </w:p>
    <w:p>
      <w:pPr>
        <w:pStyle w:val="Normal"/>
        <w:spacing w:lineRule="auto" w:line="276" w:before="84" w:after="0"/>
        <w:ind w:left="2024" w:right="2266" w:firstLine="994"/>
        <w:rPr>
          <w:b/>
          <w:b/>
        </w:rPr>
      </w:pPr>
      <w:r>
        <w:rPr/>
        <w:t xml:space="preserve"> </w:t>
      </w: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pPr>
        <w:pStyle w:val="Cuerpodetexto"/>
        <w:spacing w:before="10" w:after="0"/>
        <w:rPr>
          <w:b/>
          <w:b/>
          <w:sz w:val="24"/>
        </w:rPr>
      </w:pPr>
      <w:r>
        <w:rPr>
          <w:b/>
          <w:sz w:val="24"/>
        </w:rPr>
      </w:r>
    </w:p>
    <w:p>
      <w:pPr>
        <w:pStyle w:val="Normal"/>
        <w:spacing w:before="1" w:after="0"/>
        <w:ind w:left="1296" w:right="165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67" w:hanging="0"/>
        <w:jc w:val="both"/>
        <w:rPr/>
      </w:pPr>
      <w:r>
        <w:rPr>
          <w:b/>
        </w:rPr>
        <w:t xml:space="preserve">Artículo 72. </w:t>
      </w:r>
      <w:r>
        <w:rPr/>
        <w:t>Son aquellos ingresos derivados de financiamiento que obtenga el Municipio durante el</w:t>
      </w:r>
      <w:r>
        <w:rPr>
          <w:spacing w:val="-6"/>
        </w:rPr>
        <w:t xml:space="preserve"> </w:t>
      </w:r>
      <w:r>
        <w:rPr/>
        <w:t>ejercicio</w:t>
      </w:r>
      <w:r>
        <w:rPr>
          <w:spacing w:val="-7"/>
        </w:rPr>
        <w:t xml:space="preserve"> </w:t>
      </w:r>
      <w:r>
        <w:rPr/>
        <w:t>fiscal,</w:t>
      </w:r>
      <w:r>
        <w:rPr>
          <w:spacing w:val="-7"/>
        </w:rPr>
        <w:t xml:space="preserve"> </w:t>
      </w:r>
      <w:r>
        <w:rPr/>
        <w:t>por</w:t>
      </w:r>
      <w:r>
        <w:rPr>
          <w:spacing w:val="-6"/>
        </w:rPr>
        <w:t xml:space="preserve"> </w:t>
      </w:r>
      <w:r>
        <w:rPr/>
        <w:t>la</w:t>
      </w:r>
      <w:r>
        <w:rPr>
          <w:spacing w:val="-7"/>
        </w:rPr>
        <w:t xml:space="preserve"> </w:t>
      </w:r>
      <w:r>
        <w:rPr/>
        <w:t>contratación</w:t>
      </w:r>
      <w:r>
        <w:rPr>
          <w:spacing w:val="-7"/>
        </w:rPr>
        <w:t xml:space="preserve"> </w:t>
      </w:r>
      <w:r>
        <w:rPr/>
        <w:t>de</w:t>
      </w:r>
      <w:r>
        <w:rPr>
          <w:spacing w:val="-7"/>
        </w:rPr>
        <w:t xml:space="preserve"> </w:t>
      </w:r>
      <w:r>
        <w:rPr/>
        <w:t>empréstitos,</w:t>
      </w:r>
      <w:r>
        <w:rPr>
          <w:spacing w:val="-9"/>
        </w:rPr>
        <w:t xml:space="preserve"> </w:t>
      </w:r>
      <w:r>
        <w:rPr/>
        <w:t>mismos</w:t>
      </w:r>
      <w:r>
        <w:rPr>
          <w:spacing w:val="-4"/>
        </w:rPr>
        <w:t xml:space="preserve"> </w:t>
      </w:r>
      <w:r>
        <w:rPr/>
        <w:t>que</w:t>
      </w:r>
      <w:r>
        <w:rPr>
          <w:spacing w:val="-7"/>
        </w:rPr>
        <w:t xml:space="preserve"> </w:t>
      </w:r>
      <w:r>
        <w:rPr/>
        <w:t>se</w:t>
      </w:r>
      <w:r>
        <w:rPr>
          <w:spacing w:val="-6"/>
        </w:rPr>
        <w:t xml:space="preserve"> </w:t>
      </w:r>
      <w:r>
        <w:rPr/>
        <w:t>regirán</w:t>
      </w:r>
      <w:r>
        <w:rPr>
          <w:spacing w:val="-7"/>
        </w:rPr>
        <w:t xml:space="preserve"> </w:t>
      </w:r>
      <w:r>
        <w:rPr/>
        <w:t>conforme</w:t>
      </w:r>
      <w:r>
        <w:rPr>
          <w:spacing w:val="-4"/>
        </w:rPr>
        <w:t xml:space="preserve"> </w:t>
      </w:r>
      <w:r>
        <w:rPr/>
        <w:t>a</w:t>
      </w:r>
      <w:r>
        <w:rPr>
          <w:spacing w:val="-7"/>
        </w:rPr>
        <w:t xml:space="preserve"> </w:t>
      </w:r>
      <w:r>
        <w:rPr/>
        <w:t>lo</w:t>
      </w:r>
      <w:r>
        <w:rPr>
          <w:spacing w:val="-5"/>
        </w:rPr>
        <w:t xml:space="preserve"> </w:t>
      </w:r>
      <w:r>
        <w:rPr/>
        <w:t>dispuesto por</w:t>
      </w:r>
      <w:r>
        <w:rPr>
          <w:spacing w:val="-14"/>
        </w:rPr>
        <w:t xml:space="preserve"> </w:t>
      </w:r>
      <w:r>
        <w:rPr/>
        <w:t>la</w:t>
      </w:r>
      <w:r>
        <w:rPr>
          <w:spacing w:val="-14"/>
        </w:rPr>
        <w:t xml:space="preserve"> </w:t>
      </w:r>
      <w:r>
        <w:rPr/>
        <w:t>Ley</w:t>
      </w:r>
      <w:r>
        <w:rPr>
          <w:spacing w:val="-14"/>
        </w:rPr>
        <w:t xml:space="preserve"> </w:t>
      </w:r>
      <w:r>
        <w:rPr/>
        <w:t>de</w:t>
      </w:r>
      <w:r>
        <w:rPr>
          <w:spacing w:val="-13"/>
        </w:rPr>
        <w:t xml:space="preserve"> </w:t>
      </w:r>
      <w:r>
        <w:rPr/>
        <w:t>Deuda</w:t>
      </w:r>
      <w:r>
        <w:rPr>
          <w:spacing w:val="-14"/>
        </w:rPr>
        <w:t xml:space="preserve"> </w:t>
      </w:r>
      <w:r>
        <w:rPr/>
        <w:t>Pública</w:t>
      </w:r>
      <w:r>
        <w:rPr>
          <w:spacing w:val="-14"/>
        </w:rPr>
        <w:t xml:space="preserve"> </w:t>
      </w:r>
      <w:r>
        <w:rPr/>
        <w:t>del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y</w:t>
      </w:r>
      <w:r>
        <w:rPr>
          <w:spacing w:val="-14"/>
        </w:rPr>
        <w:t xml:space="preserve"> </w:t>
      </w:r>
      <w:r>
        <w:rPr/>
        <w:t>sus</w:t>
      </w:r>
      <w:r>
        <w:rPr>
          <w:spacing w:val="-13"/>
        </w:rPr>
        <w:t xml:space="preserve"> </w:t>
      </w:r>
      <w:r>
        <w:rPr/>
        <w:t>Municipios,</w:t>
      </w:r>
      <w:r>
        <w:rPr>
          <w:spacing w:val="-14"/>
        </w:rPr>
        <w:t xml:space="preserve"> </w:t>
      </w:r>
      <w:r>
        <w:rPr/>
        <w:t>la</w:t>
      </w:r>
      <w:r>
        <w:rPr>
          <w:spacing w:val="-14"/>
        </w:rPr>
        <w:t xml:space="preserve"> </w:t>
      </w:r>
      <w:r>
        <w:rPr/>
        <w:t>Ley</w:t>
      </w:r>
      <w:r>
        <w:rPr>
          <w:spacing w:val="-14"/>
        </w:rPr>
        <w:t xml:space="preserve"> </w:t>
      </w:r>
      <w:r>
        <w:rPr/>
        <w:t>de</w:t>
      </w:r>
      <w:r>
        <w:rPr>
          <w:spacing w:val="-13"/>
        </w:rPr>
        <w:t xml:space="preserve"> </w:t>
      </w:r>
      <w:r>
        <w:rPr/>
        <w:t>Disciplina</w:t>
      </w:r>
      <w:r>
        <w:rPr>
          <w:spacing w:val="-14"/>
        </w:rPr>
        <w:t xml:space="preserve"> </w:t>
      </w:r>
      <w:r>
        <w:rPr/>
        <w:t>Financiera y este se decrete por el Congreso del Estado.</w:t>
      </w:r>
    </w:p>
    <w:p>
      <w:pPr>
        <w:pStyle w:val="Cuerpodetexto"/>
        <w:spacing w:before="3" w:after="0"/>
        <w:rPr>
          <w:sz w:val="25"/>
        </w:rPr>
      </w:pPr>
      <w:r>
        <w:rPr>
          <w:sz w:val="25"/>
        </w:rPr>
      </w:r>
    </w:p>
    <w:p>
      <w:pPr>
        <w:pStyle w:val="Cuerpodetexto"/>
        <w:spacing w:lineRule="auto" w:line="276"/>
        <w:ind w:left="102" w:right="463" w:hanging="0"/>
        <w:jc w:val="both"/>
        <w:rPr/>
      </w:pPr>
      <w:r>
        <w:rPr/>
        <w:t>Se autoriza al Municipio, sin perjuicio de las atribuciones que le correspondan a su Ayuntamiento, para que, en su caso, de ser necesario por conducto de los funcionarios legalmente facultados, se realicen las gestiones y trámites necesarios para la formalización de lo autorizado por decreto que emane del Congreso del Estado Tlaxcala, respecto del financiamiento señalado en este artículo.</w:t>
      </w:r>
    </w:p>
    <w:p>
      <w:pPr>
        <w:pStyle w:val="Cuerpodetexto"/>
        <w:spacing w:before="4" w:after="0"/>
        <w:rPr>
          <w:sz w:val="25"/>
        </w:rPr>
      </w:pPr>
      <w:r>
        <w:rPr>
          <w:sz w:val="25"/>
        </w:rPr>
      </w:r>
    </w:p>
    <w:p>
      <w:pPr>
        <w:pStyle w:val="Normal"/>
        <w:ind w:left="1340" w:right="1656"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102" w:right="4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4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Yauhquemehcan, durante el ejercicio fiscal al que se refiere esta Ley, sean superiores a los señalados, se faculta a dicho Ayuntamiento para que tales recursos los ejerza en las partidas</w:t>
      </w:r>
      <w:r>
        <w:rPr>
          <w:spacing w:val="-1"/>
        </w:rPr>
        <w:t xml:space="preserve"> </w:t>
      </w:r>
      <w:r>
        <w:rPr/>
        <w:t>presupuestales</w:t>
      </w:r>
      <w:r>
        <w:rPr>
          <w:spacing w:val="-1"/>
        </w:rPr>
        <w:t xml:space="preserve"> </w:t>
      </w:r>
      <w:r>
        <w:rPr/>
        <w:t>de</w:t>
      </w:r>
      <w:r>
        <w:rPr>
          <w:spacing w:val="-4"/>
        </w:rPr>
        <w:t xml:space="preserve"> </w:t>
      </w:r>
      <w:r>
        <w:rPr/>
        <w:t>obra</w:t>
      </w:r>
      <w:r>
        <w:rPr>
          <w:spacing w:val="-3"/>
        </w:rPr>
        <w:t xml:space="preserve"> </w:t>
      </w:r>
      <w:r>
        <w:rPr/>
        <w:t>pública,</w:t>
      </w:r>
      <w:r>
        <w:rPr>
          <w:spacing w:val="-1"/>
        </w:rPr>
        <w:t xml:space="preserve"> </w:t>
      </w:r>
      <w:r>
        <w:rPr/>
        <w:t>gastos</w:t>
      </w:r>
      <w:r>
        <w:rPr>
          <w:spacing w:val="-1"/>
        </w:rPr>
        <w:t xml:space="preserve"> </w:t>
      </w:r>
      <w:r>
        <w:rPr/>
        <w:t>de</w:t>
      </w:r>
      <w:r>
        <w:rPr>
          <w:spacing w:val="-3"/>
        </w:rPr>
        <w:t xml:space="preserve"> </w:t>
      </w:r>
      <w:r>
        <w:rPr/>
        <w:t>inversión</w:t>
      </w:r>
      <w:r>
        <w:rPr>
          <w:spacing w:val="-1"/>
        </w:rPr>
        <w:t xml:space="preserve"> </w:t>
      </w:r>
      <w:r>
        <w:rPr/>
        <w:t>y</w:t>
      </w:r>
      <w:r>
        <w:rPr>
          <w:spacing w:val="-3"/>
        </w:rPr>
        <w:t xml:space="preserve"> </w:t>
      </w:r>
      <w:r>
        <w:rPr/>
        <w:t>servicios</w:t>
      </w:r>
      <w:r>
        <w:rPr>
          <w:spacing w:val="-3"/>
        </w:rPr>
        <w:t xml:space="preserve"> </w:t>
      </w:r>
      <w:r>
        <w:rPr/>
        <w:t>municipales, en</w:t>
      </w:r>
      <w:r>
        <w:rPr>
          <w:spacing w:val="-3"/>
        </w:rPr>
        <w:t xml:space="preserve"> </w:t>
      </w:r>
      <w:r>
        <w:rPr/>
        <w:t>beneficio</w:t>
      </w:r>
      <w:r>
        <w:rPr>
          <w:spacing w:val="-3"/>
        </w:rPr>
        <w:t xml:space="preserve"> </w:t>
      </w:r>
      <w:r>
        <w:rPr/>
        <w:t>de sus ciudadanos.</w:t>
      </w:r>
    </w:p>
    <w:p>
      <w:pPr>
        <w:pStyle w:val="Cuerpodetexto"/>
        <w:spacing w:before="5" w:after="0"/>
        <w:rPr>
          <w:sz w:val="25"/>
        </w:rPr>
      </w:pPr>
      <w:r>
        <w:rPr>
          <w:sz w:val="25"/>
        </w:rPr>
      </w:r>
    </w:p>
    <w:p>
      <w:pPr>
        <w:pStyle w:val="Cuerpodetexto"/>
        <w:spacing w:lineRule="auto" w:line="276"/>
        <w:ind w:left="102" w:right="418" w:hanging="0"/>
        <w:jc w:val="both"/>
        <w:rPr/>
      </w:pPr>
      <w:r>
        <w:rPr>
          <w:b/>
        </w:rPr>
        <w:t xml:space="preserve">ARTÍCULO TERCERO. </w:t>
      </w:r>
      <w:r>
        <w:rPr/>
        <w:t>El Ayuntamiento de Yauhquemehcan, de manera inmediata a la publicación referida en el artículo Primero Transitorio</w:t>
      </w:r>
      <w:r>
        <w:rPr>
          <w:spacing w:val="-2"/>
        </w:rPr>
        <w:t xml:space="preserve"> </w:t>
      </w:r>
      <w:r>
        <w:rPr/>
        <w:t>de la presente Ley, deberá fijar publicidad en lugares</w:t>
      </w:r>
      <w:r>
        <w:rPr>
          <w:spacing w:val="-6"/>
        </w:rPr>
        <w:t xml:space="preserve"> </w:t>
      </w:r>
      <w:r>
        <w:rPr/>
        <w:t>visibles</w:t>
      </w:r>
      <w:r>
        <w:rPr>
          <w:spacing w:val="-4"/>
        </w:rPr>
        <w:t xml:space="preserve"> </w:t>
      </w:r>
      <w:r>
        <w:rPr/>
        <w:t>de</w:t>
      </w:r>
      <w:r>
        <w:rPr>
          <w:spacing w:val="-4"/>
        </w:rPr>
        <w:t xml:space="preserve"> </w:t>
      </w:r>
      <w:r>
        <w:rPr/>
        <w:t>la</w:t>
      </w:r>
      <w:r>
        <w:rPr>
          <w:spacing w:val="-4"/>
        </w:rPr>
        <w:t xml:space="preserve"> </w:t>
      </w:r>
      <w:r>
        <w:rPr/>
        <w:t>oficina</w:t>
      </w:r>
      <w:r>
        <w:rPr>
          <w:spacing w:val="-4"/>
        </w:rPr>
        <w:t xml:space="preserve"> </w:t>
      </w:r>
      <w:r>
        <w:rPr/>
        <w:t>de</w:t>
      </w:r>
      <w:r>
        <w:rPr>
          <w:spacing w:val="-4"/>
        </w:rPr>
        <w:t xml:space="preserve"> </w:t>
      </w:r>
      <w:r>
        <w:rPr/>
        <w:t>la</w:t>
      </w:r>
      <w:r>
        <w:rPr>
          <w:spacing w:val="-4"/>
        </w:rPr>
        <w:t xml:space="preserve"> </w:t>
      </w:r>
      <w:r>
        <w:rPr/>
        <w:t>Tesorería,</w:t>
      </w:r>
      <w:r>
        <w:rPr>
          <w:spacing w:val="-4"/>
        </w:rPr>
        <w:t xml:space="preserve"> </w:t>
      </w:r>
      <w:r>
        <w:rPr/>
        <w:t>en</w:t>
      </w:r>
      <w:r>
        <w:rPr>
          <w:spacing w:val="-7"/>
        </w:rPr>
        <w:t xml:space="preserve"> </w:t>
      </w:r>
      <w:r>
        <w:rPr/>
        <w:t>lo</w:t>
      </w:r>
      <w:r>
        <w:rPr>
          <w:spacing w:val="-7"/>
        </w:rPr>
        <w:t xml:space="preserve"> </w:t>
      </w:r>
      <w:r>
        <w:rPr/>
        <w:t>relativo</w:t>
      </w:r>
      <w:r>
        <w:rPr>
          <w:spacing w:val="-5"/>
        </w:rPr>
        <w:t xml:space="preserve"> </w:t>
      </w:r>
      <w:r>
        <w:rPr/>
        <w:t>al</w:t>
      </w:r>
      <w:r>
        <w:rPr>
          <w:spacing w:val="-6"/>
        </w:rPr>
        <w:t xml:space="preserve"> </w:t>
      </w:r>
      <w:r>
        <w:rPr/>
        <w:t>monto</w:t>
      </w:r>
      <w:r>
        <w:rPr>
          <w:spacing w:val="-5"/>
        </w:rPr>
        <w:t xml:space="preserve"> </w:t>
      </w:r>
      <w:r>
        <w:rPr/>
        <w:t>de</w:t>
      </w:r>
      <w:r>
        <w:rPr>
          <w:spacing w:val="-7"/>
        </w:rPr>
        <w:t xml:space="preserve"> </w:t>
      </w:r>
      <w:r>
        <w:rPr/>
        <w:t>las</w:t>
      </w:r>
      <w:r>
        <w:rPr>
          <w:spacing w:val="-6"/>
        </w:rPr>
        <w:t xml:space="preserve"> </w:t>
      </w:r>
      <w:r>
        <w:rPr/>
        <w:t>contribuciones</w:t>
      </w:r>
      <w:r>
        <w:rPr>
          <w:spacing w:val="-4"/>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rPr>
          <w:sz w:val="24"/>
        </w:rPr>
      </w:pPr>
      <w:r>
        <w:rPr>
          <w:sz w:val="24"/>
        </w:rPr>
      </w:r>
    </w:p>
    <w:p>
      <w:pPr>
        <w:pStyle w:val="Normal"/>
        <w:spacing w:before="172" w:after="0"/>
        <w:ind w:left="222" w:right="544"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Ttulo1"/>
        <w:spacing w:before="81" w:after="0"/>
        <w:ind w:left="102" w:right="415" w:hanging="0"/>
        <w:jc w:val="both"/>
        <w:rPr/>
      </w:pPr>
      <w:r>
        <w:rPr/>
        <w:t xml:space="preserve"> </w:t>
      </w:r>
      <w:r>
        <w:rPr/>
        <w:t>DIP. MÓNICA SÁNCHEZ ANGULO.- PRESIDENTA.– Rúbrica.- DIP. GABRIELA ESPERANZA BRITO JIMÉNEZ.-</w:t>
      </w:r>
      <w:r>
        <w:rPr>
          <w:spacing w:val="40"/>
        </w:rPr>
        <w:t xml:space="preserve"> </w:t>
      </w:r>
      <w:r>
        <w:rPr/>
        <w:t>SECRETARIA.- Rúbrica.- DIP. JORGE CABALLERO ROMÁN.- SECRETARIO.– Rúbrica</w:t>
      </w:r>
    </w:p>
    <w:p>
      <w:pPr>
        <w:pStyle w:val="Cuerpodetexto"/>
        <w:spacing w:before="1" w:after="0"/>
        <w:rPr>
          <w:b/>
          <w:b/>
        </w:rPr>
      </w:pPr>
      <w:r>
        <w:rPr>
          <w:b/>
        </w:rPr>
      </w:r>
    </w:p>
    <w:p>
      <w:pPr>
        <w:pStyle w:val="Cuerpodetexto"/>
        <w:ind w:left="102" w:right="107"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02" w:right="107"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286"/>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7" w:hanging="286"/>
      </w:pPr>
      <w:rPr>
        <w:rFonts w:ascii="Symbol" w:hAnsi="Symbol" w:cs="Symbol" w:hint="default"/>
        <w:lang w:val="es-ES" w:eastAsia="en-US" w:bidi="ar-SA"/>
      </w:rPr>
    </w:lvl>
    <w:lvl w:ilvl="3">
      <w:start w:val="0"/>
      <w:numFmt w:val="bullet"/>
      <w:lvlText w:val=""/>
      <w:lvlJc w:val="left"/>
      <w:pPr>
        <w:tabs>
          <w:tab w:val="num" w:pos="0"/>
        </w:tabs>
        <w:ind w:left="2935" w:hanging="286"/>
      </w:pPr>
      <w:rPr>
        <w:rFonts w:ascii="Symbol" w:hAnsi="Symbol" w:cs="Symbol" w:hint="default"/>
        <w:lang w:val="es-ES" w:eastAsia="en-US" w:bidi="ar-SA"/>
      </w:rPr>
    </w:lvl>
    <w:lvl w:ilvl="4">
      <w:start w:val="0"/>
      <w:numFmt w:val="bullet"/>
      <w:lvlText w:val=""/>
      <w:lvlJc w:val="left"/>
      <w:pPr>
        <w:tabs>
          <w:tab w:val="num" w:pos="0"/>
        </w:tabs>
        <w:ind w:left="3853" w:hanging="286"/>
      </w:pPr>
      <w:rPr>
        <w:rFonts w:ascii="Symbol" w:hAnsi="Symbol" w:cs="Symbol" w:hint="default"/>
        <w:lang w:val="es-ES" w:eastAsia="en-US" w:bidi="ar-SA"/>
      </w:rPr>
    </w:lvl>
    <w:lvl w:ilvl="5">
      <w:start w:val="0"/>
      <w:numFmt w:val="bullet"/>
      <w:lvlText w:val=""/>
      <w:lvlJc w:val="left"/>
      <w:pPr>
        <w:tabs>
          <w:tab w:val="num" w:pos="0"/>
        </w:tabs>
        <w:ind w:left="4771" w:hanging="286"/>
      </w:pPr>
      <w:rPr>
        <w:rFonts w:ascii="Symbol" w:hAnsi="Symbol" w:cs="Symbol" w:hint="default"/>
        <w:lang w:val="es-ES" w:eastAsia="en-US" w:bidi="ar-SA"/>
      </w:rPr>
    </w:lvl>
    <w:lvl w:ilvl="6">
      <w:start w:val="0"/>
      <w:numFmt w:val="bullet"/>
      <w:lvlText w:val=""/>
      <w:lvlJc w:val="left"/>
      <w:pPr>
        <w:tabs>
          <w:tab w:val="num" w:pos="0"/>
        </w:tabs>
        <w:ind w:left="5688" w:hanging="286"/>
      </w:pPr>
      <w:rPr>
        <w:rFonts w:ascii="Symbol" w:hAnsi="Symbol" w:cs="Symbol" w:hint="default"/>
        <w:lang w:val="es-ES" w:eastAsia="en-US" w:bidi="ar-SA"/>
      </w:rPr>
    </w:lvl>
    <w:lvl w:ilvl="7">
      <w:start w:val="0"/>
      <w:numFmt w:val="bullet"/>
      <w:lvlText w:val=""/>
      <w:lvlJc w:val="left"/>
      <w:pPr>
        <w:tabs>
          <w:tab w:val="num" w:pos="0"/>
        </w:tabs>
        <w:ind w:left="6606" w:hanging="286"/>
      </w:pPr>
      <w:rPr>
        <w:rFonts w:ascii="Symbol" w:hAnsi="Symbol" w:cs="Symbol" w:hint="default"/>
        <w:lang w:val="es-ES" w:eastAsia="en-US" w:bidi="ar-SA"/>
      </w:rPr>
    </w:lvl>
    <w:lvl w:ilvl="8">
      <w:start w:val="0"/>
      <w:numFmt w:val="bullet"/>
      <w:lvlText w:val=""/>
      <w:lvlJc w:val="left"/>
      <w:pPr>
        <w:tabs>
          <w:tab w:val="num" w:pos="0"/>
        </w:tabs>
        <w:ind w:left="7524" w:hanging="286"/>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2"/>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7" w:hanging="360"/>
      </w:pPr>
      <w:rPr>
        <w:rFonts w:ascii="Symbol" w:hAnsi="Symbol" w:cs="Symbol" w:hint="default"/>
        <w:lang w:val="es-ES" w:eastAsia="en-US" w:bidi="ar-SA"/>
      </w:rPr>
    </w:lvl>
    <w:lvl w:ilvl="3">
      <w:start w:val="0"/>
      <w:numFmt w:val="bullet"/>
      <w:lvlText w:val=""/>
      <w:lvlJc w:val="left"/>
      <w:pPr>
        <w:tabs>
          <w:tab w:val="num" w:pos="0"/>
        </w:tabs>
        <w:ind w:left="2935" w:hanging="360"/>
      </w:pPr>
      <w:rPr>
        <w:rFonts w:ascii="Symbol" w:hAnsi="Symbol" w:cs="Symbol" w:hint="default"/>
        <w:lang w:val="es-ES" w:eastAsia="en-US" w:bidi="ar-SA"/>
      </w:rPr>
    </w:lvl>
    <w:lvl w:ilvl="4">
      <w:start w:val="0"/>
      <w:numFmt w:val="bullet"/>
      <w:lvlText w:val=""/>
      <w:lvlJc w:val="left"/>
      <w:pPr>
        <w:tabs>
          <w:tab w:val="num" w:pos="0"/>
        </w:tabs>
        <w:ind w:left="3853" w:hanging="360"/>
      </w:pPr>
      <w:rPr>
        <w:rFonts w:ascii="Symbol" w:hAnsi="Symbol" w:cs="Symbol" w:hint="default"/>
        <w:lang w:val="es-ES" w:eastAsia="en-US" w:bidi="ar-SA"/>
      </w:rPr>
    </w:lvl>
    <w:lvl w:ilvl="5">
      <w:start w:val="0"/>
      <w:numFmt w:val="bullet"/>
      <w:lvlText w:val=""/>
      <w:lvlJc w:val="left"/>
      <w:pPr>
        <w:tabs>
          <w:tab w:val="num" w:pos="0"/>
        </w:tabs>
        <w:ind w:left="4771" w:hanging="360"/>
      </w:pPr>
      <w:rPr>
        <w:rFonts w:ascii="Symbol" w:hAnsi="Symbol" w:cs="Symbol" w:hint="default"/>
        <w:lang w:val="es-ES" w:eastAsia="en-US" w:bidi="ar-SA"/>
      </w:rPr>
    </w:lvl>
    <w:lvl w:ilvl="6">
      <w:start w:val="0"/>
      <w:numFmt w:val="bullet"/>
      <w:lvlText w:val=""/>
      <w:lvlJc w:val="left"/>
      <w:pPr>
        <w:tabs>
          <w:tab w:val="num" w:pos="0"/>
        </w:tabs>
        <w:ind w:left="5688" w:hanging="360"/>
      </w:pPr>
      <w:rPr>
        <w:rFonts w:ascii="Symbol" w:hAnsi="Symbol" w:cs="Symbol" w:hint="default"/>
        <w:lang w:val="es-ES" w:eastAsia="en-US" w:bidi="ar-SA"/>
      </w:rPr>
    </w:lvl>
    <w:lvl w:ilvl="7">
      <w:start w:val="0"/>
      <w:numFmt w:val="bullet"/>
      <w:lvlText w:val=""/>
      <w:lvlJc w:val="left"/>
      <w:pPr>
        <w:tabs>
          <w:tab w:val="num" w:pos="0"/>
        </w:tabs>
        <w:ind w:left="6606" w:hanging="360"/>
      </w:pPr>
      <w:rPr>
        <w:rFonts w:ascii="Symbol" w:hAnsi="Symbol" w:cs="Symbol" w:hint="default"/>
        <w:lang w:val="es-ES" w:eastAsia="en-US" w:bidi="ar-SA"/>
      </w:rPr>
    </w:lvl>
    <w:lvl w:ilvl="8">
      <w:start w:val="0"/>
      <w:numFmt w:val="bullet"/>
      <w:lvlText w:val=""/>
      <w:lvlJc w:val="left"/>
      <w:pPr>
        <w:tabs>
          <w:tab w:val="num" w:pos="0"/>
        </w:tabs>
        <w:ind w:left="7524"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10"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8" w:hanging="56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6" w:hanging="569"/>
      </w:pPr>
      <w:rPr>
        <w:rFonts w:ascii="Symbol" w:hAnsi="Symbol" w:cs="Symbol" w:hint="default"/>
        <w:lang w:val="es-ES" w:eastAsia="en-US" w:bidi="ar-SA"/>
      </w:rPr>
    </w:lvl>
    <w:lvl w:ilvl="3">
      <w:start w:val="0"/>
      <w:numFmt w:val="bullet"/>
      <w:lvlText w:val=""/>
      <w:lvlJc w:val="left"/>
      <w:pPr>
        <w:tabs>
          <w:tab w:val="num" w:pos="0"/>
        </w:tabs>
        <w:ind w:left="3153" w:hanging="569"/>
      </w:pPr>
      <w:rPr>
        <w:rFonts w:ascii="Symbol" w:hAnsi="Symbol" w:cs="Symbol" w:hint="default"/>
        <w:lang w:val="es-ES" w:eastAsia="en-US" w:bidi="ar-SA"/>
      </w:rPr>
    </w:lvl>
    <w:lvl w:ilvl="4">
      <w:start w:val="0"/>
      <w:numFmt w:val="bullet"/>
      <w:lvlText w:val=""/>
      <w:lvlJc w:val="left"/>
      <w:pPr>
        <w:tabs>
          <w:tab w:val="num" w:pos="0"/>
        </w:tabs>
        <w:ind w:left="4040" w:hanging="569"/>
      </w:pPr>
      <w:rPr>
        <w:rFonts w:ascii="Symbol" w:hAnsi="Symbol" w:cs="Symbol" w:hint="default"/>
        <w:lang w:val="es-ES" w:eastAsia="en-US" w:bidi="ar-SA"/>
      </w:rPr>
    </w:lvl>
    <w:lvl w:ilvl="5">
      <w:start w:val="0"/>
      <w:numFmt w:val="bullet"/>
      <w:lvlText w:val=""/>
      <w:lvlJc w:val="left"/>
      <w:pPr>
        <w:tabs>
          <w:tab w:val="num" w:pos="0"/>
        </w:tabs>
        <w:ind w:left="4926" w:hanging="569"/>
      </w:pPr>
      <w:rPr>
        <w:rFonts w:ascii="Symbol" w:hAnsi="Symbol" w:cs="Symbol" w:hint="default"/>
        <w:lang w:val="es-ES" w:eastAsia="en-US" w:bidi="ar-SA"/>
      </w:rPr>
    </w:lvl>
    <w:lvl w:ilvl="6">
      <w:start w:val="0"/>
      <w:numFmt w:val="bullet"/>
      <w:lvlText w:val=""/>
      <w:lvlJc w:val="left"/>
      <w:pPr>
        <w:tabs>
          <w:tab w:val="num" w:pos="0"/>
        </w:tabs>
        <w:ind w:left="5813" w:hanging="569"/>
      </w:pPr>
      <w:rPr>
        <w:rFonts w:ascii="Symbol" w:hAnsi="Symbol" w:cs="Symbol" w:hint="default"/>
        <w:lang w:val="es-ES" w:eastAsia="en-US" w:bidi="ar-SA"/>
      </w:rPr>
    </w:lvl>
    <w:lvl w:ilvl="7">
      <w:start w:val="0"/>
      <w:numFmt w:val="bullet"/>
      <w:lvlText w:val=""/>
      <w:lvlJc w:val="left"/>
      <w:pPr>
        <w:tabs>
          <w:tab w:val="num" w:pos="0"/>
        </w:tabs>
        <w:ind w:left="6700" w:hanging="569"/>
      </w:pPr>
      <w:rPr>
        <w:rFonts w:ascii="Symbol" w:hAnsi="Symbol" w:cs="Symbol" w:hint="default"/>
        <w:lang w:val="es-ES" w:eastAsia="en-US" w:bidi="ar-SA"/>
      </w:rPr>
    </w:lvl>
    <w:lvl w:ilvl="8">
      <w:start w:val="0"/>
      <w:numFmt w:val="bullet"/>
      <w:lvlText w:val=""/>
      <w:lvlJc w:val="left"/>
      <w:pPr>
        <w:tabs>
          <w:tab w:val="num" w:pos="0"/>
        </w:tabs>
        <w:ind w:left="7586"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360"/>
      </w:pPr>
      <w:rPr>
        <w:sz w:val="22"/>
        <w:spacing w:val="0"/>
        <w:i w:val="false"/>
        <w:b/>
        <w:szCs w:val="22"/>
        <w:iCs w:val="false"/>
        <w:bCs/>
        <w:w w:val="102"/>
        <w:rFonts w:ascii="Times New Roman" w:hAnsi="Times New Roman" w:eastAsia="Times New Roman" w:cs="Times New Roman"/>
        <w:lang w:val="es-ES" w:eastAsia="en-US" w:bidi="ar-SA"/>
      </w:rPr>
    </w:lvl>
    <w:lvl w:ilvl="2">
      <w:start w:val="0"/>
      <w:numFmt w:val="bullet"/>
      <w:lvlText w:val=""/>
      <w:lvlJc w:val="left"/>
      <w:pPr>
        <w:tabs>
          <w:tab w:val="num" w:pos="0"/>
        </w:tabs>
        <w:ind w:left="1768" w:hanging="360"/>
      </w:pPr>
      <w:rPr>
        <w:rFonts w:ascii="Symbol" w:hAnsi="Symbol" w:cs="Symbol" w:hint="default"/>
        <w:lang w:val="es-ES" w:eastAsia="en-US" w:bidi="ar-SA"/>
      </w:rPr>
    </w:lvl>
    <w:lvl w:ilvl="3">
      <w:start w:val="0"/>
      <w:numFmt w:val="bullet"/>
      <w:lvlText w:val=""/>
      <w:lvlJc w:val="left"/>
      <w:pPr>
        <w:tabs>
          <w:tab w:val="num" w:pos="0"/>
        </w:tabs>
        <w:ind w:left="2717" w:hanging="360"/>
      </w:pPr>
      <w:rPr>
        <w:rFonts w:ascii="Symbol" w:hAnsi="Symbol" w:cs="Symbol" w:hint="default"/>
        <w:lang w:val="es-ES" w:eastAsia="en-US" w:bidi="ar-SA"/>
      </w:rPr>
    </w:lvl>
    <w:lvl w:ilvl="4">
      <w:start w:val="0"/>
      <w:numFmt w:val="bullet"/>
      <w:lvlText w:val=""/>
      <w:lvlJc w:val="left"/>
      <w:pPr>
        <w:tabs>
          <w:tab w:val="num" w:pos="0"/>
        </w:tabs>
        <w:ind w:left="3666" w:hanging="360"/>
      </w:pPr>
      <w:rPr>
        <w:rFonts w:ascii="Symbol" w:hAnsi="Symbol" w:cs="Symbol" w:hint="default"/>
        <w:lang w:val="es-ES" w:eastAsia="en-US" w:bidi="ar-SA"/>
      </w:rPr>
    </w:lvl>
    <w:lvl w:ilvl="5">
      <w:start w:val="0"/>
      <w:numFmt w:val="bullet"/>
      <w:lvlText w:val=""/>
      <w:lvlJc w:val="left"/>
      <w:pPr>
        <w:tabs>
          <w:tab w:val="num" w:pos="0"/>
        </w:tabs>
        <w:ind w:left="4615" w:hanging="360"/>
      </w:pPr>
      <w:rPr>
        <w:rFonts w:ascii="Symbol" w:hAnsi="Symbol" w:cs="Symbol" w:hint="default"/>
        <w:lang w:val="es-ES" w:eastAsia="en-US" w:bidi="ar-SA"/>
      </w:rPr>
    </w:lvl>
    <w:lvl w:ilvl="6">
      <w:start w:val="0"/>
      <w:numFmt w:val="bullet"/>
      <w:lvlText w:val=""/>
      <w:lvlJc w:val="left"/>
      <w:pPr>
        <w:tabs>
          <w:tab w:val="num" w:pos="0"/>
        </w:tabs>
        <w:ind w:left="5564" w:hanging="360"/>
      </w:pPr>
      <w:rPr>
        <w:rFonts w:ascii="Symbol" w:hAnsi="Symbol" w:cs="Symbol" w:hint="default"/>
        <w:lang w:val="es-ES" w:eastAsia="en-US" w:bidi="ar-SA"/>
      </w:rPr>
    </w:lvl>
    <w:lvl w:ilvl="7">
      <w:start w:val="0"/>
      <w:numFmt w:val="bullet"/>
      <w:lvlText w:val=""/>
      <w:lvlJc w:val="left"/>
      <w:pPr>
        <w:tabs>
          <w:tab w:val="num" w:pos="0"/>
        </w:tabs>
        <w:ind w:left="6513" w:hanging="360"/>
      </w:pPr>
      <w:rPr>
        <w:rFonts w:ascii="Symbol" w:hAnsi="Symbol" w:cs="Symbol" w:hint="default"/>
        <w:lang w:val="es-ES" w:eastAsia="en-US" w:bidi="ar-SA"/>
      </w:rPr>
    </w:lvl>
    <w:lvl w:ilvl="8">
      <w:start w:val="0"/>
      <w:numFmt w:val="bullet"/>
      <w:lvlText w:val=""/>
      <w:lvlJc w:val="left"/>
      <w:pPr>
        <w:tabs>
          <w:tab w:val="num" w:pos="0"/>
        </w:tabs>
        <w:ind w:left="7462" w:hanging="36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668" w:hanging="425"/>
      </w:pPr>
      <w:rPr>
        <w:sz w:val="22"/>
        <w:spacing w:val="0"/>
        <w:i w:val="false"/>
        <w:b/>
        <w:szCs w:val="22"/>
        <w:iCs w:val="false"/>
        <w:bCs/>
        <w:w w:val="102"/>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7" w:hanging="428"/>
      </w:pPr>
      <w:rPr>
        <w:rFonts w:ascii="Symbol" w:hAnsi="Symbol" w:cs="Symbol" w:hint="default"/>
        <w:lang w:val="es-ES" w:eastAsia="en-US" w:bidi="ar-SA"/>
      </w:rPr>
    </w:lvl>
    <w:lvl w:ilvl="3">
      <w:start w:val="0"/>
      <w:numFmt w:val="bullet"/>
      <w:lvlText w:val=""/>
      <w:lvlJc w:val="left"/>
      <w:pPr>
        <w:tabs>
          <w:tab w:val="num" w:pos="0"/>
        </w:tabs>
        <w:ind w:left="2935" w:hanging="428"/>
      </w:pPr>
      <w:rPr>
        <w:rFonts w:ascii="Symbol" w:hAnsi="Symbol" w:cs="Symbol" w:hint="default"/>
        <w:lang w:val="es-ES" w:eastAsia="en-US" w:bidi="ar-SA"/>
      </w:rPr>
    </w:lvl>
    <w:lvl w:ilvl="4">
      <w:start w:val="0"/>
      <w:numFmt w:val="bullet"/>
      <w:lvlText w:val=""/>
      <w:lvlJc w:val="left"/>
      <w:pPr>
        <w:tabs>
          <w:tab w:val="num" w:pos="0"/>
        </w:tabs>
        <w:ind w:left="3853" w:hanging="428"/>
      </w:pPr>
      <w:rPr>
        <w:rFonts w:ascii="Symbol" w:hAnsi="Symbol" w:cs="Symbol" w:hint="default"/>
        <w:lang w:val="es-ES" w:eastAsia="en-US" w:bidi="ar-SA"/>
      </w:rPr>
    </w:lvl>
    <w:lvl w:ilvl="5">
      <w:start w:val="0"/>
      <w:numFmt w:val="bullet"/>
      <w:lvlText w:val=""/>
      <w:lvlJc w:val="left"/>
      <w:pPr>
        <w:tabs>
          <w:tab w:val="num" w:pos="0"/>
        </w:tabs>
        <w:ind w:left="4771" w:hanging="428"/>
      </w:pPr>
      <w:rPr>
        <w:rFonts w:ascii="Symbol" w:hAnsi="Symbol" w:cs="Symbol" w:hint="default"/>
        <w:lang w:val="es-ES" w:eastAsia="en-US" w:bidi="ar-SA"/>
      </w:rPr>
    </w:lvl>
    <w:lvl w:ilvl="6">
      <w:start w:val="0"/>
      <w:numFmt w:val="bullet"/>
      <w:lvlText w:val=""/>
      <w:lvlJc w:val="left"/>
      <w:pPr>
        <w:tabs>
          <w:tab w:val="num" w:pos="0"/>
        </w:tabs>
        <w:ind w:left="5688" w:hanging="428"/>
      </w:pPr>
      <w:rPr>
        <w:rFonts w:ascii="Symbol" w:hAnsi="Symbol" w:cs="Symbol" w:hint="default"/>
        <w:lang w:val="es-ES" w:eastAsia="en-US" w:bidi="ar-SA"/>
      </w:rPr>
    </w:lvl>
    <w:lvl w:ilvl="7">
      <w:start w:val="0"/>
      <w:numFmt w:val="bullet"/>
      <w:lvlText w:val=""/>
      <w:lvlJc w:val="left"/>
      <w:pPr>
        <w:tabs>
          <w:tab w:val="num" w:pos="0"/>
        </w:tabs>
        <w:ind w:left="6606" w:hanging="428"/>
      </w:pPr>
      <w:rPr>
        <w:rFonts w:ascii="Symbol" w:hAnsi="Symbol" w:cs="Symbol" w:hint="default"/>
        <w:lang w:val="es-ES" w:eastAsia="en-US" w:bidi="ar-SA"/>
      </w:rPr>
    </w:lvl>
    <w:lvl w:ilvl="8">
      <w:start w:val="0"/>
      <w:numFmt w:val="bullet"/>
      <w:lvlText w:val=""/>
      <w:lvlJc w:val="left"/>
      <w:pPr>
        <w:tabs>
          <w:tab w:val="num" w:pos="0"/>
        </w:tabs>
        <w:ind w:left="7524" w:hanging="428"/>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2"/>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67"/>
      </w:pPr>
      <w:rPr>
        <w:rFonts w:ascii="Symbol" w:hAnsi="Symbol" w:cs="Symbol" w:hint="default"/>
        <w:lang w:val="es-ES" w:eastAsia="en-US" w:bidi="ar-SA"/>
      </w:rPr>
    </w:lvl>
    <w:lvl w:ilvl="2">
      <w:start w:val="0"/>
      <w:numFmt w:val="bullet"/>
      <w:lvlText w:val=""/>
      <w:lvlJc w:val="left"/>
      <w:pPr>
        <w:tabs>
          <w:tab w:val="num" w:pos="0"/>
        </w:tabs>
        <w:ind w:left="2528" w:hanging="567"/>
      </w:pPr>
      <w:rPr>
        <w:rFonts w:ascii="Symbol" w:hAnsi="Symbol" w:cs="Symbol" w:hint="default"/>
        <w:lang w:val="es-ES" w:eastAsia="en-US" w:bidi="ar-SA"/>
      </w:rPr>
    </w:lvl>
    <w:lvl w:ilvl="3">
      <w:start w:val="0"/>
      <w:numFmt w:val="bullet"/>
      <w:lvlText w:val=""/>
      <w:lvlJc w:val="left"/>
      <w:pPr>
        <w:tabs>
          <w:tab w:val="num" w:pos="0"/>
        </w:tabs>
        <w:ind w:left="3382" w:hanging="567"/>
      </w:pPr>
      <w:rPr>
        <w:rFonts w:ascii="Symbol" w:hAnsi="Symbol" w:cs="Symbol" w:hint="default"/>
        <w:lang w:val="es-ES" w:eastAsia="en-US" w:bidi="ar-SA"/>
      </w:rPr>
    </w:lvl>
    <w:lvl w:ilvl="4">
      <w:start w:val="0"/>
      <w:numFmt w:val="bullet"/>
      <w:lvlText w:val=""/>
      <w:lvlJc w:val="left"/>
      <w:pPr>
        <w:tabs>
          <w:tab w:val="num" w:pos="0"/>
        </w:tabs>
        <w:ind w:left="4236" w:hanging="567"/>
      </w:pPr>
      <w:rPr>
        <w:rFonts w:ascii="Symbol" w:hAnsi="Symbol" w:cs="Symbol" w:hint="default"/>
        <w:lang w:val="es-ES" w:eastAsia="en-US" w:bidi="ar-SA"/>
      </w:rPr>
    </w:lvl>
    <w:lvl w:ilvl="5">
      <w:start w:val="0"/>
      <w:numFmt w:val="bullet"/>
      <w:lvlText w:val=""/>
      <w:lvlJc w:val="left"/>
      <w:pPr>
        <w:tabs>
          <w:tab w:val="num" w:pos="0"/>
        </w:tabs>
        <w:ind w:left="5090" w:hanging="567"/>
      </w:pPr>
      <w:rPr>
        <w:rFonts w:ascii="Symbol" w:hAnsi="Symbol" w:cs="Symbol" w:hint="default"/>
        <w:lang w:val="es-ES" w:eastAsia="en-US" w:bidi="ar-SA"/>
      </w:rPr>
    </w:lvl>
    <w:lvl w:ilvl="6">
      <w:start w:val="0"/>
      <w:numFmt w:val="bullet"/>
      <w:lvlText w:val=""/>
      <w:lvlJc w:val="left"/>
      <w:pPr>
        <w:tabs>
          <w:tab w:val="num" w:pos="0"/>
        </w:tabs>
        <w:ind w:left="5944" w:hanging="567"/>
      </w:pPr>
      <w:rPr>
        <w:rFonts w:ascii="Symbol" w:hAnsi="Symbol" w:cs="Symbol" w:hint="default"/>
        <w:lang w:val="es-ES" w:eastAsia="en-US" w:bidi="ar-SA"/>
      </w:rPr>
    </w:lvl>
    <w:lvl w:ilvl="7">
      <w:start w:val="0"/>
      <w:numFmt w:val="bullet"/>
      <w:lvlText w:val=""/>
      <w:lvlJc w:val="left"/>
      <w:pPr>
        <w:tabs>
          <w:tab w:val="num" w:pos="0"/>
        </w:tabs>
        <w:ind w:left="6798" w:hanging="567"/>
      </w:pPr>
      <w:rPr>
        <w:rFonts w:ascii="Symbol" w:hAnsi="Symbol" w:cs="Symbol" w:hint="default"/>
        <w:lang w:val="es-ES" w:eastAsia="en-US" w:bidi="ar-SA"/>
      </w:rPr>
    </w:lvl>
    <w:lvl w:ilvl="8">
      <w:start w:val="0"/>
      <w:numFmt w:val="bullet"/>
      <w:lvlText w:val=""/>
      <w:lvlJc w:val="left"/>
      <w:pPr>
        <w:tabs>
          <w:tab w:val="num" w:pos="0"/>
        </w:tabs>
        <w:ind w:left="7652"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02"/>
      </w:pPr>
      <w:rPr>
        <w:rFonts w:ascii="Symbol" w:hAnsi="Symbol" w:cs="Symbol" w:hint="default"/>
        <w:lang w:val="es-ES" w:eastAsia="en-US" w:bidi="ar-SA"/>
      </w:rPr>
    </w:lvl>
    <w:lvl w:ilvl="2">
      <w:start w:val="0"/>
      <w:numFmt w:val="bullet"/>
      <w:lvlText w:val=""/>
      <w:lvlJc w:val="left"/>
      <w:pPr>
        <w:tabs>
          <w:tab w:val="num" w:pos="0"/>
        </w:tabs>
        <w:ind w:left="2528" w:hanging="502"/>
      </w:pPr>
      <w:rPr>
        <w:rFonts w:ascii="Symbol" w:hAnsi="Symbol" w:cs="Symbol" w:hint="default"/>
        <w:lang w:val="es-ES" w:eastAsia="en-US" w:bidi="ar-SA"/>
      </w:rPr>
    </w:lvl>
    <w:lvl w:ilvl="3">
      <w:start w:val="0"/>
      <w:numFmt w:val="bullet"/>
      <w:lvlText w:val=""/>
      <w:lvlJc w:val="left"/>
      <w:pPr>
        <w:tabs>
          <w:tab w:val="num" w:pos="0"/>
        </w:tabs>
        <w:ind w:left="3382" w:hanging="502"/>
      </w:pPr>
      <w:rPr>
        <w:rFonts w:ascii="Symbol" w:hAnsi="Symbol" w:cs="Symbol" w:hint="default"/>
        <w:lang w:val="es-ES" w:eastAsia="en-US" w:bidi="ar-SA"/>
      </w:rPr>
    </w:lvl>
    <w:lvl w:ilvl="4">
      <w:start w:val="0"/>
      <w:numFmt w:val="bullet"/>
      <w:lvlText w:val=""/>
      <w:lvlJc w:val="left"/>
      <w:pPr>
        <w:tabs>
          <w:tab w:val="num" w:pos="0"/>
        </w:tabs>
        <w:ind w:left="4236" w:hanging="502"/>
      </w:pPr>
      <w:rPr>
        <w:rFonts w:ascii="Symbol" w:hAnsi="Symbol" w:cs="Symbol" w:hint="default"/>
        <w:lang w:val="es-ES" w:eastAsia="en-US" w:bidi="ar-SA"/>
      </w:rPr>
    </w:lvl>
    <w:lvl w:ilvl="5">
      <w:start w:val="0"/>
      <w:numFmt w:val="bullet"/>
      <w:lvlText w:val=""/>
      <w:lvlJc w:val="left"/>
      <w:pPr>
        <w:tabs>
          <w:tab w:val="num" w:pos="0"/>
        </w:tabs>
        <w:ind w:left="5090" w:hanging="502"/>
      </w:pPr>
      <w:rPr>
        <w:rFonts w:ascii="Symbol" w:hAnsi="Symbol" w:cs="Symbol" w:hint="default"/>
        <w:lang w:val="es-ES" w:eastAsia="en-US" w:bidi="ar-SA"/>
      </w:rPr>
    </w:lvl>
    <w:lvl w:ilvl="6">
      <w:start w:val="0"/>
      <w:numFmt w:val="bullet"/>
      <w:lvlText w:val=""/>
      <w:lvlJc w:val="left"/>
      <w:pPr>
        <w:tabs>
          <w:tab w:val="num" w:pos="0"/>
        </w:tabs>
        <w:ind w:left="5944" w:hanging="502"/>
      </w:pPr>
      <w:rPr>
        <w:rFonts w:ascii="Symbol" w:hAnsi="Symbol" w:cs="Symbol" w:hint="default"/>
        <w:lang w:val="es-ES" w:eastAsia="en-US" w:bidi="ar-SA"/>
      </w:rPr>
    </w:lvl>
    <w:lvl w:ilvl="7">
      <w:start w:val="0"/>
      <w:numFmt w:val="bullet"/>
      <w:lvlText w:val=""/>
      <w:lvlJc w:val="left"/>
      <w:pPr>
        <w:tabs>
          <w:tab w:val="num" w:pos="0"/>
        </w:tabs>
        <w:ind w:left="6798" w:hanging="502"/>
      </w:pPr>
      <w:rPr>
        <w:rFonts w:ascii="Symbol" w:hAnsi="Symbol" w:cs="Symbol" w:hint="default"/>
        <w:lang w:val="es-ES" w:eastAsia="en-US" w:bidi="ar-SA"/>
      </w:rPr>
    </w:lvl>
    <w:lvl w:ilvl="8">
      <w:start w:val="0"/>
      <w:numFmt w:val="bullet"/>
      <w:lvlText w:val=""/>
      <w:lvlJc w:val="left"/>
      <w:pPr>
        <w:tabs>
          <w:tab w:val="num" w:pos="0"/>
        </w:tabs>
        <w:ind w:left="7652" w:hanging="502"/>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668" w:hanging="28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234" w:hanging="56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93"/>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93"/>
      </w:pPr>
      <w:rPr>
        <w:rFonts w:ascii="Symbol" w:hAnsi="Symbol" w:cs="Symbol" w:hint="default"/>
        <w:lang w:val="es-ES" w:eastAsia="en-US" w:bidi="ar-SA"/>
      </w:rPr>
    </w:lvl>
    <w:lvl w:ilvl="4">
      <w:start w:val="0"/>
      <w:numFmt w:val="bullet"/>
      <w:lvlText w:val=""/>
      <w:lvlJc w:val="left"/>
      <w:pPr>
        <w:tabs>
          <w:tab w:val="num" w:pos="0"/>
        </w:tabs>
        <w:ind w:left="3480" w:hanging="293"/>
      </w:pPr>
      <w:rPr>
        <w:rFonts w:ascii="Symbol" w:hAnsi="Symbol" w:cs="Symbol" w:hint="default"/>
        <w:lang w:val="es-ES" w:eastAsia="en-US" w:bidi="ar-SA"/>
      </w:rPr>
    </w:lvl>
    <w:lvl w:ilvl="5">
      <w:start w:val="0"/>
      <w:numFmt w:val="bullet"/>
      <w:lvlText w:val=""/>
      <w:lvlJc w:val="left"/>
      <w:pPr>
        <w:tabs>
          <w:tab w:val="num" w:pos="0"/>
        </w:tabs>
        <w:ind w:left="4460" w:hanging="293"/>
      </w:pPr>
      <w:rPr>
        <w:rFonts w:ascii="Symbol" w:hAnsi="Symbol" w:cs="Symbol" w:hint="default"/>
        <w:lang w:val="es-ES" w:eastAsia="en-US" w:bidi="ar-SA"/>
      </w:rPr>
    </w:lvl>
    <w:lvl w:ilvl="6">
      <w:start w:val="0"/>
      <w:numFmt w:val="bullet"/>
      <w:lvlText w:val=""/>
      <w:lvlJc w:val="left"/>
      <w:pPr>
        <w:tabs>
          <w:tab w:val="num" w:pos="0"/>
        </w:tabs>
        <w:ind w:left="5440" w:hanging="293"/>
      </w:pPr>
      <w:rPr>
        <w:rFonts w:ascii="Symbol" w:hAnsi="Symbol" w:cs="Symbol" w:hint="default"/>
        <w:lang w:val="es-ES" w:eastAsia="en-US" w:bidi="ar-SA"/>
      </w:rPr>
    </w:lvl>
    <w:lvl w:ilvl="7">
      <w:start w:val="0"/>
      <w:numFmt w:val="bullet"/>
      <w:lvlText w:val=""/>
      <w:lvlJc w:val="left"/>
      <w:pPr>
        <w:tabs>
          <w:tab w:val="num" w:pos="0"/>
        </w:tabs>
        <w:ind w:left="6420" w:hanging="293"/>
      </w:pPr>
      <w:rPr>
        <w:rFonts w:ascii="Symbol" w:hAnsi="Symbol" w:cs="Symbol" w:hint="default"/>
        <w:lang w:val="es-ES" w:eastAsia="en-US" w:bidi="ar-SA"/>
      </w:rPr>
    </w:lvl>
    <w:lvl w:ilvl="8">
      <w:start w:val="0"/>
      <w:numFmt w:val="bullet"/>
      <w:lvlText w:val=""/>
      <w:lvlJc w:val="left"/>
      <w:pPr>
        <w:tabs>
          <w:tab w:val="num" w:pos="0"/>
        </w:tabs>
        <w:ind w:left="7400" w:hanging="293"/>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89" w:hanging="646"/>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18" w:hanging="56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91" w:hanging="564"/>
      </w:pPr>
      <w:rPr>
        <w:rFonts w:ascii="Symbol" w:hAnsi="Symbol" w:cs="Symbol" w:hint="default"/>
        <w:lang w:val="es-ES" w:eastAsia="en-US" w:bidi="ar-SA"/>
      </w:rPr>
    </w:lvl>
    <w:lvl w:ilvl="3">
      <w:start w:val="0"/>
      <w:numFmt w:val="bullet"/>
      <w:lvlText w:val=""/>
      <w:lvlJc w:val="left"/>
      <w:pPr>
        <w:tabs>
          <w:tab w:val="num" w:pos="0"/>
        </w:tabs>
        <w:ind w:left="3262" w:hanging="564"/>
      </w:pPr>
      <w:rPr>
        <w:rFonts w:ascii="Symbol" w:hAnsi="Symbol" w:cs="Symbol" w:hint="default"/>
        <w:lang w:val="es-ES" w:eastAsia="en-US" w:bidi="ar-SA"/>
      </w:rPr>
    </w:lvl>
    <w:lvl w:ilvl="4">
      <w:start w:val="0"/>
      <w:numFmt w:val="bullet"/>
      <w:lvlText w:val=""/>
      <w:lvlJc w:val="left"/>
      <w:pPr>
        <w:tabs>
          <w:tab w:val="num" w:pos="0"/>
        </w:tabs>
        <w:ind w:left="4133" w:hanging="564"/>
      </w:pPr>
      <w:rPr>
        <w:rFonts w:ascii="Symbol" w:hAnsi="Symbol" w:cs="Symbol" w:hint="default"/>
        <w:lang w:val="es-ES" w:eastAsia="en-US" w:bidi="ar-SA"/>
      </w:rPr>
    </w:lvl>
    <w:lvl w:ilvl="5">
      <w:start w:val="0"/>
      <w:numFmt w:val="bullet"/>
      <w:lvlText w:val=""/>
      <w:lvlJc w:val="left"/>
      <w:pPr>
        <w:tabs>
          <w:tab w:val="num" w:pos="0"/>
        </w:tabs>
        <w:ind w:left="5004" w:hanging="564"/>
      </w:pPr>
      <w:rPr>
        <w:rFonts w:ascii="Symbol" w:hAnsi="Symbol" w:cs="Symbol" w:hint="default"/>
        <w:lang w:val="es-ES" w:eastAsia="en-US" w:bidi="ar-SA"/>
      </w:rPr>
    </w:lvl>
    <w:lvl w:ilvl="6">
      <w:start w:val="0"/>
      <w:numFmt w:val="bullet"/>
      <w:lvlText w:val=""/>
      <w:lvlJc w:val="left"/>
      <w:pPr>
        <w:tabs>
          <w:tab w:val="num" w:pos="0"/>
        </w:tabs>
        <w:ind w:left="5875" w:hanging="564"/>
      </w:pPr>
      <w:rPr>
        <w:rFonts w:ascii="Symbol" w:hAnsi="Symbol" w:cs="Symbol" w:hint="default"/>
        <w:lang w:val="es-ES" w:eastAsia="en-US" w:bidi="ar-SA"/>
      </w:rPr>
    </w:lvl>
    <w:lvl w:ilvl="7">
      <w:start w:val="0"/>
      <w:numFmt w:val="bullet"/>
      <w:lvlText w:val=""/>
      <w:lvlJc w:val="left"/>
      <w:pPr>
        <w:tabs>
          <w:tab w:val="num" w:pos="0"/>
        </w:tabs>
        <w:ind w:left="6746" w:hanging="564"/>
      </w:pPr>
      <w:rPr>
        <w:rFonts w:ascii="Symbol" w:hAnsi="Symbol" w:cs="Symbol" w:hint="default"/>
        <w:lang w:val="es-ES" w:eastAsia="en-US" w:bidi="ar-SA"/>
      </w:rPr>
    </w:lvl>
    <w:lvl w:ilvl="8">
      <w:start w:val="0"/>
      <w:numFmt w:val="bullet"/>
      <w:lvlText w:val=""/>
      <w:lvlJc w:val="left"/>
      <w:pPr>
        <w:tabs>
          <w:tab w:val="num" w:pos="0"/>
        </w:tabs>
        <w:ind w:left="7617" w:hanging="564"/>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30" w:hanging="425"/>
      </w:pPr>
      <w:rPr>
        <w:rFonts w:ascii="Symbol" w:hAnsi="Symbol" w:cs="Symbol" w:hint="default"/>
        <w:lang w:val="es-ES" w:eastAsia="en-US" w:bidi="ar-SA"/>
      </w:rPr>
    </w:lvl>
    <w:lvl w:ilvl="2">
      <w:start w:val="0"/>
      <w:numFmt w:val="bullet"/>
      <w:lvlText w:val=""/>
      <w:lvlJc w:val="left"/>
      <w:pPr>
        <w:tabs>
          <w:tab w:val="num" w:pos="0"/>
        </w:tabs>
        <w:ind w:left="2400" w:hanging="425"/>
      </w:pPr>
      <w:rPr>
        <w:rFonts w:ascii="Symbol" w:hAnsi="Symbol" w:cs="Symbol" w:hint="default"/>
        <w:lang w:val="es-ES" w:eastAsia="en-US" w:bidi="ar-SA"/>
      </w:rPr>
    </w:lvl>
    <w:lvl w:ilvl="3">
      <w:start w:val="0"/>
      <w:numFmt w:val="bullet"/>
      <w:lvlText w:val=""/>
      <w:lvlJc w:val="left"/>
      <w:pPr>
        <w:tabs>
          <w:tab w:val="num" w:pos="0"/>
        </w:tabs>
        <w:ind w:left="3270" w:hanging="425"/>
      </w:pPr>
      <w:rPr>
        <w:rFonts w:ascii="Symbol" w:hAnsi="Symbol" w:cs="Symbol" w:hint="default"/>
        <w:lang w:val="es-ES" w:eastAsia="en-US" w:bidi="ar-SA"/>
      </w:rPr>
    </w:lvl>
    <w:lvl w:ilvl="4">
      <w:start w:val="0"/>
      <w:numFmt w:val="bullet"/>
      <w:lvlText w:val=""/>
      <w:lvlJc w:val="left"/>
      <w:pPr>
        <w:tabs>
          <w:tab w:val="num" w:pos="0"/>
        </w:tabs>
        <w:ind w:left="4140" w:hanging="425"/>
      </w:pPr>
      <w:rPr>
        <w:rFonts w:ascii="Symbol" w:hAnsi="Symbol" w:cs="Symbol" w:hint="default"/>
        <w:lang w:val="es-ES" w:eastAsia="en-US" w:bidi="ar-SA"/>
      </w:rPr>
    </w:lvl>
    <w:lvl w:ilvl="5">
      <w:start w:val="0"/>
      <w:numFmt w:val="bullet"/>
      <w:lvlText w:val=""/>
      <w:lvlJc w:val="left"/>
      <w:pPr>
        <w:tabs>
          <w:tab w:val="num" w:pos="0"/>
        </w:tabs>
        <w:ind w:left="5010" w:hanging="425"/>
      </w:pPr>
      <w:rPr>
        <w:rFonts w:ascii="Symbol" w:hAnsi="Symbol" w:cs="Symbol" w:hint="default"/>
        <w:lang w:val="es-ES" w:eastAsia="en-US" w:bidi="ar-SA"/>
      </w:rPr>
    </w:lvl>
    <w:lvl w:ilvl="6">
      <w:start w:val="0"/>
      <w:numFmt w:val="bullet"/>
      <w:lvlText w:val=""/>
      <w:lvlJc w:val="left"/>
      <w:pPr>
        <w:tabs>
          <w:tab w:val="num" w:pos="0"/>
        </w:tabs>
        <w:ind w:left="5880" w:hanging="425"/>
      </w:pPr>
      <w:rPr>
        <w:rFonts w:ascii="Symbol" w:hAnsi="Symbol" w:cs="Symbol" w:hint="default"/>
        <w:lang w:val="es-ES" w:eastAsia="en-US" w:bidi="ar-SA"/>
      </w:rPr>
    </w:lvl>
    <w:lvl w:ilvl="7">
      <w:start w:val="0"/>
      <w:numFmt w:val="bullet"/>
      <w:lvlText w:val=""/>
      <w:lvlJc w:val="left"/>
      <w:pPr>
        <w:tabs>
          <w:tab w:val="num" w:pos="0"/>
        </w:tabs>
        <w:ind w:left="6750" w:hanging="425"/>
      </w:pPr>
      <w:rPr>
        <w:rFonts w:ascii="Symbol" w:hAnsi="Symbol" w:cs="Symbol" w:hint="default"/>
        <w:lang w:val="es-ES" w:eastAsia="en-US" w:bidi="ar-SA"/>
      </w:rPr>
    </w:lvl>
    <w:lvl w:ilvl="8">
      <w:start w:val="0"/>
      <w:numFmt w:val="bullet"/>
      <w:lvlText w:val=""/>
      <w:lvlJc w:val="left"/>
      <w:pPr>
        <w:tabs>
          <w:tab w:val="num" w:pos="0"/>
        </w:tabs>
        <w:ind w:left="7620"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30" w:hanging="425"/>
      </w:pPr>
      <w:rPr>
        <w:rFonts w:ascii="Symbol" w:hAnsi="Symbol" w:cs="Symbol" w:hint="default"/>
        <w:lang w:val="es-ES" w:eastAsia="en-US" w:bidi="ar-SA"/>
      </w:rPr>
    </w:lvl>
    <w:lvl w:ilvl="2">
      <w:start w:val="0"/>
      <w:numFmt w:val="bullet"/>
      <w:lvlText w:val=""/>
      <w:lvlJc w:val="left"/>
      <w:pPr>
        <w:tabs>
          <w:tab w:val="num" w:pos="0"/>
        </w:tabs>
        <w:ind w:left="2400" w:hanging="425"/>
      </w:pPr>
      <w:rPr>
        <w:rFonts w:ascii="Symbol" w:hAnsi="Symbol" w:cs="Symbol" w:hint="default"/>
        <w:lang w:val="es-ES" w:eastAsia="en-US" w:bidi="ar-SA"/>
      </w:rPr>
    </w:lvl>
    <w:lvl w:ilvl="3">
      <w:start w:val="0"/>
      <w:numFmt w:val="bullet"/>
      <w:lvlText w:val=""/>
      <w:lvlJc w:val="left"/>
      <w:pPr>
        <w:tabs>
          <w:tab w:val="num" w:pos="0"/>
        </w:tabs>
        <w:ind w:left="3270" w:hanging="425"/>
      </w:pPr>
      <w:rPr>
        <w:rFonts w:ascii="Symbol" w:hAnsi="Symbol" w:cs="Symbol" w:hint="default"/>
        <w:lang w:val="es-ES" w:eastAsia="en-US" w:bidi="ar-SA"/>
      </w:rPr>
    </w:lvl>
    <w:lvl w:ilvl="4">
      <w:start w:val="0"/>
      <w:numFmt w:val="bullet"/>
      <w:lvlText w:val=""/>
      <w:lvlJc w:val="left"/>
      <w:pPr>
        <w:tabs>
          <w:tab w:val="num" w:pos="0"/>
        </w:tabs>
        <w:ind w:left="4140" w:hanging="425"/>
      </w:pPr>
      <w:rPr>
        <w:rFonts w:ascii="Symbol" w:hAnsi="Symbol" w:cs="Symbol" w:hint="default"/>
        <w:lang w:val="es-ES" w:eastAsia="en-US" w:bidi="ar-SA"/>
      </w:rPr>
    </w:lvl>
    <w:lvl w:ilvl="5">
      <w:start w:val="0"/>
      <w:numFmt w:val="bullet"/>
      <w:lvlText w:val=""/>
      <w:lvlJc w:val="left"/>
      <w:pPr>
        <w:tabs>
          <w:tab w:val="num" w:pos="0"/>
        </w:tabs>
        <w:ind w:left="5010" w:hanging="425"/>
      </w:pPr>
      <w:rPr>
        <w:rFonts w:ascii="Symbol" w:hAnsi="Symbol" w:cs="Symbol" w:hint="default"/>
        <w:lang w:val="es-ES" w:eastAsia="en-US" w:bidi="ar-SA"/>
      </w:rPr>
    </w:lvl>
    <w:lvl w:ilvl="6">
      <w:start w:val="0"/>
      <w:numFmt w:val="bullet"/>
      <w:lvlText w:val=""/>
      <w:lvlJc w:val="left"/>
      <w:pPr>
        <w:tabs>
          <w:tab w:val="num" w:pos="0"/>
        </w:tabs>
        <w:ind w:left="5880" w:hanging="425"/>
      </w:pPr>
      <w:rPr>
        <w:rFonts w:ascii="Symbol" w:hAnsi="Symbol" w:cs="Symbol" w:hint="default"/>
        <w:lang w:val="es-ES" w:eastAsia="en-US" w:bidi="ar-SA"/>
      </w:rPr>
    </w:lvl>
    <w:lvl w:ilvl="7">
      <w:start w:val="0"/>
      <w:numFmt w:val="bullet"/>
      <w:lvlText w:val=""/>
      <w:lvlJc w:val="left"/>
      <w:pPr>
        <w:tabs>
          <w:tab w:val="num" w:pos="0"/>
        </w:tabs>
        <w:ind w:left="6750" w:hanging="425"/>
      </w:pPr>
      <w:rPr>
        <w:rFonts w:ascii="Symbol" w:hAnsi="Symbol" w:cs="Symbol" w:hint="default"/>
        <w:lang w:val="es-ES" w:eastAsia="en-US" w:bidi="ar-SA"/>
      </w:rPr>
    </w:lvl>
    <w:lvl w:ilvl="8">
      <w:start w:val="0"/>
      <w:numFmt w:val="bullet"/>
      <w:lvlText w:val=""/>
      <w:lvlJc w:val="left"/>
      <w:pPr>
        <w:tabs>
          <w:tab w:val="num" w:pos="0"/>
        </w:tabs>
        <w:ind w:left="7620"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0" w:hanging="42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240" w:hanging="420"/>
      </w:pPr>
      <w:rPr>
        <w:rFonts w:ascii="Symbol" w:hAnsi="Symbol" w:cs="Symbol" w:hint="default"/>
        <w:lang w:val="es-ES" w:eastAsia="en-US" w:bidi="ar-SA"/>
      </w:rPr>
    </w:lvl>
    <w:lvl w:ilvl="3">
      <w:start w:val="0"/>
      <w:numFmt w:val="bullet"/>
      <w:lvlText w:val=""/>
      <w:lvlJc w:val="left"/>
      <w:pPr>
        <w:tabs>
          <w:tab w:val="num" w:pos="0"/>
        </w:tabs>
        <w:ind w:left="2255" w:hanging="420"/>
      </w:pPr>
      <w:rPr>
        <w:rFonts w:ascii="Symbol" w:hAnsi="Symbol" w:cs="Symbol" w:hint="default"/>
        <w:lang w:val="es-ES" w:eastAsia="en-US" w:bidi="ar-SA"/>
      </w:rPr>
    </w:lvl>
    <w:lvl w:ilvl="4">
      <w:start w:val="0"/>
      <w:numFmt w:val="bullet"/>
      <w:lvlText w:val=""/>
      <w:lvlJc w:val="left"/>
      <w:pPr>
        <w:tabs>
          <w:tab w:val="num" w:pos="0"/>
        </w:tabs>
        <w:ind w:left="3270" w:hanging="420"/>
      </w:pPr>
      <w:rPr>
        <w:rFonts w:ascii="Symbol" w:hAnsi="Symbol" w:cs="Symbol" w:hint="default"/>
        <w:lang w:val="es-ES" w:eastAsia="en-US" w:bidi="ar-SA"/>
      </w:rPr>
    </w:lvl>
    <w:lvl w:ilvl="5">
      <w:start w:val="0"/>
      <w:numFmt w:val="bullet"/>
      <w:lvlText w:val=""/>
      <w:lvlJc w:val="left"/>
      <w:pPr>
        <w:tabs>
          <w:tab w:val="num" w:pos="0"/>
        </w:tabs>
        <w:ind w:left="4285" w:hanging="420"/>
      </w:pPr>
      <w:rPr>
        <w:rFonts w:ascii="Symbol" w:hAnsi="Symbol" w:cs="Symbol" w:hint="default"/>
        <w:lang w:val="es-ES" w:eastAsia="en-US" w:bidi="ar-SA"/>
      </w:rPr>
    </w:lvl>
    <w:lvl w:ilvl="6">
      <w:start w:val="0"/>
      <w:numFmt w:val="bullet"/>
      <w:lvlText w:val=""/>
      <w:lvlJc w:val="left"/>
      <w:pPr>
        <w:tabs>
          <w:tab w:val="num" w:pos="0"/>
        </w:tabs>
        <w:ind w:left="5300" w:hanging="420"/>
      </w:pPr>
      <w:rPr>
        <w:rFonts w:ascii="Symbol" w:hAnsi="Symbol" w:cs="Symbol" w:hint="default"/>
        <w:lang w:val="es-ES" w:eastAsia="en-US" w:bidi="ar-SA"/>
      </w:rPr>
    </w:lvl>
    <w:lvl w:ilvl="7">
      <w:start w:val="0"/>
      <w:numFmt w:val="bullet"/>
      <w:lvlText w:val=""/>
      <w:lvlJc w:val="left"/>
      <w:pPr>
        <w:tabs>
          <w:tab w:val="num" w:pos="0"/>
        </w:tabs>
        <w:ind w:left="6315" w:hanging="420"/>
      </w:pPr>
      <w:rPr>
        <w:rFonts w:ascii="Symbol" w:hAnsi="Symbol" w:cs="Symbol" w:hint="default"/>
        <w:lang w:val="es-ES" w:eastAsia="en-US" w:bidi="ar-SA"/>
      </w:rPr>
    </w:lvl>
    <w:lvl w:ilvl="8">
      <w:start w:val="0"/>
      <w:numFmt w:val="bullet"/>
      <w:lvlText w:val=""/>
      <w:lvlJc w:val="left"/>
      <w:pPr>
        <w:tabs>
          <w:tab w:val="num" w:pos="0"/>
        </w:tabs>
        <w:ind w:left="7330" w:hanging="420"/>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572d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572d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359"/>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572d6"/>
    <w:pPr>
      <w:tabs>
        <w:tab w:val="clear" w:pos="720"/>
        <w:tab w:val="center" w:pos="4419" w:leader="none"/>
        <w:tab w:val="right" w:pos="8838" w:leader="none"/>
      </w:tabs>
    </w:pPr>
    <w:rPr/>
  </w:style>
  <w:style w:type="paragraph" w:styleId="Cabecera">
    <w:name w:val="Header"/>
    <w:basedOn w:val="Normal"/>
    <w:link w:val="EncabezadoCar"/>
    <w:uiPriority w:val="99"/>
    <w:unhideWhenUsed/>
    <w:rsid w:val="004572d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LibreOffice/7.4.7.2$Linux_X86_64 LibreOffice_project/40$Build-2</Application>
  <AppVersion>15.0000</AppVersion>
  <Pages>33</Pages>
  <Words>10545</Words>
  <Characters>56223</Characters>
  <CharactersWithSpaces>65730</CharactersWithSpaces>
  <Paragraphs>756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2024-01-16T16:42:00Z</dcterms:created>
  <dc:creator>josue valentin gonzalez montiel</dc:creator>
  <dc:description/>
  <dc:language>es-MX</dc:language>
  <cp:lastModifiedBy/>
  <dcterms:modified xsi:type="dcterms:W3CDTF">2024-01-16T12:57:56Z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