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6.xml" ContentType="application/vnd.openxmlformats-officedocument.wordprocessingml.header+xml"/>
  <Override PartName="/word/header55.xml" ContentType="application/vnd.openxmlformats-officedocument.wordprocessingml.header+xml"/>
  <Override PartName="/word/styles.xml" ContentType="application/vnd.openxmlformats-officedocument.wordprocessingml.styles+xml"/>
  <Override PartName="/word/header54.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46.xml" ContentType="application/vnd.openxmlformats-officedocument.wordprocessingml.header+xml"/>
  <Override PartName="/word/document.xml" ContentType="application/vnd.openxmlformats-officedocument.wordprocessingml.document.main+xml"/>
  <Override PartName="/word/header27.xml" ContentType="application/vnd.openxmlformats-officedocument.wordprocessingml.header+xml"/>
  <Override PartName="/word/header12.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theme/theme1.xml" ContentType="application/vnd.openxmlformats-officedocument.theme+xml"/>
  <Override PartName="/word/header25.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57.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18.xml" ContentType="application/vnd.openxmlformats-officedocument.wordprocessingml.header+xml"/>
  <Override PartName="/word/_rels/document.xml.rels" ContentType="application/vnd.openxmlformats-package.relationships+xml"/>
  <Override PartName="/word/header24.xml" ContentType="application/vnd.openxmlformats-officedocument.wordprocessingml.header+xml"/>
  <Override PartName="/word/header16.xml" ContentType="application/vnd.openxmlformats-officedocument.wordprocessingml.header+xml"/>
  <Override PartName="/word/numbering.xml" ContentType="application/vnd.openxmlformats-officedocument.wordprocessingml.numbering+xml"/>
  <Override PartName="/word/header7.xml" ContentType="application/vnd.openxmlformats-officedocument.wordprocessingml.header+xml"/>
  <Override PartName="/word/header51.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header47.xml" ContentType="application/vnd.openxmlformats-officedocument.wordprocessingml.header+xml"/>
  <Override PartName="/word/header8.xml" ContentType="application/vnd.openxmlformats-officedocument.wordprocessingml.header+xml"/>
  <Override PartName="/word/header52.xml" ContentType="application/vnd.openxmlformats-officedocument.wordprocessingml.header+xml"/>
  <Override PartName="/word/header11.xml" ContentType="application/vnd.openxmlformats-officedocument.wordprocessingml.header+xml"/>
  <Override PartName="/word/header48.xml" ContentType="application/vnd.openxmlformats-officedocument.wordprocessingml.header+xml"/>
  <Override PartName="/word/header9.xml" ContentType="application/vnd.openxmlformats-officedocument.wordprocessingml.header+xml"/>
  <Override PartName="/word/header53.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6.xml" ContentType="application/vnd.openxmlformats-officedocument.wordprocessingml.header+xml"/>
  <Override PartName="/word/settings.xml" ContentType="application/vnd.openxmlformats-officedocument.wordprocessingml.settings+xml"/>
  <Override PartName="/word/header34.xml" ContentType="application/vnd.openxmlformats-officedocument.wordprocessingml.header+xml"/>
  <Override PartName="/word/header35.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0" w:hanging="0"/>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3" w:after="0"/>
        <w:ind w:left="338" w:right="0" w:hanging="0"/>
        <w:rPr/>
      </w:pPr>
      <w:r>
        <w:rPr/>
        <w:t>LORENA</w:t>
      </w:r>
      <w:r>
        <w:rPr>
          <w:spacing w:val="-6"/>
        </w:rPr>
        <w:t xml:space="preserve"> </w:t>
      </w:r>
      <w:r>
        <w:rPr/>
        <w:t>CUÉLLAR</w:t>
      </w:r>
      <w:r>
        <w:rPr>
          <w:spacing w:val="-5"/>
        </w:rPr>
        <w:t xml:space="preserve"> </w:t>
      </w:r>
      <w:r>
        <w:rPr/>
        <w:t>CISNEROS,</w:t>
      </w:r>
      <w:r>
        <w:rPr>
          <w:spacing w:val="-4"/>
        </w:rPr>
        <w:t xml:space="preserve"> </w:t>
      </w:r>
      <w:r>
        <w:rPr/>
        <w:t>Gobernadora</w:t>
      </w:r>
      <w:r>
        <w:rPr>
          <w:spacing w:val="-4"/>
        </w:rPr>
        <w:t xml:space="preserve"> </w:t>
      </w:r>
      <w:r>
        <w:rPr/>
        <w:t>del</w:t>
      </w:r>
      <w:r>
        <w:rPr>
          <w:spacing w:val="-6"/>
        </w:rPr>
        <w:t xml:space="preserve"> </w:t>
      </w:r>
      <w:r>
        <w:rPr/>
        <w:t>Estado</w:t>
      </w:r>
      <w:r>
        <w:rPr>
          <w:spacing w:val="-6"/>
        </w:rPr>
        <w:t xml:space="preserve"> </w:t>
      </w:r>
      <w:r>
        <w:rPr/>
        <w:t>a</w:t>
      </w:r>
      <w:r>
        <w:rPr>
          <w:spacing w:val="-4"/>
        </w:rPr>
        <w:t xml:space="preserve"> </w:t>
      </w:r>
      <w:r>
        <w:rPr/>
        <w:t>sus</w:t>
      </w:r>
      <w:r>
        <w:rPr>
          <w:spacing w:val="-4"/>
        </w:rPr>
        <w:t xml:space="preserve"> </w:t>
      </w:r>
      <w:r>
        <w:rPr/>
        <w:t>habitantes</w:t>
      </w:r>
      <w:r>
        <w:rPr>
          <w:spacing w:val="-6"/>
        </w:rPr>
        <w:t xml:space="preserve"> </w:t>
      </w:r>
      <w:r>
        <w:rPr>
          <w:spacing w:val="-2"/>
        </w:rPr>
        <w:t>sabed:</w:t>
      </w:r>
    </w:p>
    <w:p>
      <w:pPr>
        <w:pStyle w:val="Cuerpodetexto"/>
        <w:rPr/>
      </w:pPr>
      <w:r>
        <w:rPr/>
      </w:r>
    </w:p>
    <w:p>
      <w:pPr>
        <w:pStyle w:val="Cuerpodetexto"/>
        <w:ind w:left="338" w:right="0" w:hanging="0"/>
        <w:rPr/>
      </w:pPr>
      <w:r>
        <w:rPr/>
        <w:t>Que por conducto de la Secretaría Parlamentaria del Honorable Congreso del Estado, con esta fecha se me ha comunicado lo siguiente:</w:t>
      </w:r>
    </w:p>
    <w:p>
      <w:pPr>
        <w:pStyle w:val="Normal"/>
        <w:spacing w:lineRule="auto" w:line="480" w:before="252" w:after="0"/>
        <w:ind w:left="398" w:right="114" w:hanging="0"/>
        <w:jc w:val="center"/>
        <w:rPr>
          <w:b/>
          <w:b/>
          <w:sz w:val="22"/>
        </w:rPr>
      </w:pPr>
      <w:r>
        <w:rPr>
          <w:b/>
          <w:sz w:val="22"/>
        </w:rPr>
        <w:t>CONGRESO</w:t>
      </w:r>
      <w:r>
        <w:rPr>
          <w:b/>
          <w:spacing w:val="-4"/>
          <w:sz w:val="22"/>
        </w:rPr>
        <w:t xml:space="preserve"> </w:t>
      </w:r>
      <w:r>
        <w:rPr>
          <w:b/>
          <w:sz w:val="22"/>
        </w:rPr>
        <w:t>DEL</w:t>
      </w:r>
      <w:r>
        <w:rPr>
          <w:b/>
          <w:spacing w:val="-5"/>
          <w:sz w:val="22"/>
        </w:rPr>
        <w:t xml:space="preserve"> </w:t>
      </w:r>
      <w:r>
        <w:rPr>
          <w:b/>
          <w:sz w:val="22"/>
        </w:rPr>
        <w:t>ESTADO</w:t>
      </w:r>
      <w:r>
        <w:rPr>
          <w:b/>
          <w:spacing w:val="-3"/>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3"/>
          <w:sz w:val="22"/>
        </w:rPr>
        <w:t xml:space="preserve"> </w:t>
      </w:r>
      <w:r>
        <w:rPr>
          <w:b/>
          <w:sz w:val="22"/>
        </w:rPr>
        <w:t>DE</w:t>
      </w:r>
      <w:r>
        <w:rPr>
          <w:b/>
          <w:spacing w:val="-5"/>
          <w:sz w:val="22"/>
        </w:rPr>
        <w:t xml:space="preserve"> </w:t>
      </w:r>
      <w:r>
        <w:rPr>
          <w:b/>
          <w:sz w:val="22"/>
        </w:rPr>
        <w:t>TLAXCALA,</w:t>
      </w:r>
      <w:r>
        <w:rPr>
          <w:b/>
          <w:spacing w:val="-4"/>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z w:val="22"/>
        </w:rPr>
        <w:t>PUEBLO. DECRETO No. 217</w:t>
      </w:r>
    </w:p>
    <w:p>
      <w:pPr>
        <w:pStyle w:val="Normal"/>
        <w:spacing w:before="1" w:after="0"/>
        <w:ind w:left="2253" w:right="1962" w:hanging="0"/>
        <w:jc w:val="center"/>
        <w:rPr>
          <w:b/>
          <w:b/>
          <w:sz w:val="22"/>
        </w:rPr>
      </w:pPr>
      <w:r>
        <w:rPr>
          <w:b/>
          <w:sz w:val="22"/>
        </w:rPr>
        <w:t>LEY</w:t>
      </w:r>
      <w:r>
        <w:rPr>
          <w:b/>
          <w:spacing w:val="-6"/>
          <w:sz w:val="22"/>
        </w:rPr>
        <w:t xml:space="preserve"> </w:t>
      </w:r>
      <w:r>
        <w:rPr>
          <w:b/>
          <w:sz w:val="22"/>
        </w:rPr>
        <w:t>DE</w:t>
      </w:r>
      <w:r>
        <w:rPr>
          <w:b/>
          <w:spacing w:val="-6"/>
          <w:sz w:val="22"/>
        </w:rPr>
        <w:t xml:space="preserve"> </w:t>
      </w:r>
      <w:r>
        <w:rPr>
          <w:b/>
          <w:sz w:val="22"/>
        </w:rPr>
        <w:t>INGRESOS</w:t>
      </w:r>
      <w:r>
        <w:rPr>
          <w:b/>
          <w:spacing w:val="-6"/>
          <w:sz w:val="22"/>
        </w:rPr>
        <w:t xml:space="preserve"> </w:t>
      </w:r>
      <w:r>
        <w:rPr>
          <w:b/>
          <w:sz w:val="22"/>
        </w:rPr>
        <w:t>DEL</w:t>
      </w:r>
      <w:r>
        <w:rPr>
          <w:b/>
          <w:spacing w:val="-6"/>
          <w:sz w:val="22"/>
        </w:rPr>
        <w:t xml:space="preserve"> </w:t>
      </w:r>
      <w:r>
        <w:rPr>
          <w:b/>
          <w:sz w:val="22"/>
        </w:rPr>
        <w:t>MUNICIPIO</w:t>
      </w:r>
      <w:r>
        <w:rPr>
          <w:b/>
          <w:spacing w:val="-7"/>
          <w:sz w:val="22"/>
        </w:rPr>
        <w:t xml:space="preserve"> </w:t>
      </w:r>
      <w:r>
        <w:rPr>
          <w:b/>
          <w:sz w:val="22"/>
        </w:rPr>
        <w:t>DE</w:t>
      </w:r>
      <w:r>
        <w:rPr>
          <w:b/>
          <w:spacing w:val="-6"/>
          <w:sz w:val="22"/>
        </w:rPr>
        <w:t xml:space="preserve"> </w:t>
      </w:r>
      <w:r>
        <w:rPr>
          <w:b/>
          <w:sz w:val="22"/>
        </w:rPr>
        <w:t>TOTOLAC PARA EL EJERCICIO FISCAL 2026</w:t>
      </w:r>
    </w:p>
    <w:p>
      <w:pPr>
        <w:pStyle w:val="Cuerpodetexto"/>
        <w:rPr>
          <w:b/>
          <w:b/>
        </w:rPr>
      </w:pPr>
      <w:r>
        <w:rPr>
          <w:b/>
        </w:rPr>
      </w:r>
    </w:p>
    <w:p>
      <w:pPr>
        <w:pStyle w:val="Normal"/>
        <w:spacing w:lineRule="auto" w:line="480" w:before="0" w:after="0"/>
        <w:ind w:left="3615" w:right="3329" w:firstLine="4"/>
        <w:jc w:val="center"/>
        <w:rPr>
          <w:b/>
          <w:b/>
          <w:sz w:val="22"/>
        </w:rPr>
      </w:pPr>
      <w:r>
        <w:rPr>
          <w:b/>
          <w:sz w:val="22"/>
        </w:rPr>
        <w:t>TÍTULO PRIMERO DISPOSICIONES</w:t>
      </w:r>
      <w:r>
        <w:rPr>
          <w:b/>
          <w:spacing w:val="-14"/>
          <w:sz w:val="22"/>
        </w:rPr>
        <w:t xml:space="preserve"> </w:t>
      </w:r>
      <w:r>
        <w:rPr>
          <w:b/>
          <w:sz w:val="22"/>
        </w:rPr>
        <w:t>GENERALES CAPÍTULO ÚNICO</w:t>
      </w:r>
    </w:p>
    <w:p>
      <w:pPr>
        <w:pStyle w:val="Cuerpodetexto"/>
        <w:ind w:left="338" w:right="0" w:hanging="0"/>
        <w:rPr/>
      </w:pPr>
      <w:r>
        <w:rPr>
          <w:b/>
        </w:rPr>
        <w:t xml:space="preserve">Artículo 1. </w:t>
      </w:r>
      <w:r>
        <w:rPr/>
        <w:t>Las personas físicas y morales están obligados a contribuir, de manera proporcional y equitativa, para los gastos públicos conforme a las leyes aplicables.</w:t>
      </w:r>
    </w:p>
    <w:p>
      <w:pPr>
        <w:pStyle w:val="Cuerpodetexto"/>
        <w:spacing w:before="1" w:after="0"/>
        <w:rPr/>
      </w:pPr>
      <w:r>
        <w:rPr/>
      </w:r>
    </w:p>
    <w:p>
      <w:pPr>
        <w:pStyle w:val="Cuerpodetexto"/>
        <w:ind w:left="338" w:right="0" w:hanging="0"/>
        <w:rPr/>
      </w:pPr>
      <w:r>
        <w:rPr/>
        <w:t>Los</w:t>
      </w:r>
      <w:r>
        <w:rPr>
          <w:spacing w:val="-12"/>
        </w:rPr>
        <w:t xml:space="preserve"> </w:t>
      </w:r>
      <w:r>
        <w:rPr/>
        <w:t>ingresos</w:t>
      </w:r>
      <w:r>
        <w:rPr>
          <w:spacing w:val="-11"/>
        </w:rPr>
        <w:t xml:space="preserve"> </w:t>
      </w:r>
      <w:r>
        <w:rPr/>
        <w:t>que</w:t>
      </w:r>
      <w:r>
        <w:rPr>
          <w:spacing w:val="-12"/>
        </w:rPr>
        <w:t xml:space="preserve"> </w:t>
      </w:r>
      <w:r>
        <w:rPr/>
        <w:t>el</w:t>
      </w:r>
      <w:r>
        <w:rPr>
          <w:spacing w:val="-11"/>
        </w:rPr>
        <w:t xml:space="preserve"> </w:t>
      </w:r>
      <w:r>
        <w:rPr/>
        <w:t>Municipio</w:t>
      </w:r>
      <w:r>
        <w:rPr>
          <w:spacing w:val="-12"/>
        </w:rPr>
        <w:t xml:space="preserve"> </w:t>
      </w:r>
      <w:r>
        <w:rPr/>
        <w:t>percibirá</w:t>
      </w:r>
      <w:r>
        <w:rPr>
          <w:spacing w:val="-12"/>
        </w:rPr>
        <w:t xml:space="preserve"> </w:t>
      </w:r>
      <w:r>
        <w:rPr/>
        <w:t>durante</w:t>
      </w:r>
      <w:r>
        <w:rPr>
          <w:spacing w:val="-12"/>
        </w:rPr>
        <w:t xml:space="preserve"> </w:t>
      </w:r>
      <w:r>
        <w:rPr/>
        <w:t>el</w:t>
      </w:r>
      <w:r>
        <w:rPr>
          <w:spacing w:val="-11"/>
        </w:rPr>
        <w:t xml:space="preserve"> </w:t>
      </w:r>
      <w:r>
        <w:rPr/>
        <w:t>ejercicio</w:t>
      </w:r>
      <w:r>
        <w:rPr>
          <w:spacing w:val="-12"/>
        </w:rPr>
        <w:t xml:space="preserve"> </w:t>
      </w:r>
      <w:r>
        <w:rPr/>
        <w:t>fiscal</w:t>
      </w:r>
      <w:r>
        <w:rPr>
          <w:spacing w:val="-11"/>
        </w:rPr>
        <w:t xml:space="preserve"> </w:t>
      </w:r>
      <w:r>
        <w:rPr/>
        <w:t>2026,</w:t>
      </w:r>
      <w:r>
        <w:rPr>
          <w:spacing w:val="-12"/>
        </w:rPr>
        <w:t xml:space="preserve"> </w:t>
      </w:r>
      <w:r>
        <w:rPr/>
        <w:t>serán</w:t>
      </w:r>
      <w:r>
        <w:rPr>
          <w:spacing w:val="-12"/>
        </w:rPr>
        <w:t xml:space="preserve"> </w:t>
      </w:r>
      <w:r>
        <w:rPr/>
        <w:t>los</w:t>
      </w:r>
      <w:r>
        <w:rPr>
          <w:spacing w:val="-13"/>
        </w:rPr>
        <w:t xml:space="preserve"> </w:t>
      </w:r>
      <w:r>
        <w:rPr/>
        <w:t>que</w:t>
      </w:r>
      <w:r>
        <w:rPr>
          <w:spacing w:val="-12"/>
        </w:rPr>
        <w:t xml:space="preserve"> </w:t>
      </w:r>
      <w:r>
        <w:rPr/>
        <w:t>se</w:t>
      </w:r>
      <w:r>
        <w:rPr>
          <w:spacing w:val="-11"/>
        </w:rPr>
        <w:t xml:space="preserve"> </w:t>
      </w:r>
      <w:r>
        <w:rPr/>
        <w:t>obtengan</w:t>
      </w:r>
      <w:r>
        <w:rPr>
          <w:spacing w:val="-12"/>
        </w:rPr>
        <w:t xml:space="preserve"> </w:t>
      </w:r>
      <w:r>
        <w:rPr/>
        <w:t>por</w:t>
      </w:r>
      <w:r>
        <w:rPr>
          <w:spacing w:val="-11"/>
        </w:rPr>
        <w:t xml:space="preserve"> </w:t>
      </w:r>
      <w:r>
        <w:rPr/>
        <w:t xml:space="preserve">concepto </w:t>
      </w:r>
      <w:r>
        <w:rPr>
          <w:spacing w:val="-4"/>
        </w:rPr>
        <w:t>de:</w:t>
      </w:r>
    </w:p>
    <w:p>
      <w:pPr>
        <w:pStyle w:val="Cuerpodetexto"/>
        <w:rPr/>
      </w:pPr>
      <w:r>
        <w:rPr/>
      </w:r>
    </w:p>
    <w:p>
      <w:pPr>
        <w:pStyle w:val="ListParagraph"/>
        <w:numPr>
          <w:ilvl w:val="0"/>
          <w:numId w:val="19"/>
        </w:numPr>
        <w:tabs>
          <w:tab w:val="clear" w:pos="720"/>
          <w:tab w:val="left" w:pos="1332" w:leader="none"/>
        </w:tabs>
        <w:spacing w:lineRule="auto" w:line="240" w:before="0" w:after="0"/>
        <w:ind w:left="1332" w:right="0" w:hanging="634"/>
        <w:jc w:val="left"/>
        <w:rPr>
          <w:sz w:val="22"/>
        </w:rPr>
      </w:pPr>
      <w:r>
        <w:rPr>
          <w:spacing w:val="-2"/>
          <w:sz w:val="22"/>
        </w:rPr>
        <w:t>Impuestos;</w:t>
      </w:r>
    </w:p>
    <w:p>
      <w:pPr>
        <w:pStyle w:val="ListParagraph"/>
        <w:numPr>
          <w:ilvl w:val="0"/>
          <w:numId w:val="19"/>
        </w:numPr>
        <w:tabs>
          <w:tab w:val="clear" w:pos="720"/>
          <w:tab w:val="left" w:pos="1332" w:leader="none"/>
        </w:tabs>
        <w:spacing w:lineRule="auto" w:line="240" w:before="248" w:after="0"/>
        <w:ind w:left="1332" w:right="0" w:hanging="634"/>
        <w:jc w:val="left"/>
        <w:rPr>
          <w:sz w:val="22"/>
        </w:rPr>
      </w:pPr>
      <w:r>
        <w:rPr>
          <w:sz w:val="22"/>
        </w:rPr>
        <w:t>Cuotas</w:t>
      </w:r>
      <w:r>
        <w:rPr>
          <w:spacing w:val="-6"/>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5"/>
          <w:sz w:val="22"/>
        </w:rPr>
        <w:t xml:space="preserve"> </w:t>
      </w:r>
      <w:r>
        <w:rPr>
          <w:sz w:val="22"/>
        </w:rPr>
        <w:t>Seguridad</w:t>
      </w:r>
      <w:r>
        <w:rPr>
          <w:spacing w:val="-3"/>
          <w:sz w:val="22"/>
        </w:rPr>
        <w:t xml:space="preserve"> </w:t>
      </w:r>
      <w:r>
        <w:rPr>
          <w:spacing w:val="-2"/>
          <w:sz w:val="22"/>
        </w:rPr>
        <w:t>Social;</w:t>
      </w:r>
    </w:p>
    <w:p>
      <w:pPr>
        <w:pStyle w:val="ListParagraph"/>
        <w:numPr>
          <w:ilvl w:val="0"/>
          <w:numId w:val="19"/>
        </w:numPr>
        <w:tabs>
          <w:tab w:val="clear" w:pos="720"/>
          <w:tab w:val="left" w:pos="1332" w:leader="none"/>
        </w:tabs>
        <w:spacing w:lineRule="auto" w:line="240" w:before="249" w:after="0"/>
        <w:ind w:left="1332" w:right="0" w:hanging="634"/>
        <w:jc w:val="left"/>
        <w:rPr>
          <w:sz w:val="22"/>
        </w:rPr>
      </w:pPr>
      <w:r>
        <w:rPr>
          <w:sz w:val="22"/>
        </w:rPr>
        <w:t>Contribuciones</w:t>
      </w:r>
      <w:r>
        <w:rPr>
          <w:spacing w:val="-5"/>
          <w:sz w:val="22"/>
        </w:rPr>
        <w:t xml:space="preserve"> </w:t>
      </w:r>
      <w:r>
        <w:rPr>
          <w:sz w:val="22"/>
        </w:rPr>
        <w:t>de</w:t>
      </w:r>
      <w:r>
        <w:rPr>
          <w:spacing w:val="-6"/>
          <w:sz w:val="22"/>
        </w:rPr>
        <w:t xml:space="preserve"> </w:t>
      </w:r>
      <w:r>
        <w:rPr>
          <w:spacing w:val="-2"/>
          <w:sz w:val="22"/>
        </w:rPr>
        <w:t>Mejoras;</w:t>
      </w:r>
    </w:p>
    <w:p>
      <w:pPr>
        <w:pStyle w:val="ListParagraph"/>
        <w:numPr>
          <w:ilvl w:val="0"/>
          <w:numId w:val="19"/>
        </w:numPr>
        <w:tabs>
          <w:tab w:val="clear" w:pos="720"/>
          <w:tab w:val="left" w:pos="1332" w:leader="none"/>
        </w:tabs>
        <w:spacing w:lineRule="auto" w:line="240" w:before="250" w:after="0"/>
        <w:ind w:left="1332" w:right="0" w:hanging="634"/>
        <w:jc w:val="left"/>
        <w:rPr>
          <w:sz w:val="22"/>
        </w:rPr>
      </w:pPr>
      <w:r>
        <w:rPr>
          <w:spacing w:val="-2"/>
          <w:sz w:val="22"/>
        </w:rPr>
        <w:t>Derechos;</w:t>
      </w:r>
    </w:p>
    <w:p>
      <w:pPr>
        <w:pStyle w:val="ListParagraph"/>
        <w:numPr>
          <w:ilvl w:val="0"/>
          <w:numId w:val="19"/>
        </w:numPr>
        <w:tabs>
          <w:tab w:val="clear" w:pos="720"/>
          <w:tab w:val="left" w:pos="1332" w:leader="none"/>
        </w:tabs>
        <w:spacing w:lineRule="auto" w:line="240" w:before="247" w:after="0"/>
        <w:ind w:left="1332" w:right="0" w:hanging="634"/>
        <w:jc w:val="left"/>
        <w:rPr>
          <w:sz w:val="22"/>
        </w:rPr>
      </w:pPr>
      <w:r>
        <w:rPr>
          <w:spacing w:val="-2"/>
          <w:sz w:val="22"/>
        </w:rPr>
        <w:t>Productos;</w:t>
      </w:r>
    </w:p>
    <w:p>
      <w:pPr>
        <w:pStyle w:val="ListParagraph"/>
        <w:numPr>
          <w:ilvl w:val="0"/>
          <w:numId w:val="19"/>
        </w:numPr>
        <w:tabs>
          <w:tab w:val="clear" w:pos="720"/>
          <w:tab w:val="left" w:pos="1332" w:leader="none"/>
        </w:tabs>
        <w:spacing w:lineRule="auto" w:line="240" w:before="250" w:after="0"/>
        <w:ind w:left="1332" w:right="0" w:hanging="634"/>
        <w:jc w:val="left"/>
        <w:rPr>
          <w:sz w:val="22"/>
        </w:rPr>
      </w:pPr>
      <w:r>
        <w:rPr>
          <w:spacing w:val="-2"/>
          <w:sz w:val="22"/>
        </w:rPr>
        <w:t>Aprovechamientos;</w:t>
      </w:r>
    </w:p>
    <w:p>
      <w:pPr>
        <w:pStyle w:val="ListParagraph"/>
        <w:numPr>
          <w:ilvl w:val="0"/>
          <w:numId w:val="19"/>
        </w:numPr>
        <w:tabs>
          <w:tab w:val="clear" w:pos="720"/>
          <w:tab w:val="left" w:pos="1332" w:leader="none"/>
        </w:tabs>
        <w:spacing w:lineRule="auto" w:line="240" w:before="247" w:after="0"/>
        <w:ind w:left="1332" w:right="0" w:hanging="634"/>
        <w:jc w:val="left"/>
        <w:rPr>
          <w:sz w:val="22"/>
        </w:rPr>
      </w:pPr>
      <w:r>
        <w:rPr>
          <w:sz w:val="22"/>
        </w:rPr>
        <w:t>Ingresos</w:t>
      </w:r>
      <w:r>
        <w:rPr>
          <w:spacing w:val="-7"/>
          <w:sz w:val="22"/>
        </w:rPr>
        <w:t xml:space="preserve"> </w:t>
      </w:r>
      <w:r>
        <w:rPr>
          <w:sz w:val="22"/>
        </w:rPr>
        <w:t>por</w:t>
      </w:r>
      <w:r>
        <w:rPr>
          <w:spacing w:val="-4"/>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y</w:t>
      </w:r>
      <w:r>
        <w:rPr>
          <w:spacing w:val="-3"/>
          <w:sz w:val="22"/>
        </w:rPr>
        <w:t xml:space="preserve"> </w:t>
      </w:r>
      <w:r>
        <w:rPr>
          <w:sz w:val="22"/>
        </w:rPr>
        <w:t>Prestación</w:t>
      </w:r>
      <w:r>
        <w:rPr>
          <w:spacing w:val="-3"/>
          <w:sz w:val="22"/>
        </w:rPr>
        <w:t xml:space="preserve"> </w:t>
      </w:r>
      <w:r>
        <w:rPr>
          <w:sz w:val="22"/>
        </w:rPr>
        <w:t>de</w:t>
      </w:r>
      <w:r>
        <w:rPr>
          <w:spacing w:val="-3"/>
          <w:sz w:val="22"/>
        </w:rPr>
        <w:t xml:space="preserve"> </w:t>
      </w:r>
      <w:r>
        <w:rPr>
          <w:sz w:val="22"/>
        </w:rPr>
        <w:t>Servicios</w:t>
      </w:r>
      <w:r>
        <w:rPr>
          <w:spacing w:val="-5"/>
          <w:sz w:val="22"/>
        </w:rPr>
        <w:t xml:space="preserve"> </w:t>
      </w:r>
      <w:r>
        <w:rPr>
          <w:sz w:val="22"/>
        </w:rPr>
        <w:t>y</w:t>
      </w:r>
      <w:r>
        <w:rPr>
          <w:spacing w:val="-3"/>
          <w:sz w:val="22"/>
        </w:rPr>
        <w:t xml:space="preserve"> </w:t>
      </w:r>
      <w:r>
        <w:rPr>
          <w:sz w:val="22"/>
        </w:rPr>
        <w:t>Otros</w:t>
      </w:r>
      <w:r>
        <w:rPr>
          <w:spacing w:val="-3"/>
          <w:sz w:val="22"/>
        </w:rPr>
        <w:t xml:space="preserve"> </w:t>
      </w:r>
      <w:r>
        <w:rPr>
          <w:spacing w:val="-2"/>
          <w:sz w:val="22"/>
        </w:rPr>
        <w:t>Ingresos;</w:t>
      </w:r>
    </w:p>
    <w:p>
      <w:pPr>
        <w:pStyle w:val="Cuerpodetexto"/>
        <w:spacing w:before="2" w:after="0"/>
        <w:rPr/>
      </w:pPr>
      <w:r>
        <w:rPr/>
      </w:r>
    </w:p>
    <w:p>
      <w:pPr>
        <w:pStyle w:val="ListParagraph"/>
        <w:numPr>
          <w:ilvl w:val="0"/>
          <w:numId w:val="19"/>
        </w:numPr>
        <w:tabs>
          <w:tab w:val="clear" w:pos="720"/>
          <w:tab w:val="left" w:pos="1332" w:leader="none"/>
        </w:tabs>
        <w:spacing w:lineRule="auto" w:line="235" w:before="0" w:after="0"/>
        <w:ind w:left="1332" w:right="54" w:hanging="634"/>
        <w:jc w:val="left"/>
        <w:rPr>
          <w:sz w:val="22"/>
        </w:rPr>
      </w:pPr>
      <w:r>
        <w:rPr>
          <w:sz w:val="22"/>
        </w:rPr>
        <w:t>Participaciones, Aportaciones, Convenios, Incentivos Derivados de Colaboración Fiscal y Fondos Distintos de Aportaciones;</w:t>
      </w:r>
    </w:p>
    <w:p>
      <w:pPr>
        <w:pStyle w:val="Cuerpodetexto"/>
        <w:spacing w:before="1" w:after="0"/>
        <w:rPr/>
      </w:pPr>
      <w:r>
        <w:rPr/>
      </w:r>
    </w:p>
    <w:p>
      <w:pPr>
        <w:pStyle w:val="ListParagraph"/>
        <w:numPr>
          <w:ilvl w:val="0"/>
          <w:numId w:val="19"/>
        </w:numPr>
        <w:tabs>
          <w:tab w:val="clear" w:pos="720"/>
          <w:tab w:val="left" w:pos="1332" w:leader="none"/>
        </w:tabs>
        <w:spacing w:lineRule="auto" w:line="240" w:before="1" w:after="0"/>
        <w:ind w:left="1332" w:right="0" w:hanging="634"/>
        <w:jc w:val="left"/>
        <w:rPr>
          <w:sz w:val="22"/>
        </w:rPr>
      </w:pPr>
      <w:r>
        <w:rPr>
          <w:sz w:val="22"/>
        </w:rPr>
        <w:t>Transferencias,</w:t>
      </w:r>
      <w:r>
        <w:rPr>
          <w:spacing w:val="-10"/>
          <w:sz w:val="22"/>
        </w:rPr>
        <w:t xml:space="preserve"> </w:t>
      </w:r>
      <w:r>
        <w:rPr>
          <w:sz w:val="22"/>
        </w:rPr>
        <w:t>Asignaciones,</w:t>
      </w:r>
      <w:r>
        <w:rPr>
          <w:spacing w:val="-7"/>
          <w:sz w:val="22"/>
        </w:rPr>
        <w:t xml:space="preserve"> </w:t>
      </w:r>
      <w:r>
        <w:rPr>
          <w:sz w:val="22"/>
        </w:rPr>
        <w:t>Subsidios</w:t>
      </w:r>
      <w:r>
        <w:rPr>
          <w:spacing w:val="-7"/>
          <w:sz w:val="22"/>
        </w:rPr>
        <w:t xml:space="preserve"> </w:t>
      </w:r>
      <w:r>
        <w:rPr>
          <w:sz w:val="22"/>
        </w:rPr>
        <w:t>y</w:t>
      </w:r>
      <w:r>
        <w:rPr>
          <w:spacing w:val="-9"/>
          <w:sz w:val="22"/>
        </w:rPr>
        <w:t xml:space="preserve"> </w:t>
      </w:r>
      <w:r>
        <w:rPr>
          <w:sz w:val="22"/>
        </w:rPr>
        <w:t>Subvenciones;</w:t>
      </w:r>
      <w:r>
        <w:rPr>
          <w:spacing w:val="-7"/>
          <w:sz w:val="22"/>
        </w:rPr>
        <w:t xml:space="preserve"> </w:t>
      </w:r>
      <w:r>
        <w:rPr>
          <w:sz w:val="22"/>
        </w:rPr>
        <w:t>Pensiones</w:t>
      </w:r>
      <w:r>
        <w:rPr>
          <w:spacing w:val="-7"/>
          <w:sz w:val="22"/>
        </w:rPr>
        <w:t xml:space="preserve"> </w:t>
      </w:r>
      <w:r>
        <w:rPr>
          <w:sz w:val="22"/>
        </w:rPr>
        <w:t>y</w:t>
      </w:r>
      <w:r>
        <w:rPr>
          <w:spacing w:val="-7"/>
          <w:sz w:val="22"/>
        </w:rPr>
        <w:t xml:space="preserve"> </w:t>
      </w:r>
      <w:r>
        <w:rPr>
          <w:sz w:val="22"/>
        </w:rPr>
        <w:t>Jubilaciones,</w:t>
      </w:r>
      <w:r>
        <w:rPr>
          <w:spacing w:val="-7"/>
          <w:sz w:val="22"/>
        </w:rPr>
        <w:t xml:space="preserve"> </w:t>
      </w:r>
      <w:r>
        <w:rPr>
          <w:spacing w:val="-10"/>
          <w:sz w:val="22"/>
        </w:rPr>
        <w:t>y</w:t>
      </w:r>
    </w:p>
    <w:p>
      <w:pPr>
        <w:pStyle w:val="ListParagraph"/>
        <w:numPr>
          <w:ilvl w:val="0"/>
          <w:numId w:val="19"/>
        </w:numPr>
        <w:tabs>
          <w:tab w:val="clear" w:pos="720"/>
          <w:tab w:val="left" w:pos="1332" w:leader="none"/>
        </w:tabs>
        <w:spacing w:lineRule="auto" w:line="240" w:before="249" w:after="0"/>
        <w:ind w:left="1332" w:right="0" w:hanging="634"/>
        <w:jc w:val="left"/>
        <w:rPr>
          <w:sz w:val="22"/>
        </w:rPr>
      </w:pPr>
      <w:r>
        <w:rPr>
          <w:sz w:val="22"/>
        </w:rPr>
        <w:t>Ingresos</w:t>
      </w:r>
      <w:r>
        <w:rPr>
          <w:spacing w:val="-6"/>
          <w:sz w:val="22"/>
        </w:rPr>
        <w:t xml:space="preserve"> </w:t>
      </w:r>
      <w:r>
        <w:rPr>
          <w:sz w:val="22"/>
        </w:rPr>
        <w:t>derivados</w:t>
      </w:r>
      <w:r>
        <w:rPr>
          <w:spacing w:val="-4"/>
          <w:sz w:val="22"/>
        </w:rPr>
        <w:t xml:space="preserve"> </w:t>
      </w:r>
      <w:r>
        <w:rPr>
          <w:sz w:val="22"/>
        </w:rPr>
        <w:t>de</w:t>
      </w:r>
      <w:r>
        <w:rPr>
          <w:spacing w:val="-4"/>
          <w:sz w:val="22"/>
        </w:rPr>
        <w:t xml:space="preserve"> </w:t>
      </w:r>
      <w:r>
        <w:rPr>
          <w:spacing w:val="-2"/>
          <w:sz w:val="22"/>
        </w:rPr>
        <w:t>Financiamientos.</w:t>
      </w:r>
    </w:p>
    <w:p>
      <w:pPr>
        <w:pStyle w:val="Cuerpodetexto"/>
        <w:spacing w:before="247" w:after="0"/>
        <w:ind w:left="338" w:right="0" w:hanging="0"/>
        <w:rPr/>
      </w:pPr>
      <w:r>
        <w:rPr/>
        <w:t>Los</w:t>
      </w:r>
      <w:r>
        <w:rPr>
          <w:spacing w:val="24"/>
        </w:rPr>
        <w:t xml:space="preserve"> </w:t>
      </w:r>
      <w:r>
        <w:rPr/>
        <w:t>ingresos</w:t>
      </w:r>
      <w:r>
        <w:rPr>
          <w:spacing w:val="27"/>
        </w:rPr>
        <w:t xml:space="preserve"> </w:t>
      </w:r>
      <w:r>
        <w:rPr/>
        <w:t>que</w:t>
      </w:r>
      <w:r>
        <w:rPr>
          <w:spacing w:val="24"/>
        </w:rPr>
        <w:t xml:space="preserve"> </w:t>
      </w:r>
      <w:r>
        <w:rPr/>
        <w:t>se</w:t>
      </w:r>
      <w:r>
        <w:rPr>
          <w:spacing w:val="25"/>
        </w:rPr>
        <w:t xml:space="preserve"> </w:t>
      </w:r>
      <w:r>
        <w:rPr/>
        <w:t>encuentren</w:t>
      </w:r>
      <w:r>
        <w:rPr>
          <w:spacing w:val="24"/>
        </w:rPr>
        <w:t xml:space="preserve"> </w:t>
      </w:r>
      <w:r>
        <w:rPr/>
        <w:t>regulados</w:t>
      </w:r>
      <w:r>
        <w:rPr>
          <w:spacing w:val="24"/>
        </w:rPr>
        <w:t xml:space="preserve"> </w:t>
      </w:r>
      <w:r>
        <w:rPr/>
        <w:t>en</w:t>
      </w:r>
      <w:r>
        <w:rPr>
          <w:spacing w:val="24"/>
        </w:rPr>
        <w:t xml:space="preserve"> </w:t>
      </w:r>
      <w:r>
        <w:rPr/>
        <w:t>la</w:t>
      </w:r>
      <w:r>
        <w:rPr>
          <w:spacing w:val="24"/>
        </w:rPr>
        <w:t xml:space="preserve"> </w:t>
      </w:r>
      <w:r>
        <w:rPr/>
        <w:t>presente</w:t>
      </w:r>
      <w:r>
        <w:rPr>
          <w:spacing w:val="24"/>
        </w:rPr>
        <w:t xml:space="preserve"> </w:t>
      </w:r>
      <w:r>
        <w:rPr/>
        <w:t>Ley,</w:t>
      </w:r>
      <w:r>
        <w:rPr>
          <w:spacing w:val="24"/>
        </w:rPr>
        <w:t xml:space="preserve"> </w:t>
      </w:r>
      <w:r>
        <w:rPr/>
        <w:t>podrán</w:t>
      </w:r>
      <w:r>
        <w:rPr>
          <w:spacing w:val="24"/>
        </w:rPr>
        <w:t xml:space="preserve"> </w:t>
      </w:r>
      <w:r>
        <w:rPr/>
        <w:t>ser</w:t>
      </w:r>
      <w:r>
        <w:rPr>
          <w:spacing w:val="25"/>
        </w:rPr>
        <w:t xml:space="preserve"> </w:t>
      </w:r>
      <w:r>
        <w:rPr/>
        <w:t>recaudados</w:t>
      </w:r>
      <w:r>
        <w:rPr>
          <w:spacing w:val="25"/>
        </w:rPr>
        <w:t xml:space="preserve"> </w:t>
      </w:r>
      <w:r>
        <w:rPr/>
        <w:t>por</w:t>
      </w:r>
      <w:r>
        <w:rPr>
          <w:spacing w:val="25"/>
        </w:rPr>
        <w:t xml:space="preserve"> </w:t>
      </w:r>
      <w:r>
        <w:rPr/>
        <w:t>el</w:t>
      </w:r>
      <w:r>
        <w:rPr>
          <w:spacing w:val="27"/>
        </w:rPr>
        <w:t xml:space="preserve"> </w:t>
      </w:r>
      <w:r>
        <w:rPr/>
        <w:t>Ayuntamiento conforme</w:t>
      </w:r>
      <w:r>
        <w:rPr>
          <w:spacing w:val="68"/>
        </w:rPr>
        <w:t xml:space="preserve"> </w:t>
      </w:r>
      <w:r>
        <w:rPr/>
        <w:t>a</w:t>
      </w:r>
      <w:r>
        <w:rPr>
          <w:spacing w:val="69"/>
        </w:rPr>
        <w:t xml:space="preserve"> </w:t>
      </w:r>
      <w:r>
        <w:rPr/>
        <w:t>lo</w:t>
      </w:r>
      <w:r>
        <w:rPr>
          <w:spacing w:val="69"/>
        </w:rPr>
        <w:t xml:space="preserve"> </w:t>
      </w:r>
      <w:r>
        <w:rPr/>
        <w:t>establecido</w:t>
      </w:r>
      <w:r>
        <w:rPr>
          <w:spacing w:val="70"/>
        </w:rPr>
        <w:t xml:space="preserve"> </w:t>
      </w:r>
      <w:r>
        <w:rPr/>
        <w:t>en</w:t>
      </w:r>
      <w:r>
        <w:rPr>
          <w:spacing w:val="69"/>
        </w:rPr>
        <w:t xml:space="preserve"> </w:t>
      </w:r>
      <w:r>
        <w:rPr/>
        <w:t>la</w:t>
      </w:r>
      <w:r>
        <w:rPr>
          <w:spacing w:val="69"/>
        </w:rPr>
        <w:t xml:space="preserve"> </w:t>
      </w:r>
      <w:r>
        <w:rPr/>
        <w:t>misma,</w:t>
      </w:r>
      <w:r>
        <w:rPr>
          <w:spacing w:val="71"/>
        </w:rPr>
        <w:t xml:space="preserve"> </w:t>
      </w:r>
      <w:r>
        <w:rPr/>
        <w:t>y</w:t>
      </w:r>
      <w:r>
        <w:rPr>
          <w:spacing w:val="68"/>
        </w:rPr>
        <w:t xml:space="preserve"> </w:t>
      </w:r>
      <w:r>
        <w:rPr/>
        <w:t>tiene</w:t>
      </w:r>
      <w:r>
        <w:rPr>
          <w:spacing w:val="69"/>
        </w:rPr>
        <w:t xml:space="preserve"> </w:t>
      </w:r>
      <w:r>
        <w:rPr/>
        <w:t>como</w:t>
      </w:r>
      <w:r>
        <w:rPr>
          <w:spacing w:val="69"/>
        </w:rPr>
        <w:t xml:space="preserve"> </w:t>
      </w:r>
      <w:r>
        <w:rPr/>
        <w:t>objetivo</w:t>
      </w:r>
      <w:r>
        <w:rPr>
          <w:spacing w:val="68"/>
        </w:rPr>
        <w:t xml:space="preserve"> </w:t>
      </w:r>
      <w:r>
        <w:rPr/>
        <w:t>establecer</w:t>
      </w:r>
      <w:r>
        <w:rPr>
          <w:spacing w:val="69"/>
        </w:rPr>
        <w:t xml:space="preserve"> </w:t>
      </w:r>
      <w:r>
        <w:rPr/>
        <w:t>los</w:t>
      </w:r>
      <w:r>
        <w:rPr>
          <w:spacing w:val="69"/>
        </w:rPr>
        <w:t xml:space="preserve"> </w:t>
      </w:r>
      <w:r>
        <w:rPr/>
        <w:t>criterios</w:t>
      </w:r>
      <w:r>
        <w:rPr>
          <w:spacing w:val="71"/>
        </w:rPr>
        <w:t xml:space="preserve"> </w:t>
      </w:r>
      <w:r>
        <w:rPr/>
        <w:t>generales</w:t>
      </w:r>
      <w:r>
        <w:rPr>
          <w:spacing w:val="69"/>
        </w:rPr>
        <w:t xml:space="preserve"> </w:t>
      </w:r>
      <w:r>
        <w:rPr>
          <w:spacing w:val="-5"/>
        </w:rPr>
        <w:t>de</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Cuerpodetexto"/>
        <w:spacing w:before="81" w:after="0"/>
        <w:ind w:left="338" w:right="0" w:hanging="0"/>
        <w:rPr/>
      </w:pPr>
      <w:r>
        <w:rPr/>
        <w:t xml:space="preserve">responsabilidad hacendaria que regirán al Municipio, para el ejercicio 2026, así como a sus respectivos entes </w:t>
      </w:r>
      <w:r>
        <w:rPr>
          <w:spacing w:val="-2"/>
        </w:rPr>
        <w:t>públicos.</w:t>
      </w:r>
    </w:p>
    <w:p>
      <w:pPr>
        <w:pStyle w:val="Cuerpodetexto"/>
        <w:spacing w:before="253" w:after="0"/>
        <w:ind w:left="338" w:right="0" w:hanging="0"/>
        <w:rPr/>
      </w:pPr>
      <w:r>
        <w:rPr/>
        <w:t>Para</w:t>
      </w:r>
      <w:r>
        <w:rPr>
          <w:spacing w:val="-4"/>
        </w:rPr>
        <w:t xml:space="preserve"> </w:t>
      </w:r>
      <w:r>
        <w:rPr/>
        <w:t>los</w:t>
      </w:r>
      <w:r>
        <w:rPr>
          <w:spacing w:val="-3"/>
        </w:rPr>
        <w:t xml:space="preserve"> </w:t>
      </w:r>
      <w:r>
        <w:rPr/>
        <w:t>efectos</w:t>
      </w:r>
      <w:r>
        <w:rPr>
          <w:spacing w:val="-2"/>
        </w:rPr>
        <w:t xml:space="preserve"> </w:t>
      </w:r>
      <w:r>
        <w:rPr/>
        <w:t>de</w:t>
      </w:r>
      <w:r>
        <w:rPr>
          <w:spacing w:val="-3"/>
        </w:rPr>
        <w:t xml:space="preserve"> </w:t>
      </w:r>
      <w:r>
        <w:rPr/>
        <w:t>esta</w:t>
      </w:r>
      <w:r>
        <w:rPr>
          <w:spacing w:val="-1"/>
        </w:rPr>
        <w:t xml:space="preserve"> </w:t>
      </w:r>
      <w:r>
        <w:rPr/>
        <w:t>Ley</w:t>
      </w:r>
      <w:r>
        <w:rPr>
          <w:spacing w:val="-4"/>
        </w:rPr>
        <w:t xml:space="preserve"> </w:t>
      </w:r>
      <w:r>
        <w:rPr/>
        <w:t>se</w:t>
      </w:r>
      <w:r>
        <w:rPr>
          <w:spacing w:val="-1"/>
        </w:rPr>
        <w:t xml:space="preserve"> </w:t>
      </w:r>
      <w:r>
        <w:rPr/>
        <w:t>tendrán</w:t>
      </w:r>
      <w:r>
        <w:rPr>
          <w:spacing w:val="-1"/>
        </w:rPr>
        <w:t xml:space="preserve"> </w:t>
      </w:r>
      <w:r>
        <w:rPr>
          <w:spacing w:val="-4"/>
        </w:rPr>
        <w:t>como:</w:t>
      </w:r>
    </w:p>
    <w:p>
      <w:pPr>
        <w:pStyle w:val="Cuerpodetexto"/>
        <w:spacing w:before="5" w:after="0"/>
        <w:rPr/>
      </w:pPr>
      <w:r>
        <w:rPr/>
      </w:r>
    </w:p>
    <w:p>
      <w:pPr>
        <w:pStyle w:val="ListParagraph"/>
        <w:numPr>
          <w:ilvl w:val="1"/>
          <w:numId w:val="19"/>
        </w:numPr>
        <w:tabs>
          <w:tab w:val="clear" w:pos="720"/>
          <w:tab w:val="left" w:pos="1058" w:leader="none"/>
        </w:tabs>
        <w:spacing w:lineRule="auto" w:line="235" w:before="0" w:after="0"/>
        <w:ind w:left="1058" w:right="50" w:hanging="360"/>
        <w:jc w:val="both"/>
        <w:rPr>
          <w:sz w:val="22"/>
        </w:rPr>
      </w:pPr>
      <w:r>
        <w:rPr>
          <w:b/>
          <w:sz w:val="22"/>
        </w:rPr>
        <w:t xml:space="preserve">Administración Municipal: </w:t>
      </w:r>
      <w:r>
        <w:rPr>
          <w:sz w:val="22"/>
        </w:rPr>
        <w:t>El aparato administrativo, personal y equipo que tenga a su cargo la prestación de servicios públicos, subordinada del Municipio de Totolac;</w:t>
      </w:r>
    </w:p>
    <w:p>
      <w:pPr>
        <w:pStyle w:val="Cuerpodetexto"/>
        <w:spacing w:before="4" w:after="0"/>
        <w:rPr/>
      </w:pPr>
      <w:r>
        <w:rPr/>
      </w:r>
    </w:p>
    <w:p>
      <w:pPr>
        <w:pStyle w:val="ListParagraph"/>
        <w:numPr>
          <w:ilvl w:val="1"/>
          <w:numId w:val="19"/>
        </w:numPr>
        <w:tabs>
          <w:tab w:val="clear" w:pos="720"/>
          <w:tab w:val="left" w:pos="1056" w:leader="none"/>
          <w:tab w:val="left" w:pos="1058" w:leader="none"/>
        </w:tabs>
        <w:spacing w:lineRule="auto" w:line="235" w:before="0" w:after="0"/>
        <w:ind w:left="1058" w:right="50" w:hanging="360"/>
        <w:jc w:val="both"/>
        <w:rPr>
          <w:sz w:val="22"/>
        </w:rPr>
      </w:pPr>
      <w:r>
        <w:rPr>
          <w:b/>
          <w:sz w:val="22"/>
        </w:rPr>
        <w:t>Aprovechamientos:</w:t>
      </w:r>
      <w:r>
        <w:rPr>
          <w:b/>
          <w:spacing w:val="-8"/>
          <w:sz w:val="22"/>
        </w:rPr>
        <w:t xml:space="preserve"> </w:t>
      </w:r>
      <w:r>
        <w:rPr>
          <w:sz w:val="22"/>
        </w:rPr>
        <w:t>Son</w:t>
      </w:r>
      <w:r>
        <w:rPr>
          <w:spacing w:val="-11"/>
          <w:sz w:val="22"/>
        </w:rPr>
        <w:t xml:space="preserve"> </w:t>
      </w:r>
      <w:r>
        <w:rPr>
          <w:sz w:val="22"/>
        </w:rPr>
        <w:t>los</w:t>
      </w:r>
      <w:r>
        <w:rPr>
          <w:spacing w:val="-10"/>
          <w:sz w:val="22"/>
        </w:rPr>
        <w:t xml:space="preserve"> </w:t>
      </w:r>
      <w:r>
        <w:rPr>
          <w:sz w:val="22"/>
        </w:rPr>
        <w:t>ingresos</w:t>
      </w:r>
      <w:r>
        <w:rPr>
          <w:spacing w:val="-10"/>
          <w:sz w:val="22"/>
        </w:rPr>
        <w:t xml:space="preserve"> </w:t>
      </w:r>
      <w:r>
        <w:rPr>
          <w:sz w:val="22"/>
        </w:rPr>
        <w:t>que</w:t>
      </w:r>
      <w:r>
        <w:rPr>
          <w:spacing w:val="-10"/>
          <w:sz w:val="22"/>
        </w:rPr>
        <w:t xml:space="preserve"> </w:t>
      </w:r>
      <w:r>
        <w:rPr>
          <w:sz w:val="22"/>
        </w:rPr>
        <w:t>percibe</w:t>
      </w:r>
      <w:r>
        <w:rPr>
          <w:spacing w:val="-10"/>
          <w:sz w:val="22"/>
        </w:rPr>
        <w:t xml:space="preserve"> </w:t>
      </w:r>
      <w:r>
        <w:rPr>
          <w:sz w:val="22"/>
        </w:rPr>
        <w:t>el</w:t>
      </w:r>
      <w:r>
        <w:rPr>
          <w:spacing w:val="-10"/>
          <w:sz w:val="22"/>
        </w:rPr>
        <w:t xml:space="preserve"> </w:t>
      </w:r>
      <w:r>
        <w:rPr>
          <w:sz w:val="22"/>
        </w:rPr>
        <w:t>Estado</w:t>
      </w:r>
      <w:r>
        <w:rPr>
          <w:spacing w:val="-10"/>
          <w:sz w:val="22"/>
        </w:rPr>
        <w:t xml:space="preserve"> </w:t>
      </w:r>
      <w:r>
        <w:rPr>
          <w:sz w:val="22"/>
        </w:rPr>
        <w:t>por</w:t>
      </w:r>
      <w:r>
        <w:rPr>
          <w:spacing w:val="-12"/>
          <w:sz w:val="22"/>
        </w:rPr>
        <w:t xml:space="preserve"> </w:t>
      </w:r>
      <w:r>
        <w:rPr>
          <w:sz w:val="22"/>
        </w:rPr>
        <w:t>funciones</w:t>
      </w:r>
      <w:r>
        <w:rPr>
          <w:spacing w:val="-10"/>
          <w:sz w:val="22"/>
        </w:rPr>
        <w:t xml:space="preserve"> </w:t>
      </w:r>
      <w:r>
        <w:rPr>
          <w:sz w:val="22"/>
        </w:rPr>
        <w:t>de</w:t>
      </w:r>
      <w:r>
        <w:rPr>
          <w:spacing w:val="-10"/>
          <w:sz w:val="22"/>
        </w:rPr>
        <w:t xml:space="preserve"> </w:t>
      </w:r>
      <w:r>
        <w:rPr>
          <w:sz w:val="22"/>
        </w:rPr>
        <w:t>derecho</w:t>
      </w:r>
      <w:r>
        <w:rPr>
          <w:spacing w:val="-11"/>
          <w:sz w:val="22"/>
        </w:rPr>
        <w:t xml:space="preserve"> </w:t>
      </w:r>
      <w:r>
        <w:rPr>
          <w:sz w:val="22"/>
        </w:rPr>
        <w:t>público</w:t>
      </w:r>
      <w:r>
        <w:rPr>
          <w:spacing w:val="-13"/>
          <w:sz w:val="22"/>
        </w:rPr>
        <w:t xml:space="preserve"> </w:t>
      </w:r>
      <w:r>
        <w:rPr>
          <w:sz w:val="22"/>
        </w:rPr>
        <w:t>distintos de:</w:t>
      </w:r>
      <w:r>
        <w:rPr>
          <w:spacing w:val="-9"/>
          <w:sz w:val="22"/>
        </w:rPr>
        <w:t xml:space="preserve"> </w:t>
      </w:r>
      <w:r>
        <w:rPr>
          <w:sz w:val="22"/>
        </w:rPr>
        <w:t>las</w:t>
      </w:r>
      <w:r>
        <w:rPr>
          <w:spacing w:val="-10"/>
          <w:sz w:val="22"/>
        </w:rPr>
        <w:t xml:space="preserve"> </w:t>
      </w:r>
      <w:r>
        <w:rPr>
          <w:sz w:val="22"/>
        </w:rPr>
        <w:t>contribuciones,</w:t>
      </w:r>
      <w:r>
        <w:rPr>
          <w:spacing w:val="-12"/>
          <w:sz w:val="22"/>
        </w:rPr>
        <w:t xml:space="preserve"> </w:t>
      </w:r>
      <w:r>
        <w:rPr>
          <w:sz w:val="22"/>
        </w:rPr>
        <w:t>los</w:t>
      </w:r>
      <w:r>
        <w:rPr>
          <w:spacing w:val="-10"/>
          <w:sz w:val="22"/>
        </w:rPr>
        <w:t xml:space="preserve"> </w:t>
      </w:r>
      <w:r>
        <w:rPr>
          <w:sz w:val="22"/>
        </w:rPr>
        <w:t>ingresos</w:t>
      </w:r>
      <w:r>
        <w:rPr>
          <w:spacing w:val="-10"/>
          <w:sz w:val="22"/>
        </w:rPr>
        <w:t xml:space="preserve"> </w:t>
      </w:r>
      <w:r>
        <w:rPr>
          <w:sz w:val="22"/>
        </w:rPr>
        <w:t>derivados</w:t>
      </w:r>
      <w:r>
        <w:rPr>
          <w:spacing w:val="-10"/>
          <w:sz w:val="22"/>
        </w:rPr>
        <w:t xml:space="preserve"> </w:t>
      </w:r>
      <w:r>
        <w:rPr>
          <w:sz w:val="22"/>
        </w:rPr>
        <w:t>de</w:t>
      </w:r>
      <w:r>
        <w:rPr>
          <w:spacing w:val="-10"/>
          <w:sz w:val="22"/>
        </w:rPr>
        <w:t xml:space="preserve"> </w:t>
      </w:r>
      <w:r>
        <w:rPr>
          <w:sz w:val="22"/>
        </w:rPr>
        <w:t>financiamientos</w:t>
      </w:r>
      <w:r>
        <w:rPr>
          <w:spacing w:val="-10"/>
          <w:sz w:val="22"/>
        </w:rPr>
        <w:t xml:space="preserve"> </w:t>
      </w:r>
      <w:r>
        <w:rPr>
          <w:sz w:val="22"/>
        </w:rPr>
        <w:t>y</w:t>
      </w:r>
      <w:r>
        <w:rPr>
          <w:spacing w:val="-10"/>
          <w:sz w:val="22"/>
        </w:rPr>
        <w:t xml:space="preserve"> </w:t>
      </w:r>
      <w:r>
        <w:rPr>
          <w:sz w:val="22"/>
        </w:rPr>
        <w:t>de</w:t>
      </w:r>
      <w:r>
        <w:rPr>
          <w:spacing w:val="-10"/>
          <w:sz w:val="22"/>
        </w:rPr>
        <w:t xml:space="preserve"> </w:t>
      </w:r>
      <w:r>
        <w:rPr>
          <w:sz w:val="22"/>
        </w:rPr>
        <w:t>los</w:t>
      </w:r>
      <w:r>
        <w:rPr>
          <w:spacing w:val="-10"/>
          <w:sz w:val="22"/>
        </w:rPr>
        <w:t xml:space="preserve"> </w:t>
      </w:r>
      <w:r>
        <w:rPr>
          <w:sz w:val="22"/>
        </w:rPr>
        <w:t>que</w:t>
      </w:r>
      <w:r>
        <w:rPr>
          <w:spacing w:val="-10"/>
          <w:sz w:val="22"/>
        </w:rPr>
        <w:t xml:space="preserve"> </w:t>
      </w:r>
      <w:r>
        <w:rPr>
          <w:sz w:val="22"/>
        </w:rPr>
        <w:t>obtengan</w:t>
      </w:r>
      <w:r>
        <w:rPr>
          <w:spacing w:val="-10"/>
          <w:sz w:val="22"/>
        </w:rPr>
        <w:t xml:space="preserve"> </w:t>
      </w:r>
      <w:r>
        <w:rPr>
          <w:sz w:val="22"/>
        </w:rPr>
        <w:t>los</w:t>
      </w:r>
      <w:r>
        <w:rPr>
          <w:spacing w:val="-10"/>
          <w:sz w:val="22"/>
        </w:rPr>
        <w:t xml:space="preserve"> </w:t>
      </w:r>
      <w:r>
        <w:rPr>
          <w:sz w:val="22"/>
        </w:rPr>
        <w:t>organismos descentralizados y las empresas de participación estatal y municipal;</w:t>
      </w:r>
    </w:p>
    <w:p>
      <w:pPr>
        <w:pStyle w:val="Cuerpodetexto"/>
        <w:spacing w:before="2" w:after="0"/>
        <w:rPr/>
      </w:pPr>
      <w:r>
        <w:rPr/>
      </w:r>
    </w:p>
    <w:p>
      <w:pPr>
        <w:pStyle w:val="ListParagraph"/>
        <w:numPr>
          <w:ilvl w:val="1"/>
          <w:numId w:val="19"/>
        </w:numPr>
        <w:tabs>
          <w:tab w:val="clear" w:pos="720"/>
          <w:tab w:val="left" w:pos="1058" w:leader="none"/>
        </w:tabs>
        <w:spacing w:lineRule="auto" w:line="235" w:before="0" w:after="0"/>
        <w:ind w:left="1058" w:right="55" w:hanging="360"/>
        <w:jc w:val="both"/>
        <w:rPr>
          <w:sz w:val="22"/>
        </w:rPr>
      </w:pPr>
      <w:r>
        <w:rPr>
          <w:b/>
          <w:sz w:val="22"/>
        </w:rPr>
        <w:t xml:space="preserve">Ayuntamiento: </w:t>
      </w:r>
      <w:r>
        <w:rPr>
          <w:sz w:val="22"/>
        </w:rPr>
        <w:t>El órgano colegiado del gobierno municipal que tiene la máxima representación política, que encauza los diversos intereses sociales y la participación ciudadana hacia la promoción del desarrollo;</w:t>
      </w:r>
    </w:p>
    <w:p>
      <w:pPr>
        <w:pStyle w:val="Cuerpodetexto"/>
        <w:spacing w:before="4" w:after="0"/>
        <w:rPr/>
      </w:pPr>
      <w:r>
        <w:rPr/>
      </w:r>
    </w:p>
    <w:p>
      <w:pPr>
        <w:pStyle w:val="ListParagraph"/>
        <w:numPr>
          <w:ilvl w:val="1"/>
          <w:numId w:val="19"/>
        </w:numPr>
        <w:tabs>
          <w:tab w:val="clear" w:pos="720"/>
          <w:tab w:val="left" w:pos="1056" w:leader="none"/>
        </w:tabs>
        <w:spacing w:lineRule="auto" w:line="240" w:before="0" w:after="0"/>
        <w:ind w:left="1056" w:right="0" w:hanging="358"/>
        <w:jc w:val="left"/>
        <w:rPr>
          <w:sz w:val="22"/>
        </w:rPr>
      </w:pPr>
      <w:r>
        <w:rPr>
          <w:b/>
          <w:sz w:val="22"/>
        </w:rPr>
        <w:t>CAPA</w:t>
      </w:r>
      <w:r>
        <w:rPr>
          <w:b/>
          <w:spacing w:val="-7"/>
          <w:sz w:val="22"/>
        </w:rPr>
        <w:t xml:space="preserve"> </w:t>
      </w:r>
      <w:r>
        <w:rPr>
          <w:b/>
          <w:sz w:val="22"/>
        </w:rPr>
        <w:t>MT:</w:t>
      </w:r>
      <w:r>
        <w:rPr>
          <w:b/>
          <w:spacing w:val="-3"/>
          <w:sz w:val="22"/>
        </w:rPr>
        <w:t xml:space="preserve"> </w:t>
      </w:r>
      <w:r>
        <w:rPr>
          <w:sz w:val="22"/>
        </w:rPr>
        <w:t>La</w:t>
      </w:r>
      <w:r>
        <w:rPr>
          <w:spacing w:val="-4"/>
          <w:sz w:val="22"/>
        </w:rPr>
        <w:t xml:space="preserve"> </w:t>
      </w:r>
      <w:r>
        <w:rPr>
          <w:sz w:val="22"/>
        </w:rPr>
        <w:t>Comisión</w:t>
      </w:r>
      <w:r>
        <w:rPr>
          <w:spacing w:val="-5"/>
          <w:sz w:val="22"/>
        </w:rPr>
        <w:t xml:space="preserve"> </w:t>
      </w:r>
      <w:r>
        <w:rPr>
          <w:sz w:val="22"/>
        </w:rPr>
        <w:t>de</w:t>
      </w:r>
      <w:r>
        <w:rPr>
          <w:spacing w:val="-3"/>
          <w:sz w:val="22"/>
        </w:rPr>
        <w:t xml:space="preserve"> </w:t>
      </w:r>
      <w:r>
        <w:rPr>
          <w:sz w:val="22"/>
        </w:rPr>
        <w:t>Agua</w:t>
      </w:r>
      <w:r>
        <w:rPr>
          <w:spacing w:val="-3"/>
          <w:sz w:val="22"/>
        </w:rPr>
        <w:t xml:space="preserve"> </w:t>
      </w:r>
      <w:r>
        <w:rPr>
          <w:sz w:val="22"/>
        </w:rPr>
        <w:t>Potable</w:t>
      </w:r>
      <w:r>
        <w:rPr>
          <w:spacing w:val="-4"/>
          <w:sz w:val="22"/>
        </w:rPr>
        <w:t xml:space="preserve"> </w:t>
      </w:r>
      <w:r>
        <w:rPr>
          <w:sz w:val="22"/>
        </w:rPr>
        <w:t>y</w:t>
      </w:r>
      <w:r>
        <w:rPr>
          <w:spacing w:val="-3"/>
          <w:sz w:val="22"/>
        </w:rPr>
        <w:t xml:space="preserve"> </w:t>
      </w:r>
      <w:r>
        <w:rPr>
          <w:sz w:val="22"/>
        </w:rPr>
        <w:t>Alcantarillado</w:t>
      </w:r>
      <w:r>
        <w:rPr>
          <w:spacing w:val="-3"/>
          <w:sz w:val="22"/>
        </w:rPr>
        <w:t xml:space="preserve"> </w:t>
      </w:r>
      <w:r>
        <w:rPr>
          <w:sz w:val="22"/>
        </w:rPr>
        <w:t>del</w:t>
      </w:r>
      <w:r>
        <w:rPr>
          <w:spacing w:val="-5"/>
          <w:sz w:val="22"/>
        </w:rPr>
        <w:t xml:space="preserve"> </w:t>
      </w:r>
      <w:r>
        <w:rPr>
          <w:sz w:val="22"/>
        </w:rPr>
        <w:t>Municipio</w:t>
      </w:r>
      <w:r>
        <w:rPr>
          <w:spacing w:val="-5"/>
          <w:sz w:val="22"/>
        </w:rPr>
        <w:t xml:space="preserve"> </w:t>
      </w:r>
      <w:r>
        <w:rPr>
          <w:sz w:val="22"/>
        </w:rPr>
        <w:t>de</w:t>
      </w:r>
      <w:r>
        <w:rPr>
          <w:spacing w:val="-3"/>
          <w:sz w:val="22"/>
        </w:rPr>
        <w:t xml:space="preserve"> </w:t>
      </w:r>
      <w:r>
        <w:rPr>
          <w:spacing w:val="-2"/>
          <w:sz w:val="22"/>
        </w:rPr>
        <w:t>Totolac;</w:t>
      </w:r>
    </w:p>
    <w:p>
      <w:pPr>
        <w:pStyle w:val="ListParagraph"/>
        <w:numPr>
          <w:ilvl w:val="1"/>
          <w:numId w:val="19"/>
        </w:numPr>
        <w:tabs>
          <w:tab w:val="clear" w:pos="720"/>
          <w:tab w:val="left" w:pos="1057" w:leader="none"/>
        </w:tabs>
        <w:spacing w:lineRule="auto" w:line="240" w:before="247" w:after="0"/>
        <w:ind w:left="1057" w:right="0" w:hanging="359"/>
        <w:jc w:val="left"/>
        <w:rPr>
          <w:sz w:val="22"/>
        </w:rPr>
      </w:pPr>
      <w:r>
        <w:rPr>
          <w:b/>
          <w:sz w:val="22"/>
        </w:rPr>
        <w:t>Código</w:t>
      </w:r>
      <w:r>
        <w:rPr>
          <w:b/>
          <w:spacing w:val="-6"/>
          <w:sz w:val="22"/>
        </w:rPr>
        <w:t xml:space="preserve"> </w:t>
      </w:r>
      <w:r>
        <w:rPr>
          <w:b/>
          <w:sz w:val="22"/>
        </w:rPr>
        <w:t>Financiero</w:t>
      </w:r>
      <w:r>
        <w:rPr>
          <w:sz w:val="22"/>
        </w:rPr>
        <w:t>:</w:t>
      </w:r>
      <w:r>
        <w:rPr>
          <w:spacing w:val="-2"/>
          <w:sz w:val="22"/>
        </w:rPr>
        <w:t xml:space="preserve"> </w:t>
      </w:r>
      <w:r>
        <w:rPr>
          <w:sz w:val="22"/>
        </w:rPr>
        <w:t>El</w:t>
      </w:r>
      <w:r>
        <w:rPr>
          <w:spacing w:val="-3"/>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5"/>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3"/>
          <w:sz w:val="22"/>
        </w:rPr>
        <w:t xml:space="preserve"> </w:t>
      </w:r>
      <w:r>
        <w:rPr>
          <w:spacing w:val="-2"/>
          <w:sz w:val="22"/>
        </w:rPr>
        <w:t>Municipios;</w:t>
      </w:r>
    </w:p>
    <w:p>
      <w:pPr>
        <w:pStyle w:val="ListParagraph"/>
        <w:numPr>
          <w:ilvl w:val="1"/>
          <w:numId w:val="19"/>
        </w:numPr>
        <w:tabs>
          <w:tab w:val="clear" w:pos="720"/>
          <w:tab w:val="left" w:pos="1058" w:leader="none"/>
        </w:tabs>
        <w:spacing w:lineRule="auto" w:line="240" w:before="250" w:after="0"/>
        <w:ind w:left="1058" w:right="0" w:hanging="360"/>
        <w:jc w:val="left"/>
        <w:rPr>
          <w:sz w:val="22"/>
        </w:rPr>
      </w:pPr>
      <w:r>
        <w:rPr>
          <w:b/>
          <w:sz w:val="22"/>
        </w:rPr>
        <w:t>CONAC:</w:t>
      </w:r>
      <w:r>
        <w:rPr>
          <w:b/>
          <w:spacing w:val="-4"/>
          <w:sz w:val="22"/>
        </w:rPr>
        <w:t xml:space="preserve"> </w:t>
      </w:r>
      <w:r>
        <w:rPr>
          <w:sz w:val="22"/>
        </w:rPr>
        <w:t>El</w:t>
      </w:r>
      <w:r>
        <w:rPr>
          <w:spacing w:val="-5"/>
          <w:sz w:val="22"/>
        </w:rPr>
        <w:t xml:space="preserve"> </w:t>
      </w:r>
      <w:r>
        <w:rPr>
          <w:sz w:val="22"/>
        </w:rPr>
        <w:t>Consejo</w:t>
      </w:r>
      <w:r>
        <w:rPr>
          <w:spacing w:val="-5"/>
          <w:sz w:val="22"/>
        </w:rPr>
        <w:t xml:space="preserve"> </w:t>
      </w:r>
      <w:r>
        <w:rPr>
          <w:sz w:val="22"/>
        </w:rPr>
        <w:t>Nacional</w:t>
      </w:r>
      <w:r>
        <w:rPr>
          <w:spacing w:val="-4"/>
          <w:sz w:val="22"/>
        </w:rPr>
        <w:t xml:space="preserve"> </w:t>
      </w:r>
      <w:r>
        <w:rPr>
          <w:sz w:val="22"/>
        </w:rPr>
        <w:t>de</w:t>
      </w:r>
      <w:r>
        <w:rPr>
          <w:spacing w:val="-5"/>
          <w:sz w:val="22"/>
        </w:rPr>
        <w:t xml:space="preserve"> </w:t>
      </w:r>
      <w:r>
        <w:rPr>
          <w:sz w:val="22"/>
        </w:rPr>
        <w:t>Armonización</w:t>
      </w:r>
      <w:r>
        <w:rPr>
          <w:spacing w:val="-4"/>
          <w:sz w:val="22"/>
        </w:rPr>
        <w:t xml:space="preserve"> </w:t>
      </w:r>
      <w:r>
        <w:rPr>
          <w:spacing w:val="-2"/>
          <w:sz w:val="22"/>
        </w:rPr>
        <w:t>Contable;</w:t>
      </w:r>
    </w:p>
    <w:p>
      <w:pPr>
        <w:pStyle w:val="ListParagraph"/>
        <w:numPr>
          <w:ilvl w:val="1"/>
          <w:numId w:val="19"/>
        </w:numPr>
        <w:tabs>
          <w:tab w:val="clear" w:pos="720"/>
          <w:tab w:val="left" w:pos="1058" w:leader="none"/>
        </w:tabs>
        <w:spacing w:lineRule="auto" w:line="235" w:before="249" w:after="0"/>
        <w:ind w:left="1058" w:right="53" w:hanging="360"/>
        <w:jc w:val="both"/>
        <w:rPr>
          <w:sz w:val="22"/>
        </w:rPr>
      </w:pPr>
      <w:r>
        <w:rPr>
          <w:b/>
          <w:sz w:val="22"/>
        </w:rPr>
        <w:t>Contribuciones de</w:t>
      </w:r>
      <w:r>
        <w:rPr>
          <w:b/>
          <w:spacing w:val="-2"/>
          <w:sz w:val="22"/>
        </w:rPr>
        <w:t xml:space="preserve"> </w:t>
      </w:r>
      <w:r>
        <w:rPr>
          <w:b/>
          <w:sz w:val="22"/>
        </w:rPr>
        <w:t xml:space="preserve">Mejoras: </w:t>
      </w:r>
      <w:r>
        <w:rPr>
          <w:sz w:val="22"/>
        </w:rPr>
        <w:t>Son</w:t>
      </w:r>
      <w:r>
        <w:rPr>
          <w:spacing w:val="-3"/>
          <w:sz w:val="22"/>
        </w:rPr>
        <w:t xml:space="preserve"> </w:t>
      </w:r>
      <w:r>
        <w:rPr>
          <w:sz w:val="22"/>
        </w:rPr>
        <w:t>las establecidas en</w:t>
      </w:r>
      <w:r>
        <w:rPr>
          <w:spacing w:val="-2"/>
          <w:sz w:val="22"/>
        </w:rPr>
        <w:t xml:space="preserve"> </w:t>
      </w:r>
      <w:r>
        <w:rPr>
          <w:sz w:val="22"/>
        </w:rPr>
        <w:t>la Ley</w:t>
      </w:r>
      <w:r>
        <w:rPr>
          <w:spacing w:val="-3"/>
          <w:sz w:val="22"/>
        </w:rPr>
        <w:t xml:space="preserve"> </w:t>
      </w:r>
      <w:r>
        <w:rPr>
          <w:sz w:val="22"/>
        </w:rPr>
        <w:t>a cargo</w:t>
      </w:r>
      <w:r>
        <w:rPr>
          <w:spacing w:val="-3"/>
          <w:sz w:val="22"/>
        </w:rPr>
        <w:t xml:space="preserve"> </w:t>
      </w:r>
      <w:r>
        <w:rPr>
          <w:sz w:val="22"/>
        </w:rPr>
        <w:t>de</w:t>
      </w:r>
      <w:r>
        <w:rPr>
          <w:spacing w:val="-2"/>
          <w:sz w:val="22"/>
        </w:rPr>
        <w:t xml:space="preserve"> </w:t>
      </w:r>
      <w:r>
        <w:rPr>
          <w:sz w:val="22"/>
        </w:rPr>
        <w:t>las</w:t>
      </w:r>
      <w:r>
        <w:rPr>
          <w:spacing w:val="-2"/>
          <w:sz w:val="22"/>
        </w:rPr>
        <w:t xml:space="preserve"> </w:t>
      </w:r>
      <w:r>
        <w:rPr>
          <w:sz w:val="22"/>
        </w:rPr>
        <w:t>personas físicas y</w:t>
      </w:r>
      <w:r>
        <w:rPr>
          <w:spacing w:val="-2"/>
          <w:sz w:val="22"/>
        </w:rPr>
        <w:t xml:space="preserve"> </w:t>
      </w:r>
      <w:r>
        <w:rPr>
          <w:sz w:val="22"/>
        </w:rPr>
        <w:t>morales que se beneficien de manera directa por obras públicas;</w:t>
      </w:r>
    </w:p>
    <w:p>
      <w:pPr>
        <w:pStyle w:val="Cuerpodetexto"/>
        <w:spacing w:before="1" w:after="0"/>
        <w:rPr/>
      </w:pPr>
      <w:r>
        <w:rPr/>
      </w:r>
    </w:p>
    <w:p>
      <w:pPr>
        <w:pStyle w:val="ListParagraph"/>
        <w:numPr>
          <w:ilvl w:val="1"/>
          <w:numId w:val="19"/>
        </w:numPr>
        <w:tabs>
          <w:tab w:val="clear" w:pos="720"/>
          <w:tab w:val="left" w:pos="1056" w:leader="none"/>
          <w:tab w:val="left" w:pos="1058" w:leader="none"/>
        </w:tabs>
        <w:spacing w:lineRule="auto" w:line="235" w:before="0" w:after="0"/>
        <w:ind w:left="1058" w:right="46" w:hanging="360"/>
        <w:jc w:val="both"/>
        <w:rPr>
          <w:sz w:val="22"/>
        </w:rPr>
      </w:pPr>
      <w:r>
        <w:rPr>
          <w:b/>
          <w:sz w:val="22"/>
        </w:rPr>
        <w:t xml:space="preserve">Cuotas y Aportaciones de Seguridad Social: </w:t>
      </w:r>
      <w:r>
        <w:rPr>
          <w:sz w:val="22"/>
        </w:rPr>
        <w:t>Son las contribuciones establecidas en la Ley a cargo de</w:t>
      </w:r>
      <w:r>
        <w:rPr>
          <w:spacing w:val="-4"/>
          <w:sz w:val="22"/>
        </w:rPr>
        <w:t xml:space="preserve"> </w:t>
      </w:r>
      <w:r>
        <w:rPr>
          <w:sz w:val="22"/>
        </w:rPr>
        <w:t>personas</w:t>
      </w:r>
      <w:r>
        <w:rPr>
          <w:spacing w:val="-4"/>
          <w:sz w:val="22"/>
        </w:rPr>
        <w:t xml:space="preserve"> </w:t>
      </w:r>
      <w:r>
        <w:rPr>
          <w:sz w:val="22"/>
        </w:rPr>
        <w:t>que</w:t>
      </w:r>
      <w:r>
        <w:rPr>
          <w:spacing w:val="-4"/>
          <w:sz w:val="22"/>
        </w:rPr>
        <w:t xml:space="preserve"> </w:t>
      </w:r>
      <w:r>
        <w:rPr>
          <w:sz w:val="22"/>
        </w:rPr>
        <w:t>son</w:t>
      </w:r>
      <w:r>
        <w:rPr>
          <w:spacing w:val="-7"/>
          <w:sz w:val="22"/>
        </w:rPr>
        <w:t xml:space="preserve"> </w:t>
      </w:r>
      <w:r>
        <w:rPr>
          <w:sz w:val="22"/>
        </w:rPr>
        <w:t>sustituidas</w:t>
      </w:r>
      <w:r>
        <w:rPr>
          <w:spacing w:val="-4"/>
          <w:sz w:val="22"/>
        </w:rPr>
        <w:t xml:space="preserve"> </w:t>
      </w:r>
      <w:r>
        <w:rPr>
          <w:sz w:val="22"/>
        </w:rPr>
        <w:t>por</w:t>
      </w:r>
      <w:r>
        <w:rPr>
          <w:spacing w:val="-4"/>
          <w:sz w:val="22"/>
        </w:rPr>
        <w:t xml:space="preserve"> </w:t>
      </w:r>
      <w:r>
        <w:rPr>
          <w:sz w:val="22"/>
        </w:rPr>
        <w:t>el</w:t>
      </w:r>
      <w:r>
        <w:rPr>
          <w:spacing w:val="-4"/>
          <w:sz w:val="22"/>
        </w:rPr>
        <w:t xml:space="preserve"> </w:t>
      </w:r>
      <w:r>
        <w:rPr>
          <w:sz w:val="22"/>
        </w:rPr>
        <w:t>estado</w:t>
      </w:r>
      <w:r>
        <w:rPr>
          <w:spacing w:val="-5"/>
          <w:sz w:val="22"/>
        </w:rPr>
        <w:t xml:space="preserve"> </w:t>
      </w:r>
      <w:r>
        <w:rPr>
          <w:sz w:val="22"/>
        </w:rPr>
        <w:t>en</w:t>
      </w:r>
      <w:r>
        <w:rPr>
          <w:spacing w:val="-7"/>
          <w:sz w:val="22"/>
        </w:rPr>
        <w:t xml:space="preserve"> </w:t>
      </w:r>
      <w:r>
        <w:rPr>
          <w:sz w:val="22"/>
        </w:rPr>
        <w:t>el</w:t>
      </w:r>
      <w:r>
        <w:rPr>
          <w:spacing w:val="-6"/>
          <w:sz w:val="22"/>
        </w:rPr>
        <w:t xml:space="preserve"> </w:t>
      </w:r>
      <w:r>
        <w:rPr>
          <w:sz w:val="22"/>
        </w:rPr>
        <w:t>cumplimiento</w:t>
      </w:r>
      <w:r>
        <w:rPr>
          <w:spacing w:val="-5"/>
          <w:sz w:val="22"/>
        </w:rPr>
        <w:t xml:space="preserve"> </w:t>
      </w:r>
      <w:r>
        <w:rPr>
          <w:sz w:val="22"/>
        </w:rPr>
        <w:t>de</w:t>
      </w:r>
      <w:r>
        <w:rPr>
          <w:spacing w:val="-7"/>
          <w:sz w:val="22"/>
        </w:rPr>
        <w:t xml:space="preserve"> </w:t>
      </w:r>
      <w:r>
        <w:rPr>
          <w:sz w:val="22"/>
        </w:rPr>
        <w:t>las</w:t>
      </w:r>
      <w:r>
        <w:rPr>
          <w:spacing w:val="-4"/>
          <w:sz w:val="22"/>
        </w:rPr>
        <w:t xml:space="preserve"> </w:t>
      </w:r>
      <w:r>
        <w:rPr>
          <w:sz w:val="22"/>
        </w:rPr>
        <w:t>obligaciones</w:t>
      </w:r>
      <w:r>
        <w:rPr>
          <w:spacing w:val="-4"/>
          <w:sz w:val="22"/>
        </w:rPr>
        <w:t xml:space="preserve"> </w:t>
      </w:r>
      <w:r>
        <w:rPr>
          <w:sz w:val="22"/>
        </w:rPr>
        <w:t>fijadas</w:t>
      </w:r>
      <w:r>
        <w:rPr>
          <w:spacing w:val="-7"/>
          <w:sz w:val="22"/>
        </w:rPr>
        <w:t xml:space="preserve"> </w:t>
      </w:r>
      <w:r>
        <w:rPr>
          <w:sz w:val="22"/>
        </w:rPr>
        <w:t>por</w:t>
      </w:r>
      <w:r>
        <w:rPr>
          <w:spacing w:val="-6"/>
          <w:sz w:val="22"/>
        </w:rPr>
        <w:t xml:space="preserve"> </w:t>
      </w:r>
      <w:r>
        <w:rPr>
          <w:sz w:val="22"/>
        </w:rPr>
        <w:t>la</w:t>
      </w:r>
      <w:r>
        <w:rPr>
          <w:spacing w:val="-7"/>
          <w:sz w:val="22"/>
        </w:rPr>
        <w:t xml:space="preserve"> </w:t>
      </w:r>
      <w:r>
        <w:rPr>
          <w:sz w:val="22"/>
        </w:rPr>
        <w:t>Ley en materia de seguridad social o a las personas que se beneficien en forma especial por servicios de seguridad social proporcionados por el mismo Estado;</w:t>
      </w:r>
    </w:p>
    <w:p>
      <w:pPr>
        <w:pStyle w:val="Cuerpodetexto"/>
        <w:spacing w:before="4" w:after="0"/>
        <w:rPr/>
      </w:pPr>
      <w:r>
        <w:rPr/>
      </w:r>
    </w:p>
    <w:p>
      <w:pPr>
        <w:pStyle w:val="ListParagraph"/>
        <w:numPr>
          <w:ilvl w:val="1"/>
          <w:numId w:val="19"/>
        </w:numPr>
        <w:tabs>
          <w:tab w:val="clear" w:pos="720"/>
          <w:tab w:val="left" w:pos="1056" w:leader="none"/>
          <w:tab w:val="left" w:pos="1058" w:leader="none"/>
        </w:tabs>
        <w:spacing w:lineRule="auto" w:line="240" w:before="1" w:after="0"/>
        <w:ind w:left="1058" w:right="48" w:hanging="360"/>
        <w:jc w:val="both"/>
        <w:rPr>
          <w:sz w:val="22"/>
        </w:rPr>
      </w:pPr>
      <w:r>
        <w:rPr>
          <w:b/>
          <w:sz w:val="22"/>
        </w:rPr>
        <w:t>Derechos:</w:t>
      </w:r>
      <w:r>
        <w:rPr>
          <w:b/>
          <w:spacing w:val="-6"/>
          <w:sz w:val="22"/>
        </w:rPr>
        <w:t xml:space="preserve"> </w:t>
      </w:r>
      <w:r>
        <w:rPr>
          <w:sz w:val="22"/>
        </w:rPr>
        <w:t>Son</w:t>
      </w:r>
      <w:r>
        <w:rPr>
          <w:spacing w:val="-11"/>
          <w:sz w:val="22"/>
        </w:rPr>
        <w:t xml:space="preserve"> </w:t>
      </w:r>
      <w:r>
        <w:rPr>
          <w:sz w:val="22"/>
        </w:rPr>
        <w:t>las</w:t>
      </w:r>
      <w:r>
        <w:rPr>
          <w:spacing w:val="-10"/>
          <w:sz w:val="22"/>
        </w:rPr>
        <w:t xml:space="preserve"> </w:t>
      </w:r>
      <w:r>
        <w:rPr>
          <w:sz w:val="22"/>
        </w:rPr>
        <w:t>contribuciones</w:t>
      </w:r>
      <w:r>
        <w:rPr>
          <w:spacing w:val="-8"/>
          <w:sz w:val="22"/>
        </w:rPr>
        <w:t xml:space="preserve"> </w:t>
      </w:r>
      <w:r>
        <w:rPr>
          <w:sz w:val="22"/>
        </w:rPr>
        <w:t>establecidas</w:t>
      </w:r>
      <w:r>
        <w:rPr>
          <w:spacing w:val="-8"/>
          <w:sz w:val="22"/>
        </w:rPr>
        <w:t xml:space="preserve"> </w:t>
      </w:r>
      <w:r>
        <w:rPr>
          <w:sz w:val="22"/>
        </w:rPr>
        <w:t>en</w:t>
      </w:r>
      <w:r>
        <w:rPr>
          <w:spacing w:val="-11"/>
          <w:sz w:val="22"/>
        </w:rPr>
        <w:t xml:space="preserve"> </w:t>
      </w:r>
      <w:r>
        <w:rPr>
          <w:sz w:val="22"/>
        </w:rPr>
        <w:t>la</w:t>
      </w:r>
      <w:r>
        <w:rPr>
          <w:spacing w:val="-11"/>
          <w:sz w:val="22"/>
        </w:rPr>
        <w:t xml:space="preserve"> </w:t>
      </w:r>
      <w:r>
        <w:rPr>
          <w:sz w:val="22"/>
        </w:rPr>
        <w:t>ley</w:t>
      </w:r>
      <w:r>
        <w:rPr>
          <w:spacing w:val="-11"/>
          <w:sz w:val="22"/>
        </w:rPr>
        <w:t xml:space="preserve"> </w:t>
      </w:r>
      <w:r>
        <w:rPr>
          <w:sz w:val="22"/>
        </w:rPr>
        <w:t>por</w:t>
      </w:r>
      <w:r>
        <w:rPr>
          <w:spacing w:val="-8"/>
          <w:sz w:val="22"/>
        </w:rPr>
        <w:t xml:space="preserve"> </w:t>
      </w:r>
      <w:r>
        <w:rPr>
          <w:sz w:val="22"/>
        </w:rPr>
        <w:t>el</w:t>
      </w:r>
      <w:r>
        <w:rPr>
          <w:spacing w:val="-8"/>
          <w:sz w:val="22"/>
        </w:rPr>
        <w:t xml:space="preserve"> </w:t>
      </w:r>
      <w:r>
        <w:rPr>
          <w:sz w:val="22"/>
        </w:rPr>
        <w:t>uso</w:t>
      </w:r>
      <w:r>
        <w:rPr>
          <w:spacing w:val="-8"/>
          <w:sz w:val="22"/>
        </w:rPr>
        <w:t xml:space="preserve"> </w:t>
      </w:r>
      <w:r>
        <w:rPr>
          <w:sz w:val="22"/>
        </w:rPr>
        <w:t>o</w:t>
      </w:r>
      <w:r>
        <w:rPr>
          <w:spacing w:val="-11"/>
          <w:sz w:val="22"/>
        </w:rPr>
        <w:t xml:space="preserve"> </w:t>
      </w:r>
      <w:r>
        <w:rPr>
          <w:sz w:val="22"/>
        </w:rPr>
        <w:t>aprovechamiento</w:t>
      </w:r>
      <w:r>
        <w:rPr>
          <w:spacing w:val="-9"/>
          <w:sz w:val="22"/>
        </w:rPr>
        <w:t xml:space="preserve"> </w:t>
      </w:r>
      <w:r>
        <w:rPr>
          <w:sz w:val="22"/>
        </w:rPr>
        <w:t>de</w:t>
      </w:r>
      <w:r>
        <w:rPr>
          <w:spacing w:val="-11"/>
          <w:sz w:val="22"/>
        </w:rPr>
        <w:t xml:space="preserve"> </w:t>
      </w:r>
      <w:r>
        <w:rPr>
          <w:sz w:val="22"/>
        </w:rPr>
        <w:t>los</w:t>
      </w:r>
      <w:r>
        <w:rPr>
          <w:spacing w:val="-8"/>
          <w:sz w:val="22"/>
        </w:rPr>
        <w:t xml:space="preserve"> </w:t>
      </w:r>
      <w:r>
        <w:rPr>
          <w:sz w:val="22"/>
        </w:rPr>
        <w:t>bienes</w:t>
      </w:r>
      <w:r>
        <w:rPr>
          <w:spacing w:val="-8"/>
          <w:sz w:val="22"/>
        </w:rPr>
        <w:t xml:space="preserve"> </w:t>
      </w:r>
      <w:r>
        <w:rPr>
          <w:sz w:val="22"/>
        </w:rPr>
        <w:t>del dominio público, así como por recibir servicios que presta el Estado en sus funciones de derecho público,</w:t>
      </w:r>
      <w:r>
        <w:rPr>
          <w:spacing w:val="-14"/>
          <w:sz w:val="22"/>
        </w:rPr>
        <w:t xml:space="preserve"> </w:t>
      </w:r>
      <w:r>
        <w:rPr>
          <w:sz w:val="22"/>
        </w:rPr>
        <w:t>excepto</w:t>
      </w:r>
      <w:r>
        <w:rPr>
          <w:spacing w:val="-14"/>
          <w:sz w:val="22"/>
        </w:rPr>
        <w:t xml:space="preserve"> </w:t>
      </w:r>
      <w:r>
        <w:rPr>
          <w:sz w:val="22"/>
        </w:rPr>
        <w:t>cuando</w:t>
      </w:r>
      <w:r>
        <w:rPr>
          <w:spacing w:val="-14"/>
          <w:sz w:val="22"/>
        </w:rPr>
        <w:t xml:space="preserve"> </w:t>
      </w:r>
      <w:r>
        <w:rPr>
          <w:sz w:val="22"/>
        </w:rPr>
        <w:t>se</w:t>
      </w:r>
      <w:r>
        <w:rPr>
          <w:spacing w:val="-13"/>
          <w:sz w:val="22"/>
        </w:rPr>
        <w:t xml:space="preserve"> </w:t>
      </w:r>
      <w:r>
        <w:rPr>
          <w:sz w:val="22"/>
        </w:rPr>
        <w:t>presten</w:t>
      </w:r>
      <w:r>
        <w:rPr>
          <w:spacing w:val="-14"/>
          <w:sz w:val="22"/>
        </w:rPr>
        <w:t xml:space="preserve"> </w:t>
      </w:r>
      <w:r>
        <w:rPr>
          <w:sz w:val="22"/>
        </w:rPr>
        <w:t>por</w:t>
      </w:r>
      <w:r>
        <w:rPr>
          <w:spacing w:val="-14"/>
          <w:sz w:val="22"/>
        </w:rPr>
        <w:t xml:space="preserve"> </w:t>
      </w:r>
      <w:r>
        <w:rPr>
          <w:sz w:val="22"/>
        </w:rPr>
        <w:t>organismos</w:t>
      </w:r>
      <w:r>
        <w:rPr>
          <w:spacing w:val="-14"/>
          <w:sz w:val="22"/>
        </w:rPr>
        <w:t xml:space="preserve"> </w:t>
      </w:r>
      <w:r>
        <w:rPr>
          <w:sz w:val="22"/>
        </w:rPr>
        <w:t>descentralizados</w:t>
      </w:r>
      <w:r>
        <w:rPr>
          <w:spacing w:val="-13"/>
          <w:sz w:val="22"/>
        </w:rPr>
        <w:t xml:space="preserve"> </w:t>
      </w:r>
      <w:r>
        <w:rPr>
          <w:sz w:val="22"/>
        </w:rPr>
        <w:t>u</w:t>
      </w:r>
      <w:r>
        <w:rPr>
          <w:spacing w:val="-14"/>
          <w:sz w:val="22"/>
        </w:rPr>
        <w:t xml:space="preserve"> </w:t>
      </w:r>
      <w:r>
        <w:rPr>
          <w:sz w:val="22"/>
        </w:rPr>
        <w:t>órganos</w:t>
      </w:r>
      <w:r>
        <w:rPr>
          <w:spacing w:val="-14"/>
          <w:sz w:val="22"/>
        </w:rPr>
        <w:t xml:space="preserve"> </w:t>
      </w:r>
      <w:r>
        <w:rPr>
          <w:sz w:val="22"/>
        </w:rPr>
        <w:t>desconcentrados</w:t>
      </w:r>
      <w:r>
        <w:rPr>
          <w:spacing w:val="-14"/>
          <w:sz w:val="22"/>
        </w:rPr>
        <w:t xml:space="preserve"> </w:t>
      </w:r>
      <w:r>
        <w:rPr>
          <w:sz w:val="22"/>
        </w:rPr>
        <w:t>cuando en este último caso, se trate de contraprestaciones que no se encuentren previstas en las leyes correspondientes. También son derechos las contribuciones a cargo de los organismos públicos descentralizados por prestar servicios exclusivos del Estado;</w:t>
      </w:r>
    </w:p>
    <w:p>
      <w:pPr>
        <w:pStyle w:val="ListParagraph"/>
        <w:numPr>
          <w:ilvl w:val="1"/>
          <w:numId w:val="19"/>
        </w:numPr>
        <w:tabs>
          <w:tab w:val="clear" w:pos="720"/>
          <w:tab w:val="left" w:pos="1058" w:leader="none"/>
        </w:tabs>
        <w:spacing w:lineRule="auto" w:line="240" w:before="249" w:after="0"/>
        <w:ind w:left="1058" w:right="0" w:hanging="360"/>
        <w:jc w:val="left"/>
        <w:rPr>
          <w:sz w:val="22"/>
        </w:rPr>
      </w:pPr>
      <w:r>
        <w:rPr>
          <w:b/>
          <w:sz w:val="22"/>
        </w:rPr>
        <w:t>Ejercicio</w:t>
      </w:r>
      <w:r>
        <w:rPr>
          <w:b/>
          <w:spacing w:val="-5"/>
          <w:sz w:val="22"/>
        </w:rPr>
        <w:t xml:space="preserve"> </w:t>
      </w:r>
      <w:r>
        <w:rPr>
          <w:b/>
          <w:sz w:val="22"/>
        </w:rPr>
        <w:t>Fiscal:</w:t>
      </w:r>
      <w:r>
        <w:rPr>
          <w:b/>
          <w:spacing w:val="-1"/>
          <w:sz w:val="22"/>
        </w:rPr>
        <w:t xml:space="preserve"> </w:t>
      </w:r>
      <w:r>
        <w:rPr>
          <w:sz w:val="22"/>
        </w:rPr>
        <w:t>El</w:t>
      </w:r>
      <w:r>
        <w:rPr>
          <w:spacing w:val="-2"/>
          <w:sz w:val="22"/>
        </w:rPr>
        <w:t xml:space="preserve"> </w:t>
      </w:r>
      <w:r>
        <w:rPr>
          <w:sz w:val="22"/>
        </w:rPr>
        <w:t>comprendido</w:t>
      </w:r>
      <w:r>
        <w:rPr>
          <w:spacing w:val="-5"/>
          <w:sz w:val="22"/>
        </w:rPr>
        <w:t xml:space="preserve"> </w:t>
      </w:r>
      <w:r>
        <w:rPr>
          <w:sz w:val="22"/>
        </w:rPr>
        <w:t>del</w:t>
      </w:r>
      <w:r>
        <w:rPr>
          <w:spacing w:val="-2"/>
          <w:sz w:val="22"/>
        </w:rPr>
        <w:t xml:space="preserve"> </w:t>
      </w:r>
      <w:r>
        <w:rPr>
          <w:sz w:val="22"/>
        </w:rPr>
        <w:t>uno</w:t>
      </w:r>
      <w:r>
        <w:rPr>
          <w:spacing w:val="-3"/>
          <w:sz w:val="22"/>
        </w:rPr>
        <w:t xml:space="preserve"> </w:t>
      </w:r>
      <w:r>
        <w:rPr>
          <w:sz w:val="22"/>
        </w:rPr>
        <w:t>de</w:t>
      </w:r>
      <w:r>
        <w:rPr>
          <w:spacing w:val="-2"/>
          <w:sz w:val="22"/>
        </w:rPr>
        <w:t xml:space="preserve"> </w:t>
      </w:r>
      <w:r>
        <w:rPr>
          <w:sz w:val="22"/>
        </w:rPr>
        <w:t>enero</w:t>
      </w:r>
      <w:r>
        <w:rPr>
          <w:spacing w:val="-6"/>
          <w:sz w:val="22"/>
        </w:rPr>
        <w:t xml:space="preserve"> </w:t>
      </w:r>
      <w:r>
        <w:rPr>
          <w:sz w:val="22"/>
        </w:rPr>
        <w:t>al</w:t>
      </w:r>
      <w:r>
        <w:rPr>
          <w:spacing w:val="-5"/>
          <w:sz w:val="22"/>
        </w:rPr>
        <w:t xml:space="preserve"> </w:t>
      </w:r>
      <w:r>
        <w:rPr>
          <w:sz w:val="22"/>
        </w:rPr>
        <w:t>treinta</w:t>
      </w:r>
      <w:r>
        <w:rPr>
          <w:spacing w:val="-4"/>
          <w:sz w:val="22"/>
        </w:rPr>
        <w:t xml:space="preserve"> </w:t>
      </w:r>
      <w:r>
        <w:rPr>
          <w:sz w:val="22"/>
        </w:rPr>
        <w:t>y</w:t>
      </w:r>
      <w:r>
        <w:rPr>
          <w:spacing w:val="-3"/>
          <w:sz w:val="22"/>
        </w:rPr>
        <w:t xml:space="preserve"> </w:t>
      </w:r>
      <w:r>
        <w:rPr>
          <w:sz w:val="22"/>
        </w:rPr>
        <w:t>uno</w:t>
      </w:r>
      <w:r>
        <w:rPr>
          <w:spacing w:val="-3"/>
          <w:sz w:val="22"/>
        </w:rPr>
        <w:t xml:space="preserve"> </w:t>
      </w:r>
      <w:r>
        <w:rPr>
          <w:sz w:val="22"/>
        </w:rPr>
        <w:t>de</w:t>
      </w:r>
      <w:r>
        <w:rPr>
          <w:spacing w:val="-2"/>
          <w:sz w:val="22"/>
        </w:rPr>
        <w:t xml:space="preserve"> </w:t>
      </w:r>
      <w:r>
        <w:rPr>
          <w:sz w:val="22"/>
        </w:rPr>
        <w:t>diciembre</w:t>
      </w:r>
      <w:r>
        <w:rPr>
          <w:spacing w:val="-3"/>
          <w:sz w:val="22"/>
        </w:rPr>
        <w:t xml:space="preserve"> </w:t>
      </w:r>
      <w:r>
        <w:rPr>
          <w:sz w:val="22"/>
        </w:rPr>
        <w:t>del</w:t>
      </w:r>
      <w:r>
        <w:rPr>
          <w:spacing w:val="-2"/>
          <w:sz w:val="22"/>
        </w:rPr>
        <w:t xml:space="preserve"> </w:t>
      </w:r>
      <w:r>
        <w:rPr>
          <w:sz w:val="22"/>
        </w:rPr>
        <w:t>año</w:t>
      </w:r>
      <w:r>
        <w:rPr>
          <w:spacing w:val="-2"/>
          <w:sz w:val="22"/>
        </w:rPr>
        <w:t xml:space="preserve"> 2026;</w:t>
      </w:r>
    </w:p>
    <w:p>
      <w:pPr>
        <w:pStyle w:val="ListParagraph"/>
        <w:numPr>
          <w:ilvl w:val="1"/>
          <w:numId w:val="19"/>
        </w:numPr>
        <w:tabs>
          <w:tab w:val="clear" w:pos="720"/>
          <w:tab w:val="left" w:pos="1056" w:leader="none"/>
          <w:tab w:val="left" w:pos="1058" w:leader="none"/>
        </w:tabs>
        <w:spacing w:lineRule="auto" w:line="235" w:before="252" w:after="0"/>
        <w:ind w:left="1058" w:right="53" w:hanging="360"/>
        <w:jc w:val="both"/>
        <w:rPr>
          <w:sz w:val="22"/>
        </w:rPr>
      </w:pPr>
      <w:r>
        <w:rPr>
          <w:b/>
          <w:sz w:val="22"/>
        </w:rPr>
        <w:t xml:space="preserve">Impuestos: </w:t>
      </w:r>
      <w:r>
        <w:rPr>
          <w:sz w:val="22"/>
        </w:rPr>
        <w:t>Son</w:t>
      </w:r>
      <w:r>
        <w:rPr>
          <w:spacing w:val="-2"/>
          <w:sz w:val="22"/>
        </w:rPr>
        <w:t xml:space="preserve"> </w:t>
      </w:r>
      <w:r>
        <w:rPr>
          <w:sz w:val="22"/>
        </w:rPr>
        <w:t>contribuciones establecidas en la Ley</w:t>
      </w:r>
      <w:r>
        <w:rPr>
          <w:spacing w:val="-2"/>
          <w:sz w:val="22"/>
        </w:rPr>
        <w:t xml:space="preserve"> </w:t>
      </w:r>
      <w:r>
        <w:rPr>
          <w:sz w:val="22"/>
        </w:rPr>
        <w:t>que deben pagar</w:t>
      </w:r>
      <w:r>
        <w:rPr>
          <w:spacing w:val="-1"/>
          <w:sz w:val="22"/>
        </w:rPr>
        <w:t xml:space="preserve"> </w:t>
      </w:r>
      <w:r>
        <w:rPr>
          <w:sz w:val="22"/>
        </w:rPr>
        <w:t>las</w:t>
      </w:r>
      <w:r>
        <w:rPr>
          <w:spacing w:val="-2"/>
          <w:sz w:val="22"/>
        </w:rPr>
        <w:t xml:space="preserve"> </w:t>
      </w:r>
      <w:r>
        <w:rPr>
          <w:sz w:val="22"/>
        </w:rPr>
        <w:t>personas físicas</w:t>
      </w:r>
      <w:r>
        <w:rPr>
          <w:spacing w:val="-2"/>
          <w:sz w:val="22"/>
        </w:rPr>
        <w:t xml:space="preserve"> </w:t>
      </w:r>
      <w:r>
        <w:rPr>
          <w:sz w:val="22"/>
        </w:rPr>
        <w:t>y morales que se</w:t>
      </w:r>
      <w:r>
        <w:rPr>
          <w:spacing w:val="-1"/>
          <w:sz w:val="22"/>
        </w:rPr>
        <w:t xml:space="preserve"> </w:t>
      </w:r>
      <w:r>
        <w:rPr>
          <w:sz w:val="22"/>
        </w:rPr>
        <w:t>encuentran</w:t>
      </w:r>
      <w:r>
        <w:rPr>
          <w:spacing w:val="-1"/>
          <w:sz w:val="22"/>
        </w:rPr>
        <w:t xml:space="preserve"> </w:t>
      </w:r>
      <w:r>
        <w:rPr>
          <w:sz w:val="22"/>
        </w:rPr>
        <w:t>en</w:t>
      </w:r>
      <w:r>
        <w:rPr>
          <w:spacing w:val="-1"/>
          <w:sz w:val="22"/>
        </w:rPr>
        <w:t xml:space="preserve"> </w:t>
      </w:r>
      <w:r>
        <w:rPr>
          <w:sz w:val="22"/>
        </w:rPr>
        <w:t>la</w:t>
      </w:r>
      <w:r>
        <w:rPr>
          <w:spacing w:val="-1"/>
          <w:sz w:val="22"/>
        </w:rPr>
        <w:t xml:space="preserve"> </w:t>
      </w:r>
      <w:r>
        <w:rPr>
          <w:sz w:val="22"/>
        </w:rPr>
        <w:t>situación</w:t>
      </w:r>
      <w:r>
        <w:rPr>
          <w:spacing w:val="-2"/>
          <w:sz w:val="22"/>
        </w:rPr>
        <w:t xml:space="preserve"> </w:t>
      </w:r>
      <w:r>
        <w:rPr>
          <w:sz w:val="22"/>
        </w:rPr>
        <w:t>jurídica o de hecho prevista por la misma</w:t>
      </w:r>
      <w:r>
        <w:rPr>
          <w:spacing w:val="-1"/>
          <w:sz w:val="22"/>
        </w:rPr>
        <w:t xml:space="preserve"> </w:t>
      </w:r>
      <w:r>
        <w:rPr>
          <w:sz w:val="22"/>
        </w:rPr>
        <w:t>y que</w:t>
      </w:r>
      <w:r>
        <w:rPr>
          <w:spacing w:val="-3"/>
          <w:sz w:val="22"/>
        </w:rPr>
        <w:t xml:space="preserve"> </w:t>
      </w:r>
      <w:r>
        <w:rPr>
          <w:sz w:val="22"/>
        </w:rPr>
        <w:t>sean distintas de</w:t>
      </w:r>
      <w:r>
        <w:rPr>
          <w:spacing w:val="-1"/>
          <w:sz w:val="22"/>
        </w:rPr>
        <w:t xml:space="preserve"> </w:t>
      </w:r>
      <w:r>
        <w:rPr>
          <w:sz w:val="22"/>
        </w:rPr>
        <w:t>las aportaciones de seguridad social, contribuciones de mejoras y derechos;</w:t>
      </w:r>
    </w:p>
    <w:p>
      <w:pPr>
        <w:pStyle w:val="Cuerpodetexto"/>
        <w:spacing w:before="3" w:after="0"/>
        <w:rPr/>
      </w:pPr>
      <w:r>
        <w:rPr/>
      </w:r>
    </w:p>
    <w:p>
      <w:pPr>
        <w:pStyle w:val="ListParagraph"/>
        <w:numPr>
          <w:ilvl w:val="1"/>
          <w:numId w:val="19"/>
        </w:numPr>
        <w:tabs>
          <w:tab w:val="clear" w:pos="720"/>
          <w:tab w:val="left" w:pos="1058" w:leader="none"/>
          <w:tab w:val="left" w:pos="1112" w:leader="none"/>
        </w:tabs>
        <w:spacing w:lineRule="auto" w:line="235" w:before="0" w:after="0"/>
        <w:ind w:left="1058" w:right="47" w:hanging="360"/>
        <w:jc w:val="both"/>
        <w:rPr>
          <w:sz w:val="22"/>
        </w:rPr>
      </w:pPr>
      <w:r>
        <w:rPr>
          <w:b/>
          <w:sz w:val="22"/>
        </w:rPr>
        <w:t>Ingresos</w:t>
      </w:r>
      <w:r>
        <w:rPr>
          <w:b/>
          <w:spacing w:val="40"/>
          <w:sz w:val="22"/>
        </w:rPr>
        <w:t xml:space="preserve"> </w:t>
      </w:r>
      <w:r>
        <w:rPr>
          <w:b/>
          <w:sz w:val="22"/>
        </w:rPr>
        <w:t>Derivados</w:t>
      </w:r>
      <w:r>
        <w:rPr>
          <w:b/>
          <w:spacing w:val="-3"/>
          <w:sz w:val="22"/>
        </w:rPr>
        <w:t xml:space="preserve"> </w:t>
      </w:r>
      <w:r>
        <w:rPr>
          <w:b/>
          <w:sz w:val="22"/>
        </w:rPr>
        <w:t>de</w:t>
      </w:r>
      <w:r>
        <w:rPr>
          <w:b/>
          <w:spacing w:val="-5"/>
          <w:sz w:val="22"/>
        </w:rPr>
        <w:t xml:space="preserve"> </w:t>
      </w:r>
      <w:r>
        <w:rPr>
          <w:b/>
          <w:sz w:val="22"/>
        </w:rPr>
        <w:t xml:space="preserve">Financiamientos: </w:t>
      </w:r>
      <w:r>
        <w:rPr>
          <w:sz w:val="22"/>
        </w:rPr>
        <w:t>Son</w:t>
      </w:r>
      <w:r>
        <w:rPr>
          <w:spacing w:val="-3"/>
          <w:sz w:val="22"/>
        </w:rPr>
        <w:t xml:space="preserve"> </w:t>
      </w:r>
      <w:r>
        <w:rPr>
          <w:sz w:val="22"/>
        </w:rPr>
        <w:t>los</w:t>
      </w:r>
      <w:r>
        <w:rPr>
          <w:spacing w:val="-3"/>
          <w:sz w:val="22"/>
        </w:rPr>
        <w:t xml:space="preserve"> </w:t>
      </w:r>
      <w:r>
        <w:rPr>
          <w:sz w:val="22"/>
        </w:rPr>
        <w:t>ingresos</w:t>
      </w:r>
      <w:r>
        <w:rPr>
          <w:spacing w:val="-3"/>
          <w:sz w:val="22"/>
        </w:rPr>
        <w:t xml:space="preserve"> </w:t>
      </w:r>
      <w:r>
        <w:rPr>
          <w:sz w:val="22"/>
        </w:rPr>
        <w:t>obtenidos</w:t>
      </w:r>
      <w:r>
        <w:rPr>
          <w:spacing w:val="-5"/>
          <w:sz w:val="22"/>
        </w:rPr>
        <w:t xml:space="preserve"> </w:t>
      </w:r>
      <w:r>
        <w:rPr>
          <w:sz w:val="22"/>
        </w:rPr>
        <w:t>por</w:t>
      </w:r>
      <w:r>
        <w:rPr>
          <w:spacing w:val="-5"/>
          <w:sz w:val="22"/>
        </w:rPr>
        <w:t xml:space="preserve"> </w:t>
      </w:r>
      <w:r>
        <w:rPr>
          <w:sz w:val="22"/>
        </w:rPr>
        <w:t>celebración</w:t>
      </w:r>
      <w:r>
        <w:rPr>
          <w:spacing w:val="-6"/>
          <w:sz w:val="22"/>
        </w:rPr>
        <w:t xml:space="preserve"> </w:t>
      </w:r>
      <w:r>
        <w:rPr>
          <w:sz w:val="22"/>
        </w:rPr>
        <w:t>de</w:t>
      </w:r>
      <w:r>
        <w:rPr>
          <w:spacing w:val="-5"/>
          <w:sz w:val="22"/>
        </w:rPr>
        <w:t xml:space="preserve"> </w:t>
      </w:r>
      <w:r>
        <w:rPr>
          <w:sz w:val="22"/>
        </w:rPr>
        <w:t>empréstitos internos</w:t>
      </w:r>
      <w:r>
        <w:rPr>
          <w:spacing w:val="-9"/>
          <w:sz w:val="22"/>
        </w:rPr>
        <w:t xml:space="preserve"> </w:t>
      </w:r>
      <w:r>
        <w:rPr>
          <w:sz w:val="22"/>
        </w:rPr>
        <w:t>o</w:t>
      </w:r>
      <w:r>
        <w:rPr>
          <w:spacing w:val="-10"/>
          <w:sz w:val="22"/>
        </w:rPr>
        <w:t xml:space="preserve"> </w:t>
      </w:r>
      <w:r>
        <w:rPr>
          <w:sz w:val="22"/>
        </w:rPr>
        <w:t>externos,</w:t>
      </w:r>
      <w:r>
        <w:rPr>
          <w:spacing w:val="-9"/>
          <w:sz w:val="22"/>
        </w:rPr>
        <w:t xml:space="preserve"> </w:t>
      </w:r>
      <w:r>
        <w:rPr>
          <w:sz w:val="22"/>
        </w:rPr>
        <w:t>a</w:t>
      </w:r>
      <w:r>
        <w:rPr>
          <w:spacing w:val="-12"/>
          <w:sz w:val="22"/>
        </w:rPr>
        <w:t xml:space="preserve"> </w:t>
      </w:r>
      <w:r>
        <w:rPr>
          <w:sz w:val="22"/>
        </w:rPr>
        <w:t>corto</w:t>
      </w:r>
      <w:r>
        <w:rPr>
          <w:spacing w:val="-12"/>
          <w:sz w:val="22"/>
        </w:rPr>
        <w:t xml:space="preserve"> </w:t>
      </w:r>
      <w:r>
        <w:rPr>
          <w:sz w:val="22"/>
        </w:rPr>
        <w:t>o</w:t>
      </w:r>
      <w:r>
        <w:rPr>
          <w:spacing w:val="-10"/>
          <w:sz w:val="22"/>
        </w:rPr>
        <w:t xml:space="preserve"> </w:t>
      </w:r>
      <w:r>
        <w:rPr>
          <w:sz w:val="22"/>
        </w:rPr>
        <w:t>largo</w:t>
      </w:r>
      <w:r>
        <w:rPr>
          <w:spacing w:val="-10"/>
          <w:sz w:val="22"/>
        </w:rPr>
        <w:t xml:space="preserve"> </w:t>
      </w:r>
      <w:r>
        <w:rPr>
          <w:sz w:val="22"/>
        </w:rPr>
        <w:t>plazo,</w:t>
      </w:r>
      <w:r>
        <w:rPr>
          <w:spacing w:val="-10"/>
          <w:sz w:val="22"/>
        </w:rPr>
        <w:t xml:space="preserve"> </w:t>
      </w:r>
      <w:r>
        <w:rPr>
          <w:sz w:val="22"/>
        </w:rPr>
        <w:t>aprobados</w:t>
      </w:r>
      <w:r>
        <w:rPr>
          <w:spacing w:val="-9"/>
          <w:sz w:val="22"/>
        </w:rPr>
        <w:t xml:space="preserve"> </w:t>
      </w:r>
      <w:r>
        <w:rPr>
          <w:sz w:val="22"/>
        </w:rPr>
        <w:t>en</w:t>
      </w:r>
      <w:r>
        <w:rPr>
          <w:spacing w:val="-12"/>
          <w:sz w:val="22"/>
        </w:rPr>
        <w:t xml:space="preserve"> </w:t>
      </w:r>
      <w:r>
        <w:rPr>
          <w:sz w:val="22"/>
        </w:rPr>
        <w:t>términos</w:t>
      </w:r>
      <w:r>
        <w:rPr>
          <w:spacing w:val="-9"/>
          <w:sz w:val="22"/>
        </w:rPr>
        <w:t xml:space="preserve"> </w:t>
      </w:r>
      <w:r>
        <w:rPr>
          <w:sz w:val="22"/>
        </w:rPr>
        <w:t>de</w:t>
      </w:r>
      <w:r>
        <w:rPr>
          <w:spacing w:val="-9"/>
          <w:sz w:val="22"/>
        </w:rPr>
        <w:t xml:space="preserve"> </w:t>
      </w:r>
      <w:r>
        <w:rPr>
          <w:sz w:val="22"/>
        </w:rPr>
        <w:t>la</w:t>
      </w:r>
      <w:r>
        <w:rPr>
          <w:spacing w:val="-9"/>
          <w:sz w:val="22"/>
        </w:rPr>
        <w:t xml:space="preserve"> </w:t>
      </w:r>
      <w:r>
        <w:rPr>
          <w:sz w:val="22"/>
        </w:rPr>
        <w:t>legislación</w:t>
      </w:r>
      <w:r>
        <w:rPr>
          <w:spacing w:val="-10"/>
          <w:sz w:val="22"/>
        </w:rPr>
        <w:t xml:space="preserve"> </w:t>
      </w:r>
      <w:r>
        <w:rPr>
          <w:sz w:val="22"/>
        </w:rPr>
        <w:t>correspondiente.</w:t>
      </w:r>
      <w:r>
        <w:rPr>
          <w:spacing w:val="-9"/>
          <w:sz w:val="22"/>
        </w:rPr>
        <w:t xml:space="preserve"> </w:t>
      </w:r>
      <w:r>
        <w:rPr>
          <w:sz w:val="22"/>
        </w:rPr>
        <w:t>Los créditos</w:t>
      </w:r>
      <w:r>
        <w:rPr>
          <w:spacing w:val="-2"/>
          <w:sz w:val="22"/>
        </w:rPr>
        <w:t xml:space="preserve"> </w:t>
      </w:r>
      <w:r>
        <w:rPr>
          <w:sz w:val="22"/>
        </w:rPr>
        <w:t>que</w:t>
      </w:r>
      <w:r>
        <w:rPr>
          <w:spacing w:val="-4"/>
          <w:sz w:val="22"/>
        </w:rPr>
        <w:t xml:space="preserve"> </w:t>
      </w:r>
      <w:r>
        <w:rPr>
          <w:sz w:val="22"/>
        </w:rPr>
        <w:t>se</w:t>
      </w:r>
      <w:r>
        <w:rPr>
          <w:spacing w:val="-2"/>
          <w:sz w:val="22"/>
        </w:rPr>
        <w:t xml:space="preserve"> </w:t>
      </w:r>
      <w:r>
        <w:rPr>
          <w:sz w:val="22"/>
        </w:rPr>
        <w:t>obtienen</w:t>
      </w:r>
      <w:r>
        <w:rPr>
          <w:spacing w:val="-2"/>
          <w:sz w:val="22"/>
        </w:rPr>
        <w:t xml:space="preserve"> </w:t>
      </w:r>
      <w:r>
        <w:rPr>
          <w:sz w:val="22"/>
        </w:rPr>
        <w:t>son</w:t>
      </w:r>
      <w:r>
        <w:rPr>
          <w:spacing w:val="-2"/>
          <w:sz w:val="22"/>
        </w:rPr>
        <w:t xml:space="preserve"> </w:t>
      </w:r>
      <w:r>
        <w:rPr>
          <w:sz w:val="22"/>
        </w:rPr>
        <w:t>por:</w:t>
      </w:r>
      <w:r>
        <w:rPr>
          <w:spacing w:val="-4"/>
          <w:sz w:val="22"/>
        </w:rPr>
        <w:t xml:space="preserve"> </w:t>
      </w:r>
      <w:r>
        <w:rPr>
          <w:sz w:val="22"/>
        </w:rPr>
        <w:t>emisiones</w:t>
      </w:r>
      <w:r>
        <w:rPr>
          <w:spacing w:val="-2"/>
          <w:sz w:val="22"/>
        </w:rPr>
        <w:t xml:space="preserve"> </w:t>
      </w:r>
      <w:r>
        <w:rPr>
          <w:sz w:val="22"/>
        </w:rPr>
        <w:t>de</w:t>
      </w:r>
      <w:r>
        <w:rPr>
          <w:spacing w:val="-2"/>
          <w:sz w:val="22"/>
        </w:rPr>
        <w:t xml:space="preserve"> </w:t>
      </w:r>
      <w:r>
        <w:rPr>
          <w:sz w:val="22"/>
        </w:rPr>
        <w:t>instrumentos</w:t>
      </w:r>
      <w:r>
        <w:rPr>
          <w:spacing w:val="-4"/>
          <w:sz w:val="22"/>
        </w:rPr>
        <w:t xml:space="preserve"> </w:t>
      </w:r>
      <w:r>
        <w:rPr>
          <w:sz w:val="22"/>
        </w:rPr>
        <w:t>en</w:t>
      </w:r>
      <w:r>
        <w:rPr>
          <w:spacing w:val="-2"/>
          <w:sz w:val="22"/>
        </w:rPr>
        <w:t xml:space="preserve"> </w:t>
      </w:r>
      <w:r>
        <w:rPr>
          <w:sz w:val="22"/>
        </w:rPr>
        <w:t>mercados</w:t>
      </w:r>
      <w:r>
        <w:rPr>
          <w:spacing w:val="-2"/>
          <w:sz w:val="22"/>
        </w:rPr>
        <w:t xml:space="preserve"> </w:t>
      </w:r>
      <w:r>
        <w:rPr>
          <w:sz w:val="22"/>
        </w:rPr>
        <w:t>nacionales</w:t>
      </w:r>
      <w:r>
        <w:rPr>
          <w:spacing w:val="-2"/>
          <w:sz w:val="22"/>
        </w:rPr>
        <w:t xml:space="preserve"> </w:t>
      </w:r>
      <w:r>
        <w:rPr>
          <w:sz w:val="22"/>
        </w:rPr>
        <w:t>e</w:t>
      </w:r>
      <w:r>
        <w:rPr>
          <w:spacing w:val="-2"/>
          <w:sz w:val="22"/>
        </w:rPr>
        <w:t xml:space="preserve"> </w:t>
      </w:r>
      <w:r>
        <w:rPr>
          <w:sz w:val="22"/>
        </w:rPr>
        <w:t>internacionales de capital, organismos financieros internaciones, créditos bilaterales y otras fuentes;</w:t>
      </w:r>
    </w:p>
    <w:p>
      <w:pPr>
        <w:pStyle w:val="Cuerpodetexto"/>
        <w:spacing w:before="9" w:after="0"/>
        <w:rPr/>
      </w:pPr>
      <w:r>
        <w:rPr/>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9"/>
        </w:numPr>
        <w:tabs>
          <w:tab w:val="clear" w:pos="720"/>
          <w:tab w:val="left" w:pos="1056" w:leader="none"/>
          <w:tab w:val="left" w:pos="1058" w:leader="none"/>
        </w:tabs>
        <w:spacing w:lineRule="auto" w:line="235" w:before="0" w:after="0"/>
        <w:ind w:left="1058" w:right="48" w:hanging="360"/>
        <w:jc w:val="both"/>
        <w:rPr>
          <w:sz w:val="22"/>
        </w:rPr>
      </w:pPr>
      <w:r>
        <w:rPr>
          <w:b/>
          <w:sz w:val="22"/>
        </w:rPr>
        <w:t>Ingresos</w:t>
      </w:r>
      <w:r>
        <w:rPr>
          <w:b/>
          <w:spacing w:val="-11"/>
          <w:sz w:val="22"/>
        </w:rPr>
        <w:t xml:space="preserve"> </w:t>
      </w:r>
      <w:r>
        <w:rPr>
          <w:b/>
          <w:sz w:val="22"/>
        </w:rPr>
        <w:t>por</w:t>
      </w:r>
      <w:r>
        <w:rPr>
          <w:b/>
          <w:spacing w:val="-12"/>
          <w:sz w:val="22"/>
        </w:rPr>
        <w:t xml:space="preserve"> </w:t>
      </w:r>
      <w:r>
        <w:rPr>
          <w:b/>
          <w:sz w:val="22"/>
        </w:rPr>
        <w:t>Venta</w:t>
      </w:r>
      <w:r>
        <w:rPr>
          <w:b/>
          <w:spacing w:val="-12"/>
          <w:sz w:val="22"/>
        </w:rPr>
        <w:t xml:space="preserve"> </w:t>
      </w:r>
      <w:r>
        <w:rPr>
          <w:b/>
          <w:sz w:val="22"/>
        </w:rPr>
        <w:t>de</w:t>
      </w:r>
      <w:r>
        <w:rPr>
          <w:b/>
          <w:spacing w:val="-12"/>
          <w:sz w:val="22"/>
        </w:rPr>
        <w:t xml:space="preserve"> </w:t>
      </w:r>
      <w:r>
        <w:rPr>
          <w:b/>
          <w:sz w:val="22"/>
        </w:rPr>
        <w:t>Bienes,</w:t>
      </w:r>
      <w:r>
        <w:rPr>
          <w:b/>
          <w:spacing w:val="-11"/>
          <w:sz w:val="22"/>
        </w:rPr>
        <w:t xml:space="preserve"> </w:t>
      </w:r>
      <w:r>
        <w:rPr>
          <w:b/>
          <w:sz w:val="22"/>
        </w:rPr>
        <w:t>Prestaciones</w:t>
      </w:r>
      <w:r>
        <w:rPr>
          <w:b/>
          <w:spacing w:val="-11"/>
          <w:sz w:val="22"/>
        </w:rPr>
        <w:t xml:space="preserve"> </w:t>
      </w:r>
      <w:r>
        <w:rPr>
          <w:b/>
          <w:sz w:val="22"/>
        </w:rPr>
        <w:t>de</w:t>
      </w:r>
      <w:r>
        <w:rPr>
          <w:b/>
          <w:spacing w:val="-12"/>
          <w:sz w:val="22"/>
        </w:rPr>
        <w:t xml:space="preserve"> </w:t>
      </w:r>
      <w:r>
        <w:rPr>
          <w:b/>
          <w:sz w:val="22"/>
        </w:rPr>
        <w:t>Servicios</w:t>
      </w:r>
      <w:r>
        <w:rPr>
          <w:b/>
          <w:spacing w:val="-11"/>
          <w:sz w:val="22"/>
        </w:rPr>
        <w:t xml:space="preserve"> </w:t>
      </w:r>
      <w:r>
        <w:rPr>
          <w:b/>
          <w:sz w:val="22"/>
        </w:rPr>
        <w:t>y</w:t>
      </w:r>
      <w:r>
        <w:rPr>
          <w:b/>
          <w:spacing w:val="-12"/>
          <w:sz w:val="22"/>
        </w:rPr>
        <w:t xml:space="preserve"> </w:t>
      </w:r>
      <w:r>
        <w:rPr>
          <w:b/>
          <w:sz w:val="22"/>
        </w:rPr>
        <w:t>Otros</w:t>
      </w:r>
      <w:r>
        <w:rPr>
          <w:b/>
          <w:spacing w:val="-11"/>
          <w:sz w:val="22"/>
        </w:rPr>
        <w:t xml:space="preserve"> </w:t>
      </w:r>
      <w:r>
        <w:rPr>
          <w:b/>
          <w:sz w:val="22"/>
        </w:rPr>
        <w:t>Ingresos:</w:t>
      </w:r>
      <w:r>
        <w:rPr>
          <w:b/>
          <w:spacing w:val="-10"/>
          <w:sz w:val="22"/>
        </w:rPr>
        <w:t xml:space="preserve"> </w:t>
      </w:r>
      <w:r>
        <w:rPr>
          <w:sz w:val="22"/>
        </w:rPr>
        <w:t>Son</w:t>
      </w:r>
      <w:r>
        <w:rPr>
          <w:spacing w:val="-12"/>
          <w:sz w:val="22"/>
        </w:rPr>
        <w:t xml:space="preserve"> </w:t>
      </w:r>
      <w:r>
        <w:rPr>
          <w:sz w:val="22"/>
        </w:rPr>
        <w:t>los</w:t>
      </w:r>
      <w:r>
        <w:rPr>
          <w:spacing w:val="-11"/>
          <w:sz w:val="22"/>
        </w:rPr>
        <w:t xml:space="preserve"> </w:t>
      </w:r>
      <w:r>
        <w:rPr>
          <w:sz w:val="22"/>
        </w:rPr>
        <w:t>ingresos</w:t>
      </w:r>
      <w:r>
        <w:rPr>
          <w:spacing w:val="-11"/>
          <w:sz w:val="22"/>
        </w:rPr>
        <w:t xml:space="preserve"> </w:t>
      </w:r>
      <w:r>
        <w:rPr>
          <w:sz w:val="22"/>
        </w:rPr>
        <w:t>propios obtenidos</w:t>
      </w:r>
      <w:r>
        <w:rPr>
          <w:spacing w:val="-10"/>
          <w:sz w:val="22"/>
        </w:rPr>
        <w:t xml:space="preserve"> </w:t>
      </w:r>
      <w:r>
        <w:rPr>
          <w:sz w:val="22"/>
        </w:rPr>
        <w:t>por</w:t>
      </w:r>
      <w:r>
        <w:rPr>
          <w:spacing w:val="-12"/>
          <w:sz w:val="22"/>
        </w:rPr>
        <w:t xml:space="preserve"> </w:t>
      </w:r>
      <w:r>
        <w:rPr>
          <w:sz w:val="22"/>
        </w:rPr>
        <w:t>las</w:t>
      </w:r>
      <w:r>
        <w:rPr>
          <w:spacing w:val="-10"/>
          <w:sz w:val="22"/>
        </w:rPr>
        <w:t xml:space="preserve"> </w:t>
      </w:r>
      <w:r>
        <w:rPr>
          <w:sz w:val="22"/>
        </w:rPr>
        <w:t>Instituciones</w:t>
      </w:r>
      <w:r>
        <w:rPr>
          <w:spacing w:val="-10"/>
          <w:sz w:val="22"/>
        </w:rPr>
        <w:t xml:space="preserve"> </w:t>
      </w:r>
      <w:r>
        <w:rPr>
          <w:sz w:val="22"/>
        </w:rPr>
        <w:t>Públicas</w:t>
      </w:r>
      <w:r>
        <w:rPr>
          <w:spacing w:val="-10"/>
          <w:sz w:val="22"/>
        </w:rPr>
        <w:t xml:space="preserve"> </w:t>
      </w:r>
      <w:r>
        <w:rPr>
          <w:sz w:val="22"/>
        </w:rPr>
        <w:t>de</w:t>
      </w:r>
      <w:r>
        <w:rPr>
          <w:spacing w:val="-10"/>
          <w:sz w:val="22"/>
        </w:rPr>
        <w:t xml:space="preserve"> </w:t>
      </w:r>
      <w:r>
        <w:rPr>
          <w:sz w:val="22"/>
        </w:rPr>
        <w:t>Seguridad</w:t>
      </w:r>
      <w:r>
        <w:rPr>
          <w:spacing w:val="-10"/>
          <w:sz w:val="22"/>
        </w:rPr>
        <w:t xml:space="preserve"> </w:t>
      </w:r>
      <w:r>
        <w:rPr>
          <w:sz w:val="22"/>
        </w:rPr>
        <w:t>Social.</w:t>
      </w:r>
      <w:r>
        <w:rPr>
          <w:spacing w:val="-11"/>
          <w:sz w:val="22"/>
        </w:rPr>
        <w:t xml:space="preserve"> </w:t>
      </w:r>
      <w:r>
        <w:rPr>
          <w:sz w:val="22"/>
        </w:rPr>
        <w:t>Las</w:t>
      </w:r>
      <w:r>
        <w:rPr>
          <w:spacing w:val="-10"/>
          <w:sz w:val="22"/>
        </w:rPr>
        <w:t xml:space="preserve"> </w:t>
      </w:r>
      <w:r>
        <w:rPr>
          <w:sz w:val="22"/>
        </w:rPr>
        <w:t>Empresas</w:t>
      </w:r>
      <w:r>
        <w:rPr>
          <w:spacing w:val="-10"/>
          <w:sz w:val="22"/>
        </w:rPr>
        <w:t xml:space="preserve"> </w:t>
      </w:r>
      <w:r>
        <w:rPr>
          <w:sz w:val="22"/>
        </w:rPr>
        <w:t>Productivas</w:t>
      </w:r>
      <w:r>
        <w:rPr>
          <w:spacing w:val="-10"/>
          <w:sz w:val="22"/>
        </w:rPr>
        <w:t xml:space="preserve"> </w:t>
      </w:r>
      <w:r>
        <w:rPr>
          <w:sz w:val="22"/>
        </w:rPr>
        <w:t>del</w:t>
      </w:r>
      <w:r>
        <w:rPr>
          <w:spacing w:val="-10"/>
          <w:sz w:val="22"/>
        </w:rPr>
        <w:t xml:space="preserve"> </w:t>
      </w:r>
      <w:r>
        <w:rPr>
          <w:sz w:val="22"/>
        </w:rPr>
        <w:t>Estado,</w:t>
      </w:r>
      <w:r>
        <w:rPr>
          <w:spacing w:val="-11"/>
          <w:sz w:val="22"/>
        </w:rPr>
        <w:t xml:space="preserve"> </w:t>
      </w:r>
      <w:r>
        <w:rPr>
          <w:sz w:val="22"/>
        </w:rPr>
        <w:t>las</w:t>
      </w:r>
    </w:p>
    <w:p>
      <w:pPr>
        <w:pStyle w:val="Cuerpodetexto"/>
        <w:spacing w:before="81" w:after="0"/>
        <w:ind w:left="1058" w:right="50" w:hanging="359"/>
        <w:jc w:val="both"/>
        <w:rPr/>
      </w:pPr>
      <w:r>
        <w:rPr/>
        <w:t>entidades</w:t>
      </w:r>
      <w:r>
        <w:rPr>
          <w:spacing w:val="-3"/>
        </w:rPr>
        <w:t xml:space="preserve"> </w:t>
      </w:r>
      <w:r>
        <w:rPr/>
        <w:t>de</w:t>
      </w:r>
      <w:r>
        <w:rPr>
          <w:spacing w:val="-3"/>
        </w:rPr>
        <w:t xml:space="preserve"> </w:t>
      </w:r>
      <w:r>
        <w:rPr/>
        <w:t>la</w:t>
      </w:r>
      <w:r>
        <w:rPr>
          <w:spacing w:val="-3"/>
        </w:rPr>
        <w:t xml:space="preserve"> </w:t>
      </w:r>
      <w:r>
        <w:rPr/>
        <w:t>administración</w:t>
      </w:r>
      <w:r>
        <w:rPr>
          <w:spacing w:val="-3"/>
        </w:rPr>
        <w:t xml:space="preserve"> </w:t>
      </w:r>
      <w:r>
        <w:rPr/>
        <w:t>pública</w:t>
      </w:r>
      <w:r>
        <w:rPr>
          <w:spacing w:val="-3"/>
        </w:rPr>
        <w:t xml:space="preserve"> </w:t>
      </w:r>
      <w:r>
        <w:rPr/>
        <w:t>paraestatal</w:t>
      </w:r>
      <w:r>
        <w:rPr>
          <w:spacing w:val="-2"/>
        </w:rPr>
        <w:t xml:space="preserve"> </w:t>
      </w:r>
      <w:r>
        <w:rPr/>
        <w:t>y</w:t>
      </w:r>
      <w:r>
        <w:rPr>
          <w:spacing w:val="-3"/>
        </w:rPr>
        <w:t xml:space="preserve"> </w:t>
      </w:r>
      <w:r>
        <w:rPr/>
        <w:t>paramunicipal,</w:t>
      </w:r>
      <w:r>
        <w:rPr>
          <w:spacing w:val="-3"/>
        </w:rPr>
        <w:t xml:space="preserve"> </w:t>
      </w:r>
      <w:r>
        <w:rPr/>
        <w:t>los</w:t>
      </w:r>
      <w:r>
        <w:rPr>
          <w:spacing w:val="-3"/>
        </w:rPr>
        <w:t xml:space="preserve"> </w:t>
      </w:r>
      <w:r>
        <w:rPr/>
        <w:t>poderes</w:t>
      </w:r>
      <w:r>
        <w:rPr>
          <w:spacing w:val="-3"/>
        </w:rPr>
        <w:t xml:space="preserve"> </w:t>
      </w:r>
      <w:r>
        <w:rPr/>
        <w:t>Legislativo</w:t>
      </w:r>
      <w:r>
        <w:rPr>
          <w:spacing w:val="-3"/>
        </w:rPr>
        <w:t xml:space="preserve"> </w:t>
      </w:r>
      <w:r>
        <w:rPr/>
        <w:t>y</w:t>
      </w:r>
      <w:r>
        <w:rPr>
          <w:spacing w:val="-3"/>
        </w:rPr>
        <w:t xml:space="preserve"> </w:t>
      </w:r>
      <w:r>
        <w:rPr/>
        <w:t>Judicial, y los órganos autónomos federales y estatales, por sus actividades de producción, comercialización o prestación de servicios; así como otros ingresos por sus actividades no inherentes a su operación, que generan recursos;</w:t>
      </w:r>
    </w:p>
    <w:p>
      <w:pPr>
        <w:pStyle w:val="Cuerpodetexto"/>
        <w:rPr/>
      </w:pPr>
      <w:r>
        <w:rPr/>
      </w:r>
    </w:p>
    <w:p>
      <w:pPr>
        <w:pStyle w:val="ListParagraph"/>
        <w:numPr>
          <w:ilvl w:val="1"/>
          <w:numId w:val="19"/>
        </w:numPr>
        <w:tabs>
          <w:tab w:val="clear" w:pos="720"/>
          <w:tab w:val="left" w:pos="1056" w:leader="none"/>
        </w:tabs>
        <w:spacing w:lineRule="auto" w:line="240" w:before="1" w:after="0"/>
        <w:ind w:left="1056" w:right="0" w:hanging="358"/>
        <w:jc w:val="left"/>
        <w:rPr>
          <w:sz w:val="22"/>
        </w:rPr>
      </w:pPr>
      <w:r>
        <w:rPr>
          <w:b/>
          <w:sz w:val="22"/>
        </w:rPr>
        <w:t>Kg</w:t>
      </w:r>
      <w:r>
        <w:rPr>
          <w:sz w:val="22"/>
        </w:rPr>
        <w:t>:</w:t>
      </w:r>
      <w:r>
        <w:rPr>
          <w:spacing w:val="-1"/>
          <w:sz w:val="22"/>
        </w:rPr>
        <w:t xml:space="preserve"> </w:t>
      </w:r>
      <w:r>
        <w:rPr>
          <w:sz w:val="22"/>
        </w:rPr>
        <w:t>Como</w:t>
      </w:r>
      <w:r>
        <w:rPr>
          <w:spacing w:val="-4"/>
          <w:sz w:val="22"/>
        </w:rPr>
        <w:t xml:space="preserve"> </w:t>
      </w:r>
      <w:r>
        <w:rPr>
          <w:spacing w:val="-2"/>
          <w:sz w:val="22"/>
        </w:rPr>
        <w:t>kilogramos;</w:t>
      </w:r>
    </w:p>
    <w:p>
      <w:pPr>
        <w:pStyle w:val="ListParagraph"/>
        <w:numPr>
          <w:ilvl w:val="1"/>
          <w:numId w:val="19"/>
        </w:numPr>
        <w:tabs>
          <w:tab w:val="clear" w:pos="720"/>
          <w:tab w:val="left" w:pos="1057" w:leader="none"/>
        </w:tabs>
        <w:spacing w:lineRule="auto" w:line="240" w:before="247" w:after="0"/>
        <w:ind w:left="1057" w:right="0" w:hanging="359"/>
        <w:jc w:val="left"/>
        <w:rPr>
          <w:sz w:val="22"/>
        </w:rPr>
      </w:pPr>
      <w:r>
        <w:rPr>
          <w:b/>
          <w:sz w:val="22"/>
        </w:rPr>
        <w:t>Ley</w:t>
      </w:r>
      <w:r>
        <w:rPr>
          <w:b/>
          <w:spacing w:val="-3"/>
          <w:sz w:val="22"/>
        </w:rPr>
        <w:t xml:space="preserve"> </w:t>
      </w:r>
      <w:r>
        <w:rPr>
          <w:b/>
          <w:sz w:val="22"/>
        </w:rPr>
        <w:t>Municipal:</w:t>
      </w:r>
      <w:r>
        <w:rPr>
          <w:b/>
          <w:spacing w:val="-3"/>
          <w:sz w:val="22"/>
        </w:rPr>
        <w:t xml:space="preserve"> </w:t>
      </w:r>
      <w:r>
        <w:rPr>
          <w:sz w:val="22"/>
        </w:rPr>
        <w:t>La</w:t>
      </w:r>
      <w:r>
        <w:rPr>
          <w:spacing w:val="-3"/>
          <w:sz w:val="22"/>
        </w:rPr>
        <w:t xml:space="preserve"> </w:t>
      </w:r>
      <w:r>
        <w:rPr>
          <w:sz w:val="22"/>
        </w:rPr>
        <w:t>Ley</w:t>
      </w:r>
      <w:r>
        <w:rPr>
          <w:spacing w:val="-5"/>
          <w:sz w:val="22"/>
        </w:rPr>
        <w:t xml:space="preserve"> </w:t>
      </w:r>
      <w:r>
        <w:rPr>
          <w:sz w:val="22"/>
        </w:rPr>
        <w:t>Municipal</w:t>
      </w:r>
      <w:r>
        <w:rPr>
          <w:spacing w:val="-2"/>
          <w:sz w:val="22"/>
        </w:rPr>
        <w:t xml:space="preserve"> </w:t>
      </w:r>
      <w:r>
        <w:rPr>
          <w:sz w:val="22"/>
        </w:rPr>
        <w:t>del</w:t>
      </w:r>
      <w:r>
        <w:rPr>
          <w:spacing w:val="-2"/>
          <w:sz w:val="22"/>
        </w:rPr>
        <w:t xml:space="preserve"> </w:t>
      </w:r>
      <w:r>
        <w:rPr>
          <w:sz w:val="22"/>
        </w:rPr>
        <w:t>Estado</w:t>
      </w:r>
      <w:r>
        <w:rPr>
          <w:spacing w:val="-4"/>
          <w:sz w:val="22"/>
        </w:rPr>
        <w:t xml:space="preserve"> </w:t>
      </w:r>
      <w:r>
        <w:rPr>
          <w:sz w:val="22"/>
        </w:rPr>
        <w:t>de</w:t>
      </w:r>
      <w:r>
        <w:rPr>
          <w:spacing w:val="-2"/>
          <w:sz w:val="22"/>
        </w:rPr>
        <w:t xml:space="preserve"> Tlaxcala;</w:t>
      </w:r>
    </w:p>
    <w:p>
      <w:pPr>
        <w:pStyle w:val="ListParagraph"/>
        <w:numPr>
          <w:ilvl w:val="1"/>
          <w:numId w:val="19"/>
        </w:numPr>
        <w:tabs>
          <w:tab w:val="clear" w:pos="720"/>
          <w:tab w:val="left" w:pos="1056" w:leader="none"/>
        </w:tabs>
        <w:spacing w:lineRule="auto" w:line="240" w:before="249" w:after="0"/>
        <w:ind w:left="1056" w:right="0" w:hanging="358"/>
        <w:jc w:val="left"/>
        <w:rPr>
          <w:sz w:val="22"/>
        </w:rPr>
      </w:pPr>
      <w:r>
        <w:rPr>
          <w:b/>
          <w:sz w:val="22"/>
        </w:rPr>
        <w:t>Ley:</w:t>
      </w:r>
      <w:r>
        <w:rPr>
          <w:b/>
          <w:spacing w:val="-3"/>
          <w:sz w:val="22"/>
        </w:rPr>
        <w:t xml:space="preserve"> </w:t>
      </w:r>
      <w:r>
        <w:rPr>
          <w:sz w:val="22"/>
        </w:rPr>
        <w:t>La</w:t>
      </w:r>
      <w:r>
        <w:rPr>
          <w:spacing w:val="-3"/>
          <w:sz w:val="22"/>
        </w:rPr>
        <w:t xml:space="preserve"> </w:t>
      </w:r>
      <w:r>
        <w:rPr>
          <w:sz w:val="22"/>
        </w:rPr>
        <w:t>Ley</w:t>
      </w:r>
      <w:r>
        <w:rPr>
          <w:spacing w:val="-3"/>
          <w:sz w:val="22"/>
        </w:rPr>
        <w:t xml:space="preserve"> </w:t>
      </w:r>
      <w:r>
        <w:rPr>
          <w:sz w:val="22"/>
        </w:rPr>
        <w:t>de</w:t>
      </w:r>
      <w:r>
        <w:rPr>
          <w:spacing w:val="-4"/>
          <w:sz w:val="22"/>
        </w:rPr>
        <w:t xml:space="preserve"> </w:t>
      </w:r>
      <w:r>
        <w:rPr>
          <w:sz w:val="22"/>
        </w:rPr>
        <w:t>Ingresos</w:t>
      </w:r>
      <w:r>
        <w:rPr>
          <w:spacing w:val="-3"/>
          <w:sz w:val="22"/>
        </w:rPr>
        <w:t xml:space="preserve"> </w:t>
      </w:r>
      <w:r>
        <w:rPr>
          <w:sz w:val="22"/>
        </w:rPr>
        <w:t>del</w:t>
      </w:r>
      <w:r>
        <w:rPr>
          <w:spacing w:val="-2"/>
          <w:sz w:val="22"/>
        </w:rPr>
        <w:t xml:space="preserve"> </w:t>
      </w:r>
      <w:r>
        <w:rPr>
          <w:sz w:val="22"/>
        </w:rPr>
        <w:t>Municipio</w:t>
      </w:r>
      <w:r>
        <w:rPr>
          <w:spacing w:val="-3"/>
          <w:sz w:val="22"/>
        </w:rPr>
        <w:t xml:space="preserve"> </w:t>
      </w:r>
      <w:r>
        <w:rPr>
          <w:sz w:val="22"/>
        </w:rPr>
        <w:t>de</w:t>
      </w:r>
      <w:r>
        <w:rPr>
          <w:spacing w:val="-4"/>
          <w:sz w:val="22"/>
        </w:rPr>
        <w:t xml:space="preserve"> </w:t>
      </w:r>
      <w:r>
        <w:rPr>
          <w:sz w:val="22"/>
        </w:rPr>
        <w:t>Totolac,</w:t>
      </w:r>
      <w:r>
        <w:rPr>
          <w:spacing w:val="-6"/>
          <w:sz w:val="22"/>
        </w:rPr>
        <w:t xml:space="preserve"> </w:t>
      </w:r>
      <w:r>
        <w:rPr>
          <w:sz w:val="22"/>
        </w:rPr>
        <w:t>para</w:t>
      </w:r>
      <w:r>
        <w:rPr>
          <w:spacing w:val="-3"/>
          <w:sz w:val="22"/>
        </w:rPr>
        <w:t xml:space="preserve"> </w:t>
      </w:r>
      <w:r>
        <w:rPr>
          <w:sz w:val="22"/>
        </w:rPr>
        <w:t>el</w:t>
      </w:r>
      <w:r>
        <w:rPr>
          <w:spacing w:val="-2"/>
          <w:sz w:val="22"/>
        </w:rPr>
        <w:t xml:space="preserve"> </w:t>
      </w:r>
      <w:r>
        <w:rPr>
          <w:sz w:val="22"/>
        </w:rPr>
        <w:t>Ejercicio</w:t>
      </w:r>
      <w:r>
        <w:rPr>
          <w:spacing w:val="-6"/>
          <w:sz w:val="22"/>
        </w:rPr>
        <w:t xml:space="preserve"> </w:t>
      </w:r>
      <w:r>
        <w:rPr>
          <w:sz w:val="22"/>
        </w:rPr>
        <w:t>Fiscal</w:t>
      </w:r>
      <w:r>
        <w:rPr>
          <w:spacing w:val="-2"/>
          <w:sz w:val="22"/>
        </w:rPr>
        <w:t xml:space="preserve"> 2026;</w:t>
      </w:r>
    </w:p>
    <w:p>
      <w:pPr>
        <w:pStyle w:val="ListParagraph"/>
        <w:numPr>
          <w:ilvl w:val="1"/>
          <w:numId w:val="19"/>
        </w:numPr>
        <w:tabs>
          <w:tab w:val="clear" w:pos="720"/>
          <w:tab w:val="left" w:pos="1056" w:leader="none"/>
        </w:tabs>
        <w:spacing w:lineRule="auto" w:line="240" w:before="250" w:after="0"/>
        <w:ind w:left="1056" w:right="0" w:hanging="358"/>
        <w:jc w:val="left"/>
        <w:rPr>
          <w:sz w:val="22"/>
        </w:rPr>
      </w:pPr>
      <w:r>
        <w:rPr>
          <w:b/>
          <w:sz w:val="22"/>
        </w:rPr>
        <w:t>Ley</w:t>
      </w:r>
      <w:r>
        <w:rPr>
          <w:b/>
          <w:spacing w:val="-3"/>
          <w:sz w:val="22"/>
        </w:rPr>
        <w:t xml:space="preserve"> </w:t>
      </w:r>
      <w:r>
        <w:rPr>
          <w:b/>
          <w:sz w:val="22"/>
        </w:rPr>
        <w:t>de</w:t>
      </w:r>
      <w:r>
        <w:rPr>
          <w:b/>
          <w:spacing w:val="-2"/>
          <w:sz w:val="22"/>
        </w:rPr>
        <w:t xml:space="preserve"> </w:t>
      </w:r>
      <w:r>
        <w:rPr>
          <w:b/>
          <w:sz w:val="22"/>
        </w:rPr>
        <w:t>Catastro:</w:t>
      </w:r>
      <w:r>
        <w:rPr>
          <w:b/>
          <w:spacing w:val="-1"/>
          <w:sz w:val="22"/>
        </w:rPr>
        <w:t xml:space="preserve"> </w:t>
      </w:r>
      <w:r>
        <w:rPr>
          <w:sz w:val="22"/>
        </w:rPr>
        <w:t>La</w:t>
      </w:r>
      <w:r>
        <w:rPr>
          <w:spacing w:val="-3"/>
          <w:sz w:val="22"/>
        </w:rPr>
        <w:t xml:space="preserve"> </w:t>
      </w:r>
      <w:r>
        <w:rPr>
          <w:sz w:val="22"/>
        </w:rPr>
        <w:t>Ley</w:t>
      </w:r>
      <w:r>
        <w:rPr>
          <w:spacing w:val="-2"/>
          <w:sz w:val="22"/>
        </w:rPr>
        <w:t xml:space="preserve"> </w:t>
      </w:r>
      <w:r>
        <w:rPr>
          <w:sz w:val="22"/>
        </w:rPr>
        <w:t>de</w:t>
      </w:r>
      <w:r>
        <w:rPr>
          <w:spacing w:val="-2"/>
          <w:sz w:val="22"/>
        </w:rPr>
        <w:t xml:space="preserve"> </w:t>
      </w:r>
      <w:r>
        <w:rPr>
          <w:sz w:val="22"/>
        </w:rPr>
        <w:t>Catastro</w:t>
      </w:r>
      <w:r>
        <w:rPr>
          <w:spacing w:val="-3"/>
          <w:sz w:val="22"/>
        </w:rPr>
        <w:t xml:space="preserve"> </w:t>
      </w:r>
      <w:r>
        <w:rPr>
          <w:sz w:val="22"/>
        </w:rPr>
        <w:t>del</w:t>
      </w:r>
      <w:r>
        <w:rPr>
          <w:spacing w:val="-1"/>
          <w:sz w:val="22"/>
        </w:rPr>
        <w:t xml:space="preserve"> </w:t>
      </w:r>
      <w:r>
        <w:rPr>
          <w:sz w:val="22"/>
        </w:rPr>
        <w:t>Estado</w:t>
      </w:r>
      <w:r>
        <w:rPr>
          <w:spacing w:val="-2"/>
          <w:sz w:val="22"/>
        </w:rPr>
        <w:t xml:space="preserve"> </w:t>
      </w:r>
      <w:r>
        <w:rPr>
          <w:sz w:val="22"/>
        </w:rPr>
        <w:t>de</w:t>
      </w:r>
      <w:r>
        <w:rPr>
          <w:spacing w:val="-2"/>
          <w:sz w:val="22"/>
        </w:rPr>
        <w:t xml:space="preserve"> Tlaxcala;</w:t>
      </w:r>
    </w:p>
    <w:p>
      <w:pPr>
        <w:pStyle w:val="ListParagraph"/>
        <w:numPr>
          <w:ilvl w:val="1"/>
          <w:numId w:val="19"/>
        </w:numPr>
        <w:tabs>
          <w:tab w:val="clear" w:pos="720"/>
          <w:tab w:val="left" w:pos="1057" w:leader="none"/>
        </w:tabs>
        <w:spacing w:lineRule="auto" w:line="240" w:before="247" w:after="0"/>
        <w:ind w:left="1057" w:right="0" w:hanging="359"/>
        <w:jc w:val="left"/>
        <w:rPr>
          <w:sz w:val="22"/>
        </w:rPr>
      </w:pPr>
      <w:r>
        <w:rPr>
          <w:b/>
          <w:sz w:val="22"/>
        </w:rPr>
        <w:t>Municipio:</w:t>
      </w:r>
      <w:r>
        <w:rPr>
          <w:b/>
          <w:spacing w:val="-3"/>
          <w:sz w:val="22"/>
        </w:rPr>
        <w:t xml:space="preserve"> </w:t>
      </w:r>
      <w:r>
        <w:rPr>
          <w:sz w:val="22"/>
        </w:rPr>
        <w:t>Como</w:t>
      </w:r>
      <w:r>
        <w:rPr>
          <w:spacing w:val="-3"/>
          <w:sz w:val="22"/>
        </w:rPr>
        <w:t xml:space="preserve"> </w:t>
      </w:r>
      <w:r>
        <w:rPr>
          <w:sz w:val="22"/>
        </w:rPr>
        <w:t>el</w:t>
      </w:r>
      <w:r>
        <w:rPr>
          <w:spacing w:val="-4"/>
          <w:sz w:val="22"/>
        </w:rPr>
        <w:t xml:space="preserve"> </w:t>
      </w:r>
      <w:r>
        <w:rPr>
          <w:sz w:val="22"/>
        </w:rPr>
        <w:t>Municipio</w:t>
      </w:r>
      <w:r>
        <w:rPr>
          <w:spacing w:val="-3"/>
          <w:sz w:val="22"/>
        </w:rPr>
        <w:t xml:space="preserve"> </w:t>
      </w:r>
      <w:r>
        <w:rPr>
          <w:sz w:val="22"/>
        </w:rPr>
        <w:t>de</w:t>
      </w:r>
      <w:r>
        <w:rPr>
          <w:spacing w:val="-2"/>
          <w:sz w:val="22"/>
        </w:rPr>
        <w:t xml:space="preserve"> Totolac;</w:t>
      </w:r>
    </w:p>
    <w:p>
      <w:pPr>
        <w:pStyle w:val="ListParagraph"/>
        <w:numPr>
          <w:ilvl w:val="1"/>
          <w:numId w:val="19"/>
        </w:numPr>
        <w:tabs>
          <w:tab w:val="clear" w:pos="720"/>
          <w:tab w:val="left" w:pos="1057" w:leader="none"/>
        </w:tabs>
        <w:spacing w:lineRule="exact" w:line="274" w:before="250" w:after="0"/>
        <w:ind w:left="1057" w:right="0" w:hanging="359"/>
        <w:jc w:val="left"/>
        <w:rPr>
          <w:sz w:val="22"/>
        </w:rPr>
      </w:pPr>
      <w:r>
        <w:rPr>
          <w:b/>
          <w:sz w:val="22"/>
        </w:rPr>
        <w:t>m:</w:t>
      </w:r>
      <w:r>
        <w:rPr>
          <w:b/>
          <w:spacing w:val="-5"/>
          <w:sz w:val="22"/>
        </w:rPr>
        <w:t xml:space="preserve"> </w:t>
      </w:r>
      <w:r>
        <w:rPr>
          <w:sz w:val="22"/>
        </w:rPr>
        <w:t>Metro</w:t>
      </w:r>
      <w:r>
        <w:rPr>
          <w:spacing w:val="-4"/>
          <w:sz w:val="22"/>
        </w:rPr>
        <w:t xml:space="preserve"> </w:t>
      </w:r>
      <w:r>
        <w:rPr>
          <w:spacing w:val="-2"/>
          <w:sz w:val="22"/>
        </w:rPr>
        <w:t>lineal;</w:t>
      </w:r>
    </w:p>
    <w:p>
      <w:pPr>
        <w:pStyle w:val="ListParagraph"/>
        <w:numPr>
          <w:ilvl w:val="1"/>
          <w:numId w:val="19"/>
        </w:numPr>
        <w:tabs>
          <w:tab w:val="clear" w:pos="720"/>
          <w:tab w:val="left" w:pos="1058" w:leader="none"/>
        </w:tabs>
        <w:spacing w:lineRule="exact" w:line="274" w:before="0" w:after="0"/>
        <w:ind w:left="1058" w:right="0" w:hanging="360"/>
        <w:jc w:val="left"/>
        <w:rPr>
          <w:sz w:val="22"/>
        </w:rPr>
      </w:pPr>
      <w:r>
        <w:rPr>
          <w:b/>
          <w:sz w:val="22"/>
        </w:rPr>
        <w:t>m²:</w:t>
      </w:r>
      <w:r>
        <w:rPr>
          <w:b/>
          <w:spacing w:val="-3"/>
          <w:sz w:val="22"/>
        </w:rPr>
        <w:t xml:space="preserve"> </w:t>
      </w:r>
      <w:r>
        <w:rPr>
          <w:sz w:val="22"/>
        </w:rPr>
        <w:t>metro</w:t>
      </w:r>
      <w:r>
        <w:rPr>
          <w:spacing w:val="-2"/>
          <w:sz w:val="22"/>
        </w:rPr>
        <w:t xml:space="preserve"> cuadro;</w:t>
      </w:r>
    </w:p>
    <w:p>
      <w:pPr>
        <w:pStyle w:val="ListParagraph"/>
        <w:numPr>
          <w:ilvl w:val="1"/>
          <w:numId w:val="19"/>
        </w:numPr>
        <w:tabs>
          <w:tab w:val="clear" w:pos="720"/>
          <w:tab w:val="left" w:pos="1056" w:leader="none"/>
        </w:tabs>
        <w:spacing w:lineRule="auto" w:line="240" w:before="250" w:after="0"/>
        <w:ind w:left="1056" w:right="0" w:hanging="358"/>
        <w:jc w:val="left"/>
        <w:rPr>
          <w:sz w:val="22"/>
        </w:rPr>
      </w:pPr>
      <w:r>
        <w:rPr>
          <w:b/>
          <w:sz w:val="22"/>
        </w:rPr>
        <w:t>m³:</w:t>
      </w:r>
      <w:r>
        <w:rPr>
          <w:b/>
          <w:spacing w:val="-3"/>
          <w:sz w:val="22"/>
        </w:rPr>
        <w:t xml:space="preserve"> </w:t>
      </w:r>
      <w:r>
        <w:rPr>
          <w:sz w:val="22"/>
        </w:rPr>
        <w:t>metro</w:t>
      </w:r>
      <w:r>
        <w:rPr>
          <w:spacing w:val="-2"/>
          <w:sz w:val="22"/>
        </w:rPr>
        <w:t xml:space="preserve"> cúbico;</w:t>
      </w:r>
    </w:p>
    <w:p>
      <w:pPr>
        <w:pStyle w:val="ListParagraph"/>
        <w:numPr>
          <w:ilvl w:val="1"/>
          <w:numId w:val="19"/>
        </w:numPr>
        <w:tabs>
          <w:tab w:val="clear" w:pos="720"/>
          <w:tab w:val="left" w:pos="1058" w:leader="none"/>
        </w:tabs>
        <w:spacing w:lineRule="auto" w:line="235" w:before="250" w:after="0"/>
        <w:ind w:left="1058" w:right="53" w:hanging="360"/>
        <w:jc w:val="both"/>
        <w:rPr>
          <w:sz w:val="22"/>
        </w:rPr>
      </w:pPr>
      <w:r>
        <w:rPr>
          <w:b/>
          <w:sz w:val="22"/>
        </w:rPr>
        <w:t xml:space="preserve">Participaciones, Aportaciones, Convenios, Incentivos Derivados de la Colaboración Fiscal y Fondos Distintos de Aportaciones: </w:t>
      </w:r>
      <w:r>
        <w:rPr>
          <w:sz w:val="22"/>
        </w:rPr>
        <w:t>Son los recursos que reciben las Entidades Federativas y los Municipios por concepto de participaciones, aportaciones, convenios, incentivos derivados de la colaboración fiscal y fondos distintos de aportaciones;</w:t>
      </w:r>
    </w:p>
    <w:p>
      <w:pPr>
        <w:pStyle w:val="Cuerpodetexto"/>
        <w:spacing w:before="8" w:after="0"/>
        <w:rPr/>
      </w:pPr>
      <w:r>
        <w:rPr/>
      </w:r>
    </w:p>
    <w:p>
      <w:pPr>
        <w:pStyle w:val="ListParagraph"/>
        <w:numPr>
          <w:ilvl w:val="1"/>
          <w:numId w:val="19"/>
        </w:numPr>
        <w:tabs>
          <w:tab w:val="clear" w:pos="720"/>
          <w:tab w:val="left" w:pos="1058" w:leader="none"/>
        </w:tabs>
        <w:spacing w:lineRule="auto" w:line="235" w:before="0" w:after="0"/>
        <w:ind w:left="1058" w:right="55" w:hanging="360"/>
        <w:jc w:val="both"/>
        <w:rPr>
          <w:sz w:val="22"/>
        </w:rPr>
      </w:pPr>
      <w:r>
        <w:rPr>
          <w:b/>
          <w:sz w:val="22"/>
        </w:rPr>
        <w:t xml:space="preserve">Productos: </w:t>
      </w:r>
      <w:r>
        <w:rPr>
          <w:sz w:val="22"/>
        </w:rPr>
        <w:t>Son los ingresos por contraprestaciones por los servicios que preste el Estado en sus funciones de derecho privado;</w:t>
      </w:r>
    </w:p>
    <w:p>
      <w:pPr>
        <w:pStyle w:val="Cuerpodetexto"/>
        <w:spacing w:before="2" w:after="0"/>
        <w:rPr/>
      </w:pPr>
      <w:r>
        <w:rPr/>
      </w:r>
    </w:p>
    <w:p>
      <w:pPr>
        <w:pStyle w:val="ListParagraph"/>
        <w:numPr>
          <w:ilvl w:val="1"/>
          <w:numId w:val="19"/>
        </w:numPr>
        <w:tabs>
          <w:tab w:val="clear" w:pos="720"/>
          <w:tab w:val="left" w:pos="1057" w:leader="none"/>
        </w:tabs>
        <w:spacing w:lineRule="auto" w:line="240" w:before="0" w:after="0"/>
        <w:ind w:left="1057" w:right="0" w:hanging="359"/>
        <w:jc w:val="left"/>
        <w:rPr>
          <w:sz w:val="22"/>
        </w:rPr>
      </w:pPr>
      <w:r>
        <w:rPr>
          <w:b/>
          <w:sz w:val="22"/>
        </w:rPr>
        <w:t>Presidente:</w:t>
      </w:r>
      <w:r>
        <w:rPr>
          <w:b/>
          <w:spacing w:val="-3"/>
          <w:sz w:val="22"/>
        </w:rPr>
        <w:t xml:space="preserve"> </w:t>
      </w:r>
      <w:r>
        <w:rPr>
          <w:sz w:val="22"/>
        </w:rPr>
        <w:t>El</w:t>
      </w:r>
      <w:r>
        <w:rPr>
          <w:spacing w:val="-4"/>
          <w:sz w:val="22"/>
        </w:rPr>
        <w:t xml:space="preserve"> </w:t>
      </w:r>
      <w:r>
        <w:rPr>
          <w:sz w:val="22"/>
        </w:rPr>
        <w:t>presidente</w:t>
      </w:r>
      <w:r>
        <w:rPr>
          <w:spacing w:val="-7"/>
          <w:sz w:val="22"/>
        </w:rPr>
        <w:t xml:space="preserve"> </w:t>
      </w:r>
      <w:r>
        <w:rPr>
          <w:sz w:val="22"/>
        </w:rPr>
        <w:t>Municipal</w:t>
      </w:r>
      <w:r>
        <w:rPr>
          <w:spacing w:val="-4"/>
          <w:sz w:val="22"/>
        </w:rPr>
        <w:t xml:space="preserve"> </w:t>
      </w:r>
      <w:r>
        <w:rPr>
          <w:sz w:val="22"/>
        </w:rPr>
        <w:t>de</w:t>
      </w:r>
      <w:r>
        <w:rPr>
          <w:spacing w:val="-4"/>
          <w:sz w:val="22"/>
        </w:rPr>
        <w:t xml:space="preserve"> </w:t>
      </w:r>
      <w:r>
        <w:rPr>
          <w:spacing w:val="-2"/>
          <w:sz w:val="22"/>
        </w:rPr>
        <w:t>Totolac;</w:t>
      </w:r>
    </w:p>
    <w:p>
      <w:pPr>
        <w:pStyle w:val="Cuerpodetexto"/>
        <w:spacing w:before="1" w:after="0"/>
        <w:rPr/>
      </w:pPr>
      <w:r>
        <w:rPr/>
      </w:r>
    </w:p>
    <w:p>
      <w:pPr>
        <w:pStyle w:val="ListParagraph"/>
        <w:numPr>
          <w:ilvl w:val="1"/>
          <w:numId w:val="19"/>
        </w:numPr>
        <w:tabs>
          <w:tab w:val="clear" w:pos="720"/>
          <w:tab w:val="left" w:pos="1058" w:leader="none"/>
        </w:tabs>
        <w:spacing w:lineRule="auto" w:line="235" w:before="0" w:after="0"/>
        <w:ind w:left="1058" w:right="50" w:hanging="360"/>
        <w:jc w:val="both"/>
        <w:rPr>
          <w:sz w:val="22"/>
        </w:rPr>
      </w:pPr>
      <w:r>
        <w:rPr>
          <w:b/>
          <w:sz w:val="22"/>
        </w:rPr>
        <w:t>Presidencias</w:t>
      </w:r>
      <w:r>
        <w:rPr>
          <w:b/>
          <w:spacing w:val="-3"/>
          <w:sz w:val="22"/>
        </w:rPr>
        <w:t xml:space="preserve"> </w:t>
      </w:r>
      <w:r>
        <w:rPr>
          <w:b/>
          <w:sz w:val="22"/>
        </w:rPr>
        <w:t>de</w:t>
      </w:r>
      <w:r>
        <w:rPr>
          <w:b/>
          <w:spacing w:val="-3"/>
          <w:sz w:val="22"/>
        </w:rPr>
        <w:t xml:space="preserve"> </w:t>
      </w:r>
      <w:r>
        <w:rPr>
          <w:b/>
          <w:sz w:val="22"/>
        </w:rPr>
        <w:t>Comunidad:</w:t>
      </w:r>
      <w:r>
        <w:rPr>
          <w:b/>
          <w:spacing w:val="-1"/>
          <w:sz w:val="22"/>
        </w:rPr>
        <w:t xml:space="preserve"> </w:t>
      </w:r>
      <w:r>
        <w:rPr>
          <w:sz w:val="22"/>
        </w:rPr>
        <w:t>Todas</w:t>
      </w:r>
      <w:r>
        <w:rPr>
          <w:spacing w:val="-5"/>
          <w:sz w:val="22"/>
        </w:rPr>
        <w:t xml:space="preserve"> </w:t>
      </w:r>
      <w:r>
        <w:rPr>
          <w:sz w:val="22"/>
        </w:rPr>
        <w:t>las</w:t>
      </w:r>
      <w:r>
        <w:rPr>
          <w:spacing w:val="-5"/>
          <w:sz w:val="22"/>
        </w:rPr>
        <w:t xml:space="preserve"> </w:t>
      </w:r>
      <w:r>
        <w:rPr>
          <w:sz w:val="22"/>
        </w:rPr>
        <w:t>que</w:t>
      </w:r>
      <w:r>
        <w:rPr>
          <w:spacing w:val="-5"/>
          <w:sz w:val="22"/>
        </w:rPr>
        <w:t xml:space="preserve"> </w:t>
      </w:r>
      <w:r>
        <w:rPr>
          <w:sz w:val="22"/>
        </w:rPr>
        <w:t>se</w:t>
      </w:r>
      <w:r>
        <w:rPr>
          <w:spacing w:val="-5"/>
          <w:sz w:val="22"/>
        </w:rPr>
        <w:t xml:space="preserve"> </w:t>
      </w:r>
      <w:r>
        <w:rPr>
          <w:sz w:val="22"/>
        </w:rPr>
        <w:t>encuentran</w:t>
      </w:r>
      <w:r>
        <w:rPr>
          <w:spacing w:val="-3"/>
          <w:sz w:val="22"/>
        </w:rPr>
        <w:t xml:space="preserve"> </w:t>
      </w:r>
      <w:r>
        <w:rPr>
          <w:sz w:val="22"/>
        </w:rPr>
        <w:t>legalmente</w:t>
      </w:r>
      <w:r>
        <w:rPr>
          <w:spacing w:val="-3"/>
          <w:sz w:val="22"/>
        </w:rPr>
        <w:t xml:space="preserve"> </w:t>
      </w:r>
      <w:r>
        <w:rPr>
          <w:sz w:val="22"/>
        </w:rPr>
        <w:t>constituidas</w:t>
      </w:r>
      <w:r>
        <w:rPr>
          <w:spacing w:val="-3"/>
          <w:sz w:val="22"/>
        </w:rPr>
        <w:t xml:space="preserve"> </w:t>
      </w:r>
      <w:r>
        <w:rPr>
          <w:sz w:val="22"/>
        </w:rPr>
        <w:t>en</w:t>
      </w:r>
      <w:r>
        <w:rPr>
          <w:spacing w:val="-5"/>
          <w:sz w:val="22"/>
        </w:rPr>
        <w:t xml:space="preserve"> </w:t>
      </w:r>
      <w:r>
        <w:rPr>
          <w:sz w:val="22"/>
        </w:rPr>
        <w:t>el</w:t>
      </w:r>
      <w:r>
        <w:rPr>
          <w:spacing w:val="-2"/>
          <w:sz w:val="22"/>
        </w:rPr>
        <w:t xml:space="preserve"> </w:t>
      </w:r>
      <w:r>
        <w:rPr>
          <w:sz w:val="22"/>
        </w:rPr>
        <w:t>territorio</w:t>
      </w:r>
      <w:r>
        <w:rPr>
          <w:spacing w:val="-6"/>
          <w:sz w:val="22"/>
        </w:rPr>
        <w:t xml:space="preserve"> </w:t>
      </w:r>
      <w:r>
        <w:rPr>
          <w:sz w:val="22"/>
        </w:rPr>
        <w:t xml:space="preserve">del </w:t>
      </w:r>
      <w:r>
        <w:rPr>
          <w:spacing w:val="-2"/>
          <w:sz w:val="22"/>
        </w:rPr>
        <w:t>Municipio;</w:t>
      </w:r>
    </w:p>
    <w:p>
      <w:pPr>
        <w:pStyle w:val="Cuerpodetexto"/>
        <w:spacing w:before="2" w:after="0"/>
        <w:rPr/>
      </w:pPr>
      <w:r>
        <w:rPr/>
      </w:r>
    </w:p>
    <w:p>
      <w:pPr>
        <w:pStyle w:val="ListParagraph"/>
        <w:numPr>
          <w:ilvl w:val="1"/>
          <w:numId w:val="19"/>
        </w:numPr>
        <w:tabs>
          <w:tab w:val="clear" w:pos="720"/>
          <w:tab w:val="left" w:pos="1057" w:leader="none"/>
        </w:tabs>
        <w:spacing w:lineRule="auto" w:line="240" w:before="0" w:after="0"/>
        <w:ind w:left="1057" w:right="0" w:hanging="359"/>
        <w:jc w:val="left"/>
        <w:rPr>
          <w:sz w:val="22"/>
        </w:rPr>
      </w:pPr>
      <w:r>
        <w:rPr>
          <w:b/>
          <w:sz w:val="22"/>
        </w:rPr>
        <w:t>Tesorería:</w:t>
      </w:r>
      <w:r>
        <w:rPr>
          <w:b/>
          <w:spacing w:val="-5"/>
          <w:sz w:val="22"/>
        </w:rPr>
        <w:t xml:space="preserve"> </w:t>
      </w:r>
      <w:r>
        <w:rPr>
          <w:sz w:val="22"/>
        </w:rPr>
        <w:t>La</w:t>
      </w:r>
      <w:r>
        <w:rPr>
          <w:spacing w:val="-5"/>
          <w:sz w:val="22"/>
        </w:rPr>
        <w:t xml:space="preserve"> </w:t>
      </w:r>
      <w:r>
        <w:rPr>
          <w:sz w:val="22"/>
        </w:rPr>
        <w:t>Tesorería</w:t>
      </w:r>
      <w:r>
        <w:rPr>
          <w:spacing w:val="-6"/>
          <w:sz w:val="22"/>
        </w:rPr>
        <w:t xml:space="preserve"> </w:t>
      </w:r>
      <w:r>
        <w:rPr>
          <w:spacing w:val="-2"/>
          <w:sz w:val="22"/>
        </w:rPr>
        <w:t>Municipal;</w:t>
      </w:r>
    </w:p>
    <w:p>
      <w:pPr>
        <w:pStyle w:val="ListParagraph"/>
        <w:numPr>
          <w:ilvl w:val="1"/>
          <w:numId w:val="19"/>
        </w:numPr>
        <w:tabs>
          <w:tab w:val="clear" w:pos="720"/>
          <w:tab w:val="left" w:pos="1058" w:leader="none"/>
        </w:tabs>
        <w:spacing w:lineRule="auto" w:line="235" w:before="250" w:after="0"/>
        <w:ind w:left="1058" w:right="47" w:hanging="360"/>
        <w:jc w:val="both"/>
        <w:rPr>
          <w:sz w:val="22"/>
        </w:rPr>
      </w:pPr>
      <w:r>
        <w:rPr>
          <w:b/>
          <w:sz w:val="22"/>
        </w:rPr>
        <w:t xml:space="preserve">Transferencias, Asignaciones, Subsidios, Subvenciones y Pensiones y Jubilaciones: </w:t>
      </w:r>
      <w:r>
        <w:rPr>
          <w:sz w:val="22"/>
        </w:rPr>
        <w:t>Son los recursos que recibe en forma directa o indirecta el Municipio como parte de su política económica y social, de acuerdo a las estrategias y prioridades de desarrollo para el sostenimiento y desempeño de sus actividades, e</w:t>
      </w:r>
    </w:p>
    <w:p>
      <w:pPr>
        <w:pStyle w:val="Cuerpodetexto"/>
        <w:spacing w:before="7" w:after="0"/>
        <w:rPr/>
      </w:pPr>
      <w:r>
        <w:rPr/>
      </w:r>
    </w:p>
    <w:p>
      <w:pPr>
        <w:pStyle w:val="ListParagraph"/>
        <w:numPr>
          <w:ilvl w:val="1"/>
          <w:numId w:val="19"/>
        </w:numPr>
        <w:tabs>
          <w:tab w:val="clear" w:pos="720"/>
          <w:tab w:val="left" w:pos="1055" w:leader="none"/>
          <w:tab w:val="left" w:pos="1058" w:leader="none"/>
        </w:tabs>
        <w:spacing w:lineRule="auto" w:line="235" w:before="0" w:after="0"/>
        <w:ind w:left="1058" w:right="45" w:hanging="360"/>
        <w:jc w:val="both"/>
        <w:rPr>
          <w:sz w:val="22"/>
        </w:rPr>
      </w:pPr>
      <w:r>
        <w:rPr>
          <w:b/>
          <w:sz w:val="22"/>
        </w:rPr>
        <w:t xml:space="preserve">UMA: </w:t>
      </w:r>
      <w:r>
        <w:rPr>
          <w:sz w:val="22"/>
        </w:rPr>
        <w:t>La Unidad de Medida y Actualización que se utiliza como unidad de cuenta, índice, base, medida o referencia para determinar la cuantía del pago de las obligaciones y supuestos previstos en las</w:t>
      </w:r>
      <w:r>
        <w:rPr>
          <w:spacing w:val="-13"/>
          <w:sz w:val="22"/>
        </w:rPr>
        <w:t xml:space="preserve"> </w:t>
      </w:r>
      <w:r>
        <w:rPr>
          <w:sz w:val="22"/>
        </w:rPr>
        <w:t>leyes</w:t>
      </w:r>
      <w:r>
        <w:rPr>
          <w:spacing w:val="-13"/>
          <w:sz w:val="22"/>
        </w:rPr>
        <w:t xml:space="preserve"> </w:t>
      </w:r>
      <w:r>
        <w:rPr>
          <w:sz w:val="22"/>
        </w:rPr>
        <w:t>federales,</w:t>
      </w:r>
      <w:r>
        <w:rPr>
          <w:spacing w:val="-14"/>
          <w:sz w:val="22"/>
        </w:rPr>
        <w:t xml:space="preserve"> </w:t>
      </w:r>
      <w:r>
        <w:rPr>
          <w:sz w:val="22"/>
        </w:rPr>
        <w:t>de</w:t>
      </w:r>
      <w:r>
        <w:rPr>
          <w:spacing w:val="-13"/>
          <w:sz w:val="22"/>
        </w:rPr>
        <w:t xml:space="preserve"> </w:t>
      </w:r>
      <w:r>
        <w:rPr>
          <w:sz w:val="22"/>
        </w:rPr>
        <w:t>las</w:t>
      </w:r>
      <w:r>
        <w:rPr>
          <w:spacing w:val="-13"/>
          <w:sz w:val="22"/>
        </w:rPr>
        <w:t xml:space="preserve"> </w:t>
      </w:r>
      <w:r>
        <w:rPr>
          <w:sz w:val="22"/>
        </w:rPr>
        <w:t>entidades</w:t>
      </w:r>
      <w:r>
        <w:rPr>
          <w:spacing w:val="-14"/>
          <w:sz w:val="22"/>
        </w:rPr>
        <w:t xml:space="preserve"> </w:t>
      </w:r>
      <w:r>
        <w:rPr>
          <w:sz w:val="22"/>
        </w:rPr>
        <w:t>federativas</w:t>
      </w:r>
      <w:r>
        <w:rPr>
          <w:spacing w:val="-10"/>
          <w:sz w:val="22"/>
        </w:rPr>
        <w:t xml:space="preserve"> </w:t>
      </w:r>
      <w:r>
        <w:rPr>
          <w:sz w:val="22"/>
        </w:rPr>
        <w:t>y</w:t>
      </w:r>
      <w:r>
        <w:rPr>
          <w:spacing w:val="-14"/>
          <w:sz w:val="22"/>
        </w:rPr>
        <w:t xml:space="preserve"> </w:t>
      </w:r>
      <w:r>
        <w:rPr>
          <w:sz w:val="22"/>
        </w:rPr>
        <w:t>de</w:t>
      </w:r>
      <w:r>
        <w:rPr>
          <w:spacing w:val="-13"/>
          <w:sz w:val="22"/>
        </w:rPr>
        <w:t xml:space="preserve"> </w:t>
      </w:r>
      <w:r>
        <w:rPr>
          <w:sz w:val="22"/>
        </w:rPr>
        <w:t>la</w:t>
      </w:r>
      <w:r>
        <w:rPr>
          <w:spacing w:val="-14"/>
          <w:sz w:val="22"/>
        </w:rPr>
        <w:t xml:space="preserve"> </w:t>
      </w:r>
      <w:r>
        <w:rPr>
          <w:sz w:val="22"/>
        </w:rPr>
        <w:t>Ciudad</w:t>
      </w:r>
      <w:r>
        <w:rPr>
          <w:spacing w:val="-13"/>
          <w:sz w:val="22"/>
        </w:rPr>
        <w:t xml:space="preserve"> </w:t>
      </w:r>
      <w:r>
        <w:rPr>
          <w:sz w:val="22"/>
        </w:rPr>
        <w:t>de</w:t>
      </w:r>
      <w:r>
        <w:rPr>
          <w:spacing w:val="-11"/>
          <w:sz w:val="22"/>
        </w:rPr>
        <w:t xml:space="preserve"> </w:t>
      </w:r>
      <w:r>
        <w:rPr>
          <w:sz w:val="22"/>
        </w:rPr>
        <w:t>México,</w:t>
      </w:r>
      <w:r>
        <w:rPr>
          <w:spacing w:val="-12"/>
          <w:sz w:val="22"/>
        </w:rPr>
        <w:t xml:space="preserve"> </w:t>
      </w:r>
      <w:r>
        <w:rPr>
          <w:sz w:val="22"/>
        </w:rPr>
        <w:t>así</w:t>
      </w:r>
      <w:r>
        <w:rPr>
          <w:spacing w:val="-13"/>
          <w:sz w:val="22"/>
        </w:rPr>
        <w:t xml:space="preserve"> </w:t>
      </w:r>
      <w:r>
        <w:rPr>
          <w:sz w:val="22"/>
        </w:rPr>
        <w:t>como</w:t>
      </w:r>
      <w:r>
        <w:rPr>
          <w:spacing w:val="-14"/>
          <w:sz w:val="22"/>
        </w:rPr>
        <w:t xml:space="preserve"> </w:t>
      </w:r>
      <w:r>
        <w:rPr>
          <w:sz w:val="22"/>
        </w:rPr>
        <w:t>en</w:t>
      </w:r>
      <w:r>
        <w:rPr>
          <w:spacing w:val="-11"/>
          <w:sz w:val="22"/>
        </w:rPr>
        <w:t xml:space="preserve"> </w:t>
      </w:r>
      <w:r>
        <w:rPr>
          <w:sz w:val="22"/>
        </w:rPr>
        <w:t>las</w:t>
      </w:r>
      <w:r>
        <w:rPr>
          <w:spacing w:val="-14"/>
          <w:sz w:val="22"/>
        </w:rPr>
        <w:t xml:space="preserve"> </w:t>
      </w:r>
      <w:r>
        <w:rPr>
          <w:sz w:val="22"/>
        </w:rPr>
        <w:t>disposiciones jurídicas que emanen de dichas leyes.</w:t>
      </w:r>
    </w:p>
    <w:p>
      <w:pPr>
        <w:pStyle w:val="Cuerpodetexto"/>
        <w:spacing w:before="3" w:after="0"/>
        <w:rPr/>
      </w:pPr>
      <w:r>
        <w:rPr/>
      </w:r>
    </w:p>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0" w:hanging="359"/>
        <w:rPr/>
      </w:pPr>
      <w:r>
        <w:rPr>
          <w:b/>
        </w:rPr>
        <w:t>Artículo</w:t>
      </w:r>
      <w:r>
        <w:rPr>
          <w:b/>
          <w:spacing w:val="36"/>
        </w:rPr>
        <w:t xml:space="preserve"> </w:t>
      </w:r>
      <w:r>
        <w:rPr>
          <w:b/>
        </w:rPr>
        <w:t>2.</w:t>
      </w:r>
      <w:r>
        <w:rPr>
          <w:b/>
          <w:spacing w:val="37"/>
        </w:rPr>
        <w:t xml:space="preserve"> </w:t>
      </w:r>
      <w:r>
        <w:rPr/>
        <w:t>Los</w:t>
      </w:r>
      <w:r>
        <w:rPr>
          <w:spacing w:val="33"/>
        </w:rPr>
        <w:t xml:space="preserve"> </w:t>
      </w:r>
      <w:r>
        <w:rPr/>
        <w:t>ingresos</w:t>
      </w:r>
      <w:r>
        <w:rPr>
          <w:spacing w:val="34"/>
        </w:rPr>
        <w:t xml:space="preserve"> </w:t>
      </w:r>
      <w:r>
        <w:rPr/>
        <w:t>mencionados</w:t>
      </w:r>
      <w:r>
        <w:rPr>
          <w:spacing w:val="37"/>
        </w:rPr>
        <w:t xml:space="preserve"> </w:t>
      </w:r>
      <w:r>
        <w:rPr/>
        <w:t>en</w:t>
      </w:r>
      <w:r>
        <w:rPr>
          <w:spacing w:val="36"/>
        </w:rPr>
        <w:t xml:space="preserve"> </w:t>
      </w:r>
      <w:r>
        <w:rPr/>
        <w:t>el</w:t>
      </w:r>
      <w:r>
        <w:rPr>
          <w:spacing w:val="37"/>
        </w:rPr>
        <w:t xml:space="preserve"> </w:t>
      </w:r>
      <w:r>
        <w:rPr/>
        <w:t>artículo</w:t>
      </w:r>
      <w:r>
        <w:rPr>
          <w:spacing w:val="36"/>
        </w:rPr>
        <w:t xml:space="preserve"> </w:t>
      </w:r>
      <w:r>
        <w:rPr/>
        <w:t>anterior</w:t>
      </w:r>
      <w:r>
        <w:rPr>
          <w:spacing w:val="37"/>
        </w:rPr>
        <w:t xml:space="preserve"> </w:t>
      </w:r>
      <w:r>
        <w:rPr/>
        <w:t>se</w:t>
      </w:r>
      <w:r>
        <w:rPr>
          <w:spacing w:val="37"/>
        </w:rPr>
        <w:t xml:space="preserve"> </w:t>
      </w:r>
      <w:r>
        <w:rPr/>
        <w:t>describen</w:t>
      </w:r>
      <w:r>
        <w:rPr>
          <w:spacing w:val="36"/>
        </w:rPr>
        <w:t xml:space="preserve"> </w:t>
      </w:r>
      <w:r>
        <w:rPr/>
        <w:t>y</w:t>
      </w:r>
      <w:r>
        <w:rPr>
          <w:spacing w:val="33"/>
        </w:rPr>
        <w:t xml:space="preserve"> </w:t>
      </w:r>
      <w:r>
        <w:rPr/>
        <w:t>enumeran</w:t>
      </w:r>
      <w:r>
        <w:rPr>
          <w:spacing w:val="36"/>
        </w:rPr>
        <w:t xml:space="preserve"> </w:t>
      </w:r>
      <w:r>
        <w:rPr/>
        <w:t>en</w:t>
      </w:r>
      <w:r>
        <w:rPr>
          <w:spacing w:val="36"/>
        </w:rPr>
        <w:t xml:space="preserve"> </w:t>
      </w:r>
      <w:r>
        <w:rPr/>
        <w:t>las</w:t>
      </w:r>
      <w:r>
        <w:rPr>
          <w:spacing w:val="37"/>
        </w:rPr>
        <w:t xml:space="preserve"> </w:t>
      </w:r>
      <w:r>
        <w:rPr/>
        <w:t>cantidades estimadas siguientes:</w:t>
      </w: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9" w:right="0" w:hanging="0"/>
              <w:jc w:val="center"/>
              <w:rPr>
                <w:rFonts w:ascii="Times New Roman" w:hAnsi="Times New Roman"/>
                <w:b/>
                <w:b/>
                <w:sz w:val="22"/>
              </w:rPr>
            </w:pPr>
            <w:r>
              <w:rPr>
                <w:rFonts w:ascii="Times New Roman" w:hAnsi="Times New Roman"/>
                <w:b/>
                <w:sz w:val="22"/>
              </w:rPr>
              <w:t>Municipio</w:t>
            </w:r>
            <w:r>
              <w:rPr>
                <w:rFonts w:ascii="Times New Roman" w:hAnsi="Times New Roman"/>
                <w:b/>
                <w:spacing w:val="-2"/>
                <w:sz w:val="22"/>
              </w:rPr>
              <w:t xml:space="preserve"> </w:t>
            </w:r>
            <w:r>
              <w:rPr>
                <w:rFonts w:ascii="Times New Roman" w:hAnsi="Times New Roman"/>
                <w:b/>
                <w:sz w:val="22"/>
              </w:rPr>
              <w:t>de</w:t>
            </w:r>
            <w:r>
              <w:rPr>
                <w:rFonts w:ascii="Times New Roman" w:hAnsi="Times New Roman"/>
                <w:b/>
                <w:spacing w:val="-2"/>
                <w:sz w:val="22"/>
              </w:rPr>
              <w:t xml:space="preserve"> Totolac</w:t>
            </w:r>
          </w:p>
        </w:tc>
        <w:tc>
          <w:tcPr>
            <w:tcW w:w="219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268" w:right="0" w:hanging="0"/>
              <w:rPr>
                <w:rFonts w:ascii="Times New Roman" w:hAnsi="Times New Roman"/>
                <w:b/>
                <w:b/>
                <w:sz w:val="22"/>
              </w:rPr>
            </w:pPr>
            <w:r>
              <w:rPr>
                <w:rFonts w:ascii="Times New Roman" w:hAnsi="Times New Roman"/>
                <w:b/>
                <w:sz w:val="22"/>
              </w:rPr>
              <w:t>Ingreso</w:t>
            </w:r>
            <w:r>
              <w:rPr>
                <w:rFonts w:ascii="Times New Roman" w:hAnsi="Times New Roman"/>
                <w:b/>
                <w:spacing w:val="-5"/>
                <w:sz w:val="22"/>
              </w:rPr>
              <w:t xml:space="preserve"> </w:t>
            </w:r>
            <w:r>
              <w:rPr>
                <w:rFonts w:ascii="Times New Roman" w:hAnsi="Times New Roman"/>
                <w:b/>
                <w:spacing w:val="-2"/>
                <w:sz w:val="22"/>
              </w:rPr>
              <w:t>Estimado</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9" w:right="1" w:hanging="0"/>
              <w:jc w:val="center"/>
              <w:rPr>
                <w:rFonts w:ascii="Times New Roman" w:hAnsi="Times New Roman"/>
                <w:b/>
                <w:b/>
                <w:sz w:val="22"/>
              </w:rPr>
            </w:pPr>
            <w:r>
              <w:rPr>
                <w:rFonts w:ascii="Times New Roman" w:hAnsi="Times New Roman"/>
                <w:b/>
                <w:sz w:val="22"/>
              </w:rPr>
              <w:t>Ley</w:t>
            </w:r>
            <w:r>
              <w:rPr>
                <w:rFonts w:ascii="Times New Roman" w:hAnsi="Times New Roman"/>
                <w:b/>
                <w:spacing w:val="-3"/>
                <w:sz w:val="22"/>
              </w:rPr>
              <w:t xml:space="preserve"> </w:t>
            </w:r>
            <w:r>
              <w:rPr>
                <w:rFonts w:ascii="Times New Roman" w:hAnsi="Times New Roman"/>
                <w:b/>
                <w:sz w:val="22"/>
              </w:rPr>
              <w:t>de</w:t>
            </w:r>
            <w:r>
              <w:rPr>
                <w:rFonts w:ascii="Times New Roman" w:hAnsi="Times New Roman"/>
                <w:b/>
                <w:spacing w:val="-3"/>
                <w:sz w:val="22"/>
              </w:rPr>
              <w:t xml:space="preserve"> </w:t>
            </w:r>
            <w:r>
              <w:rPr>
                <w:rFonts w:ascii="Times New Roman" w:hAnsi="Times New Roman"/>
                <w:b/>
                <w:sz w:val="22"/>
              </w:rPr>
              <w:t>Ingresos</w:t>
            </w:r>
            <w:r>
              <w:rPr>
                <w:rFonts w:ascii="Times New Roman" w:hAnsi="Times New Roman"/>
                <w:b/>
                <w:spacing w:val="-3"/>
                <w:sz w:val="22"/>
              </w:rPr>
              <w:t xml:space="preserve"> </w:t>
            </w:r>
            <w:r>
              <w:rPr>
                <w:rFonts w:ascii="Times New Roman" w:hAnsi="Times New Roman"/>
                <w:b/>
                <w:sz w:val="22"/>
              </w:rPr>
              <w:t>para</w:t>
            </w:r>
            <w:r>
              <w:rPr>
                <w:rFonts w:ascii="Times New Roman" w:hAnsi="Times New Roman"/>
                <w:b/>
                <w:spacing w:val="-5"/>
                <w:sz w:val="22"/>
              </w:rPr>
              <w:t xml:space="preserve"> </w:t>
            </w:r>
            <w:r>
              <w:rPr>
                <w:rFonts w:ascii="Times New Roman" w:hAnsi="Times New Roman"/>
                <w:b/>
                <w:sz w:val="22"/>
              </w:rPr>
              <w:t>el</w:t>
            </w:r>
            <w:r>
              <w:rPr>
                <w:rFonts w:ascii="Times New Roman" w:hAnsi="Times New Roman"/>
                <w:b/>
                <w:spacing w:val="-2"/>
                <w:sz w:val="22"/>
              </w:rPr>
              <w:t xml:space="preserve"> </w:t>
            </w:r>
            <w:r>
              <w:rPr>
                <w:rFonts w:ascii="Times New Roman" w:hAnsi="Times New Roman"/>
                <w:b/>
                <w:sz w:val="22"/>
              </w:rPr>
              <w:t>Ejercicio</w:t>
            </w:r>
            <w:r>
              <w:rPr>
                <w:rFonts w:ascii="Times New Roman" w:hAnsi="Times New Roman"/>
                <w:b/>
                <w:spacing w:val="-3"/>
                <w:sz w:val="22"/>
              </w:rPr>
              <w:t xml:space="preserve"> </w:t>
            </w:r>
            <w:r>
              <w:rPr>
                <w:rFonts w:ascii="Times New Roman" w:hAnsi="Times New Roman"/>
                <w:b/>
                <w:sz w:val="22"/>
              </w:rPr>
              <w:t>Fiscal</w:t>
            </w:r>
            <w:r>
              <w:rPr>
                <w:rFonts w:ascii="Times New Roman" w:hAnsi="Times New Roman"/>
                <w:b/>
                <w:spacing w:val="-1"/>
                <w:sz w:val="22"/>
              </w:rPr>
              <w:t xml:space="preserve"> </w:t>
            </w:r>
            <w:r>
              <w:rPr>
                <w:rFonts w:ascii="Times New Roman" w:hAnsi="Times New Roman"/>
                <w:b/>
                <w:spacing w:val="-4"/>
                <w:sz w:val="22"/>
              </w:rPr>
              <w:t>2026</w:t>
            </w:r>
          </w:p>
        </w:tc>
        <w:tc>
          <w:tcPr>
            <w:tcW w:w="219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9" w:right="1" w:hanging="0"/>
              <w:jc w:val="center"/>
              <w:rPr>
                <w:rFonts w:ascii="Times New Roman" w:hAnsi="Times New Roman"/>
                <w:b/>
                <w:b/>
                <w:sz w:val="22"/>
              </w:rPr>
            </w:pPr>
            <w:r>
              <w:rPr>
                <w:rFonts w:ascii="Times New Roman" w:hAnsi="Times New Roman"/>
                <w:b/>
                <w:spacing w:val="-2"/>
                <w:sz w:val="22"/>
              </w:rPr>
              <w:t>Total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rFonts w:ascii="Times New Roman" w:hAnsi="Times New Roman"/>
                <w:b/>
                <w:b/>
                <w:sz w:val="22"/>
              </w:rPr>
            </w:pPr>
            <w:r>
              <w:rPr>
                <w:rFonts w:ascii="Times New Roman" w:hAnsi="Times New Roman"/>
                <w:b/>
                <w:spacing w:val="-2"/>
                <w:sz w:val="22"/>
              </w:rPr>
              <w:t>$91,557,998.60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rFonts w:ascii="Times New Roman" w:hAnsi="Times New Roman"/>
                <w:b/>
                <w:b/>
                <w:sz w:val="22"/>
              </w:rPr>
            </w:pPr>
            <w:r>
              <w:rPr>
                <w:rFonts w:ascii="Times New Roman" w:hAnsi="Times New Roman"/>
                <w:b/>
                <w:spacing w:val="-2"/>
                <w:sz w:val="22"/>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rFonts w:ascii="Times New Roman" w:hAnsi="Times New Roman"/>
                <w:b/>
                <w:b/>
                <w:sz w:val="22"/>
              </w:rPr>
            </w:pPr>
            <w:r>
              <w:rPr>
                <w:rFonts w:ascii="Times New Roman" w:hAnsi="Times New Roman"/>
                <w:b/>
                <w:spacing w:val="-2"/>
                <w:sz w:val="22"/>
              </w:rPr>
              <w:t>4,304,236.59</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rFonts w:ascii="Times New Roman" w:hAnsi="Times New Roman"/>
                <w:sz w:val="22"/>
              </w:rPr>
            </w:pPr>
            <w:r>
              <w:rPr>
                <w:rFonts w:ascii="Times New Roman" w:hAnsi="Times New Roman"/>
                <w:sz w:val="22"/>
              </w:rPr>
              <w:t>Impuestos</w:t>
            </w:r>
            <w:r>
              <w:rPr>
                <w:rFonts w:ascii="Times New Roman" w:hAnsi="Times New Roman"/>
                <w:spacing w:val="-5"/>
                <w:sz w:val="22"/>
              </w:rPr>
              <w:t xml:space="preserve"> </w:t>
            </w:r>
            <w:r>
              <w:rPr>
                <w:rFonts w:ascii="Times New Roman" w:hAnsi="Times New Roman"/>
                <w:sz w:val="22"/>
              </w:rPr>
              <w:t>Sobre</w:t>
            </w:r>
            <w:r>
              <w:rPr>
                <w:rFonts w:ascii="Times New Roman" w:hAnsi="Times New Roman"/>
                <w:spacing w:val="-6"/>
                <w:sz w:val="22"/>
              </w:rPr>
              <w:t xml:space="preserve"> </w:t>
            </w:r>
            <w:r>
              <w:rPr>
                <w:rFonts w:ascii="Times New Roman" w:hAnsi="Times New Roman"/>
                <w:sz w:val="22"/>
              </w:rPr>
              <w:t>los</w:t>
            </w:r>
            <w:r>
              <w:rPr>
                <w:rFonts w:ascii="Times New Roman" w:hAnsi="Times New Roman"/>
                <w:spacing w:val="-5"/>
                <w:sz w:val="22"/>
              </w:rPr>
              <w:t xml:space="preserve"> </w:t>
            </w:r>
            <w:r>
              <w:rPr>
                <w:rFonts w:ascii="Times New Roman" w:hAnsi="Times New Roman"/>
                <w:spacing w:val="-2"/>
                <w:sz w:val="22"/>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0"/>
              <w:jc w:val="right"/>
              <w:rPr>
                <w:rFonts w:ascii="Times New Roman" w:hAnsi="Times New Roman"/>
                <w:sz w:val="22"/>
              </w:rPr>
            </w:pPr>
            <w:r>
              <w:rPr>
                <w:rFonts w:ascii="Times New Roman" w:hAnsi="Times New Roman"/>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rFonts w:ascii="Times New Roman" w:hAnsi="Times New Roman"/>
                <w:sz w:val="22"/>
              </w:rPr>
            </w:pPr>
            <w:r>
              <w:rPr>
                <w:rFonts w:ascii="Times New Roman" w:hAnsi="Times New Roman"/>
                <w:sz w:val="22"/>
              </w:rPr>
              <w:t>Impuestos</w:t>
            </w:r>
            <w:r>
              <w:rPr>
                <w:rFonts w:ascii="Times New Roman" w:hAnsi="Times New Roman"/>
                <w:spacing w:val="-4"/>
                <w:sz w:val="22"/>
              </w:rPr>
              <w:t xml:space="preserve"> </w:t>
            </w:r>
            <w:r>
              <w:rPr>
                <w:rFonts w:ascii="Times New Roman" w:hAnsi="Times New Roman"/>
                <w:sz w:val="22"/>
              </w:rPr>
              <w:t>Sobre</w:t>
            </w:r>
            <w:r>
              <w:rPr>
                <w:rFonts w:ascii="Times New Roman" w:hAnsi="Times New Roman"/>
                <w:spacing w:val="-6"/>
                <w:sz w:val="22"/>
              </w:rPr>
              <w:t xml:space="preserve"> </w:t>
            </w:r>
            <w:r>
              <w:rPr>
                <w:rFonts w:ascii="Times New Roman" w:hAnsi="Times New Roman"/>
                <w:sz w:val="22"/>
              </w:rPr>
              <w:t>el</w:t>
            </w:r>
            <w:r>
              <w:rPr>
                <w:rFonts w:ascii="Times New Roman" w:hAnsi="Times New Roman"/>
                <w:spacing w:val="-2"/>
                <w:sz w:val="22"/>
              </w:rPr>
              <w:t xml:space="preserve"> Patrimonio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rFonts w:ascii="Times New Roman" w:hAnsi="Times New Roman"/>
                <w:sz w:val="22"/>
              </w:rPr>
            </w:pPr>
            <w:r>
              <w:rPr>
                <w:rFonts w:ascii="Times New Roman" w:hAnsi="Times New Roman"/>
                <w:spacing w:val="-2"/>
                <w:sz w:val="22"/>
              </w:rPr>
              <w:t>3,711,331.50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rFonts w:ascii="Times New Roman" w:hAnsi="Times New Roman"/>
                <w:sz w:val="22"/>
              </w:rPr>
            </w:pPr>
            <w:r>
              <w:rPr>
                <w:rFonts w:ascii="Times New Roman" w:hAnsi="Times New Roman"/>
                <w:sz w:val="22"/>
              </w:rPr>
              <w:t>Impuestos</w:t>
            </w:r>
            <w:r>
              <w:rPr>
                <w:rFonts w:ascii="Times New Roman" w:hAnsi="Times New Roman"/>
                <w:spacing w:val="-4"/>
                <w:sz w:val="22"/>
              </w:rPr>
              <w:t xml:space="preserve"> </w:t>
            </w:r>
            <w:r>
              <w:rPr>
                <w:rFonts w:ascii="Times New Roman" w:hAnsi="Times New Roman"/>
                <w:sz w:val="22"/>
              </w:rPr>
              <w:t>Sobre</w:t>
            </w:r>
            <w:r>
              <w:rPr>
                <w:rFonts w:ascii="Times New Roman" w:hAnsi="Times New Roman"/>
                <w:spacing w:val="-5"/>
                <w:sz w:val="22"/>
              </w:rPr>
              <w:t xml:space="preserve"> </w:t>
            </w:r>
            <w:r>
              <w:rPr>
                <w:rFonts w:ascii="Times New Roman" w:hAnsi="Times New Roman"/>
                <w:sz w:val="22"/>
              </w:rPr>
              <w:t>la</w:t>
            </w:r>
            <w:r>
              <w:rPr>
                <w:rFonts w:ascii="Times New Roman" w:hAnsi="Times New Roman"/>
                <w:spacing w:val="-3"/>
                <w:sz w:val="22"/>
              </w:rPr>
              <w:t xml:space="preserve"> </w:t>
            </w:r>
            <w:r>
              <w:rPr>
                <w:rFonts w:ascii="Times New Roman" w:hAnsi="Times New Roman"/>
                <w:sz w:val="22"/>
              </w:rPr>
              <w:t>Producción,</w:t>
            </w:r>
            <w:r>
              <w:rPr>
                <w:rFonts w:ascii="Times New Roman" w:hAnsi="Times New Roman"/>
                <w:spacing w:val="-6"/>
                <w:sz w:val="22"/>
              </w:rPr>
              <w:t xml:space="preserve"> </w:t>
            </w:r>
            <w:r>
              <w:rPr>
                <w:rFonts w:ascii="Times New Roman" w:hAnsi="Times New Roman"/>
                <w:sz w:val="22"/>
              </w:rPr>
              <w:t>el</w:t>
            </w:r>
            <w:r>
              <w:rPr>
                <w:rFonts w:ascii="Times New Roman" w:hAnsi="Times New Roman"/>
                <w:spacing w:val="-2"/>
                <w:sz w:val="22"/>
              </w:rPr>
              <w:t xml:space="preserve"> </w:t>
            </w:r>
            <w:r>
              <w:rPr>
                <w:rFonts w:ascii="Times New Roman" w:hAnsi="Times New Roman"/>
                <w:sz w:val="22"/>
              </w:rPr>
              <w:t>Consumo</w:t>
            </w:r>
            <w:r>
              <w:rPr>
                <w:rFonts w:ascii="Times New Roman" w:hAnsi="Times New Roman"/>
                <w:spacing w:val="-3"/>
                <w:sz w:val="22"/>
              </w:rPr>
              <w:t xml:space="preserve"> </w:t>
            </w:r>
            <w:r>
              <w:rPr>
                <w:rFonts w:ascii="Times New Roman" w:hAnsi="Times New Roman"/>
                <w:sz w:val="22"/>
              </w:rPr>
              <w:t>y</w:t>
            </w:r>
            <w:r>
              <w:rPr>
                <w:rFonts w:ascii="Times New Roman" w:hAnsi="Times New Roman"/>
                <w:spacing w:val="-6"/>
                <w:sz w:val="22"/>
              </w:rPr>
              <w:t xml:space="preserve"> </w:t>
            </w:r>
            <w:r>
              <w:rPr>
                <w:rFonts w:ascii="Times New Roman" w:hAnsi="Times New Roman"/>
                <w:sz w:val="22"/>
              </w:rPr>
              <w:t>las</w:t>
            </w:r>
            <w:r>
              <w:rPr>
                <w:rFonts w:ascii="Times New Roman" w:hAnsi="Times New Roman"/>
                <w:spacing w:val="-3"/>
                <w:sz w:val="22"/>
              </w:rPr>
              <w:t xml:space="preserve"> </w:t>
            </w:r>
            <w:r>
              <w:rPr>
                <w:rFonts w:ascii="Times New Roman" w:hAnsi="Times New Roman"/>
                <w:spacing w:val="-2"/>
                <w:sz w:val="22"/>
              </w:rPr>
              <w:t>Transacciones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0"/>
              <w:jc w:val="right"/>
              <w:rPr>
                <w:rFonts w:ascii="Times New Roman" w:hAnsi="Times New Roman"/>
                <w:sz w:val="22"/>
              </w:rPr>
            </w:pPr>
            <w:r>
              <w:rPr>
                <w:rFonts w:ascii="Times New Roman" w:hAnsi="Times New Roman"/>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rFonts w:ascii="Times New Roman" w:hAnsi="Times New Roman"/>
                <w:sz w:val="22"/>
              </w:rPr>
            </w:pPr>
            <w:r>
              <w:rPr>
                <w:rFonts w:ascii="Times New Roman" w:hAnsi="Times New Roman"/>
                <w:sz w:val="22"/>
              </w:rPr>
              <w:t>Impuestos</w:t>
            </w:r>
            <w:r>
              <w:rPr>
                <w:rFonts w:ascii="Times New Roman" w:hAnsi="Times New Roman"/>
                <w:spacing w:val="-8"/>
                <w:sz w:val="22"/>
              </w:rPr>
              <w:t xml:space="preserve"> </w:t>
            </w:r>
            <w:r>
              <w:rPr>
                <w:rFonts w:ascii="Times New Roman" w:hAnsi="Times New Roman"/>
                <w:sz w:val="22"/>
              </w:rPr>
              <w:t>al</w:t>
            </w:r>
            <w:r>
              <w:rPr>
                <w:rFonts w:ascii="Times New Roman" w:hAnsi="Times New Roman"/>
                <w:spacing w:val="-4"/>
                <w:sz w:val="22"/>
              </w:rPr>
              <w:t xml:space="preserve"> </w:t>
            </w:r>
            <w:r>
              <w:rPr>
                <w:rFonts w:ascii="Times New Roman" w:hAnsi="Times New Roman"/>
                <w:sz w:val="22"/>
              </w:rPr>
              <w:t>Comercio</w:t>
            </w:r>
            <w:r>
              <w:rPr>
                <w:rFonts w:ascii="Times New Roman" w:hAnsi="Times New Roman"/>
                <w:spacing w:val="-5"/>
                <w:sz w:val="22"/>
              </w:rPr>
              <w:t xml:space="preserve"> </w:t>
            </w:r>
            <w:r>
              <w:rPr>
                <w:rFonts w:ascii="Times New Roman" w:hAnsi="Times New Roman"/>
                <w:spacing w:val="-2"/>
                <w:sz w:val="22"/>
              </w:rPr>
              <w:t>Exterior</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5" w:hanging="0"/>
              <w:jc w:val="right"/>
              <w:rPr>
                <w:rFonts w:ascii="Times New Roman" w:hAnsi="Times New Roman"/>
                <w:sz w:val="22"/>
              </w:rPr>
            </w:pPr>
            <w:r>
              <w:rPr>
                <w:rFonts w:ascii="Times New Roman" w:hAnsi="Times New Roman"/>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rPr>
                <w:rFonts w:ascii="Times New Roman" w:hAnsi="Times New Roman"/>
                <w:sz w:val="22"/>
              </w:rPr>
            </w:pPr>
            <w:r>
              <w:rPr>
                <w:rFonts w:ascii="Times New Roman" w:hAnsi="Times New Roman"/>
                <w:sz w:val="22"/>
              </w:rPr>
              <w:t>Impuestos</w:t>
            </w:r>
            <w:r>
              <w:rPr>
                <w:rFonts w:ascii="Times New Roman" w:hAnsi="Times New Roman"/>
                <w:spacing w:val="-5"/>
                <w:sz w:val="22"/>
              </w:rPr>
              <w:t xml:space="preserve"> </w:t>
            </w:r>
            <w:r>
              <w:rPr>
                <w:rFonts w:ascii="Times New Roman" w:hAnsi="Times New Roman"/>
                <w:sz w:val="22"/>
              </w:rPr>
              <w:t>Sobre</w:t>
            </w:r>
            <w:r>
              <w:rPr>
                <w:rFonts w:ascii="Times New Roman" w:hAnsi="Times New Roman"/>
                <w:spacing w:val="-5"/>
                <w:sz w:val="22"/>
              </w:rPr>
              <w:t xml:space="preserve"> </w:t>
            </w:r>
            <w:r>
              <w:rPr>
                <w:rFonts w:ascii="Times New Roman" w:hAnsi="Times New Roman"/>
                <w:sz w:val="22"/>
              </w:rPr>
              <w:t>Nóminas</w:t>
            </w:r>
            <w:r>
              <w:rPr>
                <w:rFonts w:ascii="Times New Roman" w:hAnsi="Times New Roman"/>
                <w:spacing w:val="-7"/>
                <w:sz w:val="22"/>
              </w:rPr>
              <w:t xml:space="preserve"> </w:t>
            </w:r>
            <w:r>
              <w:rPr>
                <w:rFonts w:ascii="Times New Roman" w:hAnsi="Times New Roman"/>
                <w:sz w:val="22"/>
              </w:rPr>
              <w:t>y</w:t>
            </w:r>
            <w:r>
              <w:rPr>
                <w:rFonts w:ascii="Times New Roman" w:hAnsi="Times New Roman"/>
                <w:spacing w:val="-4"/>
                <w:sz w:val="22"/>
              </w:rPr>
              <w:t xml:space="preserve"> </w:t>
            </w:r>
            <w:r>
              <w:rPr>
                <w:rFonts w:ascii="Times New Roman" w:hAnsi="Times New Roman"/>
                <w:spacing w:val="-2"/>
                <w:sz w:val="22"/>
              </w:rPr>
              <w:t>Asimilables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0"/>
              <w:jc w:val="right"/>
              <w:rPr>
                <w:rFonts w:ascii="Times New Roman" w:hAnsi="Times New Roman"/>
                <w:sz w:val="22"/>
              </w:rPr>
            </w:pPr>
            <w:r>
              <w:rPr>
                <w:rFonts w:ascii="Times New Roman" w:hAnsi="Times New Roman"/>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rFonts w:ascii="Times New Roman" w:hAnsi="Times New Roman"/>
                <w:sz w:val="22"/>
              </w:rPr>
            </w:pPr>
            <w:r>
              <w:rPr>
                <w:rFonts w:ascii="Times New Roman" w:hAnsi="Times New Roman"/>
                <w:sz w:val="22"/>
              </w:rPr>
              <w:t>Impuestos</w:t>
            </w:r>
            <w:r>
              <w:rPr>
                <w:rFonts w:ascii="Times New Roman" w:hAnsi="Times New Roman"/>
                <w:spacing w:val="-8"/>
                <w:sz w:val="22"/>
              </w:rPr>
              <w:t xml:space="preserve"> </w:t>
            </w:r>
            <w:r>
              <w:rPr>
                <w:rFonts w:ascii="Times New Roman" w:hAnsi="Times New Roman"/>
                <w:spacing w:val="-2"/>
                <w:sz w:val="22"/>
              </w:rPr>
              <w:t>Ecológicos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rFonts w:ascii="Times New Roman" w:hAnsi="Times New Roman"/>
                <w:sz w:val="22"/>
              </w:rPr>
            </w:pPr>
            <w:r>
              <w:rPr>
                <w:rFonts w:ascii="Times New Roman" w:hAnsi="Times New Roman"/>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rFonts w:ascii="Times New Roman" w:hAnsi="Times New Roman"/>
                <w:sz w:val="22"/>
              </w:rPr>
            </w:pPr>
            <w:r>
              <w:rPr>
                <w:rFonts w:ascii="Times New Roman" w:hAnsi="Times New Roman"/>
                <w:sz w:val="22"/>
              </w:rPr>
              <w:t>Accesorios</w:t>
            </w:r>
            <w:r>
              <w:rPr>
                <w:rFonts w:ascii="Times New Roman" w:hAnsi="Times New Roman"/>
                <w:spacing w:val="-5"/>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pacing w:val="-2"/>
                <w:sz w:val="22"/>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rFonts w:ascii="Times New Roman" w:hAnsi="Times New Roman"/>
                <w:sz w:val="22"/>
              </w:rPr>
            </w:pPr>
            <w:r>
              <w:rPr>
                <w:rFonts w:ascii="Times New Roman" w:hAnsi="Times New Roman"/>
                <w:spacing w:val="-2"/>
                <w:sz w:val="22"/>
              </w:rPr>
              <w:t>592,905.09</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rFonts w:ascii="Times New Roman" w:hAnsi="Times New Roman"/>
                <w:sz w:val="22"/>
              </w:rPr>
            </w:pPr>
            <w:r>
              <w:rPr>
                <w:rFonts w:ascii="Times New Roman" w:hAnsi="Times New Roman"/>
                <w:sz w:val="22"/>
              </w:rPr>
              <w:t>Otros</w:t>
            </w:r>
            <w:r>
              <w:rPr>
                <w:rFonts w:ascii="Times New Roman" w:hAnsi="Times New Roman"/>
                <w:spacing w:val="-3"/>
                <w:sz w:val="22"/>
              </w:rPr>
              <w:t xml:space="preserve"> </w:t>
            </w:r>
            <w:r>
              <w:rPr>
                <w:rFonts w:ascii="Times New Roman" w:hAnsi="Times New Roman"/>
                <w:spacing w:val="-2"/>
                <w:sz w:val="22"/>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rFonts w:ascii="Times New Roman" w:hAnsi="Times New Roman"/>
                <w:sz w:val="22"/>
              </w:rPr>
            </w:pPr>
            <w:r>
              <w:rPr>
                <w:rFonts w:ascii="Times New Roman" w:hAnsi="Times New Roman"/>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190" w:hanging="0"/>
              <w:rPr>
                <w:rFonts w:ascii="Times New Roman" w:hAnsi="Times New Roman"/>
                <w:sz w:val="22"/>
              </w:rPr>
            </w:pPr>
            <w:r>
              <w:rPr>
                <w:rFonts w:ascii="Times New Roman" w:hAnsi="Times New Roman"/>
                <w:sz w:val="22"/>
              </w:rPr>
              <w:t>Impuestos</w:t>
            </w:r>
            <w:r>
              <w:rPr>
                <w:rFonts w:ascii="Times New Roman" w:hAnsi="Times New Roman"/>
                <w:spacing w:val="-4"/>
                <w:sz w:val="22"/>
              </w:rPr>
              <w:t xml:space="preserve"> </w:t>
            </w:r>
            <w:r>
              <w:rPr>
                <w:rFonts w:ascii="Times New Roman" w:hAnsi="Times New Roman"/>
                <w:sz w:val="22"/>
              </w:rPr>
              <w:t>no</w:t>
            </w:r>
            <w:r>
              <w:rPr>
                <w:rFonts w:ascii="Times New Roman" w:hAnsi="Times New Roman"/>
                <w:spacing w:val="-4"/>
                <w:sz w:val="22"/>
              </w:rPr>
              <w:t xml:space="preserve"> </w:t>
            </w:r>
            <w:r>
              <w:rPr>
                <w:rFonts w:ascii="Times New Roman" w:hAnsi="Times New Roman"/>
                <w:sz w:val="22"/>
              </w:rPr>
              <w:t>Comprendidos</w:t>
            </w:r>
            <w:r>
              <w:rPr>
                <w:rFonts w:ascii="Times New Roman" w:hAnsi="Times New Roman"/>
                <w:spacing w:val="-4"/>
                <w:sz w:val="22"/>
              </w:rPr>
              <w:t xml:space="preserve"> </w:t>
            </w:r>
            <w:r>
              <w:rPr>
                <w:rFonts w:ascii="Times New Roman" w:hAnsi="Times New Roman"/>
                <w:sz w:val="22"/>
              </w:rPr>
              <w:t>en</w:t>
            </w:r>
            <w:r>
              <w:rPr>
                <w:rFonts w:ascii="Times New Roman" w:hAnsi="Times New Roman"/>
                <w:spacing w:val="-4"/>
                <w:sz w:val="22"/>
              </w:rPr>
              <w:t xml:space="preserve"> </w:t>
            </w:r>
            <w:r>
              <w:rPr>
                <w:rFonts w:ascii="Times New Roman" w:hAnsi="Times New Roman"/>
                <w:sz w:val="22"/>
              </w:rPr>
              <w:t>la</w:t>
            </w:r>
            <w:r>
              <w:rPr>
                <w:rFonts w:ascii="Times New Roman" w:hAnsi="Times New Roman"/>
                <w:spacing w:val="-4"/>
                <w:sz w:val="22"/>
              </w:rPr>
              <w:t xml:space="preserve"> </w:t>
            </w:r>
            <w:r>
              <w:rPr>
                <w:rFonts w:ascii="Times New Roman" w:hAnsi="Times New Roman"/>
                <w:sz w:val="22"/>
              </w:rPr>
              <w:t>Ley</w:t>
            </w:r>
            <w:r>
              <w:rPr>
                <w:rFonts w:ascii="Times New Roman" w:hAnsi="Times New Roman"/>
                <w:spacing w:val="-6"/>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Ingresos</w:t>
            </w:r>
            <w:r>
              <w:rPr>
                <w:rFonts w:ascii="Times New Roman" w:hAnsi="Times New Roman"/>
                <w:spacing w:val="-4"/>
                <w:sz w:val="22"/>
              </w:rPr>
              <w:t xml:space="preserve"> </w:t>
            </w:r>
            <w:r>
              <w:rPr>
                <w:rFonts w:ascii="Times New Roman" w:hAnsi="Times New Roman"/>
                <w:sz w:val="22"/>
              </w:rPr>
              <w:t>Vigente,</w:t>
            </w:r>
            <w:r>
              <w:rPr>
                <w:rFonts w:ascii="Times New Roman" w:hAnsi="Times New Roman"/>
                <w:spacing w:val="-4"/>
                <w:sz w:val="22"/>
              </w:rPr>
              <w:t xml:space="preserve"> </w:t>
            </w:r>
            <w:r>
              <w:rPr>
                <w:rFonts w:ascii="Times New Roman" w:hAnsi="Times New Roman"/>
                <w:sz w:val="22"/>
              </w:rPr>
              <w:t>Causados</w:t>
            </w:r>
            <w:r>
              <w:rPr>
                <w:rFonts w:ascii="Times New Roman" w:hAnsi="Times New Roman"/>
                <w:spacing w:val="-4"/>
                <w:sz w:val="22"/>
              </w:rPr>
              <w:t xml:space="preserve"> </w:t>
            </w:r>
            <w:r>
              <w:rPr>
                <w:rFonts w:ascii="Times New Roman" w:hAnsi="Times New Roman"/>
                <w:sz w:val="22"/>
              </w:rPr>
              <w:t>en 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50" w:after="0"/>
              <w:ind w:left="0" w:right="93" w:hanging="0"/>
              <w:jc w:val="right"/>
              <w:rPr>
                <w:rFonts w:ascii="Times New Roman" w:hAnsi="Times New Roman"/>
                <w:sz w:val="22"/>
              </w:rPr>
            </w:pPr>
            <w:r>
              <w:rPr>
                <w:rFonts w:ascii="Times New Roman" w:hAnsi="Times New Roman"/>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rFonts w:ascii="Times New Roman" w:hAnsi="Times New Roman"/>
                <w:b/>
                <w:b/>
                <w:sz w:val="22"/>
              </w:rPr>
            </w:pPr>
            <w:r>
              <w:rPr>
                <w:rFonts w:ascii="Times New Roman" w:hAnsi="Times New Roman"/>
                <w:b/>
                <w:sz w:val="22"/>
              </w:rPr>
              <w:t>Cuotas</w:t>
            </w:r>
            <w:r>
              <w:rPr>
                <w:rFonts w:ascii="Times New Roman" w:hAnsi="Times New Roman"/>
                <w:b/>
                <w:spacing w:val="-6"/>
                <w:sz w:val="22"/>
              </w:rPr>
              <w:t xml:space="preserve"> </w:t>
            </w:r>
            <w:r>
              <w:rPr>
                <w:rFonts w:ascii="Times New Roman" w:hAnsi="Times New Roman"/>
                <w:b/>
                <w:sz w:val="22"/>
              </w:rPr>
              <w:t>y</w:t>
            </w:r>
            <w:r>
              <w:rPr>
                <w:rFonts w:ascii="Times New Roman" w:hAnsi="Times New Roman"/>
                <w:b/>
                <w:spacing w:val="-4"/>
                <w:sz w:val="22"/>
              </w:rPr>
              <w:t xml:space="preserve"> </w:t>
            </w:r>
            <w:r>
              <w:rPr>
                <w:rFonts w:ascii="Times New Roman" w:hAnsi="Times New Roman"/>
                <w:b/>
                <w:sz w:val="22"/>
              </w:rPr>
              <w:t>Aportaciones</w:t>
            </w:r>
            <w:r>
              <w:rPr>
                <w:rFonts w:ascii="Times New Roman" w:hAnsi="Times New Roman"/>
                <w:b/>
                <w:spacing w:val="-4"/>
                <w:sz w:val="22"/>
              </w:rPr>
              <w:t xml:space="preserve"> </w:t>
            </w:r>
            <w:r>
              <w:rPr>
                <w:rFonts w:ascii="Times New Roman" w:hAnsi="Times New Roman"/>
                <w:b/>
                <w:sz w:val="22"/>
              </w:rPr>
              <w:t>de</w:t>
            </w:r>
            <w:r>
              <w:rPr>
                <w:rFonts w:ascii="Times New Roman" w:hAnsi="Times New Roman"/>
                <w:b/>
                <w:spacing w:val="-7"/>
                <w:sz w:val="22"/>
              </w:rPr>
              <w:t xml:space="preserve"> </w:t>
            </w:r>
            <w:r>
              <w:rPr>
                <w:rFonts w:ascii="Times New Roman" w:hAnsi="Times New Roman"/>
                <w:b/>
                <w:sz w:val="22"/>
              </w:rPr>
              <w:t>Seguridad</w:t>
            </w:r>
            <w:r>
              <w:rPr>
                <w:rFonts w:ascii="Times New Roman" w:hAnsi="Times New Roman"/>
                <w:b/>
                <w:spacing w:val="-4"/>
                <w:sz w:val="22"/>
              </w:rPr>
              <w:t xml:space="preserve"> </w:t>
            </w:r>
            <w:r>
              <w:rPr>
                <w:rFonts w:ascii="Times New Roman" w:hAnsi="Times New Roman"/>
                <w:b/>
                <w:spacing w:val="-2"/>
                <w:sz w:val="22"/>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rFonts w:ascii="Times New Roman" w:hAnsi="Times New Roman"/>
                <w:b/>
                <w:b/>
                <w:sz w:val="22"/>
              </w:rPr>
            </w:pPr>
            <w:r>
              <w:rPr>
                <w:rFonts w:ascii="Times New Roman" w:hAnsi="Times New Roman"/>
                <w:b/>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rFonts w:ascii="Times New Roman" w:hAnsi="Times New Roman"/>
                <w:sz w:val="22"/>
              </w:rPr>
            </w:pPr>
            <w:r>
              <w:rPr>
                <w:rFonts w:ascii="Times New Roman" w:hAnsi="Times New Roman"/>
                <w:sz w:val="22"/>
              </w:rPr>
              <w:t>Aportaciones</w:t>
            </w:r>
            <w:r>
              <w:rPr>
                <w:rFonts w:ascii="Times New Roman" w:hAnsi="Times New Roman"/>
                <w:spacing w:val="-5"/>
                <w:sz w:val="22"/>
              </w:rPr>
              <w:t xml:space="preserve"> </w:t>
            </w:r>
            <w:r>
              <w:rPr>
                <w:rFonts w:ascii="Times New Roman" w:hAnsi="Times New Roman"/>
                <w:sz w:val="22"/>
              </w:rPr>
              <w:t>para</w:t>
            </w:r>
            <w:r>
              <w:rPr>
                <w:rFonts w:ascii="Times New Roman" w:hAnsi="Times New Roman"/>
                <w:spacing w:val="-4"/>
                <w:sz w:val="22"/>
              </w:rPr>
              <w:t xml:space="preserve"> </w:t>
            </w:r>
            <w:r>
              <w:rPr>
                <w:rFonts w:ascii="Times New Roman" w:hAnsi="Times New Roman"/>
                <w:sz w:val="22"/>
              </w:rPr>
              <w:t>Fondos</w:t>
            </w:r>
            <w:r>
              <w:rPr>
                <w:rFonts w:ascii="Times New Roman" w:hAnsi="Times New Roman"/>
                <w:spacing w:val="-5"/>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pacing w:val="-2"/>
                <w:sz w:val="22"/>
              </w:rPr>
              <w:t>Vivienda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rFonts w:ascii="Times New Roman" w:hAnsi="Times New Roman"/>
                <w:sz w:val="22"/>
              </w:rPr>
            </w:pPr>
            <w:r>
              <w:rPr>
                <w:rFonts w:ascii="Times New Roman" w:hAnsi="Times New Roman"/>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rFonts w:ascii="Times New Roman" w:hAnsi="Times New Roman"/>
                <w:sz w:val="22"/>
              </w:rPr>
            </w:pPr>
            <w:r>
              <w:rPr>
                <w:rFonts w:ascii="Times New Roman" w:hAnsi="Times New Roman"/>
                <w:sz w:val="22"/>
              </w:rPr>
              <w:t>Cuotas</w:t>
            </w:r>
            <w:r>
              <w:rPr>
                <w:rFonts w:ascii="Times New Roman" w:hAnsi="Times New Roman"/>
                <w:spacing w:val="-5"/>
                <w:sz w:val="22"/>
              </w:rPr>
              <w:t xml:space="preserve"> </w:t>
            </w:r>
            <w:r>
              <w:rPr>
                <w:rFonts w:ascii="Times New Roman" w:hAnsi="Times New Roman"/>
                <w:sz w:val="22"/>
              </w:rPr>
              <w:t>para</w:t>
            </w:r>
            <w:r>
              <w:rPr>
                <w:rFonts w:ascii="Times New Roman" w:hAnsi="Times New Roman"/>
                <w:spacing w:val="-2"/>
                <w:sz w:val="22"/>
              </w:rPr>
              <w:t xml:space="preserve"> </w:t>
            </w:r>
            <w:r>
              <w:rPr>
                <w:rFonts w:ascii="Times New Roman" w:hAnsi="Times New Roman"/>
                <w:sz w:val="22"/>
              </w:rPr>
              <w:t>la</w:t>
            </w:r>
            <w:r>
              <w:rPr>
                <w:rFonts w:ascii="Times New Roman" w:hAnsi="Times New Roman"/>
                <w:spacing w:val="-3"/>
                <w:sz w:val="22"/>
              </w:rPr>
              <w:t xml:space="preserve"> </w:t>
            </w:r>
            <w:r>
              <w:rPr>
                <w:rFonts w:ascii="Times New Roman" w:hAnsi="Times New Roman"/>
                <w:sz w:val="22"/>
              </w:rPr>
              <w:t>Seguridad</w:t>
            </w:r>
            <w:r>
              <w:rPr>
                <w:rFonts w:ascii="Times New Roman" w:hAnsi="Times New Roman"/>
                <w:spacing w:val="-2"/>
                <w:sz w:val="22"/>
              </w:rPr>
              <w:t xml:space="preserve"> 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rFonts w:ascii="Times New Roman" w:hAnsi="Times New Roman"/>
                <w:sz w:val="22"/>
              </w:rPr>
            </w:pPr>
            <w:r>
              <w:rPr>
                <w:rFonts w:ascii="Times New Roman" w:hAnsi="Times New Roman"/>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rPr>
                <w:rFonts w:ascii="Times New Roman" w:hAnsi="Times New Roman"/>
                <w:sz w:val="22"/>
              </w:rPr>
            </w:pPr>
            <w:r>
              <w:rPr>
                <w:rFonts w:ascii="Times New Roman" w:hAnsi="Times New Roman"/>
                <w:sz w:val="22"/>
              </w:rPr>
              <w:t>Cuotas</w:t>
            </w:r>
            <w:r>
              <w:rPr>
                <w:rFonts w:ascii="Times New Roman" w:hAnsi="Times New Roman"/>
                <w:spacing w:val="-5"/>
                <w:sz w:val="22"/>
              </w:rPr>
              <w:t xml:space="preserve"> </w:t>
            </w:r>
            <w:r>
              <w:rPr>
                <w:rFonts w:ascii="Times New Roman" w:hAnsi="Times New Roman"/>
                <w:sz w:val="22"/>
              </w:rPr>
              <w:t>de</w:t>
            </w:r>
            <w:r>
              <w:rPr>
                <w:rFonts w:ascii="Times New Roman" w:hAnsi="Times New Roman"/>
                <w:spacing w:val="-2"/>
                <w:sz w:val="22"/>
              </w:rPr>
              <w:t xml:space="preserve"> </w:t>
            </w:r>
            <w:r>
              <w:rPr>
                <w:rFonts w:ascii="Times New Roman" w:hAnsi="Times New Roman"/>
                <w:sz w:val="22"/>
              </w:rPr>
              <w:t>Ahorro</w:t>
            </w:r>
            <w:r>
              <w:rPr>
                <w:rFonts w:ascii="Times New Roman" w:hAnsi="Times New Roman"/>
                <w:spacing w:val="-2"/>
                <w:sz w:val="22"/>
              </w:rPr>
              <w:t xml:space="preserve"> </w:t>
            </w:r>
            <w:r>
              <w:rPr>
                <w:rFonts w:ascii="Times New Roman" w:hAnsi="Times New Roman"/>
                <w:sz w:val="22"/>
              </w:rPr>
              <w:t>para</w:t>
            </w:r>
            <w:r>
              <w:rPr>
                <w:rFonts w:ascii="Times New Roman" w:hAnsi="Times New Roman"/>
                <w:spacing w:val="-2"/>
                <w:sz w:val="22"/>
              </w:rPr>
              <w:t xml:space="preserve"> </w:t>
            </w:r>
            <w:r>
              <w:rPr>
                <w:rFonts w:ascii="Times New Roman" w:hAnsi="Times New Roman"/>
                <w:sz w:val="22"/>
              </w:rPr>
              <w:t>el</w:t>
            </w:r>
            <w:r>
              <w:rPr>
                <w:rFonts w:ascii="Times New Roman" w:hAnsi="Times New Roman"/>
                <w:spacing w:val="-4"/>
                <w:sz w:val="22"/>
              </w:rPr>
              <w:t xml:space="preserve"> </w:t>
            </w:r>
            <w:r>
              <w:rPr>
                <w:rFonts w:ascii="Times New Roman" w:hAnsi="Times New Roman"/>
                <w:spacing w:val="-2"/>
                <w:sz w:val="22"/>
              </w:rPr>
              <w:t>Retiro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0"/>
              <w:jc w:val="right"/>
              <w:rPr>
                <w:rFonts w:ascii="Times New Roman" w:hAnsi="Times New Roman"/>
                <w:sz w:val="22"/>
              </w:rPr>
            </w:pPr>
            <w:r>
              <w:rPr>
                <w:rFonts w:ascii="Times New Roman" w:hAnsi="Times New Roman"/>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rFonts w:ascii="Times New Roman" w:hAnsi="Times New Roman"/>
                <w:sz w:val="22"/>
              </w:rPr>
            </w:pPr>
            <w:r>
              <w:rPr>
                <w:rFonts w:ascii="Times New Roman" w:hAnsi="Times New Roman"/>
                <w:sz w:val="22"/>
              </w:rPr>
              <w:t>Otras</w:t>
            </w:r>
            <w:r>
              <w:rPr>
                <w:rFonts w:ascii="Times New Roman" w:hAnsi="Times New Roman"/>
                <w:spacing w:val="-6"/>
                <w:sz w:val="22"/>
              </w:rPr>
              <w:t xml:space="preserve"> </w:t>
            </w:r>
            <w:r>
              <w:rPr>
                <w:rFonts w:ascii="Times New Roman" w:hAnsi="Times New Roman"/>
                <w:sz w:val="22"/>
              </w:rPr>
              <w:t>Cuotas</w:t>
            </w:r>
            <w:r>
              <w:rPr>
                <w:rFonts w:ascii="Times New Roman" w:hAnsi="Times New Roman"/>
                <w:spacing w:val="-4"/>
                <w:sz w:val="22"/>
              </w:rPr>
              <w:t xml:space="preserve"> </w:t>
            </w:r>
            <w:r>
              <w:rPr>
                <w:rFonts w:ascii="Times New Roman" w:hAnsi="Times New Roman"/>
                <w:sz w:val="22"/>
              </w:rPr>
              <w:t>y</w:t>
            </w:r>
            <w:r>
              <w:rPr>
                <w:rFonts w:ascii="Times New Roman" w:hAnsi="Times New Roman"/>
                <w:spacing w:val="-4"/>
                <w:sz w:val="22"/>
              </w:rPr>
              <w:t xml:space="preserve"> </w:t>
            </w:r>
            <w:r>
              <w:rPr>
                <w:rFonts w:ascii="Times New Roman" w:hAnsi="Times New Roman"/>
                <w:sz w:val="22"/>
              </w:rPr>
              <w:t>Aportaciones</w:t>
            </w:r>
            <w:r>
              <w:rPr>
                <w:rFonts w:ascii="Times New Roman" w:hAnsi="Times New Roman"/>
                <w:spacing w:val="-4"/>
                <w:sz w:val="22"/>
              </w:rPr>
              <w:t xml:space="preserve"> </w:t>
            </w:r>
            <w:r>
              <w:rPr>
                <w:rFonts w:ascii="Times New Roman" w:hAnsi="Times New Roman"/>
                <w:sz w:val="22"/>
              </w:rPr>
              <w:t>para</w:t>
            </w:r>
            <w:r>
              <w:rPr>
                <w:rFonts w:ascii="Times New Roman" w:hAnsi="Times New Roman"/>
                <w:spacing w:val="-4"/>
                <w:sz w:val="22"/>
              </w:rPr>
              <w:t xml:space="preserve"> </w:t>
            </w:r>
            <w:r>
              <w:rPr>
                <w:rFonts w:ascii="Times New Roman" w:hAnsi="Times New Roman"/>
                <w:sz w:val="22"/>
              </w:rPr>
              <w:t>la</w:t>
            </w:r>
            <w:r>
              <w:rPr>
                <w:rFonts w:ascii="Times New Roman" w:hAnsi="Times New Roman"/>
                <w:spacing w:val="-4"/>
                <w:sz w:val="22"/>
              </w:rPr>
              <w:t xml:space="preserve"> </w:t>
            </w:r>
            <w:r>
              <w:rPr>
                <w:rFonts w:ascii="Times New Roman" w:hAnsi="Times New Roman"/>
                <w:sz w:val="22"/>
              </w:rPr>
              <w:t>Seguridad</w:t>
            </w:r>
            <w:r>
              <w:rPr>
                <w:rFonts w:ascii="Times New Roman" w:hAnsi="Times New Roman"/>
                <w:spacing w:val="-3"/>
                <w:sz w:val="22"/>
              </w:rPr>
              <w:t xml:space="preserve"> </w:t>
            </w:r>
            <w:r>
              <w:rPr>
                <w:rFonts w:ascii="Times New Roman" w:hAnsi="Times New Roman"/>
                <w:spacing w:val="-2"/>
                <w:sz w:val="22"/>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rFonts w:ascii="Times New Roman" w:hAnsi="Times New Roman"/>
                <w:sz w:val="22"/>
              </w:rPr>
            </w:pPr>
            <w:r>
              <w:rPr>
                <w:rFonts w:ascii="Times New Roman" w:hAnsi="Times New Roman"/>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rFonts w:ascii="Times New Roman" w:hAnsi="Times New Roman"/>
                <w:sz w:val="22"/>
              </w:rPr>
            </w:pPr>
            <w:r>
              <w:rPr>
                <w:rFonts w:ascii="Times New Roman" w:hAnsi="Times New Roman"/>
                <w:sz w:val="22"/>
              </w:rPr>
              <w:t>Accesorios</w:t>
            </w:r>
            <w:r>
              <w:rPr>
                <w:rFonts w:ascii="Times New Roman" w:hAnsi="Times New Roman"/>
                <w:spacing w:val="-5"/>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Cuotas</w:t>
            </w:r>
            <w:r>
              <w:rPr>
                <w:rFonts w:ascii="Times New Roman" w:hAnsi="Times New Roman"/>
                <w:spacing w:val="-4"/>
                <w:sz w:val="22"/>
              </w:rPr>
              <w:t xml:space="preserve"> </w:t>
            </w:r>
            <w:r>
              <w:rPr>
                <w:rFonts w:ascii="Times New Roman" w:hAnsi="Times New Roman"/>
                <w:sz w:val="22"/>
              </w:rPr>
              <w:t>y</w:t>
            </w:r>
            <w:r>
              <w:rPr>
                <w:rFonts w:ascii="Times New Roman" w:hAnsi="Times New Roman"/>
                <w:spacing w:val="-4"/>
                <w:sz w:val="22"/>
              </w:rPr>
              <w:t xml:space="preserve"> </w:t>
            </w:r>
            <w:r>
              <w:rPr>
                <w:rFonts w:ascii="Times New Roman" w:hAnsi="Times New Roman"/>
                <w:sz w:val="22"/>
              </w:rPr>
              <w:t>Aportaciones</w:t>
            </w:r>
            <w:r>
              <w:rPr>
                <w:rFonts w:ascii="Times New Roman" w:hAnsi="Times New Roman"/>
                <w:spacing w:val="-5"/>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Seguridad</w:t>
            </w:r>
            <w:r>
              <w:rPr>
                <w:rFonts w:ascii="Times New Roman" w:hAnsi="Times New Roman"/>
                <w:spacing w:val="-4"/>
                <w:sz w:val="22"/>
              </w:rPr>
              <w:t xml:space="preserve"> </w:t>
            </w:r>
            <w:r>
              <w:rPr>
                <w:rFonts w:ascii="Times New Roman" w:hAnsi="Times New Roman"/>
                <w:spacing w:val="-2"/>
                <w:sz w:val="22"/>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rFonts w:ascii="Times New Roman" w:hAnsi="Times New Roman"/>
                <w:sz w:val="22"/>
              </w:rPr>
            </w:pPr>
            <w:r>
              <w:rPr>
                <w:rFonts w:ascii="Times New Roman" w:hAnsi="Times New Roman"/>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rFonts w:ascii="Times New Roman" w:hAnsi="Times New Roman"/>
                <w:b/>
                <w:b/>
                <w:sz w:val="22"/>
              </w:rPr>
            </w:pPr>
            <w:r>
              <w:rPr>
                <w:rFonts w:ascii="Times New Roman" w:hAnsi="Times New Roman"/>
                <w:b/>
                <w:sz w:val="22"/>
              </w:rPr>
              <w:t>Contribuciones</w:t>
            </w:r>
            <w:r>
              <w:rPr>
                <w:rFonts w:ascii="Times New Roman" w:hAnsi="Times New Roman"/>
                <w:b/>
                <w:spacing w:val="-6"/>
                <w:sz w:val="22"/>
              </w:rPr>
              <w:t xml:space="preserve"> </w:t>
            </w:r>
            <w:r>
              <w:rPr>
                <w:rFonts w:ascii="Times New Roman" w:hAnsi="Times New Roman"/>
                <w:b/>
                <w:sz w:val="22"/>
              </w:rPr>
              <w:t>de</w:t>
            </w:r>
            <w:r>
              <w:rPr>
                <w:rFonts w:ascii="Times New Roman" w:hAnsi="Times New Roman"/>
                <w:b/>
                <w:spacing w:val="-8"/>
                <w:sz w:val="22"/>
              </w:rPr>
              <w:t xml:space="preserve"> </w:t>
            </w:r>
            <w:r>
              <w:rPr>
                <w:rFonts w:ascii="Times New Roman" w:hAnsi="Times New Roman"/>
                <w:b/>
                <w:spacing w:val="-2"/>
                <w:sz w:val="22"/>
              </w:rPr>
              <w:t>Mejoras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rFonts w:ascii="Times New Roman" w:hAnsi="Times New Roman"/>
                <w:b/>
                <w:b/>
                <w:sz w:val="22"/>
              </w:rPr>
            </w:pPr>
            <w:r>
              <w:rPr>
                <w:rFonts w:ascii="Times New Roman" w:hAnsi="Times New Roman"/>
                <w:b/>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rFonts w:ascii="Times New Roman" w:hAnsi="Times New Roman"/>
                <w:sz w:val="22"/>
              </w:rPr>
            </w:pPr>
            <w:r>
              <w:rPr>
                <w:rFonts w:ascii="Times New Roman" w:hAnsi="Times New Roman"/>
                <w:sz w:val="22"/>
              </w:rPr>
              <w:t>Contribuciones</w:t>
            </w:r>
            <w:r>
              <w:rPr>
                <w:rFonts w:ascii="Times New Roman" w:hAnsi="Times New Roman"/>
                <w:spacing w:val="-4"/>
                <w:sz w:val="22"/>
              </w:rPr>
              <w:t xml:space="preserve"> </w:t>
            </w:r>
            <w:r>
              <w:rPr>
                <w:rFonts w:ascii="Times New Roman" w:hAnsi="Times New Roman"/>
                <w:sz w:val="22"/>
              </w:rPr>
              <w:t>de</w:t>
            </w:r>
            <w:r>
              <w:rPr>
                <w:rFonts w:ascii="Times New Roman" w:hAnsi="Times New Roman"/>
                <w:spacing w:val="-6"/>
                <w:sz w:val="22"/>
              </w:rPr>
              <w:t xml:space="preserve"> </w:t>
            </w:r>
            <w:r>
              <w:rPr>
                <w:rFonts w:ascii="Times New Roman" w:hAnsi="Times New Roman"/>
                <w:sz w:val="22"/>
              </w:rPr>
              <w:t>Mejoras</w:t>
            </w:r>
            <w:r>
              <w:rPr>
                <w:rFonts w:ascii="Times New Roman" w:hAnsi="Times New Roman"/>
                <w:spacing w:val="-6"/>
                <w:sz w:val="22"/>
              </w:rPr>
              <w:t xml:space="preserve"> </w:t>
            </w:r>
            <w:r>
              <w:rPr>
                <w:rFonts w:ascii="Times New Roman" w:hAnsi="Times New Roman"/>
                <w:sz w:val="22"/>
              </w:rPr>
              <w:t>por</w:t>
            </w:r>
            <w:r>
              <w:rPr>
                <w:rFonts w:ascii="Times New Roman" w:hAnsi="Times New Roman"/>
                <w:spacing w:val="-4"/>
                <w:sz w:val="22"/>
              </w:rPr>
              <w:t xml:space="preserve"> </w:t>
            </w:r>
            <w:r>
              <w:rPr>
                <w:rFonts w:ascii="Times New Roman" w:hAnsi="Times New Roman"/>
                <w:sz w:val="22"/>
              </w:rPr>
              <w:t>Obras</w:t>
            </w:r>
            <w:r>
              <w:rPr>
                <w:rFonts w:ascii="Times New Roman" w:hAnsi="Times New Roman"/>
                <w:spacing w:val="-3"/>
                <w:sz w:val="22"/>
              </w:rPr>
              <w:t xml:space="preserve"> </w:t>
            </w:r>
            <w:r>
              <w:rPr>
                <w:rFonts w:ascii="Times New Roman" w:hAnsi="Times New Roman"/>
                <w:spacing w:val="-2"/>
                <w:sz w:val="22"/>
              </w:rPr>
              <w:t>Públicas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rFonts w:ascii="Times New Roman" w:hAnsi="Times New Roman"/>
                <w:sz w:val="22"/>
              </w:rPr>
            </w:pPr>
            <w:r>
              <w:rPr>
                <w:rFonts w:ascii="Times New Roman" w:hAnsi="Times New Roman"/>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0" w:hanging="0"/>
              <w:rPr>
                <w:rFonts w:ascii="Times New Roman" w:hAnsi="Times New Roman"/>
                <w:sz w:val="22"/>
              </w:rPr>
            </w:pPr>
            <w:r>
              <w:rPr>
                <w:rFonts w:ascii="Times New Roman" w:hAnsi="Times New Roman"/>
                <w:sz w:val="22"/>
              </w:rPr>
              <w:t>Contribuciones de Mejoras no Comprendidas en la Ley de Ingresos Vigente, Causadas</w:t>
            </w:r>
            <w:r>
              <w:rPr>
                <w:rFonts w:ascii="Times New Roman" w:hAnsi="Times New Roman"/>
                <w:spacing w:val="-4"/>
                <w:sz w:val="22"/>
              </w:rPr>
              <w:t xml:space="preserve"> </w:t>
            </w:r>
            <w:r>
              <w:rPr>
                <w:rFonts w:ascii="Times New Roman" w:hAnsi="Times New Roman"/>
                <w:sz w:val="22"/>
              </w:rPr>
              <w:t>en</w:t>
            </w:r>
            <w:r>
              <w:rPr>
                <w:rFonts w:ascii="Times New Roman" w:hAnsi="Times New Roman"/>
                <w:spacing w:val="-4"/>
                <w:sz w:val="22"/>
              </w:rPr>
              <w:t xml:space="preserve"> </w:t>
            </w:r>
            <w:r>
              <w:rPr>
                <w:rFonts w:ascii="Times New Roman" w:hAnsi="Times New Roman"/>
                <w:sz w:val="22"/>
              </w:rPr>
              <w:t>Ejercicios</w:t>
            </w:r>
            <w:r>
              <w:rPr>
                <w:rFonts w:ascii="Times New Roman" w:hAnsi="Times New Roman"/>
                <w:spacing w:val="-4"/>
                <w:sz w:val="22"/>
              </w:rPr>
              <w:t xml:space="preserve"> </w:t>
            </w:r>
            <w:r>
              <w:rPr>
                <w:rFonts w:ascii="Times New Roman" w:hAnsi="Times New Roman"/>
                <w:sz w:val="22"/>
              </w:rPr>
              <w:t>Fiscales</w:t>
            </w:r>
            <w:r>
              <w:rPr>
                <w:rFonts w:ascii="Times New Roman" w:hAnsi="Times New Roman"/>
                <w:spacing w:val="-6"/>
                <w:sz w:val="22"/>
              </w:rPr>
              <w:t xml:space="preserve"> </w:t>
            </w:r>
            <w:r>
              <w:rPr>
                <w:rFonts w:ascii="Times New Roman" w:hAnsi="Times New Roman"/>
                <w:sz w:val="22"/>
              </w:rPr>
              <w:t>Anteriores</w:t>
            </w:r>
            <w:r>
              <w:rPr>
                <w:rFonts w:ascii="Times New Roman" w:hAnsi="Times New Roman"/>
                <w:spacing w:val="-4"/>
                <w:sz w:val="22"/>
              </w:rPr>
              <w:t xml:space="preserve"> </w:t>
            </w:r>
            <w:r>
              <w:rPr>
                <w:rFonts w:ascii="Times New Roman" w:hAnsi="Times New Roman"/>
                <w:sz w:val="22"/>
              </w:rPr>
              <w:t>Pendientes</w:t>
            </w:r>
            <w:r>
              <w:rPr>
                <w:rFonts w:ascii="Times New Roman" w:hAnsi="Times New Roman"/>
                <w:spacing w:val="-6"/>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Liquidación</w:t>
            </w:r>
            <w:r>
              <w:rPr>
                <w:rFonts w:ascii="Times New Roman" w:hAnsi="Times New Roman"/>
                <w:spacing w:val="-4"/>
                <w:sz w:val="22"/>
              </w:rPr>
              <w:t xml:space="preserve"> </w:t>
            </w:r>
            <w:r>
              <w:rPr>
                <w:rFonts w:ascii="Times New Roman" w:hAnsi="Times New Roman"/>
                <w:sz w:val="22"/>
              </w:rPr>
              <w:t>o</w:t>
            </w:r>
            <w:r>
              <w:rPr>
                <w:rFonts w:ascii="Times New Roman" w:hAnsi="Times New Roman"/>
                <w:spacing w:val="-4"/>
                <w:sz w:val="22"/>
              </w:rPr>
              <w:t xml:space="preserve"> </w:t>
            </w:r>
            <w:r>
              <w:rPr>
                <w:rFonts w:ascii="Times New Roman" w:hAnsi="Times New Roman"/>
                <w:sz w:val="22"/>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253" w:after="0"/>
              <w:ind w:left="0" w:right="93" w:hanging="0"/>
              <w:jc w:val="right"/>
              <w:rPr>
                <w:rFonts w:ascii="Times New Roman" w:hAnsi="Times New Roman"/>
                <w:sz w:val="22"/>
              </w:rPr>
            </w:pPr>
            <w:r>
              <w:rPr>
                <w:rFonts w:ascii="Times New Roman" w:hAnsi="Times New Roman"/>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rFonts w:ascii="Times New Roman" w:hAnsi="Times New Roman"/>
                <w:b/>
                <w:b/>
                <w:sz w:val="22"/>
              </w:rPr>
            </w:pPr>
            <w:r>
              <w:rPr>
                <w:rFonts w:ascii="Times New Roman" w:hAnsi="Times New Roman"/>
                <w:b/>
                <w:spacing w:val="-2"/>
                <w:sz w:val="22"/>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rFonts w:ascii="Times New Roman" w:hAnsi="Times New Roman"/>
                <w:b/>
                <w:b/>
                <w:sz w:val="22"/>
              </w:rPr>
            </w:pPr>
            <w:r>
              <w:rPr>
                <w:rFonts w:ascii="Times New Roman" w:hAnsi="Times New Roman"/>
                <w:b/>
                <w:spacing w:val="-2"/>
                <w:sz w:val="22"/>
              </w:rPr>
              <w:t>1,605,264.01</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190" w:hanging="0"/>
              <w:rPr>
                <w:rFonts w:ascii="Times New Roman" w:hAnsi="Times New Roman"/>
                <w:sz w:val="22"/>
              </w:rPr>
            </w:pPr>
            <w:r>
              <w:rPr>
                <w:rFonts w:ascii="Times New Roman" w:hAnsi="Times New Roman"/>
                <w:sz w:val="22"/>
              </w:rPr>
              <w:t>Derechos</w:t>
            </w:r>
            <w:r>
              <w:rPr>
                <w:rFonts w:ascii="Times New Roman" w:hAnsi="Times New Roman"/>
                <w:spacing w:val="-4"/>
                <w:sz w:val="22"/>
              </w:rPr>
              <w:t xml:space="preserve"> </w:t>
            </w:r>
            <w:r>
              <w:rPr>
                <w:rFonts w:ascii="Times New Roman" w:hAnsi="Times New Roman"/>
                <w:sz w:val="22"/>
              </w:rPr>
              <w:t>por</w:t>
            </w:r>
            <w:r>
              <w:rPr>
                <w:rFonts w:ascii="Times New Roman" w:hAnsi="Times New Roman"/>
                <w:spacing w:val="-4"/>
                <w:sz w:val="22"/>
              </w:rPr>
              <w:t xml:space="preserve"> </w:t>
            </w:r>
            <w:r>
              <w:rPr>
                <w:rFonts w:ascii="Times New Roman" w:hAnsi="Times New Roman"/>
                <w:sz w:val="22"/>
              </w:rPr>
              <w:t>el</w:t>
            </w:r>
            <w:r>
              <w:rPr>
                <w:rFonts w:ascii="Times New Roman" w:hAnsi="Times New Roman"/>
                <w:spacing w:val="-3"/>
                <w:sz w:val="22"/>
              </w:rPr>
              <w:t xml:space="preserve"> </w:t>
            </w:r>
            <w:r>
              <w:rPr>
                <w:rFonts w:ascii="Times New Roman" w:hAnsi="Times New Roman"/>
                <w:sz w:val="22"/>
              </w:rPr>
              <w:t>Uso,</w:t>
            </w:r>
            <w:r>
              <w:rPr>
                <w:rFonts w:ascii="Times New Roman" w:hAnsi="Times New Roman"/>
                <w:spacing w:val="-4"/>
                <w:sz w:val="22"/>
              </w:rPr>
              <w:t xml:space="preserve"> </w:t>
            </w:r>
            <w:r>
              <w:rPr>
                <w:rFonts w:ascii="Times New Roman" w:hAnsi="Times New Roman"/>
                <w:sz w:val="22"/>
              </w:rPr>
              <w:t>Goce,</w:t>
            </w:r>
            <w:r>
              <w:rPr>
                <w:rFonts w:ascii="Times New Roman" w:hAnsi="Times New Roman"/>
                <w:spacing w:val="-5"/>
                <w:sz w:val="22"/>
              </w:rPr>
              <w:t xml:space="preserve"> </w:t>
            </w:r>
            <w:r>
              <w:rPr>
                <w:rFonts w:ascii="Times New Roman" w:hAnsi="Times New Roman"/>
                <w:sz w:val="22"/>
              </w:rPr>
              <w:t>Aprovechamiento</w:t>
            </w:r>
            <w:r>
              <w:rPr>
                <w:rFonts w:ascii="Times New Roman" w:hAnsi="Times New Roman"/>
                <w:spacing w:val="-6"/>
                <w:sz w:val="22"/>
              </w:rPr>
              <w:t xml:space="preserve"> </w:t>
            </w:r>
            <w:r>
              <w:rPr>
                <w:rFonts w:ascii="Times New Roman" w:hAnsi="Times New Roman"/>
                <w:sz w:val="22"/>
              </w:rPr>
              <w:t>o</w:t>
            </w:r>
            <w:r>
              <w:rPr>
                <w:rFonts w:ascii="Times New Roman" w:hAnsi="Times New Roman"/>
                <w:spacing w:val="-4"/>
                <w:sz w:val="22"/>
              </w:rPr>
              <w:t xml:space="preserve"> </w:t>
            </w:r>
            <w:r>
              <w:rPr>
                <w:rFonts w:ascii="Times New Roman" w:hAnsi="Times New Roman"/>
                <w:sz w:val="22"/>
              </w:rPr>
              <w:t>Explotación</w:t>
            </w:r>
            <w:r>
              <w:rPr>
                <w:rFonts w:ascii="Times New Roman" w:hAnsi="Times New Roman"/>
                <w:spacing w:val="-6"/>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Bienes</w:t>
            </w:r>
            <w:r>
              <w:rPr>
                <w:rFonts w:ascii="Times New Roman" w:hAnsi="Times New Roman"/>
                <w:spacing w:val="-4"/>
                <w:sz w:val="22"/>
              </w:rPr>
              <w:t xml:space="preserve"> </w:t>
            </w:r>
            <w:r>
              <w:rPr>
                <w:rFonts w:ascii="Times New Roman" w:hAnsi="Times New Roman"/>
                <w:sz w:val="22"/>
              </w:rPr>
              <w:t>de Dominio Público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rFonts w:ascii="Times New Roman" w:hAnsi="Times New Roman"/>
                <w:sz w:val="22"/>
              </w:rPr>
            </w:pPr>
            <w:r>
              <w:rPr>
                <w:rFonts w:ascii="Times New Roman" w:hAnsi="Times New Roman"/>
                <w:spacing w:val="-4"/>
                <w:sz w:val="22"/>
              </w:rPr>
              <w:t>0.00</w:t>
            </w:r>
          </w:p>
        </w:tc>
      </w:tr>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rFonts w:ascii="Times New Roman" w:hAnsi="Times New Roman"/>
                <w:sz w:val="22"/>
              </w:rPr>
            </w:pPr>
            <w:r>
              <w:rPr>
                <w:rFonts w:ascii="Times New Roman" w:hAnsi="Times New Roman"/>
                <w:sz w:val="22"/>
              </w:rPr>
              <w:t>Derechos</w:t>
            </w:r>
            <w:r>
              <w:rPr>
                <w:rFonts w:ascii="Times New Roman" w:hAnsi="Times New Roman"/>
                <w:spacing w:val="-4"/>
                <w:sz w:val="22"/>
              </w:rPr>
              <w:t xml:space="preserve"> </w:t>
            </w:r>
            <w:r>
              <w:rPr>
                <w:rFonts w:ascii="Times New Roman" w:hAnsi="Times New Roman"/>
                <w:sz w:val="22"/>
              </w:rPr>
              <w:t>por</w:t>
            </w:r>
            <w:r>
              <w:rPr>
                <w:rFonts w:ascii="Times New Roman" w:hAnsi="Times New Roman"/>
                <w:spacing w:val="-4"/>
                <w:sz w:val="22"/>
              </w:rPr>
              <w:t xml:space="preserve"> </w:t>
            </w:r>
            <w:r>
              <w:rPr>
                <w:rFonts w:ascii="Times New Roman" w:hAnsi="Times New Roman"/>
                <w:sz w:val="22"/>
              </w:rPr>
              <w:t>Prestación</w:t>
            </w:r>
            <w:r>
              <w:rPr>
                <w:rFonts w:ascii="Times New Roman" w:hAnsi="Times New Roman"/>
                <w:spacing w:val="-3"/>
                <w:sz w:val="22"/>
              </w:rPr>
              <w:t xml:space="preserve"> </w:t>
            </w:r>
            <w:r>
              <w:rPr>
                <w:rFonts w:ascii="Times New Roman" w:hAnsi="Times New Roman"/>
                <w:sz w:val="22"/>
              </w:rPr>
              <w:t>de</w:t>
            </w:r>
            <w:r>
              <w:rPr>
                <w:rFonts w:ascii="Times New Roman" w:hAnsi="Times New Roman"/>
                <w:spacing w:val="-5"/>
                <w:sz w:val="22"/>
              </w:rPr>
              <w:t xml:space="preserve"> </w:t>
            </w:r>
            <w:r>
              <w:rPr>
                <w:rFonts w:ascii="Times New Roman" w:hAnsi="Times New Roman"/>
                <w:spacing w:val="-2"/>
                <w:sz w:val="22"/>
              </w:rPr>
              <w:t>Servicios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rFonts w:ascii="Times New Roman" w:hAnsi="Times New Roman"/>
                <w:sz w:val="22"/>
              </w:rPr>
            </w:pPr>
            <w:r>
              <w:rPr>
                <w:rFonts w:ascii="Times New Roman" w:hAnsi="Times New Roman"/>
                <w:spacing w:val="-2"/>
                <w:sz w:val="22"/>
              </w:rPr>
              <w:t>1,605,264.01</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rPr>
                <w:rFonts w:ascii="Times New Roman" w:hAnsi="Times New Roman"/>
                <w:sz w:val="22"/>
              </w:rPr>
            </w:pPr>
            <w:r>
              <w:rPr>
                <w:rFonts w:ascii="Times New Roman" w:hAnsi="Times New Roman"/>
                <w:sz w:val="22"/>
              </w:rPr>
              <w:t>Otros</w:t>
            </w:r>
            <w:r>
              <w:rPr>
                <w:rFonts w:ascii="Times New Roman" w:hAnsi="Times New Roman"/>
                <w:spacing w:val="-5"/>
                <w:sz w:val="22"/>
              </w:rPr>
              <w:t xml:space="preserve"> </w:t>
            </w:r>
            <w:r>
              <w:rPr>
                <w:rFonts w:ascii="Times New Roman" w:hAnsi="Times New Roman"/>
                <w:spacing w:val="-2"/>
                <w:sz w:val="22"/>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5" w:hanging="0"/>
              <w:jc w:val="right"/>
              <w:rPr>
                <w:rFonts w:ascii="Times New Roman" w:hAnsi="Times New Roman"/>
                <w:sz w:val="22"/>
              </w:rPr>
            </w:pPr>
            <w:r>
              <w:rPr>
                <w:rFonts w:ascii="Times New Roman" w:hAnsi="Times New Roman"/>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rFonts w:ascii="Times New Roman" w:hAnsi="Times New Roman"/>
                <w:sz w:val="22"/>
              </w:rPr>
            </w:pPr>
            <w:r>
              <w:rPr>
                <w:rFonts w:ascii="Times New Roman" w:hAnsi="Times New Roman"/>
                <w:sz w:val="22"/>
              </w:rPr>
              <w:t>Accesorios</w:t>
            </w:r>
            <w:r>
              <w:rPr>
                <w:rFonts w:ascii="Times New Roman" w:hAnsi="Times New Roman"/>
                <w:spacing w:val="-5"/>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pacing w:val="-2"/>
                <w:sz w:val="22"/>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rFonts w:ascii="Times New Roman" w:hAnsi="Times New Roman"/>
                <w:sz w:val="22"/>
              </w:rPr>
            </w:pPr>
            <w:r>
              <w:rPr>
                <w:rFonts w:ascii="Times New Roman" w:hAnsi="Times New Roman"/>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190" w:hanging="0"/>
              <w:rPr>
                <w:rFonts w:ascii="Times New Roman" w:hAnsi="Times New Roman"/>
                <w:sz w:val="22"/>
              </w:rPr>
            </w:pPr>
            <w:r>
              <w:rPr>
                <w:rFonts w:ascii="Times New Roman" w:hAnsi="Times New Roman"/>
                <w:sz w:val="22"/>
              </w:rPr>
              <w:t>Derechos</w:t>
            </w:r>
            <w:r>
              <w:rPr>
                <w:rFonts w:ascii="Times New Roman" w:hAnsi="Times New Roman"/>
                <w:spacing w:val="-4"/>
                <w:sz w:val="22"/>
              </w:rPr>
              <w:t xml:space="preserve"> </w:t>
            </w:r>
            <w:r>
              <w:rPr>
                <w:rFonts w:ascii="Times New Roman" w:hAnsi="Times New Roman"/>
                <w:sz w:val="22"/>
              </w:rPr>
              <w:t>no</w:t>
            </w:r>
            <w:r>
              <w:rPr>
                <w:rFonts w:ascii="Times New Roman" w:hAnsi="Times New Roman"/>
                <w:spacing w:val="-4"/>
                <w:sz w:val="22"/>
              </w:rPr>
              <w:t xml:space="preserve"> </w:t>
            </w:r>
            <w:r>
              <w:rPr>
                <w:rFonts w:ascii="Times New Roman" w:hAnsi="Times New Roman"/>
                <w:sz w:val="22"/>
              </w:rPr>
              <w:t>Comprendidos</w:t>
            </w:r>
            <w:r>
              <w:rPr>
                <w:rFonts w:ascii="Times New Roman" w:hAnsi="Times New Roman"/>
                <w:spacing w:val="-6"/>
                <w:sz w:val="22"/>
              </w:rPr>
              <w:t xml:space="preserve"> </w:t>
            </w:r>
            <w:r>
              <w:rPr>
                <w:rFonts w:ascii="Times New Roman" w:hAnsi="Times New Roman"/>
                <w:sz w:val="22"/>
              </w:rPr>
              <w:t>en</w:t>
            </w:r>
            <w:r>
              <w:rPr>
                <w:rFonts w:ascii="Times New Roman" w:hAnsi="Times New Roman"/>
                <w:spacing w:val="-4"/>
                <w:sz w:val="22"/>
              </w:rPr>
              <w:t xml:space="preserve"> </w:t>
            </w:r>
            <w:r>
              <w:rPr>
                <w:rFonts w:ascii="Times New Roman" w:hAnsi="Times New Roman"/>
                <w:sz w:val="22"/>
              </w:rPr>
              <w:t>la</w:t>
            </w:r>
            <w:r>
              <w:rPr>
                <w:rFonts w:ascii="Times New Roman" w:hAnsi="Times New Roman"/>
                <w:spacing w:val="-6"/>
                <w:sz w:val="22"/>
              </w:rPr>
              <w:t xml:space="preserve"> </w:t>
            </w:r>
            <w:r>
              <w:rPr>
                <w:rFonts w:ascii="Times New Roman" w:hAnsi="Times New Roman"/>
                <w:sz w:val="22"/>
              </w:rPr>
              <w:t>Ley</w:t>
            </w:r>
            <w:r>
              <w:rPr>
                <w:rFonts w:ascii="Times New Roman" w:hAnsi="Times New Roman"/>
                <w:spacing w:val="-4"/>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Ingresos</w:t>
            </w:r>
            <w:r>
              <w:rPr>
                <w:rFonts w:ascii="Times New Roman" w:hAnsi="Times New Roman"/>
                <w:spacing w:val="-3"/>
                <w:sz w:val="22"/>
              </w:rPr>
              <w:t xml:space="preserve"> </w:t>
            </w:r>
            <w:r>
              <w:rPr>
                <w:rFonts w:ascii="Times New Roman" w:hAnsi="Times New Roman"/>
                <w:sz w:val="22"/>
              </w:rPr>
              <w:t>Vigente,</w:t>
            </w:r>
            <w:r>
              <w:rPr>
                <w:rFonts w:ascii="Times New Roman" w:hAnsi="Times New Roman"/>
                <w:spacing w:val="-4"/>
                <w:sz w:val="22"/>
              </w:rPr>
              <w:t xml:space="preserve"> </w:t>
            </w:r>
            <w:r>
              <w:rPr>
                <w:rFonts w:ascii="Times New Roman" w:hAnsi="Times New Roman"/>
                <w:sz w:val="22"/>
              </w:rPr>
              <w:t>Causados</w:t>
            </w:r>
            <w:r>
              <w:rPr>
                <w:rFonts w:ascii="Times New Roman" w:hAnsi="Times New Roman"/>
                <w:spacing w:val="-4"/>
                <w:sz w:val="22"/>
              </w:rPr>
              <w:t xml:space="preserve"> </w:t>
            </w:r>
            <w:r>
              <w:rPr>
                <w:rFonts w:ascii="Times New Roman" w:hAnsi="Times New Roman"/>
                <w:sz w:val="22"/>
              </w:rPr>
              <w:t>en 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rFonts w:ascii="Times New Roman" w:hAnsi="Times New Roman"/>
                <w:sz w:val="22"/>
              </w:rPr>
            </w:pPr>
            <w:r>
              <w:rPr>
                <w:rFonts w:ascii="Times New Roman" w:hAnsi="Times New Roman"/>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rFonts w:ascii="Times New Roman" w:hAnsi="Times New Roman"/>
                <w:b/>
                <w:b/>
                <w:sz w:val="22"/>
              </w:rPr>
            </w:pPr>
            <w:r>
              <w:rPr>
                <w:rFonts w:ascii="Times New Roman" w:hAnsi="Times New Roman"/>
                <w:b/>
                <w:spacing w:val="-2"/>
                <w:sz w:val="22"/>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rFonts w:ascii="Times New Roman" w:hAnsi="Times New Roman"/>
                <w:b/>
                <w:b/>
                <w:sz w:val="22"/>
              </w:rPr>
            </w:pPr>
            <w:r>
              <w:rPr>
                <w:rFonts w:ascii="Times New Roman" w:hAnsi="Times New Roman"/>
                <w:b/>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rFonts w:ascii="Times New Roman" w:hAnsi="Times New Roman"/>
                <w:sz w:val="22"/>
              </w:rPr>
            </w:pPr>
            <w:r>
              <w:rPr>
                <w:rFonts w:ascii="Times New Roman" w:hAnsi="Times New Roman"/>
                <w:spacing w:val="-2"/>
                <w:sz w:val="22"/>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rFonts w:ascii="Times New Roman" w:hAnsi="Times New Roman"/>
                <w:sz w:val="22"/>
              </w:rPr>
            </w:pPr>
            <w:r>
              <w:rPr>
                <w:rFonts w:ascii="Times New Roman" w:hAnsi="Times New Roman"/>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190" w:hanging="0"/>
              <w:rPr>
                <w:rFonts w:ascii="Times New Roman" w:hAnsi="Times New Roman"/>
                <w:sz w:val="22"/>
              </w:rPr>
            </w:pPr>
            <w:r>
              <w:rPr>
                <w:rFonts w:ascii="Times New Roman" w:hAnsi="Times New Roman"/>
                <w:sz w:val="22"/>
              </w:rPr>
              <w:t>Productos</w:t>
            </w:r>
            <w:r>
              <w:rPr>
                <w:rFonts w:ascii="Times New Roman" w:hAnsi="Times New Roman"/>
                <w:spacing w:val="-6"/>
                <w:sz w:val="22"/>
              </w:rPr>
              <w:t xml:space="preserve"> </w:t>
            </w:r>
            <w:r>
              <w:rPr>
                <w:rFonts w:ascii="Times New Roman" w:hAnsi="Times New Roman"/>
                <w:sz w:val="22"/>
              </w:rPr>
              <w:t>no</w:t>
            </w:r>
            <w:r>
              <w:rPr>
                <w:rFonts w:ascii="Times New Roman" w:hAnsi="Times New Roman"/>
                <w:spacing w:val="-4"/>
                <w:sz w:val="22"/>
              </w:rPr>
              <w:t xml:space="preserve"> </w:t>
            </w:r>
            <w:r>
              <w:rPr>
                <w:rFonts w:ascii="Times New Roman" w:hAnsi="Times New Roman"/>
                <w:sz w:val="22"/>
              </w:rPr>
              <w:t>Comprendidos</w:t>
            </w:r>
            <w:r>
              <w:rPr>
                <w:rFonts w:ascii="Times New Roman" w:hAnsi="Times New Roman"/>
                <w:spacing w:val="-4"/>
                <w:sz w:val="22"/>
              </w:rPr>
              <w:t xml:space="preserve"> </w:t>
            </w:r>
            <w:r>
              <w:rPr>
                <w:rFonts w:ascii="Times New Roman" w:hAnsi="Times New Roman"/>
                <w:sz w:val="22"/>
              </w:rPr>
              <w:t>en</w:t>
            </w:r>
            <w:r>
              <w:rPr>
                <w:rFonts w:ascii="Times New Roman" w:hAnsi="Times New Roman"/>
                <w:spacing w:val="-4"/>
                <w:sz w:val="22"/>
              </w:rPr>
              <w:t xml:space="preserve"> </w:t>
            </w:r>
            <w:r>
              <w:rPr>
                <w:rFonts w:ascii="Times New Roman" w:hAnsi="Times New Roman"/>
                <w:sz w:val="22"/>
              </w:rPr>
              <w:t>la</w:t>
            </w:r>
            <w:r>
              <w:rPr>
                <w:rFonts w:ascii="Times New Roman" w:hAnsi="Times New Roman"/>
                <w:spacing w:val="-4"/>
                <w:sz w:val="22"/>
              </w:rPr>
              <w:t xml:space="preserve"> </w:t>
            </w:r>
            <w:r>
              <w:rPr>
                <w:rFonts w:ascii="Times New Roman" w:hAnsi="Times New Roman"/>
                <w:sz w:val="22"/>
              </w:rPr>
              <w:t>Ley</w:t>
            </w:r>
            <w:r>
              <w:rPr>
                <w:rFonts w:ascii="Times New Roman" w:hAnsi="Times New Roman"/>
                <w:spacing w:val="-6"/>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Ingresos</w:t>
            </w:r>
            <w:r>
              <w:rPr>
                <w:rFonts w:ascii="Times New Roman" w:hAnsi="Times New Roman"/>
                <w:spacing w:val="-4"/>
                <w:sz w:val="22"/>
              </w:rPr>
              <w:t xml:space="preserve"> </w:t>
            </w:r>
            <w:r>
              <w:rPr>
                <w:rFonts w:ascii="Times New Roman" w:hAnsi="Times New Roman"/>
                <w:sz w:val="22"/>
              </w:rPr>
              <w:t>Vigente,</w:t>
            </w:r>
            <w:r>
              <w:rPr>
                <w:rFonts w:ascii="Times New Roman" w:hAnsi="Times New Roman"/>
                <w:spacing w:val="-4"/>
                <w:sz w:val="22"/>
              </w:rPr>
              <w:t xml:space="preserve"> </w:t>
            </w:r>
            <w:r>
              <w:rPr>
                <w:rFonts w:ascii="Times New Roman" w:hAnsi="Times New Roman"/>
                <w:sz w:val="22"/>
              </w:rPr>
              <w:t>Causados</w:t>
            </w:r>
            <w:r>
              <w:rPr>
                <w:rFonts w:ascii="Times New Roman" w:hAnsi="Times New Roman"/>
                <w:spacing w:val="-4"/>
                <w:sz w:val="22"/>
              </w:rPr>
              <w:t xml:space="preserve"> </w:t>
            </w:r>
            <w:r>
              <w:rPr>
                <w:rFonts w:ascii="Times New Roman" w:hAnsi="Times New Roman"/>
                <w:sz w:val="22"/>
              </w:rPr>
              <w:t>en 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rFonts w:ascii="Times New Roman" w:hAnsi="Times New Roman"/>
                <w:sz w:val="22"/>
              </w:rPr>
            </w:pPr>
            <w:r>
              <w:rPr>
                <w:rFonts w:ascii="Times New Roman" w:hAnsi="Times New Roman"/>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rFonts w:ascii="Times New Roman" w:hAnsi="Times New Roman"/>
                <w:b/>
                <w:b/>
                <w:sz w:val="22"/>
              </w:rPr>
            </w:pPr>
            <w:r>
              <w:rPr>
                <w:rFonts w:ascii="Times New Roman" w:hAnsi="Times New Roman"/>
                <w:b/>
                <w:spacing w:val="-2"/>
                <w:sz w:val="22"/>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rFonts w:ascii="Times New Roman" w:hAnsi="Times New Roman"/>
                <w:b/>
                <w:b/>
                <w:sz w:val="22"/>
              </w:rPr>
            </w:pPr>
            <w:r>
              <w:rPr>
                <w:rFonts w:ascii="Times New Roman" w:hAnsi="Times New Roman"/>
                <w:b/>
                <w:spacing w:val="-2"/>
                <w:sz w:val="22"/>
              </w:rPr>
              <w:t>91,200.00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rFonts w:ascii="Times New Roman" w:hAnsi="Times New Roman"/>
                <w:sz w:val="22"/>
              </w:rPr>
            </w:pPr>
            <w:r>
              <w:rPr>
                <w:rFonts w:ascii="Times New Roman" w:hAnsi="Times New Roman"/>
                <w:spacing w:val="-2"/>
                <w:sz w:val="22"/>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rFonts w:ascii="Times New Roman" w:hAnsi="Times New Roman"/>
                <w:sz w:val="22"/>
              </w:rPr>
            </w:pPr>
            <w:r>
              <w:rPr>
                <w:rFonts w:ascii="Times New Roman" w:hAnsi="Times New Roman"/>
                <w:spacing w:val="-2"/>
                <w:sz w:val="22"/>
              </w:rPr>
              <w:t>91,200.00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rFonts w:ascii="Times New Roman" w:hAnsi="Times New Roman"/>
                <w:sz w:val="22"/>
              </w:rPr>
            </w:pPr>
            <w:r>
              <w:rPr>
                <w:rFonts w:ascii="Times New Roman" w:hAnsi="Times New Roman"/>
                <w:sz w:val="22"/>
              </w:rPr>
              <w:t>Aprovechamientos</w:t>
            </w:r>
            <w:r>
              <w:rPr>
                <w:rFonts w:ascii="Times New Roman" w:hAnsi="Times New Roman"/>
                <w:spacing w:val="-11"/>
                <w:sz w:val="22"/>
              </w:rPr>
              <w:t xml:space="preserve"> </w:t>
            </w:r>
            <w:r>
              <w:rPr>
                <w:rFonts w:ascii="Times New Roman" w:hAnsi="Times New Roman"/>
                <w:spacing w:val="-2"/>
                <w:sz w:val="22"/>
              </w:rPr>
              <w:t>Patrimoniales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rFonts w:ascii="Times New Roman" w:hAnsi="Times New Roman"/>
                <w:sz w:val="22"/>
              </w:rPr>
            </w:pPr>
            <w:r>
              <w:rPr>
                <w:rFonts w:ascii="Times New Roman" w:hAnsi="Times New Roman"/>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rPr>
                <w:rFonts w:ascii="Times New Roman" w:hAnsi="Times New Roman"/>
                <w:sz w:val="22"/>
              </w:rPr>
            </w:pPr>
            <w:r>
              <w:rPr>
                <w:rFonts w:ascii="Times New Roman" w:hAnsi="Times New Roman"/>
                <w:sz w:val="22"/>
              </w:rPr>
              <w:t>Accesorios</w:t>
            </w:r>
            <w:r>
              <w:rPr>
                <w:rFonts w:ascii="Times New Roman" w:hAnsi="Times New Roman"/>
                <w:spacing w:val="-5"/>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pacing w:val="-2"/>
                <w:sz w:val="22"/>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0"/>
              <w:jc w:val="right"/>
              <w:rPr>
                <w:rFonts w:ascii="Times New Roman" w:hAnsi="Times New Roman"/>
                <w:sz w:val="22"/>
              </w:rPr>
            </w:pPr>
            <w:r>
              <w:rPr>
                <w:rFonts w:ascii="Times New Roman" w:hAnsi="Times New Roman"/>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0" w:hanging="0"/>
              <w:rPr>
                <w:rFonts w:ascii="Times New Roman" w:hAnsi="Times New Roman"/>
                <w:sz w:val="22"/>
              </w:rPr>
            </w:pPr>
            <w:r>
              <w:rPr>
                <w:rFonts w:ascii="Times New Roman" w:hAnsi="Times New Roman"/>
                <w:sz w:val="22"/>
              </w:rPr>
              <w:t>Aprovechamientos</w:t>
            </w:r>
            <w:r>
              <w:rPr>
                <w:rFonts w:ascii="Times New Roman" w:hAnsi="Times New Roman"/>
                <w:spacing w:val="-3"/>
                <w:sz w:val="22"/>
              </w:rPr>
              <w:t xml:space="preserve"> </w:t>
            </w:r>
            <w:r>
              <w:rPr>
                <w:rFonts w:ascii="Times New Roman" w:hAnsi="Times New Roman"/>
                <w:sz w:val="22"/>
              </w:rPr>
              <w:t>no</w:t>
            </w:r>
            <w:r>
              <w:rPr>
                <w:rFonts w:ascii="Times New Roman" w:hAnsi="Times New Roman"/>
                <w:spacing w:val="-3"/>
                <w:sz w:val="22"/>
              </w:rPr>
              <w:t xml:space="preserve"> </w:t>
            </w:r>
            <w:r>
              <w:rPr>
                <w:rFonts w:ascii="Times New Roman" w:hAnsi="Times New Roman"/>
                <w:sz w:val="22"/>
              </w:rPr>
              <w:t>Comprendidos</w:t>
            </w:r>
            <w:r>
              <w:rPr>
                <w:rFonts w:ascii="Times New Roman" w:hAnsi="Times New Roman"/>
                <w:spacing w:val="-5"/>
                <w:sz w:val="22"/>
              </w:rPr>
              <w:t xml:space="preserve"> </w:t>
            </w:r>
            <w:r>
              <w:rPr>
                <w:rFonts w:ascii="Times New Roman" w:hAnsi="Times New Roman"/>
                <w:sz w:val="22"/>
              </w:rPr>
              <w:t>en</w:t>
            </w:r>
            <w:r>
              <w:rPr>
                <w:rFonts w:ascii="Times New Roman" w:hAnsi="Times New Roman"/>
                <w:spacing w:val="-5"/>
                <w:sz w:val="22"/>
              </w:rPr>
              <w:t xml:space="preserve"> </w:t>
            </w:r>
            <w:r>
              <w:rPr>
                <w:rFonts w:ascii="Times New Roman" w:hAnsi="Times New Roman"/>
                <w:sz w:val="22"/>
              </w:rPr>
              <w:t>la</w:t>
            </w:r>
            <w:r>
              <w:rPr>
                <w:rFonts w:ascii="Times New Roman" w:hAnsi="Times New Roman"/>
                <w:spacing w:val="-3"/>
                <w:sz w:val="22"/>
              </w:rPr>
              <w:t xml:space="preserve"> </w:t>
            </w:r>
            <w:r>
              <w:rPr>
                <w:rFonts w:ascii="Times New Roman" w:hAnsi="Times New Roman"/>
                <w:sz w:val="22"/>
              </w:rPr>
              <w:t>Ley</w:t>
            </w:r>
            <w:r>
              <w:rPr>
                <w:rFonts w:ascii="Times New Roman" w:hAnsi="Times New Roman"/>
                <w:spacing w:val="-5"/>
                <w:sz w:val="22"/>
              </w:rPr>
              <w:t xml:space="preserve"> </w:t>
            </w:r>
            <w:r>
              <w:rPr>
                <w:rFonts w:ascii="Times New Roman" w:hAnsi="Times New Roman"/>
                <w:sz w:val="22"/>
              </w:rPr>
              <w:t>de</w:t>
            </w:r>
            <w:r>
              <w:rPr>
                <w:rFonts w:ascii="Times New Roman" w:hAnsi="Times New Roman"/>
                <w:spacing w:val="-3"/>
                <w:sz w:val="22"/>
              </w:rPr>
              <w:t xml:space="preserve"> </w:t>
            </w:r>
            <w:r>
              <w:rPr>
                <w:rFonts w:ascii="Times New Roman" w:hAnsi="Times New Roman"/>
                <w:sz w:val="22"/>
              </w:rPr>
              <w:t>Ingresos</w:t>
            </w:r>
            <w:r>
              <w:rPr>
                <w:rFonts w:ascii="Times New Roman" w:hAnsi="Times New Roman"/>
                <w:spacing w:val="-3"/>
                <w:sz w:val="22"/>
              </w:rPr>
              <w:t xml:space="preserve"> </w:t>
            </w:r>
            <w:r>
              <w:rPr>
                <w:rFonts w:ascii="Times New Roman" w:hAnsi="Times New Roman"/>
                <w:sz w:val="22"/>
              </w:rPr>
              <w:t>Vigente,</w:t>
            </w:r>
            <w:r>
              <w:rPr>
                <w:rFonts w:ascii="Times New Roman" w:hAnsi="Times New Roman"/>
                <w:spacing w:val="-3"/>
                <w:sz w:val="22"/>
              </w:rPr>
              <w:t xml:space="preserve"> </w:t>
            </w:r>
            <w:r>
              <w:rPr>
                <w:rFonts w:ascii="Times New Roman" w:hAnsi="Times New Roman"/>
                <w:sz w:val="22"/>
              </w:rPr>
              <w:t>Causados</w:t>
            </w:r>
            <w:r>
              <w:rPr>
                <w:rFonts w:ascii="Times New Roman" w:hAnsi="Times New Roman"/>
                <w:spacing w:val="-3"/>
                <w:sz w:val="22"/>
              </w:rPr>
              <w:t xml:space="preserve"> </w:t>
            </w:r>
            <w:r>
              <w:rPr>
                <w:rFonts w:ascii="Times New Roman" w:hAnsi="Times New Roman"/>
                <w:sz w:val="22"/>
              </w:rPr>
              <w:t>en 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p>
            <w:pPr>
              <w:pStyle w:val="TableParagraph"/>
              <w:widowControl w:val="false"/>
              <w:spacing w:lineRule="exact" w:line="233"/>
              <w:ind w:left="0" w:right="93" w:hanging="0"/>
              <w:jc w:val="right"/>
              <w:rPr>
                <w:rFonts w:ascii="Times New Roman" w:hAnsi="Times New Roman"/>
                <w:sz w:val="22"/>
              </w:rPr>
            </w:pPr>
            <w:r>
              <w:rPr>
                <w:rFonts w:ascii="Times New Roman" w:hAnsi="Times New Roman"/>
                <w:spacing w:val="-4"/>
                <w:sz w:val="22"/>
              </w:rPr>
              <w:t>0.00</w:t>
            </w:r>
          </w:p>
        </w:tc>
      </w:tr>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ind w:left="107" w:right="0" w:hanging="0"/>
              <w:rPr>
                <w:rFonts w:ascii="Times New Roman" w:hAnsi="Times New Roman"/>
                <w:b/>
                <w:b/>
                <w:sz w:val="22"/>
              </w:rPr>
            </w:pPr>
            <w:r>
              <w:rPr>
                <w:rFonts w:ascii="Times New Roman" w:hAnsi="Times New Roman"/>
                <w:b/>
                <w:sz w:val="22"/>
              </w:rPr>
              <w:t>Ingresos</w:t>
            </w:r>
            <w:r>
              <w:rPr>
                <w:rFonts w:ascii="Times New Roman" w:hAnsi="Times New Roman"/>
                <w:b/>
                <w:spacing w:val="-3"/>
                <w:sz w:val="22"/>
              </w:rPr>
              <w:t xml:space="preserve"> </w:t>
            </w:r>
            <w:r>
              <w:rPr>
                <w:rFonts w:ascii="Times New Roman" w:hAnsi="Times New Roman"/>
                <w:b/>
                <w:sz w:val="22"/>
              </w:rPr>
              <w:t>por</w:t>
            </w:r>
            <w:r>
              <w:rPr>
                <w:rFonts w:ascii="Times New Roman" w:hAnsi="Times New Roman"/>
                <w:b/>
                <w:spacing w:val="-3"/>
                <w:sz w:val="22"/>
              </w:rPr>
              <w:t xml:space="preserve"> </w:t>
            </w:r>
            <w:r>
              <w:rPr>
                <w:rFonts w:ascii="Times New Roman" w:hAnsi="Times New Roman"/>
                <w:b/>
                <w:sz w:val="22"/>
              </w:rPr>
              <w:t>Venta</w:t>
            </w:r>
            <w:r>
              <w:rPr>
                <w:rFonts w:ascii="Times New Roman" w:hAnsi="Times New Roman"/>
                <w:b/>
                <w:spacing w:val="-3"/>
                <w:sz w:val="22"/>
              </w:rPr>
              <w:t xml:space="preserve"> </w:t>
            </w:r>
            <w:r>
              <w:rPr>
                <w:rFonts w:ascii="Times New Roman" w:hAnsi="Times New Roman"/>
                <w:b/>
                <w:sz w:val="22"/>
              </w:rPr>
              <w:t>de</w:t>
            </w:r>
            <w:r>
              <w:rPr>
                <w:rFonts w:ascii="Times New Roman" w:hAnsi="Times New Roman"/>
                <w:b/>
                <w:spacing w:val="-3"/>
                <w:sz w:val="22"/>
              </w:rPr>
              <w:t xml:space="preserve"> </w:t>
            </w:r>
            <w:r>
              <w:rPr>
                <w:rFonts w:ascii="Times New Roman" w:hAnsi="Times New Roman"/>
                <w:b/>
                <w:sz w:val="22"/>
              </w:rPr>
              <w:t>Bienes,</w:t>
            </w:r>
            <w:r>
              <w:rPr>
                <w:rFonts w:ascii="Times New Roman" w:hAnsi="Times New Roman"/>
                <w:b/>
                <w:spacing w:val="-3"/>
                <w:sz w:val="22"/>
              </w:rPr>
              <w:t xml:space="preserve"> </w:t>
            </w:r>
            <w:r>
              <w:rPr>
                <w:rFonts w:ascii="Times New Roman" w:hAnsi="Times New Roman"/>
                <w:b/>
                <w:sz w:val="22"/>
              </w:rPr>
              <w:t>Prestación</w:t>
            </w:r>
            <w:r>
              <w:rPr>
                <w:rFonts w:ascii="Times New Roman" w:hAnsi="Times New Roman"/>
                <w:b/>
                <w:spacing w:val="-5"/>
                <w:sz w:val="22"/>
              </w:rPr>
              <w:t xml:space="preserve"> </w:t>
            </w:r>
            <w:r>
              <w:rPr>
                <w:rFonts w:ascii="Times New Roman" w:hAnsi="Times New Roman"/>
                <w:b/>
                <w:sz w:val="22"/>
              </w:rPr>
              <w:t>de</w:t>
            </w:r>
            <w:r>
              <w:rPr>
                <w:rFonts w:ascii="Times New Roman" w:hAnsi="Times New Roman"/>
                <w:b/>
                <w:spacing w:val="-3"/>
                <w:sz w:val="22"/>
              </w:rPr>
              <w:t xml:space="preserve"> </w:t>
            </w:r>
            <w:r>
              <w:rPr>
                <w:rFonts w:ascii="Times New Roman" w:hAnsi="Times New Roman"/>
                <w:b/>
                <w:sz w:val="22"/>
              </w:rPr>
              <w:t>Servicios</w:t>
            </w:r>
            <w:r>
              <w:rPr>
                <w:rFonts w:ascii="Times New Roman" w:hAnsi="Times New Roman"/>
                <w:b/>
                <w:spacing w:val="-3"/>
                <w:sz w:val="22"/>
              </w:rPr>
              <w:t xml:space="preserve"> </w:t>
            </w:r>
            <w:r>
              <w:rPr>
                <w:rFonts w:ascii="Times New Roman" w:hAnsi="Times New Roman"/>
                <w:b/>
                <w:sz w:val="22"/>
              </w:rPr>
              <w:t>y</w:t>
            </w:r>
            <w:r>
              <w:rPr>
                <w:rFonts w:ascii="Times New Roman" w:hAnsi="Times New Roman"/>
                <w:b/>
                <w:spacing w:val="-5"/>
                <w:sz w:val="22"/>
              </w:rPr>
              <w:t xml:space="preserve"> </w:t>
            </w:r>
            <w:r>
              <w:rPr>
                <w:rFonts w:ascii="Times New Roman" w:hAnsi="Times New Roman"/>
                <w:b/>
                <w:sz w:val="22"/>
              </w:rPr>
              <w:t>Otros</w:t>
            </w:r>
            <w:r>
              <w:rPr>
                <w:rFonts w:ascii="Times New Roman" w:hAnsi="Times New Roman"/>
                <w:b/>
                <w:spacing w:val="-2"/>
                <w:sz w:val="22"/>
              </w:rPr>
              <w:t xml:space="preserve"> 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ind w:left="0" w:right="93" w:hanging="0"/>
              <w:jc w:val="right"/>
              <w:rPr>
                <w:rFonts w:ascii="Times New Roman" w:hAnsi="Times New Roman"/>
                <w:b/>
                <w:b/>
                <w:sz w:val="22"/>
              </w:rPr>
            </w:pPr>
            <w:r>
              <w:rPr>
                <w:rFonts w:ascii="Times New Roman" w:hAnsi="Times New Roman"/>
                <w:b/>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190" w:hanging="0"/>
              <w:rPr>
                <w:rFonts w:ascii="Times New Roman" w:hAnsi="Times New Roman"/>
                <w:sz w:val="22"/>
              </w:rPr>
            </w:pPr>
            <w:r>
              <w:rPr>
                <w:rFonts w:ascii="Times New Roman" w:hAnsi="Times New Roman"/>
                <w:sz w:val="22"/>
              </w:rPr>
              <w:t>Ingresos</w:t>
            </w:r>
            <w:r>
              <w:rPr>
                <w:rFonts w:ascii="Times New Roman" w:hAnsi="Times New Roman"/>
                <w:spacing w:val="-5"/>
                <w:sz w:val="22"/>
              </w:rPr>
              <w:t xml:space="preserve"> </w:t>
            </w:r>
            <w:r>
              <w:rPr>
                <w:rFonts w:ascii="Times New Roman" w:hAnsi="Times New Roman"/>
                <w:sz w:val="22"/>
              </w:rPr>
              <w:t>por</w:t>
            </w:r>
            <w:r>
              <w:rPr>
                <w:rFonts w:ascii="Times New Roman" w:hAnsi="Times New Roman"/>
                <w:spacing w:val="-4"/>
                <w:sz w:val="22"/>
              </w:rPr>
              <w:t xml:space="preserve"> </w:t>
            </w:r>
            <w:r>
              <w:rPr>
                <w:rFonts w:ascii="Times New Roman" w:hAnsi="Times New Roman"/>
                <w:sz w:val="22"/>
              </w:rPr>
              <w:t>Venta</w:t>
            </w:r>
            <w:r>
              <w:rPr>
                <w:rFonts w:ascii="Times New Roman" w:hAnsi="Times New Roman"/>
                <w:spacing w:val="-5"/>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Bienes</w:t>
            </w:r>
            <w:r>
              <w:rPr>
                <w:rFonts w:ascii="Times New Roman" w:hAnsi="Times New Roman"/>
                <w:spacing w:val="-4"/>
                <w:sz w:val="22"/>
              </w:rPr>
              <w:t xml:space="preserve"> </w:t>
            </w:r>
            <w:r>
              <w:rPr>
                <w:rFonts w:ascii="Times New Roman" w:hAnsi="Times New Roman"/>
                <w:sz w:val="22"/>
              </w:rPr>
              <w:t>y</w:t>
            </w:r>
            <w:r>
              <w:rPr>
                <w:rFonts w:ascii="Times New Roman" w:hAnsi="Times New Roman"/>
                <w:spacing w:val="-4"/>
                <w:sz w:val="22"/>
              </w:rPr>
              <w:t xml:space="preserve"> </w:t>
            </w:r>
            <w:r>
              <w:rPr>
                <w:rFonts w:ascii="Times New Roman" w:hAnsi="Times New Roman"/>
                <w:sz w:val="22"/>
              </w:rPr>
              <w:t>Prestación</w:t>
            </w:r>
            <w:r>
              <w:rPr>
                <w:rFonts w:ascii="Times New Roman" w:hAnsi="Times New Roman"/>
                <w:spacing w:val="-4"/>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Servicios</w:t>
            </w:r>
            <w:r>
              <w:rPr>
                <w:rFonts w:ascii="Times New Roman" w:hAnsi="Times New Roman"/>
                <w:spacing w:val="-5"/>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Instituciones</w:t>
            </w:r>
            <w:r>
              <w:rPr>
                <w:rFonts w:ascii="Times New Roman" w:hAnsi="Times New Roman"/>
                <w:spacing w:val="-4"/>
                <w:sz w:val="22"/>
              </w:rPr>
              <w:t xml:space="preserve"> </w:t>
            </w:r>
            <w:r>
              <w:rPr>
                <w:rFonts w:ascii="Times New Roman" w:hAnsi="Times New Roman"/>
                <w:sz w:val="22"/>
              </w:rPr>
              <w:t>Públicas de Seguridad 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rFonts w:ascii="Times New Roman" w:hAnsi="Times New Roman"/>
                <w:sz w:val="22"/>
              </w:rPr>
            </w:pPr>
            <w:r>
              <w:rPr>
                <w:rFonts w:ascii="Times New Roman" w:hAnsi="Times New Roman"/>
                <w:spacing w:val="-4"/>
                <w:sz w:val="22"/>
              </w:rPr>
              <w:t>0.00</w:t>
            </w:r>
          </w:p>
        </w:tc>
      </w:tr>
      <w:tr>
        <w:trPr>
          <w:trHeight w:val="50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190" w:hanging="0"/>
              <w:rPr>
                <w:rFonts w:ascii="Times New Roman" w:hAnsi="Times New Roman"/>
                <w:sz w:val="22"/>
              </w:rPr>
            </w:pPr>
            <w:r>
              <w:rPr>
                <w:rFonts w:ascii="Times New Roman" w:hAnsi="Times New Roman"/>
                <w:sz w:val="22"/>
              </w:rPr>
              <w:t>Ingresos</w:t>
            </w:r>
            <w:r>
              <w:rPr>
                <w:rFonts w:ascii="Times New Roman" w:hAnsi="Times New Roman"/>
                <w:spacing w:val="-5"/>
                <w:sz w:val="22"/>
              </w:rPr>
              <w:t xml:space="preserve"> </w:t>
            </w:r>
            <w:r>
              <w:rPr>
                <w:rFonts w:ascii="Times New Roman" w:hAnsi="Times New Roman"/>
                <w:sz w:val="22"/>
              </w:rPr>
              <w:t>por</w:t>
            </w:r>
            <w:r>
              <w:rPr>
                <w:rFonts w:ascii="Times New Roman" w:hAnsi="Times New Roman"/>
                <w:spacing w:val="-3"/>
                <w:sz w:val="22"/>
              </w:rPr>
              <w:t xml:space="preserve"> </w:t>
            </w:r>
            <w:r>
              <w:rPr>
                <w:rFonts w:ascii="Times New Roman" w:hAnsi="Times New Roman"/>
                <w:sz w:val="22"/>
              </w:rPr>
              <w:t>Venta</w:t>
            </w:r>
            <w:r>
              <w:rPr>
                <w:rFonts w:ascii="Times New Roman" w:hAnsi="Times New Roman"/>
                <w:spacing w:val="-5"/>
                <w:sz w:val="22"/>
              </w:rPr>
              <w:t xml:space="preserve"> </w:t>
            </w:r>
            <w:r>
              <w:rPr>
                <w:rFonts w:ascii="Times New Roman" w:hAnsi="Times New Roman"/>
                <w:sz w:val="22"/>
              </w:rPr>
              <w:t>de</w:t>
            </w:r>
            <w:r>
              <w:rPr>
                <w:rFonts w:ascii="Times New Roman" w:hAnsi="Times New Roman"/>
                <w:spacing w:val="-3"/>
                <w:sz w:val="22"/>
              </w:rPr>
              <w:t xml:space="preserve"> </w:t>
            </w:r>
            <w:r>
              <w:rPr>
                <w:rFonts w:ascii="Times New Roman" w:hAnsi="Times New Roman"/>
                <w:sz w:val="22"/>
              </w:rPr>
              <w:t>Bienes</w:t>
            </w:r>
            <w:r>
              <w:rPr>
                <w:rFonts w:ascii="Times New Roman" w:hAnsi="Times New Roman"/>
                <w:spacing w:val="-3"/>
                <w:sz w:val="22"/>
              </w:rPr>
              <w:t xml:space="preserve"> </w:t>
            </w:r>
            <w:r>
              <w:rPr>
                <w:rFonts w:ascii="Times New Roman" w:hAnsi="Times New Roman"/>
                <w:sz w:val="22"/>
              </w:rPr>
              <w:t>y</w:t>
            </w:r>
            <w:r>
              <w:rPr>
                <w:rFonts w:ascii="Times New Roman" w:hAnsi="Times New Roman"/>
                <w:spacing w:val="-3"/>
                <w:sz w:val="22"/>
              </w:rPr>
              <w:t xml:space="preserve"> </w:t>
            </w:r>
            <w:r>
              <w:rPr>
                <w:rFonts w:ascii="Times New Roman" w:hAnsi="Times New Roman"/>
                <w:sz w:val="22"/>
              </w:rPr>
              <w:t>Prestación</w:t>
            </w:r>
            <w:r>
              <w:rPr>
                <w:rFonts w:ascii="Times New Roman" w:hAnsi="Times New Roman"/>
                <w:spacing w:val="-3"/>
                <w:sz w:val="22"/>
              </w:rPr>
              <w:t xml:space="preserve"> </w:t>
            </w:r>
            <w:r>
              <w:rPr>
                <w:rFonts w:ascii="Times New Roman" w:hAnsi="Times New Roman"/>
                <w:sz w:val="22"/>
              </w:rPr>
              <w:t>de</w:t>
            </w:r>
            <w:r>
              <w:rPr>
                <w:rFonts w:ascii="Times New Roman" w:hAnsi="Times New Roman"/>
                <w:spacing w:val="-3"/>
                <w:sz w:val="22"/>
              </w:rPr>
              <w:t xml:space="preserve"> </w:t>
            </w:r>
            <w:r>
              <w:rPr>
                <w:rFonts w:ascii="Times New Roman" w:hAnsi="Times New Roman"/>
                <w:sz w:val="22"/>
              </w:rPr>
              <w:t>Servicios</w:t>
            </w:r>
            <w:r>
              <w:rPr>
                <w:rFonts w:ascii="Times New Roman" w:hAnsi="Times New Roman"/>
                <w:spacing w:val="-5"/>
                <w:sz w:val="22"/>
              </w:rPr>
              <w:t xml:space="preserve"> </w:t>
            </w:r>
            <w:r>
              <w:rPr>
                <w:rFonts w:ascii="Times New Roman" w:hAnsi="Times New Roman"/>
                <w:sz w:val="22"/>
              </w:rPr>
              <w:t>de</w:t>
            </w:r>
            <w:r>
              <w:rPr>
                <w:rFonts w:ascii="Times New Roman" w:hAnsi="Times New Roman"/>
                <w:spacing w:val="-3"/>
                <w:sz w:val="22"/>
              </w:rPr>
              <w:t xml:space="preserve"> </w:t>
            </w:r>
            <w:r>
              <w:rPr>
                <w:rFonts w:ascii="Times New Roman" w:hAnsi="Times New Roman"/>
                <w:sz w:val="22"/>
              </w:rPr>
              <w:t>Empresas</w:t>
            </w:r>
            <w:r>
              <w:rPr>
                <w:rFonts w:ascii="Times New Roman" w:hAnsi="Times New Roman"/>
                <w:spacing w:val="-3"/>
                <w:sz w:val="22"/>
              </w:rPr>
              <w:t xml:space="preserve"> </w:t>
            </w:r>
            <w:r>
              <w:rPr>
                <w:rFonts w:ascii="Times New Roman" w:hAnsi="Times New Roman"/>
                <w:sz w:val="22"/>
              </w:rPr>
              <w:t>Productivas del Estado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rFonts w:ascii="Times New Roman" w:hAnsi="Times New Roman"/>
                <w:sz w:val="22"/>
              </w:rPr>
            </w:pPr>
            <w:r>
              <w:rPr>
                <w:rFonts w:ascii="Times New Roman" w:hAnsi="Times New Roman"/>
                <w:spacing w:val="-4"/>
                <w:sz w:val="22"/>
              </w:rPr>
              <w:t>0.00</w:t>
            </w:r>
          </w:p>
        </w:tc>
      </w:tr>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87" w:hanging="0"/>
              <w:rPr>
                <w:rFonts w:ascii="Times New Roman" w:hAnsi="Times New Roman"/>
                <w:sz w:val="22"/>
              </w:rPr>
            </w:pPr>
            <w:r>
              <w:rPr>
                <w:rFonts w:ascii="Times New Roman" w:hAnsi="Times New Roman"/>
                <w:sz w:val="22"/>
              </w:rPr>
              <w:t>Ingresos</w:t>
            </w:r>
            <w:r>
              <w:rPr>
                <w:rFonts w:ascii="Times New Roman" w:hAnsi="Times New Roman"/>
                <w:spacing w:val="-5"/>
                <w:sz w:val="22"/>
              </w:rPr>
              <w:t xml:space="preserve"> </w:t>
            </w:r>
            <w:r>
              <w:rPr>
                <w:rFonts w:ascii="Times New Roman" w:hAnsi="Times New Roman"/>
                <w:sz w:val="22"/>
              </w:rPr>
              <w:t>por</w:t>
            </w:r>
            <w:r>
              <w:rPr>
                <w:rFonts w:ascii="Times New Roman" w:hAnsi="Times New Roman"/>
                <w:spacing w:val="-4"/>
                <w:sz w:val="22"/>
              </w:rPr>
              <w:t xml:space="preserve"> </w:t>
            </w:r>
            <w:r>
              <w:rPr>
                <w:rFonts w:ascii="Times New Roman" w:hAnsi="Times New Roman"/>
                <w:sz w:val="22"/>
              </w:rPr>
              <w:t>Venta</w:t>
            </w:r>
            <w:r>
              <w:rPr>
                <w:rFonts w:ascii="Times New Roman" w:hAnsi="Times New Roman"/>
                <w:spacing w:val="-5"/>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Bienes</w:t>
            </w:r>
            <w:r>
              <w:rPr>
                <w:rFonts w:ascii="Times New Roman" w:hAnsi="Times New Roman"/>
                <w:spacing w:val="-4"/>
                <w:sz w:val="22"/>
              </w:rPr>
              <w:t xml:space="preserve"> </w:t>
            </w:r>
            <w:r>
              <w:rPr>
                <w:rFonts w:ascii="Times New Roman" w:hAnsi="Times New Roman"/>
                <w:sz w:val="22"/>
              </w:rPr>
              <w:t>y</w:t>
            </w:r>
            <w:r>
              <w:rPr>
                <w:rFonts w:ascii="Times New Roman" w:hAnsi="Times New Roman"/>
                <w:spacing w:val="-4"/>
                <w:sz w:val="22"/>
              </w:rPr>
              <w:t xml:space="preserve"> </w:t>
            </w:r>
            <w:r>
              <w:rPr>
                <w:rFonts w:ascii="Times New Roman" w:hAnsi="Times New Roman"/>
                <w:sz w:val="22"/>
              </w:rPr>
              <w:t>Prestación</w:t>
            </w:r>
            <w:r>
              <w:rPr>
                <w:rFonts w:ascii="Times New Roman" w:hAnsi="Times New Roman"/>
                <w:spacing w:val="-4"/>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Servicios</w:t>
            </w:r>
            <w:r>
              <w:rPr>
                <w:rFonts w:ascii="Times New Roman" w:hAnsi="Times New Roman"/>
                <w:spacing w:val="-5"/>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Entidades</w:t>
            </w:r>
            <w:r>
              <w:rPr>
                <w:rFonts w:ascii="Times New Roman" w:hAnsi="Times New Roman"/>
                <w:spacing w:val="-4"/>
                <w:sz w:val="22"/>
              </w:rPr>
              <w:t xml:space="preserve"> </w:t>
            </w:r>
            <w:r>
              <w:rPr>
                <w:rFonts w:ascii="Times New Roman" w:hAnsi="Times New Roman"/>
                <w:sz w:val="22"/>
              </w:rPr>
              <w:t>Paraestatales y Fideicomisos No Empresariales y No Financieros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rFonts w:ascii="Times New Roman" w:hAnsi="Times New Roman"/>
                <w:sz w:val="22"/>
              </w:rPr>
            </w:pPr>
            <w:r>
              <w:rPr>
                <w:rFonts w:ascii="Times New Roman" w:hAnsi="Times New Roman"/>
                <w:spacing w:val="-4"/>
                <w:sz w:val="22"/>
              </w:rPr>
              <w:t>0.00</w:t>
            </w:r>
          </w:p>
        </w:tc>
      </w:tr>
    </w:tbl>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rFonts w:ascii="Times New Roman" w:hAnsi="Times New Roman"/>
                <w:sz w:val="22"/>
              </w:rPr>
            </w:pPr>
            <w:r>
              <w:rPr>
                <w:rFonts w:ascii="Times New Roman" w:hAnsi="Times New Roman"/>
                <w:sz w:val="22"/>
              </w:rPr>
              <w:t>Ingresos</w:t>
            </w:r>
            <w:r>
              <w:rPr>
                <w:rFonts w:ascii="Times New Roman" w:hAnsi="Times New Roman"/>
                <w:spacing w:val="-5"/>
                <w:sz w:val="22"/>
              </w:rPr>
              <w:t xml:space="preserve"> </w:t>
            </w:r>
            <w:r>
              <w:rPr>
                <w:rFonts w:ascii="Times New Roman" w:hAnsi="Times New Roman"/>
                <w:sz w:val="22"/>
              </w:rPr>
              <w:t>por</w:t>
            </w:r>
            <w:r>
              <w:rPr>
                <w:rFonts w:ascii="Times New Roman" w:hAnsi="Times New Roman"/>
                <w:spacing w:val="-4"/>
                <w:sz w:val="22"/>
              </w:rPr>
              <w:t xml:space="preserve"> </w:t>
            </w:r>
            <w:r>
              <w:rPr>
                <w:rFonts w:ascii="Times New Roman" w:hAnsi="Times New Roman"/>
                <w:sz w:val="22"/>
              </w:rPr>
              <w:t>Venta</w:t>
            </w:r>
            <w:r>
              <w:rPr>
                <w:rFonts w:ascii="Times New Roman" w:hAnsi="Times New Roman"/>
                <w:spacing w:val="-5"/>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Bienes</w:t>
            </w:r>
            <w:r>
              <w:rPr>
                <w:rFonts w:ascii="Times New Roman" w:hAnsi="Times New Roman"/>
                <w:spacing w:val="-4"/>
                <w:sz w:val="22"/>
              </w:rPr>
              <w:t xml:space="preserve"> </w:t>
            </w:r>
            <w:r>
              <w:rPr>
                <w:rFonts w:ascii="Times New Roman" w:hAnsi="Times New Roman"/>
                <w:sz w:val="22"/>
              </w:rPr>
              <w:t>y</w:t>
            </w:r>
            <w:r>
              <w:rPr>
                <w:rFonts w:ascii="Times New Roman" w:hAnsi="Times New Roman"/>
                <w:spacing w:val="-4"/>
                <w:sz w:val="22"/>
              </w:rPr>
              <w:t xml:space="preserve"> </w:t>
            </w:r>
            <w:r>
              <w:rPr>
                <w:rFonts w:ascii="Times New Roman" w:hAnsi="Times New Roman"/>
                <w:sz w:val="22"/>
              </w:rPr>
              <w:t>Prestación</w:t>
            </w:r>
            <w:r>
              <w:rPr>
                <w:rFonts w:ascii="Times New Roman" w:hAnsi="Times New Roman"/>
                <w:spacing w:val="-4"/>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Servicios</w:t>
            </w:r>
            <w:r>
              <w:rPr>
                <w:rFonts w:ascii="Times New Roman" w:hAnsi="Times New Roman"/>
                <w:spacing w:val="-5"/>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Entidades</w:t>
            </w:r>
            <w:r>
              <w:rPr>
                <w:rFonts w:ascii="Times New Roman" w:hAnsi="Times New Roman"/>
                <w:spacing w:val="-4"/>
                <w:sz w:val="22"/>
              </w:rPr>
              <w:t xml:space="preserve"> </w:t>
            </w:r>
            <w:r>
              <w:rPr>
                <w:rFonts w:ascii="Times New Roman" w:hAnsi="Times New Roman"/>
                <w:sz w:val="22"/>
              </w:rPr>
              <w:t>Paraestatales Empresariales No Financieras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0" w:right="93" w:hanging="0"/>
              <w:jc w:val="right"/>
              <w:rPr>
                <w:rFonts w:ascii="Times New Roman" w:hAnsi="Times New Roman"/>
                <w:sz w:val="22"/>
              </w:rPr>
            </w:pPr>
            <w:r>
              <w:rPr>
                <w:rFonts w:ascii="Times New Roman" w:hAnsi="Times New Roman"/>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rFonts w:ascii="Times New Roman" w:hAnsi="Times New Roman"/>
                <w:sz w:val="22"/>
              </w:rPr>
            </w:pPr>
            <w:r>
              <w:rPr>
                <w:rFonts w:ascii="Times New Roman" w:hAnsi="Times New Roman"/>
                <w:sz w:val="22"/>
              </w:rPr>
              <w:t>Ingresos</w:t>
            </w:r>
            <w:r>
              <w:rPr>
                <w:rFonts w:ascii="Times New Roman" w:hAnsi="Times New Roman"/>
                <w:spacing w:val="-5"/>
                <w:sz w:val="22"/>
              </w:rPr>
              <w:t xml:space="preserve"> </w:t>
            </w:r>
            <w:r>
              <w:rPr>
                <w:rFonts w:ascii="Times New Roman" w:hAnsi="Times New Roman"/>
                <w:sz w:val="22"/>
              </w:rPr>
              <w:t>por</w:t>
            </w:r>
            <w:r>
              <w:rPr>
                <w:rFonts w:ascii="Times New Roman" w:hAnsi="Times New Roman"/>
                <w:spacing w:val="-4"/>
                <w:sz w:val="22"/>
              </w:rPr>
              <w:t xml:space="preserve"> </w:t>
            </w:r>
            <w:r>
              <w:rPr>
                <w:rFonts w:ascii="Times New Roman" w:hAnsi="Times New Roman"/>
                <w:sz w:val="22"/>
              </w:rPr>
              <w:t>Venta</w:t>
            </w:r>
            <w:r>
              <w:rPr>
                <w:rFonts w:ascii="Times New Roman" w:hAnsi="Times New Roman"/>
                <w:spacing w:val="-5"/>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Bienes</w:t>
            </w:r>
            <w:r>
              <w:rPr>
                <w:rFonts w:ascii="Times New Roman" w:hAnsi="Times New Roman"/>
                <w:spacing w:val="-4"/>
                <w:sz w:val="22"/>
              </w:rPr>
              <w:t xml:space="preserve"> </w:t>
            </w:r>
            <w:r>
              <w:rPr>
                <w:rFonts w:ascii="Times New Roman" w:hAnsi="Times New Roman"/>
                <w:sz w:val="22"/>
              </w:rPr>
              <w:t>y</w:t>
            </w:r>
            <w:r>
              <w:rPr>
                <w:rFonts w:ascii="Times New Roman" w:hAnsi="Times New Roman"/>
                <w:spacing w:val="-4"/>
                <w:sz w:val="22"/>
              </w:rPr>
              <w:t xml:space="preserve"> </w:t>
            </w:r>
            <w:r>
              <w:rPr>
                <w:rFonts w:ascii="Times New Roman" w:hAnsi="Times New Roman"/>
                <w:sz w:val="22"/>
              </w:rPr>
              <w:t>Prestación</w:t>
            </w:r>
            <w:r>
              <w:rPr>
                <w:rFonts w:ascii="Times New Roman" w:hAnsi="Times New Roman"/>
                <w:spacing w:val="-4"/>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Servicios</w:t>
            </w:r>
            <w:r>
              <w:rPr>
                <w:rFonts w:ascii="Times New Roman" w:hAnsi="Times New Roman"/>
                <w:spacing w:val="-5"/>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Entidades</w:t>
            </w:r>
            <w:r>
              <w:rPr>
                <w:rFonts w:ascii="Times New Roman" w:hAnsi="Times New Roman"/>
                <w:spacing w:val="-4"/>
                <w:sz w:val="22"/>
              </w:rPr>
              <w:t xml:space="preserve"> </w:t>
            </w:r>
            <w:r>
              <w:rPr>
                <w:rFonts w:ascii="Times New Roman" w:hAnsi="Times New Roman"/>
                <w:sz w:val="22"/>
              </w:rPr>
              <w:t>Paraestatales Empresariales Financieras Monetarias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rFonts w:ascii="Times New Roman" w:hAnsi="Times New Roman"/>
                <w:sz w:val="22"/>
              </w:rPr>
            </w:pPr>
            <w:r>
              <w:rPr>
                <w:rFonts w:ascii="Times New Roman" w:hAnsi="Times New Roman"/>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rFonts w:ascii="Times New Roman" w:hAnsi="Times New Roman"/>
                <w:sz w:val="22"/>
              </w:rPr>
            </w:pPr>
            <w:r>
              <w:rPr>
                <w:rFonts w:ascii="Times New Roman" w:hAnsi="Times New Roman"/>
                <w:sz w:val="22"/>
              </w:rPr>
              <w:t>Ingresos</w:t>
            </w:r>
            <w:r>
              <w:rPr>
                <w:rFonts w:ascii="Times New Roman" w:hAnsi="Times New Roman"/>
                <w:spacing w:val="-5"/>
                <w:sz w:val="22"/>
              </w:rPr>
              <w:t xml:space="preserve"> </w:t>
            </w:r>
            <w:r>
              <w:rPr>
                <w:rFonts w:ascii="Times New Roman" w:hAnsi="Times New Roman"/>
                <w:sz w:val="22"/>
              </w:rPr>
              <w:t>por</w:t>
            </w:r>
            <w:r>
              <w:rPr>
                <w:rFonts w:ascii="Times New Roman" w:hAnsi="Times New Roman"/>
                <w:spacing w:val="-4"/>
                <w:sz w:val="22"/>
              </w:rPr>
              <w:t xml:space="preserve"> </w:t>
            </w:r>
            <w:r>
              <w:rPr>
                <w:rFonts w:ascii="Times New Roman" w:hAnsi="Times New Roman"/>
                <w:sz w:val="22"/>
              </w:rPr>
              <w:t>Venta</w:t>
            </w:r>
            <w:r>
              <w:rPr>
                <w:rFonts w:ascii="Times New Roman" w:hAnsi="Times New Roman"/>
                <w:spacing w:val="-5"/>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Bienes</w:t>
            </w:r>
            <w:r>
              <w:rPr>
                <w:rFonts w:ascii="Times New Roman" w:hAnsi="Times New Roman"/>
                <w:spacing w:val="-4"/>
                <w:sz w:val="22"/>
              </w:rPr>
              <w:t xml:space="preserve"> </w:t>
            </w:r>
            <w:r>
              <w:rPr>
                <w:rFonts w:ascii="Times New Roman" w:hAnsi="Times New Roman"/>
                <w:sz w:val="22"/>
              </w:rPr>
              <w:t>y</w:t>
            </w:r>
            <w:r>
              <w:rPr>
                <w:rFonts w:ascii="Times New Roman" w:hAnsi="Times New Roman"/>
                <w:spacing w:val="-4"/>
                <w:sz w:val="22"/>
              </w:rPr>
              <w:t xml:space="preserve"> </w:t>
            </w:r>
            <w:r>
              <w:rPr>
                <w:rFonts w:ascii="Times New Roman" w:hAnsi="Times New Roman"/>
                <w:sz w:val="22"/>
              </w:rPr>
              <w:t>Prestación</w:t>
            </w:r>
            <w:r>
              <w:rPr>
                <w:rFonts w:ascii="Times New Roman" w:hAnsi="Times New Roman"/>
                <w:spacing w:val="-4"/>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Servicios</w:t>
            </w:r>
            <w:r>
              <w:rPr>
                <w:rFonts w:ascii="Times New Roman" w:hAnsi="Times New Roman"/>
                <w:spacing w:val="-5"/>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Entidades</w:t>
            </w:r>
            <w:r>
              <w:rPr>
                <w:rFonts w:ascii="Times New Roman" w:hAnsi="Times New Roman"/>
                <w:spacing w:val="-4"/>
                <w:sz w:val="22"/>
              </w:rPr>
              <w:t xml:space="preserve"> </w:t>
            </w:r>
            <w:r>
              <w:rPr>
                <w:rFonts w:ascii="Times New Roman" w:hAnsi="Times New Roman"/>
                <w:sz w:val="22"/>
              </w:rPr>
              <w:t>Paraestatales Empresariales Financieras No Monetarias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rFonts w:ascii="Times New Roman" w:hAnsi="Times New Roman"/>
                <w:sz w:val="22"/>
              </w:rPr>
            </w:pPr>
            <w:r>
              <w:rPr>
                <w:rFonts w:ascii="Times New Roman" w:hAnsi="Times New Roman"/>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190" w:hanging="0"/>
              <w:rPr>
                <w:rFonts w:ascii="Times New Roman" w:hAnsi="Times New Roman"/>
                <w:sz w:val="22"/>
              </w:rPr>
            </w:pPr>
            <w:r>
              <w:rPr>
                <w:rFonts w:ascii="Times New Roman" w:hAnsi="Times New Roman"/>
                <w:sz w:val="22"/>
              </w:rPr>
              <w:t>Ingresos</w:t>
            </w:r>
            <w:r>
              <w:rPr>
                <w:rFonts w:ascii="Times New Roman" w:hAnsi="Times New Roman"/>
                <w:spacing w:val="-6"/>
                <w:sz w:val="22"/>
              </w:rPr>
              <w:t xml:space="preserve"> </w:t>
            </w:r>
            <w:r>
              <w:rPr>
                <w:rFonts w:ascii="Times New Roman" w:hAnsi="Times New Roman"/>
                <w:sz w:val="22"/>
              </w:rPr>
              <w:t>por</w:t>
            </w:r>
            <w:r>
              <w:rPr>
                <w:rFonts w:ascii="Times New Roman" w:hAnsi="Times New Roman"/>
                <w:spacing w:val="-4"/>
                <w:sz w:val="22"/>
              </w:rPr>
              <w:t xml:space="preserve"> </w:t>
            </w:r>
            <w:r>
              <w:rPr>
                <w:rFonts w:ascii="Times New Roman" w:hAnsi="Times New Roman"/>
                <w:sz w:val="22"/>
              </w:rPr>
              <w:t>Venta</w:t>
            </w:r>
            <w:r>
              <w:rPr>
                <w:rFonts w:ascii="Times New Roman" w:hAnsi="Times New Roman"/>
                <w:spacing w:val="-6"/>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Bienes</w:t>
            </w:r>
            <w:r>
              <w:rPr>
                <w:rFonts w:ascii="Times New Roman" w:hAnsi="Times New Roman"/>
                <w:spacing w:val="-4"/>
                <w:sz w:val="22"/>
              </w:rPr>
              <w:t xml:space="preserve"> </w:t>
            </w:r>
            <w:r>
              <w:rPr>
                <w:rFonts w:ascii="Times New Roman" w:hAnsi="Times New Roman"/>
                <w:sz w:val="22"/>
              </w:rPr>
              <w:t>y</w:t>
            </w:r>
            <w:r>
              <w:rPr>
                <w:rFonts w:ascii="Times New Roman" w:hAnsi="Times New Roman"/>
                <w:spacing w:val="-4"/>
                <w:sz w:val="22"/>
              </w:rPr>
              <w:t xml:space="preserve"> </w:t>
            </w:r>
            <w:r>
              <w:rPr>
                <w:rFonts w:ascii="Times New Roman" w:hAnsi="Times New Roman"/>
                <w:sz w:val="22"/>
              </w:rPr>
              <w:t>Prestación</w:t>
            </w:r>
            <w:r>
              <w:rPr>
                <w:rFonts w:ascii="Times New Roman" w:hAnsi="Times New Roman"/>
                <w:spacing w:val="-4"/>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Servicios</w:t>
            </w:r>
            <w:r>
              <w:rPr>
                <w:rFonts w:ascii="Times New Roman" w:hAnsi="Times New Roman"/>
                <w:spacing w:val="-6"/>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z w:val="22"/>
              </w:rPr>
              <w:t>Fideicomisos Financieros Públicos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rFonts w:ascii="Times New Roman" w:hAnsi="Times New Roman"/>
                <w:sz w:val="22"/>
              </w:rPr>
            </w:pPr>
            <w:r>
              <w:rPr>
                <w:rFonts w:ascii="Times New Roman" w:hAnsi="Times New Roman"/>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87" w:hanging="0"/>
              <w:rPr>
                <w:rFonts w:ascii="Times New Roman" w:hAnsi="Times New Roman"/>
                <w:sz w:val="22"/>
              </w:rPr>
            </w:pPr>
            <w:r>
              <w:rPr>
                <w:rFonts w:ascii="Times New Roman" w:hAnsi="Times New Roman"/>
                <w:sz w:val="22"/>
              </w:rPr>
              <w:t>Ingresos</w:t>
            </w:r>
            <w:r>
              <w:rPr>
                <w:rFonts w:ascii="Times New Roman" w:hAnsi="Times New Roman"/>
                <w:spacing w:val="-5"/>
                <w:sz w:val="22"/>
              </w:rPr>
              <w:t xml:space="preserve"> </w:t>
            </w:r>
            <w:r>
              <w:rPr>
                <w:rFonts w:ascii="Times New Roman" w:hAnsi="Times New Roman"/>
                <w:sz w:val="22"/>
              </w:rPr>
              <w:t>por</w:t>
            </w:r>
            <w:r>
              <w:rPr>
                <w:rFonts w:ascii="Times New Roman" w:hAnsi="Times New Roman"/>
                <w:spacing w:val="-3"/>
                <w:sz w:val="22"/>
              </w:rPr>
              <w:t xml:space="preserve"> </w:t>
            </w:r>
            <w:r>
              <w:rPr>
                <w:rFonts w:ascii="Times New Roman" w:hAnsi="Times New Roman"/>
                <w:sz w:val="22"/>
              </w:rPr>
              <w:t>Venta</w:t>
            </w:r>
            <w:r>
              <w:rPr>
                <w:rFonts w:ascii="Times New Roman" w:hAnsi="Times New Roman"/>
                <w:spacing w:val="-5"/>
                <w:sz w:val="22"/>
              </w:rPr>
              <w:t xml:space="preserve"> </w:t>
            </w:r>
            <w:r>
              <w:rPr>
                <w:rFonts w:ascii="Times New Roman" w:hAnsi="Times New Roman"/>
                <w:sz w:val="22"/>
              </w:rPr>
              <w:t>de</w:t>
            </w:r>
            <w:r>
              <w:rPr>
                <w:rFonts w:ascii="Times New Roman" w:hAnsi="Times New Roman"/>
                <w:spacing w:val="-3"/>
                <w:sz w:val="22"/>
              </w:rPr>
              <w:t xml:space="preserve"> </w:t>
            </w:r>
            <w:r>
              <w:rPr>
                <w:rFonts w:ascii="Times New Roman" w:hAnsi="Times New Roman"/>
                <w:sz w:val="22"/>
              </w:rPr>
              <w:t>Bienes</w:t>
            </w:r>
            <w:r>
              <w:rPr>
                <w:rFonts w:ascii="Times New Roman" w:hAnsi="Times New Roman"/>
                <w:spacing w:val="-3"/>
                <w:sz w:val="22"/>
              </w:rPr>
              <w:t xml:space="preserve"> </w:t>
            </w:r>
            <w:r>
              <w:rPr>
                <w:rFonts w:ascii="Times New Roman" w:hAnsi="Times New Roman"/>
                <w:sz w:val="22"/>
              </w:rPr>
              <w:t>y</w:t>
            </w:r>
            <w:r>
              <w:rPr>
                <w:rFonts w:ascii="Times New Roman" w:hAnsi="Times New Roman"/>
                <w:spacing w:val="-3"/>
                <w:sz w:val="22"/>
              </w:rPr>
              <w:t xml:space="preserve"> </w:t>
            </w:r>
            <w:r>
              <w:rPr>
                <w:rFonts w:ascii="Times New Roman" w:hAnsi="Times New Roman"/>
                <w:sz w:val="22"/>
              </w:rPr>
              <w:t>Prestación</w:t>
            </w:r>
            <w:r>
              <w:rPr>
                <w:rFonts w:ascii="Times New Roman" w:hAnsi="Times New Roman"/>
                <w:spacing w:val="-3"/>
                <w:sz w:val="22"/>
              </w:rPr>
              <w:t xml:space="preserve"> </w:t>
            </w:r>
            <w:r>
              <w:rPr>
                <w:rFonts w:ascii="Times New Roman" w:hAnsi="Times New Roman"/>
                <w:sz w:val="22"/>
              </w:rPr>
              <w:t>de</w:t>
            </w:r>
            <w:r>
              <w:rPr>
                <w:rFonts w:ascii="Times New Roman" w:hAnsi="Times New Roman"/>
                <w:spacing w:val="-3"/>
                <w:sz w:val="22"/>
              </w:rPr>
              <w:t xml:space="preserve"> </w:t>
            </w:r>
            <w:r>
              <w:rPr>
                <w:rFonts w:ascii="Times New Roman" w:hAnsi="Times New Roman"/>
                <w:sz w:val="22"/>
              </w:rPr>
              <w:t>Servicios</w:t>
            </w:r>
            <w:r>
              <w:rPr>
                <w:rFonts w:ascii="Times New Roman" w:hAnsi="Times New Roman"/>
                <w:spacing w:val="-5"/>
                <w:sz w:val="22"/>
              </w:rPr>
              <w:t xml:space="preserve"> </w:t>
            </w:r>
            <w:r>
              <w:rPr>
                <w:rFonts w:ascii="Times New Roman" w:hAnsi="Times New Roman"/>
                <w:sz w:val="22"/>
              </w:rPr>
              <w:t>de</w:t>
            </w:r>
            <w:r>
              <w:rPr>
                <w:rFonts w:ascii="Times New Roman" w:hAnsi="Times New Roman"/>
                <w:spacing w:val="-3"/>
                <w:sz w:val="22"/>
              </w:rPr>
              <w:t xml:space="preserve"> </w:t>
            </w:r>
            <w:r>
              <w:rPr>
                <w:rFonts w:ascii="Times New Roman" w:hAnsi="Times New Roman"/>
                <w:sz w:val="22"/>
              </w:rPr>
              <w:t>los</w:t>
            </w:r>
            <w:r>
              <w:rPr>
                <w:rFonts w:ascii="Times New Roman" w:hAnsi="Times New Roman"/>
                <w:spacing w:val="-3"/>
                <w:sz w:val="22"/>
              </w:rPr>
              <w:t xml:space="preserve"> </w:t>
            </w:r>
            <w:r>
              <w:rPr>
                <w:rFonts w:ascii="Times New Roman" w:hAnsi="Times New Roman"/>
                <w:sz w:val="22"/>
              </w:rPr>
              <w:t>Poderes</w:t>
            </w:r>
            <w:r>
              <w:rPr>
                <w:rFonts w:ascii="Times New Roman" w:hAnsi="Times New Roman"/>
                <w:spacing w:val="-5"/>
                <w:sz w:val="22"/>
              </w:rPr>
              <w:t xml:space="preserve"> </w:t>
            </w:r>
            <w:r>
              <w:rPr>
                <w:rFonts w:ascii="Times New Roman" w:hAnsi="Times New Roman"/>
                <w:sz w:val="22"/>
              </w:rPr>
              <w:t>Legislativo y Judicial, y de los Órganos Autónomos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rFonts w:ascii="Times New Roman" w:hAnsi="Times New Roman"/>
                <w:sz w:val="22"/>
              </w:rPr>
            </w:pPr>
            <w:r>
              <w:rPr>
                <w:rFonts w:ascii="Times New Roman" w:hAnsi="Times New Roman"/>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rFonts w:ascii="Times New Roman" w:hAnsi="Times New Roman"/>
                <w:sz w:val="22"/>
              </w:rPr>
            </w:pPr>
            <w:r>
              <w:rPr>
                <w:rFonts w:ascii="Times New Roman" w:hAnsi="Times New Roman"/>
                <w:sz w:val="22"/>
              </w:rPr>
              <w:t>Otros</w:t>
            </w:r>
            <w:r>
              <w:rPr>
                <w:rFonts w:ascii="Times New Roman" w:hAnsi="Times New Roman"/>
                <w:spacing w:val="-5"/>
                <w:sz w:val="22"/>
              </w:rPr>
              <w:t xml:space="preserve"> </w:t>
            </w:r>
            <w:r>
              <w:rPr>
                <w:rFonts w:ascii="Times New Roman" w:hAnsi="Times New Roman"/>
                <w:spacing w:val="-2"/>
                <w:sz w:val="22"/>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rFonts w:ascii="Times New Roman" w:hAnsi="Times New Roman"/>
                <w:sz w:val="22"/>
              </w:rPr>
            </w:pPr>
            <w:r>
              <w:rPr>
                <w:rFonts w:ascii="Times New Roman" w:hAnsi="Times New Roman"/>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0" w:hanging="0"/>
              <w:rPr>
                <w:rFonts w:ascii="Times New Roman" w:hAnsi="Times New Roman"/>
                <w:b/>
                <w:b/>
                <w:sz w:val="22"/>
              </w:rPr>
            </w:pPr>
            <w:r>
              <w:rPr>
                <w:rFonts w:ascii="Times New Roman" w:hAnsi="Times New Roman"/>
                <w:b/>
                <w:sz w:val="22"/>
              </w:rPr>
              <w:t>Participaciones,</w:t>
            </w:r>
            <w:r>
              <w:rPr>
                <w:rFonts w:ascii="Times New Roman" w:hAnsi="Times New Roman"/>
                <w:b/>
                <w:spacing w:val="-7"/>
                <w:sz w:val="22"/>
              </w:rPr>
              <w:t xml:space="preserve"> </w:t>
            </w:r>
            <w:r>
              <w:rPr>
                <w:rFonts w:ascii="Times New Roman" w:hAnsi="Times New Roman"/>
                <w:b/>
                <w:sz w:val="22"/>
              </w:rPr>
              <w:t>Aportaciones,</w:t>
            </w:r>
            <w:r>
              <w:rPr>
                <w:rFonts w:ascii="Times New Roman" w:hAnsi="Times New Roman"/>
                <w:b/>
                <w:spacing w:val="-7"/>
                <w:sz w:val="22"/>
              </w:rPr>
              <w:t xml:space="preserve"> </w:t>
            </w:r>
            <w:r>
              <w:rPr>
                <w:rFonts w:ascii="Times New Roman" w:hAnsi="Times New Roman"/>
                <w:b/>
                <w:sz w:val="22"/>
              </w:rPr>
              <w:t>Convenios,</w:t>
            </w:r>
            <w:r>
              <w:rPr>
                <w:rFonts w:ascii="Times New Roman" w:hAnsi="Times New Roman"/>
                <w:b/>
                <w:spacing w:val="-7"/>
                <w:sz w:val="22"/>
              </w:rPr>
              <w:t xml:space="preserve"> </w:t>
            </w:r>
            <w:r>
              <w:rPr>
                <w:rFonts w:ascii="Times New Roman" w:hAnsi="Times New Roman"/>
                <w:b/>
                <w:sz w:val="22"/>
              </w:rPr>
              <w:t>Incentivos</w:t>
            </w:r>
            <w:r>
              <w:rPr>
                <w:rFonts w:ascii="Times New Roman" w:hAnsi="Times New Roman"/>
                <w:b/>
                <w:spacing w:val="-7"/>
                <w:sz w:val="22"/>
              </w:rPr>
              <w:t xml:space="preserve"> </w:t>
            </w:r>
            <w:r>
              <w:rPr>
                <w:rFonts w:ascii="Times New Roman" w:hAnsi="Times New Roman"/>
                <w:b/>
                <w:sz w:val="22"/>
              </w:rPr>
              <w:t>Derivados</w:t>
            </w:r>
            <w:r>
              <w:rPr>
                <w:rFonts w:ascii="Times New Roman" w:hAnsi="Times New Roman"/>
                <w:b/>
                <w:spacing w:val="-7"/>
                <w:sz w:val="22"/>
              </w:rPr>
              <w:t xml:space="preserve"> </w:t>
            </w:r>
            <w:r>
              <w:rPr>
                <w:rFonts w:ascii="Times New Roman" w:hAnsi="Times New Roman"/>
                <w:b/>
                <w:sz w:val="22"/>
              </w:rPr>
              <w:t>de</w:t>
            </w:r>
            <w:r>
              <w:rPr>
                <w:rFonts w:ascii="Times New Roman" w:hAnsi="Times New Roman"/>
                <w:b/>
                <w:spacing w:val="-7"/>
                <w:sz w:val="22"/>
              </w:rPr>
              <w:t xml:space="preserve"> </w:t>
            </w:r>
            <w:r>
              <w:rPr>
                <w:rFonts w:ascii="Times New Roman" w:hAnsi="Times New Roman"/>
                <w:b/>
                <w:sz w:val="22"/>
              </w:rPr>
              <w:t>la Colaboración Fiscal y Fondos Distintos de 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rFonts w:ascii="Times New Roman" w:hAnsi="Times New Roman"/>
                <w:b/>
                <w:b/>
                <w:sz w:val="22"/>
              </w:rPr>
            </w:pPr>
            <w:r>
              <w:rPr>
                <w:rFonts w:ascii="Times New Roman" w:hAnsi="Times New Roman"/>
                <w:b/>
                <w:spacing w:val="-2"/>
                <w:sz w:val="22"/>
              </w:rPr>
              <w:t>85,557,298.00</w:t>
            </w:r>
          </w:p>
        </w:tc>
      </w:tr>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rFonts w:ascii="Times New Roman" w:hAnsi="Times New Roman"/>
                <w:sz w:val="22"/>
              </w:rPr>
            </w:pPr>
            <w:r>
              <w:rPr>
                <w:rFonts w:ascii="Times New Roman" w:hAnsi="Times New Roman"/>
                <w:spacing w:val="-2"/>
                <w:sz w:val="22"/>
              </w:rPr>
              <w:t>Participaciones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rFonts w:ascii="Times New Roman" w:hAnsi="Times New Roman"/>
                <w:sz w:val="22"/>
              </w:rPr>
            </w:pPr>
            <w:r>
              <w:rPr>
                <w:rFonts w:ascii="Times New Roman" w:hAnsi="Times New Roman"/>
                <w:spacing w:val="-2"/>
                <w:sz w:val="22"/>
              </w:rPr>
              <w:t>52,456,147.00</w:t>
            </w:r>
          </w:p>
        </w:tc>
      </w:tr>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rFonts w:ascii="Times New Roman" w:hAnsi="Times New Roman"/>
                <w:sz w:val="22"/>
              </w:rPr>
            </w:pPr>
            <w:r>
              <w:rPr>
                <w:rFonts w:ascii="Times New Roman" w:hAnsi="Times New Roman"/>
                <w:spacing w:val="-2"/>
                <w:sz w:val="22"/>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rFonts w:ascii="Times New Roman" w:hAnsi="Times New Roman"/>
                <w:sz w:val="22"/>
              </w:rPr>
            </w:pPr>
            <w:r>
              <w:rPr>
                <w:rFonts w:ascii="Times New Roman" w:hAnsi="Times New Roman"/>
                <w:spacing w:val="-2"/>
                <w:sz w:val="22"/>
              </w:rPr>
              <w:t>33,101,151.00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rPr>
                <w:rFonts w:ascii="Times New Roman" w:hAnsi="Times New Roman"/>
                <w:sz w:val="22"/>
              </w:rPr>
            </w:pPr>
            <w:r>
              <w:rPr>
                <w:rFonts w:ascii="Times New Roman" w:hAnsi="Times New Roman"/>
                <w:spacing w:val="-2"/>
                <w:sz w:val="22"/>
              </w:rPr>
              <w:t>Convenios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5" w:hanging="0"/>
              <w:jc w:val="right"/>
              <w:rPr>
                <w:rFonts w:ascii="Times New Roman" w:hAnsi="Times New Roman"/>
                <w:sz w:val="22"/>
              </w:rPr>
            </w:pPr>
            <w:r>
              <w:rPr>
                <w:rFonts w:ascii="Times New Roman" w:hAnsi="Times New Roman"/>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rFonts w:ascii="Times New Roman" w:hAnsi="Times New Roman"/>
                <w:sz w:val="22"/>
              </w:rPr>
            </w:pPr>
            <w:r>
              <w:rPr>
                <w:rFonts w:ascii="Times New Roman" w:hAnsi="Times New Roman"/>
                <w:sz w:val="22"/>
              </w:rPr>
              <w:t>Incentivos</w:t>
            </w:r>
            <w:r>
              <w:rPr>
                <w:rFonts w:ascii="Times New Roman" w:hAnsi="Times New Roman"/>
                <w:spacing w:val="-5"/>
                <w:sz w:val="22"/>
              </w:rPr>
              <w:t xml:space="preserve"> </w:t>
            </w:r>
            <w:r>
              <w:rPr>
                <w:rFonts w:ascii="Times New Roman" w:hAnsi="Times New Roman"/>
                <w:sz w:val="22"/>
              </w:rPr>
              <w:t>Derivados</w:t>
            </w:r>
            <w:r>
              <w:rPr>
                <w:rFonts w:ascii="Times New Roman" w:hAnsi="Times New Roman"/>
                <w:spacing w:val="-6"/>
                <w:sz w:val="22"/>
              </w:rPr>
              <w:t xml:space="preserve"> </w:t>
            </w:r>
            <w:r>
              <w:rPr>
                <w:rFonts w:ascii="Times New Roman" w:hAnsi="Times New Roman"/>
                <w:sz w:val="22"/>
              </w:rPr>
              <w:t>de</w:t>
            </w:r>
            <w:r>
              <w:rPr>
                <w:rFonts w:ascii="Times New Roman" w:hAnsi="Times New Roman"/>
                <w:spacing w:val="-5"/>
                <w:sz w:val="22"/>
              </w:rPr>
              <w:t xml:space="preserve"> </w:t>
            </w:r>
            <w:r>
              <w:rPr>
                <w:rFonts w:ascii="Times New Roman" w:hAnsi="Times New Roman"/>
                <w:sz w:val="22"/>
              </w:rPr>
              <w:t>la</w:t>
            </w:r>
            <w:r>
              <w:rPr>
                <w:rFonts w:ascii="Times New Roman" w:hAnsi="Times New Roman"/>
                <w:spacing w:val="-6"/>
                <w:sz w:val="22"/>
              </w:rPr>
              <w:t xml:space="preserve"> </w:t>
            </w:r>
            <w:r>
              <w:rPr>
                <w:rFonts w:ascii="Times New Roman" w:hAnsi="Times New Roman"/>
                <w:sz w:val="22"/>
              </w:rPr>
              <w:t>Colaboración</w:t>
            </w:r>
            <w:r>
              <w:rPr>
                <w:rFonts w:ascii="Times New Roman" w:hAnsi="Times New Roman"/>
                <w:spacing w:val="-4"/>
                <w:sz w:val="22"/>
              </w:rPr>
              <w:t xml:space="preserve"> </w:t>
            </w:r>
            <w:r>
              <w:rPr>
                <w:rFonts w:ascii="Times New Roman" w:hAnsi="Times New Roman"/>
                <w:spacing w:val="-2"/>
                <w:sz w:val="22"/>
              </w:rPr>
              <w:t>Fiscal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rFonts w:ascii="Times New Roman" w:hAnsi="Times New Roman"/>
                <w:sz w:val="22"/>
              </w:rPr>
            </w:pPr>
            <w:r>
              <w:rPr>
                <w:rFonts w:ascii="Times New Roman" w:hAnsi="Times New Roman"/>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rFonts w:ascii="Times New Roman" w:hAnsi="Times New Roman"/>
                <w:sz w:val="22"/>
              </w:rPr>
            </w:pPr>
            <w:r>
              <w:rPr>
                <w:rFonts w:ascii="Times New Roman" w:hAnsi="Times New Roman"/>
                <w:sz w:val="22"/>
              </w:rPr>
              <w:t>Fondos</w:t>
            </w:r>
            <w:r>
              <w:rPr>
                <w:rFonts w:ascii="Times New Roman" w:hAnsi="Times New Roman"/>
                <w:spacing w:val="-5"/>
                <w:sz w:val="22"/>
              </w:rPr>
              <w:t xml:space="preserve"> </w:t>
            </w:r>
            <w:r>
              <w:rPr>
                <w:rFonts w:ascii="Times New Roman" w:hAnsi="Times New Roman"/>
                <w:sz w:val="22"/>
              </w:rPr>
              <w:t>Distintos</w:t>
            </w:r>
            <w:r>
              <w:rPr>
                <w:rFonts w:ascii="Times New Roman" w:hAnsi="Times New Roman"/>
                <w:spacing w:val="-5"/>
                <w:sz w:val="22"/>
              </w:rPr>
              <w:t xml:space="preserve"> </w:t>
            </w:r>
            <w:r>
              <w:rPr>
                <w:rFonts w:ascii="Times New Roman" w:hAnsi="Times New Roman"/>
                <w:sz w:val="22"/>
              </w:rPr>
              <w:t>de</w:t>
            </w:r>
            <w:r>
              <w:rPr>
                <w:rFonts w:ascii="Times New Roman" w:hAnsi="Times New Roman"/>
                <w:spacing w:val="-4"/>
                <w:sz w:val="22"/>
              </w:rPr>
              <w:t xml:space="preserve"> </w:t>
            </w:r>
            <w:r>
              <w:rPr>
                <w:rFonts w:ascii="Times New Roman" w:hAnsi="Times New Roman"/>
                <w:spacing w:val="-2"/>
                <w:sz w:val="22"/>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rFonts w:ascii="Times New Roman" w:hAnsi="Times New Roman"/>
                <w:sz w:val="22"/>
              </w:rPr>
            </w:pPr>
            <w:r>
              <w:rPr>
                <w:rFonts w:ascii="Times New Roman" w:hAnsi="Times New Roman"/>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0" w:hanging="0"/>
              <w:rPr>
                <w:rFonts w:ascii="Times New Roman" w:hAnsi="Times New Roman"/>
                <w:b/>
                <w:b/>
                <w:sz w:val="22"/>
              </w:rPr>
            </w:pPr>
            <w:r>
              <w:rPr>
                <w:rFonts w:ascii="Times New Roman" w:hAnsi="Times New Roman"/>
                <w:b/>
                <w:sz w:val="22"/>
              </w:rPr>
              <w:t>Transferencias,</w:t>
            </w:r>
            <w:r>
              <w:rPr>
                <w:rFonts w:ascii="Times New Roman" w:hAnsi="Times New Roman"/>
                <w:b/>
                <w:spacing w:val="-7"/>
                <w:sz w:val="22"/>
              </w:rPr>
              <w:t xml:space="preserve"> </w:t>
            </w:r>
            <w:r>
              <w:rPr>
                <w:rFonts w:ascii="Times New Roman" w:hAnsi="Times New Roman"/>
                <w:b/>
                <w:sz w:val="22"/>
              </w:rPr>
              <w:t>Asignaciones,</w:t>
            </w:r>
            <w:r>
              <w:rPr>
                <w:rFonts w:ascii="Times New Roman" w:hAnsi="Times New Roman"/>
                <w:b/>
                <w:spacing w:val="-5"/>
                <w:sz w:val="22"/>
              </w:rPr>
              <w:t xml:space="preserve"> </w:t>
            </w:r>
            <w:r>
              <w:rPr>
                <w:rFonts w:ascii="Times New Roman" w:hAnsi="Times New Roman"/>
                <w:b/>
                <w:sz w:val="22"/>
              </w:rPr>
              <w:t>Subsidios</w:t>
            </w:r>
            <w:r>
              <w:rPr>
                <w:rFonts w:ascii="Times New Roman" w:hAnsi="Times New Roman"/>
                <w:b/>
                <w:spacing w:val="-5"/>
                <w:sz w:val="22"/>
              </w:rPr>
              <w:t xml:space="preserve"> </w:t>
            </w:r>
            <w:r>
              <w:rPr>
                <w:rFonts w:ascii="Times New Roman" w:hAnsi="Times New Roman"/>
                <w:b/>
                <w:sz w:val="22"/>
              </w:rPr>
              <w:t>y</w:t>
            </w:r>
            <w:r>
              <w:rPr>
                <w:rFonts w:ascii="Times New Roman" w:hAnsi="Times New Roman"/>
                <w:b/>
                <w:spacing w:val="-5"/>
                <w:sz w:val="22"/>
              </w:rPr>
              <w:t xml:space="preserve"> </w:t>
            </w:r>
            <w:r>
              <w:rPr>
                <w:rFonts w:ascii="Times New Roman" w:hAnsi="Times New Roman"/>
                <w:b/>
                <w:sz w:val="22"/>
              </w:rPr>
              <w:t>Subvenciones,</w:t>
            </w:r>
            <w:r>
              <w:rPr>
                <w:rFonts w:ascii="Times New Roman" w:hAnsi="Times New Roman"/>
                <w:b/>
                <w:spacing w:val="-5"/>
                <w:sz w:val="22"/>
              </w:rPr>
              <w:t xml:space="preserve"> </w:t>
            </w:r>
            <w:r>
              <w:rPr>
                <w:rFonts w:ascii="Times New Roman" w:hAnsi="Times New Roman"/>
                <w:b/>
                <w:sz w:val="22"/>
              </w:rPr>
              <w:t>y</w:t>
            </w:r>
            <w:r>
              <w:rPr>
                <w:rFonts w:ascii="Times New Roman" w:hAnsi="Times New Roman"/>
                <w:b/>
                <w:spacing w:val="-5"/>
                <w:sz w:val="22"/>
              </w:rPr>
              <w:t xml:space="preserve"> </w:t>
            </w:r>
            <w:r>
              <w:rPr>
                <w:rFonts w:ascii="Times New Roman" w:hAnsi="Times New Roman"/>
                <w:b/>
                <w:sz w:val="22"/>
              </w:rPr>
              <w:t>Pensiones</w:t>
            </w:r>
            <w:r>
              <w:rPr>
                <w:rFonts w:ascii="Times New Roman" w:hAnsi="Times New Roman"/>
                <w:b/>
                <w:spacing w:val="-5"/>
                <w:sz w:val="22"/>
              </w:rPr>
              <w:t xml:space="preserve"> </w:t>
            </w:r>
            <w:r>
              <w:rPr>
                <w:rFonts w:ascii="Times New Roman" w:hAnsi="Times New Roman"/>
                <w:b/>
                <w:sz w:val="22"/>
              </w:rPr>
              <w:t xml:space="preserve">y </w:t>
            </w:r>
            <w:r>
              <w:rPr>
                <w:rFonts w:ascii="Times New Roman" w:hAnsi="Times New Roman"/>
                <w:b/>
                <w:spacing w:val="-2"/>
                <w:sz w:val="22"/>
              </w:rPr>
              <w:t>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rFonts w:ascii="Times New Roman" w:hAnsi="Times New Roman"/>
                <w:b/>
                <w:b/>
                <w:sz w:val="22"/>
              </w:rPr>
            </w:pPr>
            <w:r>
              <w:rPr>
                <w:rFonts w:ascii="Times New Roman" w:hAnsi="Times New Roman"/>
                <w:b/>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rFonts w:ascii="Times New Roman" w:hAnsi="Times New Roman"/>
                <w:sz w:val="22"/>
              </w:rPr>
            </w:pPr>
            <w:r>
              <w:rPr>
                <w:rFonts w:ascii="Times New Roman" w:hAnsi="Times New Roman"/>
                <w:sz w:val="22"/>
              </w:rPr>
              <w:t>Transferencias</w:t>
            </w:r>
            <w:r>
              <w:rPr>
                <w:rFonts w:ascii="Times New Roman" w:hAnsi="Times New Roman"/>
                <w:spacing w:val="-7"/>
                <w:sz w:val="22"/>
              </w:rPr>
              <w:t xml:space="preserve"> </w:t>
            </w:r>
            <w:r>
              <w:rPr>
                <w:rFonts w:ascii="Times New Roman" w:hAnsi="Times New Roman"/>
                <w:sz w:val="22"/>
              </w:rPr>
              <w:t>y</w:t>
            </w:r>
            <w:r>
              <w:rPr>
                <w:rFonts w:ascii="Times New Roman" w:hAnsi="Times New Roman"/>
                <w:spacing w:val="-4"/>
                <w:sz w:val="22"/>
              </w:rPr>
              <w:t xml:space="preserve"> </w:t>
            </w:r>
            <w:r>
              <w:rPr>
                <w:rFonts w:ascii="Times New Roman" w:hAnsi="Times New Roman"/>
                <w:spacing w:val="-2"/>
                <w:sz w:val="22"/>
              </w:rPr>
              <w:t>Asignaciones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rFonts w:ascii="Times New Roman" w:hAnsi="Times New Roman"/>
                <w:sz w:val="22"/>
              </w:rPr>
            </w:pPr>
            <w:r>
              <w:rPr>
                <w:rFonts w:ascii="Times New Roman" w:hAnsi="Times New Roman"/>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rFonts w:ascii="Times New Roman" w:hAnsi="Times New Roman"/>
                <w:sz w:val="22"/>
              </w:rPr>
            </w:pPr>
            <w:r>
              <w:rPr>
                <w:rFonts w:ascii="Times New Roman" w:hAnsi="Times New Roman"/>
                <w:sz w:val="22"/>
              </w:rPr>
              <w:t>Subsidios</w:t>
            </w:r>
            <w:r>
              <w:rPr>
                <w:rFonts w:ascii="Times New Roman" w:hAnsi="Times New Roman"/>
                <w:spacing w:val="-4"/>
                <w:sz w:val="22"/>
              </w:rPr>
              <w:t xml:space="preserve"> </w:t>
            </w:r>
            <w:r>
              <w:rPr>
                <w:rFonts w:ascii="Times New Roman" w:hAnsi="Times New Roman"/>
                <w:sz w:val="22"/>
              </w:rPr>
              <w:t>y</w:t>
            </w:r>
            <w:r>
              <w:rPr>
                <w:rFonts w:ascii="Times New Roman" w:hAnsi="Times New Roman"/>
                <w:spacing w:val="-2"/>
                <w:sz w:val="22"/>
              </w:rPr>
              <w:t xml:space="preserve"> Subvenciones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rFonts w:ascii="Times New Roman" w:hAnsi="Times New Roman"/>
                <w:sz w:val="22"/>
              </w:rPr>
            </w:pPr>
            <w:r>
              <w:rPr>
                <w:rFonts w:ascii="Times New Roman" w:hAnsi="Times New Roman"/>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rFonts w:ascii="Times New Roman" w:hAnsi="Times New Roman"/>
                <w:sz w:val="22"/>
              </w:rPr>
            </w:pPr>
            <w:r>
              <w:rPr>
                <w:rFonts w:ascii="Times New Roman" w:hAnsi="Times New Roman"/>
                <w:sz w:val="22"/>
              </w:rPr>
              <w:t>Pensiones</w:t>
            </w:r>
            <w:r>
              <w:rPr>
                <w:rFonts w:ascii="Times New Roman" w:hAnsi="Times New Roman"/>
                <w:spacing w:val="-4"/>
                <w:sz w:val="22"/>
              </w:rPr>
              <w:t xml:space="preserve"> </w:t>
            </w:r>
            <w:r>
              <w:rPr>
                <w:rFonts w:ascii="Times New Roman" w:hAnsi="Times New Roman"/>
                <w:sz w:val="22"/>
              </w:rPr>
              <w:t>y</w:t>
            </w:r>
            <w:r>
              <w:rPr>
                <w:rFonts w:ascii="Times New Roman" w:hAnsi="Times New Roman"/>
                <w:spacing w:val="-2"/>
                <w:sz w:val="22"/>
              </w:rPr>
              <w:t xml:space="preserve"> 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rFonts w:ascii="Times New Roman" w:hAnsi="Times New Roman"/>
                <w:sz w:val="22"/>
              </w:rPr>
            </w:pPr>
            <w:r>
              <w:rPr>
                <w:rFonts w:ascii="Times New Roman" w:hAnsi="Times New Roman"/>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rPr>
                <w:rFonts w:ascii="Times New Roman" w:hAnsi="Times New Roman"/>
                <w:sz w:val="22"/>
              </w:rPr>
            </w:pPr>
            <w:r>
              <w:rPr>
                <w:rFonts w:ascii="Times New Roman" w:hAnsi="Times New Roman"/>
                <w:sz w:val="22"/>
              </w:rPr>
              <w:t>Transferencias</w:t>
            </w:r>
            <w:r>
              <w:rPr>
                <w:rFonts w:ascii="Times New Roman" w:hAnsi="Times New Roman"/>
                <w:spacing w:val="-5"/>
                <w:sz w:val="22"/>
              </w:rPr>
              <w:t xml:space="preserve"> </w:t>
            </w:r>
            <w:r>
              <w:rPr>
                <w:rFonts w:ascii="Times New Roman" w:hAnsi="Times New Roman"/>
                <w:sz w:val="22"/>
              </w:rPr>
              <w:t>del</w:t>
            </w:r>
            <w:r>
              <w:rPr>
                <w:rFonts w:ascii="Times New Roman" w:hAnsi="Times New Roman"/>
                <w:spacing w:val="-2"/>
                <w:sz w:val="22"/>
              </w:rPr>
              <w:t xml:space="preserve"> </w:t>
            </w:r>
            <w:r>
              <w:rPr>
                <w:rFonts w:ascii="Times New Roman" w:hAnsi="Times New Roman"/>
                <w:sz w:val="22"/>
              </w:rPr>
              <w:t>Fondo</w:t>
            </w:r>
            <w:r>
              <w:rPr>
                <w:rFonts w:ascii="Times New Roman" w:hAnsi="Times New Roman"/>
                <w:spacing w:val="-6"/>
                <w:sz w:val="22"/>
              </w:rPr>
              <w:t xml:space="preserve"> </w:t>
            </w:r>
            <w:r>
              <w:rPr>
                <w:rFonts w:ascii="Times New Roman" w:hAnsi="Times New Roman"/>
                <w:sz w:val="22"/>
              </w:rPr>
              <w:t>Mexicano</w:t>
            </w:r>
            <w:r>
              <w:rPr>
                <w:rFonts w:ascii="Times New Roman" w:hAnsi="Times New Roman"/>
                <w:spacing w:val="-6"/>
                <w:sz w:val="22"/>
              </w:rPr>
              <w:t xml:space="preserve"> </w:t>
            </w:r>
            <w:r>
              <w:rPr>
                <w:rFonts w:ascii="Times New Roman" w:hAnsi="Times New Roman"/>
                <w:sz w:val="22"/>
              </w:rPr>
              <w:t>del</w:t>
            </w:r>
            <w:r>
              <w:rPr>
                <w:rFonts w:ascii="Times New Roman" w:hAnsi="Times New Roman"/>
                <w:spacing w:val="-2"/>
                <w:sz w:val="22"/>
              </w:rPr>
              <w:t xml:space="preserve"> </w:t>
            </w:r>
            <w:r>
              <w:rPr>
                <w:rFonts w:ascii="Times New Roman" w:hAnsi="Times New Roman"/>
                <w:sz w:val="22"/>
              </w:rPr>
              <w:t>Petróleo</w:t>
            </w:r>
            <w:r>
              <w:rPr>
                <w:rFonts w:ascii="Times New Roman" w:hAnsi="Times New Roman"/>
                <w:spacing w:val="-3"/>
                <w:sz w:val="22"/>
              </w:rPr>
              <w:t xml:space="preserve"> </w:t>
            </w:r>
            <w:r>
              <w:rPr>
                <w:rFonts w:ascii="Times New Roman" w:hAnsi="Times New Roman"/>
                <w:sz w:val="22"/>
              </w:rPr>
              <w:t>para</w:t>
            </w:r>
            <w:r>
              <w:rPr>
                <w:rFonts w:ascii="Times New Roman" w:hAnsi="Times New Roman"/>
                <w:spacing w:val="-5"/>
                <w:sz w:val="22"/>
              </w:rPr>
              <w:t xml:space="preserve"> </w:t>
            </w:r>
            <w:r>
              <w:rPr>
                <w:rFonts w:ascii="Times New Roman" w:hAnsi="Times New Roman"/>
                <w:sz w:val="22"/>
              </w:rPr>
              <w:t>la</w:t>
            </w:r>
            <w:r>
              <w:rPr>
                <w:rFonts w:ascii="Times New Roman" w:hAnsi="Times New Roman"/>
                <w:spacing w:val="-3"/>
                <w:sz w:val="22"/>
              </w:rPr>
              <w:t xml:space="preserve"> </w:t>
            </w:r>
            <w:r>
              <w:rPr>
                <w:rFonts w:ascii="Times New Roman" w:hAnsi="Times New Roman"/>
                <w:sz w:val="22"/>
              </w:rPr>
              <w:t>Estabilización</w:t>
            </w:r>
            <w:r>
              <w:rPr>
                <w:rFonts w:ascii="Times New Roman" w:hAnsi="Times New Roman"/>
                <w:spacing w:val="-3"/>
                <w:sz w:val="22"/>
              </w:rPr>
              <w:t xml:space="preserve"> </w:t>
            </w:r>
            <w:r>
              <w:rPr>
                <w:rFonts w:ascii="Times New Roman" w:hAnsi="Times New Roman"/>
                <w:sz w:val="22"/>
              </w:rPr>
              <w:t>y</w:t>
            </w:r>
            <w:r>
              <w:rPr>
                <w:rFonts w:ascii="Times New Roman" w:hAnsi="Times New Roman"/>
                <w:spacing w:val="-3"/>
                <w:sz w:val="22"/>
              </w:rPr>
              <w:t xml:space="preserve"> </w:t>
            </w:r>
            <w:r>
              <w:rPr>
                <w:rFonts w:ascii="Times New Roman" w:hAnsi="Times New Roman"/>
                <w:sz w:val="22"/>
              </w:rPr>
              <w:t xml:space="preserve">el </w:t>
            </w:r>
            <w:r>
              <w:rPr>
                <w:rFonts w:ascii="Times New Roman" w:hAnsi="Times New Roman"/>
                <w:spacing w:val="-2"/>
                <w:sz w:val="22"/>
              </w:rPr>
              <w:t>Desarrollo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rFonts w:ascii="Times New Roman" w:hAnsi="Times New Roman"/>
                <w:sz w:val="22"/>
              </w:rPr>
            </w:pPr>
            <w:r>
              <w:rPr>
                <w:rFonts w:ascii="Times New Roman" w:hAnsi="Times New Roman"/>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rFonts w:ascii="Times New Roman" w:hAnsi="Times New Roman"/>
                <w:b/>
                <w:b/>
                <w:sz w:val="22"/>
              </w:rPr>
            </w:pPr>
            <w:r>
              <w:rPr>
                <w:rFonts w:ascii="Times New Roman" w:hAnsi="Times New Roman"/>
                <w:b/>
                <w:sz w:val="22"/>
              </w:rPr>
              <w:t>Ingresos</w:t>
            </w:r>
            <w:r>
              <w:rPr>
                <w:rFonts w:ascii="Times New Roman" w:hAnsi="Times New Roman"/>
                <w:b/>
                <w:spacing w:val="-4"/>
                <w:sz w:val="22"/>
              </w:rPr>
              <w:t xml:space="preserve"> </w:t>
            </w:r>
            <w:r>
              <w:rPr>
                <w:rFonts w:ascii="Times New Roman" w:hAnsi="Times New Roman"/>
                <w:b/>
                <w:sz w:val="22"/>
              </w:rPr>
              <w:t>Derivados</w:t>
            </w:r>
            <w:r>
              <w:rPr>
                <w:rFonts w:ascii="Times New Roman" w:hAnsi="Times New Roman"/>
                <w:b/>
                <w:spacing w:val="-3"/>
                <w:sz w:val="22"/>
              </w:rPr>
              <w:t xml:space="preserve"> </w:t>
            </w:r>
            <w:r>
              <w:rPr>
                <w:rFonts w:ascii="Times New Roman" w:hAnsi="Times New Roman"/>
                <w:b/>
                <w:sz w:val="22"/>
              </w:rPr>
              <w:t>de</w:t>
            </w:r>
            <w:r>
              <w:rPr>
                <w:rFonts w:ascii="Times New Roman" w:hAnsi="Times New Roman"/>
                <w:b/>
                <w:spacing w:val="-3"/>
                <w:sz w:val="22"/>
              </w:rPr>
              <w:t xml:space="preserve"> </w:t>
            </w:r>
            <w:r>
              <w:rPr>
                <w:rFonts w:ascii="Times New Roman" w:hAnsi="Times New Roman"/>
                <w:b/>
                <w:spacing w:val="-2"/>
                <w:sz w:val="22"/>
              </w:rPr>
              <w:t>Financiamientos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rFonts w:ascii="Times New Roman" w:hAnsi="Times New Roman"/>
                <w:b/>
                <w:b/>
                <w:sz w:val="22"/>
              </w:rPr>
            </w:pPr>
            <w:r>
              <w:rPr>
                <w:rFonts w:ascii="Times New Roman" w:hAnsi="Times New Roman"/>
                <w:b/>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rPr>
                <w:rFonts w:ascii="Times New Roman" w:hAnsi="Times New Roman"/>
                <w:sz w:val="22"/>
              </w:rPr>
            </w:pPr>
            <w:r>
              <w:rPr>
                <w:rFonts w:ascii="Times New Roman" w:hAnsi="Times New Roman"/>
                <w:sz w:val="22"/>
              </w:rPr>
              <w:t>Endeudamiento</w:t>
            </w:r>
            <w:r>
              <w:rPr>
                <w:rFonts w:ascii="Times New Roman" w:hAnsi="Times New Roman"/>
                <w:spacing w:val="-7"/>
                <w:sz w:val="22"/>
              </w:rPr>
              <w:t xml:space="preserve"> </w:t>
            </w:r>
            <w:r>
              <w:rPr>
                <w:rFonts w:ascii="Times New Roman" w:hAnsi="Times New Roman"/>
                <w:spacing w:val="-2"/>
                <w:sz w:val="22"/>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0"/>
              <w:jc w:val="right"/>
              <w:rPr>
                <w:rFonts w:ascii="Times New Roman" w:hAnsi="Times New Roman"/>
                <w:sz w:val="22"/>
              </w:rPr>
            </w:pPr>
            <w:r>
              <w:rPr>
                <w:rFonts w:ascii="Times New Roman" w:hAnsi="Times New Roman"/>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rFonts w:ascii="Times New Roman" w:hAnsi="Times New Roman"/>
                <w:sz w:val="22"/>
              </w:rPr>
            </w:pPr>
            <w:r>
              <w:rPr>
                <w:rFonts w:ascii="Times New Roman" w:hAnsi="Times New Roman"/>
                <w:sz w:val="22"/>
              </w:rPr>
              <w:t>Endeudamiento</w:t>
            </w:r>
            <w:r>
              <w:rPr>
                <w:rFonts w:ascii="Times New Roman" w:hAnsi="Times New Roman"/>
                <w:spacing w:val="-7"/>
                <w:sz w:val="22"/>
              </w:rPr>
              <w:t xml:space="preserve"> </w:t>
            </w:r>
            <w:r>
              <w:rPr>
                <w:rFonts w:ascii="Times New Roman" w:hAnsi="Times New Roman"/>
                <w:spacing w:val="-2"/>
                <w:sz w:val="22"/>
              </w:rPr>
              <w:t>Externo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rFonts w:ascii="Times New Roman" w:hAnsi="Times New Roman"/>
                <w:sz w:val="22"/>
              </w:rPr>
            </w:pPr>
            <w:r>
              <w:rPr>
                <w:rFonts w:ascii="Times New Roman" w:hAnsi="Times New Roman"/>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rFonts w:ascii="Times New Roman" w:hAnsi="Times New Roman"/>
                <w:sz w:val="22"/>
              </w:rPr>
            </w:pPr>
            <w:r>
              <w:rPr>
                <w:rFonts w:ascii="Times New Roman" w:hAnsi="Times New Roman"/>
                <w:sz w:val="22"/>
              </w:rPr>
              <w:t>Financiamiento</w:t>
            </w:r>
            <w:r>
              <w:rPr>
                <w:rFonts w:ascii="Times New Roman" w:hAnsi="Times New Roman"/>
                <w:spacing w:val="-8"/>
                <w:sz w:val="22"/>
              </w:rPr>
              <w:t xml:space="preserve"> </w:t>
            </w:r>
            <w:r>
              <w:rPr>
                <w:rFonts w:ascii="Times New Roman" w:hAnsi="Times New Roman"/>
                <w:spacing w:val="-2"/>
                <w:sz w:val="22"/>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rFonts w:ascii="Times New Roman" w:hAnsi="Times New Roman"/>
                <w:sz w:val="22"/>
              </w:rPr>
            </w:pPr>
            <w:r>
              <w:rPr>
                <w:rFonts w:ascii="Times New Roman" w:hAnsi="Times New Roman"/>
                <w:spacing w:val="-4"/>
                <w:sz w:val="22"/>
              </w:rPr>
              <w:t>0.00</w:t>
            </w:r>
          </w:p>
        </w:tc>
      </w:tr>
    </w:tbl>
    <w:p>
      <w:pPr>
        <w:pStyle w:val="Cuerpodetexto"/>
        <w:spacing w:before="10" w:after="0"/>
        <w:rPr/>
      </w:pPr>
      <w:r>
        <w:rPr/>
      </w:r>
    </w:p>
    <w:p>
      <w:pPr>
        <w:pStyle w:val="Cuerpodetexto"/>
        <w:ind w:left="338" w:right="53" w:hanging="0"/>
        <w:jc w:val="both"/>
        <w:rPr/>
      </w:pPr>
      <w:r>
        <w:rPr>
          <w:b/>
        </w:rPr>
        <w:t xml:space="preserve">Artículo 3. </w:t>
      </w:r>
      <w:r>
        <w:rPr/>
        <w:t>Las participaciones y</w:t>
      </w:r>
      <w:r>
        <w:rPr>
          <w:spacing w:val="-2"/>
        </w:rPr>
        <w:t xml:space="preserve"> </w:t>
      </w:r>
      <w:r>
        <w:rPr/>
        <w:t>las</w:t>
      </w:r>
      <w:r>
        <w:rPr>
          <w:spacing w:val="-2"/>
        </w:rPr>
        <w:t xml:space="preserve"> </w:t>
      </w:r>
      <w:r>
        <w:rPr/>
        <w:t>transferencias</w:t>
      </w:r>
      <w:r>
        <w:rPr>
          <w:spacing w:val="-2"/>
        </w:rPr>
        <w:t xml:space="preserve"> </w:t>
      </w:r>
      <w:r>
        <w:rPr/>
        <w:t>federales</w:t>
      </w:r>
      <w:r>
        <w:rPr>
          <w:spacing w:val="-2"/>
        </w:rPr>
        <w:t xml:space="preserve"> </w:t>
      </w:r>
      <w:r>
        <w:rPr/>
        <w:t>que correspondan</w:t>
      </w:r>
      <w:r>
        <w:rPr>
          <w:spacing w:val="-2"/>
        </w:rPr>
        <w:t xml:space="preserve"> </w:t>
      </w:r>
      <w:r>
        <w:rPr/>
        <w:t>al Municipio, se percibirán de acuerdo</w:t>
      </w:r>
      <w:r>
        <w:rPr>
          <w:spacing w:val="-2"/>
        </w:rPr>
        <w:t xml:space="preserve"> </w:t>
      </w:r>
      <w:r>
        <w:rPr/>
        <w:t>a</w:t>
      </w:r>
      <w:r>
        <w:rPr>
          <w:spacing w:val="-2"/>
        </w:rPr>
        <w:t xml:space="preserve"> </w:t>
      </w:r>
      <w:r>
        <w:rPr/>
        <w:t>los</w:t>
      </w:r>
      <w:r>
        <w:rPr>
          <w:spacing w:val="-2"/>
        </w:rPr>
        <w:t xml:space="preserve"> </w:t>
      </w:r>
      <w:r>
        <w:rPr/>
        <w:t>ordenamientos del Código</w:t>
      </w:r>
      <w:r>
        <w:rPr>
          <w:spacing w:val="-3"/>
        </w:rPr>
        <w:t xml:space="preserve"> </w:t>
      </w:r>
      <w:r>
        <w:rPr/>
        <w:t>Financiero, a</w:t>
      </w:r>
      <w:r>
        <w:rPr>
          <w:spacing w:val="-2"/>
        </w:rPr>
        <w:t xml:space="preserve"> </w:t>
      </w:r>
      <w:r>
        <w:rPr/>
        <w:t>la Ley</w:t>
      </w:r>
      <w:r>
        <w:rPr>
          <w:spacing w:val="-3"/>
        </w:rPr>
        <w:t xml:space="preserve"> </w:t>
      </w:r>
      <w:r>
        <w:rPr/>
        <w:t>de Coordinación</w:t>
      </w:r>
      <w:r>
        <w:rPr>
          <w:spacing w:val="-3"/>
        </w:rPr>
        <w:t xml:space="preserve"> </w:t>
      </w:r>
      <w:r>
        <w:rPr/>
        <w:t>Fiscal y</w:t>
      </w:r>
      <w:r>
        <w:rPr>
          <w:spacing w:val="-3"/>
        </w:rPr>
        <w:t xml:space="preserve"> </w:t>
      </w:r>
      <w:r>
        <w:rPr/>
        <w:t>a</w:t>
      </w:r>
      <w:r>
        <w:rPr>
          <w:spacing w:val="-2"/>
        </w:rPr>
        <w:t xml:space="preserve"> </w:t>
      </w:r>
      <w:r>
        <w:rPr/>
        <w:t>los convenios</w:t>
      </w:r>
      <w:r>
        <w:rPr>
          <w:spacing w:val="-2"/>
        </w:rPr>
        <w:t xml:space="preserve"> </w:t>
      </w:r>
      <w:r>
        <w:rPr/>
        <w:t>que</w:t>
      </w:r>
      <w:r>
        <w:rPr>
          <w:spacing w:val="-2"/>
        </w:rPr>
        <w:t xml:space="preserve"> </w:t>
      </w:r>
      <w:r>
        <w:rPr/>
        <w:t>en su caso se celebren.</w:t>
      </w:r>
    </w:p>
    <w:p>
      <w:pPr>
        <w:pStyle w:val="Cuerpodetexto"/>
        <w:spacing w:before="252" w:after="0"/>
        <w:ind w:left="338" w:right="55" w:hanging="0"/>
        <w:jc w:val="both"/>
        <w:rPr/>
      </w:pPr>
      <w:r>
        <w:rPr>
          <w:b/>
        </w:rPr>
        <w:t xml:space="preserve">Artículo 4. </w:t>
      </w:r>
      <w:r>
        <w:rPr/>
        <w:t>Las contribuciones establecidas en esta Ley podrán modificarse cuando las disposiciones legales lo permitan, o a través de las leyes o decretos que el Congreso del Estado apruebe, con el propósito de que el Municipio obtenga mayores participaciones y aportaciones.</w:t>
      </w:r>
    </w:p>
    <w:p>
      <w:pPr>
        <w:pStyle w:val="Cuerpodetexto"/>
        <w:rPr/>
      </w:pPr>
      <w:r>
        <w:rPr/>
      </w:r>
    </w:p>
    <w:p>
      <w:pPr>
        <w:pStyle w:val="Cuerpodetexto"/>
        <w:spacing w:before="1" w:after="0"/>
        <w:ind w:left="338" w:right="51" w:hanging="0"/>
        <w:jc w:val="both"/>
        <w:rPr/>
      </w:pPr>
      <w:r>
        <w:rPr>
          <w:b/>
        </w:rPr>
        <w:t xml:space="preserve">Artículo 5. </w:t>
      </w:r>
      <w:r>
        <w:rPr/>
        <w:t>Para el ejercicio fiscal se autoriza por acuerdo del Cabildo al Presidente, para firmar y suscribir convenios</w:t>
      </w:r>
      <w:r>
        <w:rPr>
          <w:spacing w:val="-9"/>
        </w:rPr>
        <w:t xml:space="preserve"> </w:t>
      </w:r>
      <w:r>
        <w:rPr/>
        <w:t>o</w:t>
      </w:r>
      <w:r>
        <w:rPr>
          <w:spacing w:val="-7"/>
        </w:rPr>
        <w:t xml:space="preserve"> </w:t>
      </w:r>
      <w:r>
        <w:rPr/>
        <w:t>contratos</w:t>
      </w:r>
      <w:r>
        <w:rPr>
          <w:spacing w:val="-7"/>
        </w:rPr>
        <w:t xml:space="preserve"> </w:t>
      </w:r>
      <w:r>
        <w:rPr/>
        <w:t>con</w:t>
      </w:r>
      <w:r>
        <w:rPr>
          <w:spacing w:val="-7"/>
        </w:rPr>
        <w:t xml:space="preserve"> </w:t>
      </w:r>
      <w:r>
        <w:rPr/>
        <w:t>los</w:t>
      </w:r>
      <w:r>
        <w:rPr>
          <w:spacing w:val="-7"/>
        </w:rPr>
        <w:t xml:space="preserve"> </w:t>
      </w:r>
      <w:r>
        <w:rPr/>
        <w:t>gobiernos</w:t>
      </w:r>
      <w:r>
        <w:rPr>
          <w:spacing w:val="-7"/>
        </w:rPr>
        <w:t xml:space="preserve"> </w:t>
      </w:r>
      <w:r>
        <w:rPr/>
        <w:t>Federal</w:t>
      </w:r>
      <w:r>
        <w:rPr>
          <w:spacing w:val="-8"/>
        </w:rPr>
        <w:t xml:space="preserve"> </w:t>
      </w:r>
      <w:r>
        <w:rPr/>
        <w:t>y</w:t>
      </w:r>
      <w:r>
        <w:rPr>
          <w:spacing w:val="-7"/>
        </w:rPr>
        <w:t xml:space="preserve"> </w:t>
      </w:r>
      <w:r>
        <w:rPr/>
        <w:t>Estatal,</w:t>
      </w:r>
      <w:r>
        <w:rPr>
          <w:spacing w:val="-10"/>
        </w:rPr>
        <w:t xml:space="preserve"> </w:t>
      </w:r>
      <w:r>
        <w:rPr/>
        <w:t>de</w:t>
      </w:r>
      <w:r>
        <w:rPr>
          <w:spacing w:val="-9"/>
        </w:rPr>
        <w:t xml:space="preserve"> </w:t>
      </w:r>
      <w:r>
        <w:rPr/>
        <w:t>conformidad</w:t>
      </w:r>
      <w:r>
        <w:rPr>
          <w:spacing w:val="-7"/>
        </w:rPr>
        <w:t xml:space="preserve"> </w:t>
      </w:r>
      <w:r>
        <w:rPr/>
        <w:t>con</w:t>
      </w:r>
      <w:r>
        <w:rPr>
          <w:spacing w:val="-7"/>
        </w:rPr>
        <w:t xml:space="preserve"> </w:t>
      </w:r>
      <w:r>
        <w:rPr/>
        <w:t>el</w:t>
      </w:r>
      <w:r>
        <w:rPr>
          <w:spacing w:val="-6"/>
        </w:rPr>
        <w:t xml:space="preserve"> </w:t>
      </w:r>
      <w:r>
        <w:rPr/>
        <w:t>artículo</w:t>
      </w:r>
      <w:r>
        <w:rPr>
          <w:spacing w:val="-7"/>
        </w:rPr>
        <w:t xml:space="preserve"> </w:t>
      </w:r>
      <w:r>
        <w:rPr/>
        <w:t>41</w:t>
      </w:r>
      <w:r>
        <w:rPr>
          <w:spacing w:val="-10"/>
        </w:rPr>
        <w:t xml:space="preserve"> </w:t>
      </w:r>
      <w:r>
        <w:rPr/>
        <w:t>fracción</w:t>
      </w:r>
      <w:r>
        <w:rPr>
          <w:spacing w:val="-7"/>
        </w:rPr>
        <w:t xml:space="preserve"> </w:t>
      </w:r>
      <w:r>
        <w:rPr/>
        <w:t>XVIII</w:t>
      </w:r>
      <w:r>
        <w:rPr>
          <w:spacing w:val="-9"/>
        </w:rPr>
        <w:t xml:space="preserve"> </w:t>
      </w:r>
      <w:r>
        <w:rPr/>
        <w:t>de la Ley Municipal.</w:t>
      </w:r>
    </w:p>
    <w:p>
      <w:pPr>
        <w:pStyle w:val="Cuerpodetexto"/>
        <w:spacing w:before="1" w:after="0"/>
        <w:rPr/>
      </w:pPr>
      <w:r>
        <w:rPr/>
      </w:r>
    </w:p>
    <w:p>
      <w:pPr>
        <w:pStyle w:val="Cuerpodetexto"/>
        <w:ind w:left="338" w:right="52" w:hanging="0"/>
        <w:jc w:val="both"/>
        <w:rPr/>
      </w:pPr>
      <w:r>
        <w:rPr>
          <w:b/>
        </w:rPr>
        <w:t>Artículo</w:t>
      </w:r>
      <w:r>
        <w:rPr>
          <w:b/>
          <w:spacing w:val="-5"/>
        </w:rPr>
        <w:t xml:space="preserve"> </w:t>
      </w:r>
      <w:r>
        <w:rPr>
          <w:b/>
        </w:rPr>
        <w:t>6.</w:t>
      </w:r>
      <w:r>
        <w:rPr>
          <w:b/>
          <w:spacing w:val="-4"/>
        </w:rPr>
        <w:t xml:space="preserve"> </w:t>
      </w:r>
      <w:r>
        <w:rPr/>
        <w:t>El</w:t>
      </w:r>
      <w:r>
        <w:rPr>
          <w:spacing w:val="-4"/>
        </w:rPr>
        <w:t xml:space="preserve"> </w:t>
      </w:r>
      <w:r>
        <w:rPr/>
        <w:t>Ayuntamiento</w:t>
      </w:r>
      <w:r>
        <w:rPr>
          <w:spacing w:val="-5"/>
        </w:rPr>
        <w:t xml:space="preserve"> </w:t>
      </w:r>
      <w:r>
        <w:rPr/>
        <w:t>podrá</w:t>
      </w:r>
      <w:r>
        <w:rPr>
          <w:spacing w:val="-4"/>
        </w:rPr>
        <w:t xml:space="preserve"> </w:t>
      </w:r>
      <w:r>
        <w:rPr/>
        <w:t>contratar</w:t>
      </w:r>
      <w:r>
        <w:rPr>
          <w:spacing w:val="-6"/>
        </w:rPr>
        <w:t xml:space="preserve"> </w:t>
      </w:r>
      <w:r>
        <w:rPr/>
        <w:t>financiamientos</w:t>
      </w:r>
      <w:r>
        <w:rPr>
          <w:spacing w:val="-4"/>
        </w:rPr>
        <w:t xml:space="preserve"> </w:t>
      </w:r>
      <w:r>
        <w:rPr/>
        <w:t>a</w:t>
      </w:r>
      <w:r>
        <w:rPr>
          <w:spacing w:val="-4"/>
        </w:rPr>
        <w:t xml:space="preserve"> </w:t>
      </w:r>
      <w:r>
        <w:rPr/>
        <w:t>su</w:t>
      </w:r>
      <w:r>
        <w:rPr>
          <w:spacing w:val="-6"/>
        </w:rPr>
        <w:t xml:space="preserve"> </w:t>
      </w:r>
      <w:r>
        <w:rPr/>
        <w:t>cargo,</w:t>
      </w:r>
      <w:r>
        <w:rPr>
          <w:spacing w:val="-5"/>
        </w:rPr>
        <w:t xml:space="preserve"> </w:t>
      </w:r>
      <w:r>
        <w:rPr/>
        <w:t>previa</w:t>
      </w:r>
      <w:r>
        <w:rPr>
          <w:spacing w:val="-4"/>
        </w:rPr>
        <w:t xml:space="preserve"> </w:t>
      </w:r>
      <w:r>
        <w:rPr/>
        <w:t>autorización</w:t>
      </w:r>
      <w:r>
        <w:rPr>
          <w:spacing w:val="-5"/>
        </w:rPr>
        <w:t xml:space="preserve"> </w:t>
      </w:r>
      <w:r>
        <w:rPr/>
        <w:t>del</w:t>
      </w:r>
      <w:r>
        <w:rPr>
          <w:spacing w:val="-4"/>
        </w:rPr>
        <w:t xml:space="preserve"> </w:t>
      </w:r>
      <w:r>
        <w:rPr/>
        <w:t>Congreso</w:t>
      </w:r>
      <w:r>
        <w:rPr>
          <w:spacing w:val="-5"/>
        </w:rPr>
        <w:t xml:space="preserve"> </w:t>
      </w:r>
      <w:r>
        <w:rPr/>
        <w:t>del Estado, únicamente para obra pública y equipamiento, apegándose a lo que establece el artículo 101 de la Constitución Política del Estado Libre y Soberano de Tlaxcala y las leyes aplicables.</w:t>
      </w:r>
    </w:p>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2" w:hanging="0"/>
        <w:jc w:val="both"/>
        <w:rPr/>
      </w:pPr>
      <w:r>
        <w:rPr>
          <w:b/>
        </w:rPr>
        <w:t>Artículo</w:t>
      </w:r>
      <w:r>
        <w:rPr>
          <w:b/>
          <w:spacing w:val="-10"/>
        </w:rPr>
        <w:t xml:space="preserve"> </w:t>
      </w:r>
      <w:r>
        <w:rPr>
          <w:b/>
        </w:rPr>
        <w:t>7.</w:t>
      </w:r>
      <w:r>
        <w:rPr>
          <w:b/>
          <w:spacing w:val="-6"/>
        </w:rPr>
        <w:t xml:space="preserve"> </w:t>
      </w:r>
      <w:r>
        <w:rPr/>
        <w:t>Los</w:t>
      </w:r>
      <w:r>
        <w:rPr>
          <w:spacing w:val="-9"/>
        </w:rPr>
        <w:t xml:space="preserve"> </w:t>
      </w:r>
      <w:r>
        <w:rPr/>
        <w:t>recursos</w:t>
      </w:r>
      <w:r>
        <w:rPr>
          <w:spacing w:val="-9"/>
        </w:rPr>
        <w:t xml:space="preserve"> </w:t>
      </w:r>
      <w:r>
        <w:rPr/>
        <w:t>obtenidos</w:t>
      </w:r>
      <w:r>
        <w:rPr>
          <w:spacing w:val="-9"/>
        </w:rPr>
        <w:t xml:space="preserve"> </w:t>
      </w:r>
      <w:r>
        <w:rPr/>
        <w:t>por</w:t>
      </w:r>
      <w:r>
        <w:rPr>
          <w:spacing w:val="-9"/>
        </w:rPr>
        <w:t xml:space="preserve"> </w:t>
      </w:r>
      <w:r>
        <w:rPr/>
        <w:t>concepto</w:t>
      </w:r>
      <w:r>
        <w:rPr>
          <w:spacing w:val="-10"/>
        </w:rPr>
        <w:t xml:space="preserve"> </w:t>
      </w:r>
      <w:r>
        <w:rPr/>
        <w:t>de</w:t>
      </w:r>
      <w:r>
        <w:rPr>
          <w:spacing w:val="-9"/>
        </w:rPr>
        <w:t xml:space="preserve"> </w:t>
      </w:r>
      <w:r>
        <w:rPr/>
        <w:t>uso</w:t>
      </w:r>
      <w:r>
        <w:rPr>
          <w:spacing w:val="-9"/>
        </w:rPr>
        <w:t xml:space="preserve"> </w:t>
      </w:r>
      <w:r>
        <w:rPr/>
        <w:t>de</w:t>
      </w:r>
      <w:r>
        <w:rPr>
          <w:spacing w:val="-9"/>
        </w:rPr>
        <w:t xml:space="preserve"> </w:t>
      </w:r>
      <w:r>
        <w:rPr/>
        <w:t>suelo</w:t>
      </w:r>
      <w:r>
        <w:rPr>
          <w:spacing w:val="-10"/>
        </w:rPr>
        <w:t xml:space="preserve"> </w:t>
      </w:r>
      <w:r>
        <w:rPr/>
        <w:t>deberán</w:t>
      </w:r>
      <w:r>
        <w:rPr>
          <w:spacing w:val="-9"/>
        </w:rPr>
        <w:t xml:space="preserve"> </w:t>
      </w:r>
      <w:r>
        <w:rPr/>
        <w:t>ingresar</w:t>
      </w:r>
      <w:r>
        <w:rPr>
          <w:spacing w:val="-6"/>
        </w:rPr>
        <w:t xml:space="preserve"> </w:t>
      </w:r>
      <w:r>
        <w:rPr/>
        <w:t>y</w:t>
      </w:r>
      <w:r>
        <w:rPr>
          <w:spacing w:val="-10"/>
        </w:rPr>
        <w:t xml:space="preserve"> </w:t>
      </w:r>
      <w:r>
        <w:rPr/>
        <w:t>registrarse</w:t>
      </w:r>
      <w:r>
        <w:rPr>
          <w:spacing w:val="-7"/>
        </w:rPr>
        <w:t xml:space="preserve"> </w:t>
      </w:r>
      <w:r>
        <w:rPr/>
        <w:t>por</w:t>
      </w:r>
      <w:r>
        <w:rPr>
          <w:spacing w:val="-9"/>
        </w:rPr>
        <w:t xml:space="preserve"> </w:t>
      </w:r>
      <w:r>
        <w:rPr/>
        <w:t>la</w:t>
      </w:r>
      <w:r>
        <w:rPr>
          <w:spacing w:val="-9"/>
        </w:rPr>
        <w:t xml:space="preserve"> </w:t>
      </w:r>
      <w:r>
        <w:rPr/>
        <w:t>Tesorería y</w:t>
      </w:r>
      <w:r>
        <w:rPr>
          <w:spacing w:val="-1"/>
        </w:rPr>
        <w:t xml:space="preserve"> </w:t>
      </w:r>
      <w:r>
        <w:rPr/>
        <w:t>formar</w:t>
      </w:r>
      <w:r>
        <w:rPr>
          <w:spacing w:val="-1"/>
        </w:rPr>
        <w:t xml:space="preserve"> </w:t>
      </w:r>
      <w:r>
        <w:rPr/>
        <w:t>parte</w:t>
      </w:r>
      <w:r>
        <w:rPr>
          <w:spacing w:val="-3"/>
        </w:rPr>
        <w:t xml:space="preserve"> </w:t>
      </w:r>
      <w:r>
        <w:rPr/>
        <w:t>de</w:t>
      </w:r>
      <w:r>
        <w:rPr>
          <w:spacing w:val="-1"/>
        </w:rPr>
        <w:t xml:space="preserve"> </w:t>
      </w:r>
      <w:r>
        <w:rPr/>
        <w:t>la</w:t>
      </w:r>
      <w:r>
        <w:rPr>
          <w:spacing w:val="-1"/>
        </w:rPr>
        <w:t xml:space="preserve"> </w:t>
      </w:r>
      <w:r>
        <w:rPr/>
        <w:t>cuenta</w:t>
      </w:r>
      <w:r>
        <w:rPr>
          <w:spacing w:val="-3"/>
        </w:rPr>
        <w:t xml:space="preserve"> </w:t>
      </w:r>
      <w:r>
        <w:rPr/>
        <w:t>pública.</w:t>
      </w:r>
      <w:r>
        <w:rPr>
          <w:spacing w:val="-1"/>
        </w:rPr>
        <w:t xml:space="preserve"> </w:t>
      </w:r>
      <w:r>
        <w:rPr/>
        <w:t>Asimismo,</w:t>
      </w:r>
      <w:r>
        <w:rPr>
          <w:spacing w:val="-4"/>
        </w:rPr>
        <w:t xml:space="preserve"> </w:t>
      </w:r>
      <w:r>
        <w:rPr/>
        <w:t>las</w:t>
      </w:r>
      <w:r>
        <w:rPr>
          <w:spacing w:val="-3"/>
        </w:rPr>
        <w:t xml:space="preserve"> </w:t>
      </w:r>
      <w:r>
        <w:rPr/>
        <w:t>tarifas</w:t>
      </w:r>
      <w:r>
        <w:rPr>
          <w:spacing w:val="-1"/>
        </w:rPr>
        <w:t xml:space="preserve"> </w:t>
      </w:r>
      <w:r>
        <w:rPr/>
        <w:t>para</w:t>
      </w:r>
      <w:r>
        <w:rPr>
          <w:spacing w:val="-1"/>
        </w:rPr>
        <w:t xml:space="preserve"> </w:t>
      </w:r>
      <w:r>
        <w:rPr/>
        <w:t>el cobro</w:t>
      </w:r>
      <w:r>
        <w:rPr>
          <w:spacing w:val="-1"/>
        </w:rPr>
        <w:t xml:space="preserve"> </w:t>
      </w:r>
      <w:r>
        <w:rPr/>
        <w:t>de</w:t>
      </w:r>
      <w:r>
        <w:rPr>
          <w:spacing w:val="-1"/>
        </w:rPr>
        <w:t xml:space="preserve"> </w:t>
      </w:r>
      <w:r>
        <w:rPr/>
        <w:t>uso</w:t>
      </w:r>
      <w:r>
        <w:rPr>
          <w:spacing w:val="-1"/>
        </w:rPr>
        <w:t xml:space="preserve"> </w:t>
      </w:r>
      <w:r>
        <w:rPr/>
        <w:t>de</w:t>
      </w:r>
      <w:r>
        <w:rPr>
          <w:spacing w:val="-3"/>
        </w:rPr>
        <w:t xml:space="preserve"> </w:t>
      </w:r>
      <w:r>
        <w:rPr/>
        <w:t>suelo</w:t>
      </w:r>
      <w:r>
        <w:rPr>
          <w:spacing w:val="-1"/>
        </w:rPr>
        <w:t xml:space="preserve"> </w:t>
      </w:r>
      <w:r>
        <w:rPr/>
        <w:t>y</w:t>
      </w:r>
      <w:r>
        <w:rPr>
          <w:spacing w:val="-1"/>
        </w:rPr>
        <w:t xml:space="preserve"> </w:t>
      </w:r>
      <w:r>
        <w:rPr/>
        <w:t>para</w:t>
      </w:r>
      <w:r>
        <w:rPr>
          <w:spacing w:val="-1"/>
        </w:rPr>
        <w:t xml:space="preserve"> </w:t>
      </w:r>
      <w:r>
        <w:rPr/>
        <w:t>la</w:t>
      </w:r>
      <w:r>
        <w:rPr>
          <w:spacing w:val="-3"/>
        </w:rPr>
        <w:t xml:space="preserve"> </w:t>
      </w:r>
      <w:r>
        <w:rPr/>
        <w:t>aplicación</w:t>
      </w:r>
      <w:r>
        <w:rPr>
          <w:spacing w:val="-1"/>
        </w:rPr>
        <w:t xml:space="preserve"> </w:t>
      </w:r>
      <w:r>
        <w:rPr/>
        <w:t>de los recursos obtenidos deberán ser autorizadas por el Ayuntamiento.</w:t>
      </w:r>
    </w:p>
    <w:p>
      <w:pPr>
        <w:pStyle w:val="Cuerpodetexto"/>
        <w:spacing w:before="81" w:after="0"/>
        <w:ind w:left="338" w:right="51" w:hanging="0"/>
        <w:jc w:val="both"/>
        <w:rPr/>
      </w:pPr>
      <w:r>
        <w:rPr>
          <w:b/>
        </w:rPr>
        <w:t xml:space="preserve">Artículo 8. </w:t>
      </w:r>
      <w:r>
        <w:rPr/>
        <w:t>Corresponde a la Tesorería la administración y recaudación de los ingresos municipales, de conformidad con el artículo</w:t>
      </w:r>
      <w:r>
        <w:rPr>
          <w:spacing w:val="-2"/>
        </w:rPr>
        <w:t xml:space="preserve"> </w:t>
      </w:r>
      <w:r>
        <w:rPr/>
        <w:t>73 de la Ley Municipal y</w:t>
      </w:r>
      <w:r>
        <w:rPr>
          <w:spacing w:val="-1"/>
        </w:rPr>
        <w:t xml:space="preserve"> </w:t>
      </w:r>
      <w:r>
        <w:rPr/>
        <w:t>podrá</w:t>
      </w:r>
      <w:r>
        <w:rPr>
          <w:spacing w:val="-1"/>
        </w:rPr>
        <w:t xml:space="preserve"> </w:t>
      </w:r>
      <w:r>
        <w:rPr/>
        <w:t>ser auxiliada por</w:t>
      </w:r>
      <w:r>
        <w:rPr>
          <w:spacing w:val="-1"/>
        </w:rPr>
        <w:t xml:space="preserve"> </w:t>
      </w:r>
      <w:r>
        <w:rPr/>
        <w:t>las</w:t>
      </w:r>
      <w:r>
        <w:rPr>
          <w:spacing w:val="-1"/>
        </w:rPr>
        <w:t xml:space="preserve"> </w:t>
      </w:r>
      <w:r>
        <w:rPr/>
        <w:t>dependencias o</w:t>
      </w:r>
      <w:r>
        <w:rPr>
          <w:spacing w:val="-1"/>
        </w:rPr>
        <w:t xml:space="preserve"> </w:t>
      </w:r>
      <w:r>
        <w:rPr/>
        <w:t>entidades de la</w:t>
      </w:r>
      <w:r>
        <w:rPr>
          <w:spacing w:val="-2"/>
        </w:rPr>
        <w:t xml:space="preserve"> </w:t>
      </w:r>
      <w:r>
        <w:rPr/>
        <w:t>administración</w:t>
      </w:r>
      <w:r>
        <w:rPr>
          <w:spacing w:val="-2"/>
        </w:rPr>
        <w:t xml:space="preserve"> </w:t>
      </w:r>
      <w:r>
        <w:rPr/>
        <w:t>pública</w:t>
      </w:r>
      <w:r>
        <w:rPr>
          <w:spacing w:val="-2"/>
        </w:rPr>
        <w:t xml:space="preserve"> </w:t>
      </w:r>
      <w:r>
        <w:rPr/>
        <w:t>estatal,</w:t>
      </w:r>
      <w:r>
        <w:rPr>
          <w:spacing w:val="-2"/>
        </w:rPr>
        <w:t xml:space="preserve"> </w:t>
      </w:r>
      <w:r>
        <w:rPr/>
        <w:t>así</w:t>
      </w:r>
      <w:r>
        <w:rPr>
          <w:spacing w:val="-1"/>
        </w:rPr>
        <w:t xml:space="preserve"> </w:t>
      </w:r>
      <w:r>
        <w:rPr/>
        <w:t>como</w:t>
      </w:r>
      <w:r>
        <w:rPr>
          <w:spacing w:val="-2"/>
        </w:rPr>
        <w:t xml:space="preserve"> </w:t>
      </w:r>
      <w:r>
        <w:rPr/>
        <w:t>por</w:t>
      </w:r>
      <w:r>
        <w:rPr>
          <w:spacing w:val="-2"/>
        </w:rPr>
        <w:t xml:space="preserve"> </w:t>
      </w:r>
      <w:r>
        <w:rPr/>
        <w:t>los</w:t>
      </w:r>
      <w:r>
        <w:rPr>
          <w:spacing w:val="-2"/>
        </w:rPr>
        <w:t xml:space="preserve"> </w:t>
      </w:r>
      <w:r>
        <w:rPr/>
        <w:t>organismos</w:t>
      </w:r>
      <w:r>
        <w:rPr>
          <w:spacing w:val="-2"/>
        </w:rPr>
        <w:t xml:space="preserve"> </w:t>
      </w:r>
      <w:r>
        <w:rPr/>
        <w:t>públicos</w:t>
      </w:r>
      <w:r>
        <w:rPr>
          <w:spacing w:val="-2"/>
        </w:rPr>
        <w:t xml:space="preserve"> </w:t>
      </w:r>
      <w:r>
        <w:rPr/>
        <w:t>o</w:t>
      </w:r>
      <w:r>
        <w:rPr>
          <w:spacing w:val="-2"/>
        </w:rPr>
        <w:t xml:space="preserve"> </w:t>
      </w:r>
      <w:r>
        <w:rPr/>
        <w:t>privados</w:t>
      </w:r>
      <w:r>
        <w:rPr>
          <w:spacing w:val="-2"/>
        </w:rPr>
        <w:t xml:space="preserve"> </w:t>
      </w:r>
      <w:r>
        <w:rPr/>
        <w:t>conforme</w:t>
      </w:r>
      <w:r>
        <w:rPr>
          <w:spacing w:val="-2"/>
        </w:rPr>
        <w:t xml:space="preserve"> </w:t>
      </w:r>
      <w:r>
        <w:rPr/>
        <w:t>a</w:t>
      </w:r>
      <w:r>
        <w:rPr>
          <w:spacing w:val="-2"/>
        </w:rPr>
        <w:t xml:space="preserve"> </w:t>
      </w:r>
      <w:r>
        <w:rPr/>
        <w:t>lo</w:t>
      </w:r>
      <w:r>
        <w:rPr>
          <w:spacing w:val="-2"/>
        </w:rPr>
        <w:t xml:space="preserve"> </w:t>
      </w:r>
      <w:r>
        <w:rPr/>
        <w:t>dispuesto</w:t>
      </w:r>
      <w:r>
        <w:rPr>
          <w:spacing w:val="-2"/>
        </w:rPr>
        <w:t xml:space="preserve"> </w:t>
      </w:r>
      <w:r>
        <w:rPr/>
        <w:t>en el Código Financiero.</w:t>
      </w:r>
    </w:p>
    <w:p>
      <w:pPr>
        <w:pStyle w:val="Cuerpodetexto"/>
        <w:rPr/>
      </w:pPr>
      <w:r>
        <w:rPr/>
      </w:r>
    </w:p>
    <w:p>
      <w:pPr>
        <w:pStyle w:val="Cuerpodetexto"/>
        <w:ind w:left="338" w:right="53" w:hanging="0"/>
        <w:jc w:val="both"/>
        <w:rPr/>
      </w:pPr>
      <w:r>
        <w:rPr>
          <w:b/>
        </w:rPr>
        <w:t xml:space="preserve">Artículo 9. </w:t>
      </w:r>
      <w:r>
        <w:rPr/>
        <w:t xml:space="preserve">Los ingresos que perciban las presidencias de comunidad, deberán enterarse a la Tesorería en los términos de los artículos 117, 119 y 120 fracciones ll, Vll y X de la Ley Municipal y demás disposiciones </w:t>
      </w:r>
      <w:r>
        <w:rPr>
          <w:spacing w:val="-2"/>
        </w:rPr>
        <w:t>aplicables.</w:t>
      </w:r>
    </w:p>
    <w:p>
      <w:pPr>
        <w:pStyle w:val="Cuerpodetexto"/>
        <w:spacing w:before="1" w:after="0"/>
        <w:rPr/>
      </w:pPr>
      <w:r>
        <w:rPr/>
      </w:r>
    </w:p>
    <w:p>
      <w:pPr>
        <w:pStyle w:val="Cuerpodetexto"/>
        <w:ind w:left="338" w:right="57" w:hanging="0"/>
        <w:jc w:val="both"/>
        <w:rPr/>
      </w:pPr>
      <w:r>
        <w:rPr>
          <w:b/>
        </w:rPr>
        <w:t xml:space="preserve">Artículo 10. </w:t>
      </w:r>
      <w:r>
        <w:rPr/>
        <w:t>Todo ingreso municipal, cualquiera que sea su origen o naturaleza, deberá registrarse por la Tesorería y formar parte de la cuenta pública municipal.</w:t>
      </w:r>
    </w:p>
    <w:p>
      <w:pPr>
        <w:pStyle w:val="Cuerpodetexto"/>
        <w:spacing w:before="252" w:after="0"/>
        <w:ind w:left="338" w:right="51" w:hanging="0"/>
        <w:jc w:val="both"/>
        <w:rPr/>
      </w:pPr>
      <w:r>
        <w:rPr>
          <w:b/>
        </w:rPr>
        <w:t>Artículo</w:t>
      </w:r>
      <w:r>
        <w:rPr>
          <w:b/>
          <w:spacing w:val="-5"/>
        </w:rPr>
        <w:t xml:space="preserve"> </w:t>
      </w:r>
      <w:r>
        <w:rPr>
          <w:b/>
        </w:rPr>
        <w:t>11.</w:t>
      </w:r>
      <w:r>
        <w:rPr>
          <w:b/>
          <w:spacing w:val="-4"/>
        </w:rPr>
        <w:t xml:space="preserve"> </w:t>
      </w:r>
      <w:r>
        <w:rPr/>
        <w:t>Por</w:t>
      </w:r>
      <w:r>
        <w:rPr>
          <w:spacing w:val="-4"/>
        </w:rPr>
        <w:t xml:space="preserve"> </w:t>
      </w:r>
      <w:r>
        <w:rPr/>
        <w:t>el</w:t>
      </w:r>
      <w:r>
        <w:rPr>
          <w:spacing w:val="-3"/>
        </w:rPr>
        <w:t xml:space="preserve"> </w:t>
      </w:r>
      <w:r>
        <w:rPr/>
        <w:t>cobro</w:t>
      </w:r>
      <w:r>
        <w:rPr>
          <w:spacing w:val="-5"/>
        </w:rPr>
        <w:t xml:space="preserve"> </w:t>
      </w:r>
      <w:r>
        <w:rPr/>
        <w:t>de</w:t>
      </w:r>
      <w:r>
        <w:rPr>
          <w:spacing w:val="-2"/>
        </w:rPr>
        <w:t xml:space="preserve"> </w:t>
      </w:r>
      <w:r>
        <w:rPr/>
        <w:t>las</w:t>
      </w:r>
      <w:r>
        <w:rPr>
          <w:spacing w:val="-4"/>
        </w:rPr>
        <w:t xml:space="preserve"> </w:t>
      </w:r>
      <w:r>
        <w:rPr/>
        <w:t>diversas</w:t>
      </w:r>
      <w:r>
        <w:rPr>
          <w:spacing w:val="-4"/>
        </w:rPr>
        <w:t xml:space="preserve"> </w:t>
      </w:r>
      <w:r>
        <w:rPr/>
        <w:t>contribuciones</w:t>
      </w:r>
      <w:r>
        <w:rPr>
          <w:spacing w:val="-2"/>
        </w:rPr>
        <w:t xml:space="preserve"> </w:t>
      </w:r>
      <w:r>
        <w:rPr/>
        <w:t>a</w:t>
      </w:r>
      <w:r>
        <w:rPr>
          <w:spacing w:val="-4"/>
        </w:rPr>
        <w:t xml:space="preserve"> </w:t>
      </w:r>
      <w:r>
        <w:rPr/>
        <w:t>que</w:t>
      </w:r>
      <w:r>
        <w:rPr>
          <w:spacing w:val="-4"/>
        </w:rPr>
        <w:t xml:space="preserve"> </w:t>
      </w:r>
      <w:r>
        <w:rPr/>
        <w:t>se</w:t>
      </w:r>
      <w:r>
        <w:rPr>
          <w:spacing w:val="-4"/>
        </w:rPr>
        <w:t xml:space="preserve"> </w:t>
      </w:r>
      <w:r>
        <w:rPr/>
        <w:t>refiere</w:t>
      </w:r>
      <w:r>
        <w:rPr>
          <w:spacing w:val="-4"/>
        </w:rPr>
        <w:t xml:space="preserve"> </w:t>
      </w:r>
      <w:r>
        <w:rPr/>
        <w:t>esta</w:t>
      </w:r>
      <w:r>
        <w:rPr>
          <w:spacing w:val="-2"/>
        </w:rPr>
        <w:t xml:space="preserve"> </w:t>
      </w:r>
      <w:r>
        <w:rPr/>
        <w:t>Ley,</w:t>
      </w:r>
      <w:r>
        <w:rPr>
          <w:spacing w:val="-5"/>
        </w:rPr>
        <w:t xml:space="preserve"> </w:t>
      </w:r>
      <w:r>
        <w:rPr/>
        <w:t>el</w:t>
      </w:r>
      <w:r>
        <w:rPr>
          <w:spacing w:val="-4"/>
        </w:rPr>
        <w:t xml:space="preserve"> </w:t>
      </w:r>
      <w:r>
        <w:rPr/>
        <w:t>Municipio,</w:t>
      </w:r>
      <w:r>
        <w:rPr>
          <w:spacing w:val="-5"/>
        </w:rPr>
        <w:t xml:space="preserve"> </w:t>
      </w:r>
      <w:r>
        <w:rPr/>
        <w:t>a</w:t>
      </w:r>
      <w:r>
        <w:rPr>
          <w:spacing w:val="-4"/>
        </w:rPr>
        <w:t xml:space="preserve"> </w:t>
      </w:r>
      <w:r>
        <w:rPr/>
        <w:t>través</w:t>
      </w:r>
      <w:r>
        <w:rPr>
          <w:spacing w:val="-2"/>
        </w:rPr>
        <w:t xml:space="preserve"> </w:t>
      </w:r>
      <w:r>
        <w:rPr/>
        <w:t>de</w:t>
      </w:r>
      <w:r>
        <w:rPr>
          <w:spacing w:val="-4"/>
        </w:rPr>
        <w:t xml:space="preserve"> </w:t>
      </w:r>
      <w:r>
        <w:rPr/>
        <w:t>las diversas instancias administrativas, expedirá el comprobante fiscal digital por internet (CFDI) debidamente autorizado por el Sistema de Administración Tributaria (SAT).</w:t>
      </w:r>
    </w:p>
    <w:p>
      <w:pPr>
        <w:pStyle w:val="Cuerpodetexto"/>
        <w:spacing w:before="252" w:after="0"/>
        <w:ind w:left="338" w:right="57" w:hanging="0"/>
        <w:jc w:val="both"/>
        <w:rPr/>
      </w:pPr>
      <w:r>
        <w:rPr>
          <w:b/>
        </w:rPr>
        <w:t xml:space="preserve">Artículo 12. </w:t>
      </w:r>
      <w:r>
        <w:rPr/>
        <w:t>Cuando al hacer los cálculos correspondientes resultaran fracciones, se redondearán al entero inmediato, ya sea superior o inferior.</w:t>
      </w:r>
    </w:p>
    <w:p>
      <w:pPr>
        <w:pStyle w:val="Cuerpodetexto"/>
        <w:spacing w:before="2" w:after="0"/>
        <w:rPr/>
      </w:pPr>
      <w:r>
        <w:rPr/>
      </w:r>
    </w:p>
    <w:p>
      <w:pPr>
        <w:pStyle w:val="Normal"/>
        <w:spacing w:lineRule="auto" w:line="480" w:before="0" w:after="0"/>
        <w:ind w:left="4073" w:right="3783" w:hanging="1"/>
        <w:jc w:val="center"/>
        <w:rPr>
          <w:b/>
          <w:b/>
          <w:sz w:val="22"/>
        </w:rPr>
      </w:pPr>
      <w:r>
        <w:rPr>
          <w:b/>
          <w:sz w:val="22"/>
        </w:rPr>
        <w:t xml:space="preserve">TÍTULO SEGUNDO </w:t>
      </w:r>
      <w:r>
        <w:rPr>
          <w:b/>
          <w:spacing w:val="-2"/>
          <w:sz w:val="22"/>
        </w:rPr>
        <w:t xml:space="preserve">IMPUESTOS </w:t>
      </w:r>
      <w:r>
        <w:rPr>
          <w:b/>
          <w:sz w:val="22"/>
        </w:rPr>
        <w:t>CAPÍTULO I IMPUESTO</w:t>
      </w:r>
      <w:r>
        <w:rPr>
          <w:b/>
          <w:spacing w:val="-14"/>
          <w:sz w:val="22"/>
        </w:rPr>
        <w:t xml:space="preserve"> </w:t>
      </w:r>
      <w:r>
        <w:rPr>
          <w:b/>
          <w:sz w:val="22"/>
        </w:rPr>
        <w:t>PREDIAL</w:t>
      </w:r>
    </w:p>
    <w:p>
      <w:pPr>
        <w:pStyle w:val="Normal"/>
        <w:spacing w:lineRule="exact" w:line="252" w:before="0" w:after="0"/>
        <w:ind w:left="338" w:right="0" w:hanging="0"/>
        <w:jc w:val="both"/>
        <w:rPr>
          <w:sz w:val="22"/>
        </w:rPr>
      </w:pPr>
      <w:r>
        <w:rPr>
          <w:b/>
          <w:sz w:val="22"/>
        </w:rPr>
        <w:t>Artículo</w:t>
      </w:r>
      <w:r>
        <w:rPr>
          <w:b/>
          <w:spacing w:val="-4"/>
          <w:sz w:val="22"/>
        </w:rPr>
        <w:t xml:space="preserve"> </w:t>
      </w:r>
      <w:r>
        <w:rPr>
          <w:b/>
          <w:sz w:val="22"/>
        </w:rPr>
        <w:t>13.</w:t>
      </w:r>
      <w:r>
        <w:rPr>
          <w:b/>
          <w:spacing w:val="-3"/>
          <w:sz w:val="22"/>
        </w:rPr>
        <w:t xml:space="preserve"> </w:t>
      </w:r>
      <w:r>
        <w:rPr>
          <w:sz w:val="22"/>
        </w:rPr>
        <w:t>Son</w:t>
      </w:r>
      <w:r>
        <w:rPr>
          <w:spacing w:val="-3"/>
          <w:sz w:val="22"/>
        </w:rPr>
        <w:t xml:space="preserve"> </w:t>
      </w:r>
      <w:r>
        <w:rPr>
          <w:sz w:val="22"/>
        </w:rPr>
        <w:t>sujetos</w:t>
      </w:r>
      <w:r>
        <w:rPr>
          <w:spacing w:val="-5"/>
          <w:sz w:val="22"/>
        </w:rPr>
        <w:t xml:space="preserve"> </w:t>
      </w:r>
      <w:r>
        <w:rPr>
          <w:sz w:val="22"/>
        </w:rPr>
        <w:t>de</w:t>
      </w:r>
      <w:r>
        <w:rPr>
          <w:spacing w:val="-5"/>
          <w:sz w:val="22"/>
        </w:rPr>
        <w:t xml:space="preserve"> </w:t>
      </w:r>
      <w:r>
        <w:rPr>
          <w:sz w:val="22"/>
        </w:rPr>
        <w:t>este</w:t>
      </w:r>
      <w:r>
        <w:rPr>
          <w:spacing w:val="-3"/>
          <w:sz w:val="22"/>
        </w:rPr>
        <w:t xml:space="preserve"> </w:t>
      </w:r>
      <w:r>
        <w:rPr>
          <w:sz w:val="22"/>
        </w:rPr>
        <w:t>impuesto</w:t>
      </w:r>
      <w:r>
        <w:rPr>
          <w:spacing w:val="-3"/>
          <w:sz w:val="22"/>
        </w:rPr>
        <w:t xml:space="preserve"> </w:t>
      </w:r>
      <w:r>
        <w:rPr>
          <w:sz w:val="22"/>
        </w:rPr>
        <w:t>los</w:t>
      </w:r>
      <w:r>
        <w:rPr>
          <w:spacing w:val="-3"/>
          <w:sz w:val="22"/>
        </w:rPr>
        <w:t xml:space="preserve"> </w:t>
      </w:r>
      <w:r>
        <w:rPr>
          <w:spacing w:val="-2"/>
          <w:sz w:val="22"/>
        </w:rPr>
        <w:t>siguientes:</w:t>
      </w:r>
    </w:p>
    <w:p>
      <w:pPr>
        <w:pStyle w:val="Cuerpodetexto"/>
        <w:spacing w:before="6" w:after="0"/>
        <w:rPr/>
      </w:pPr>
      <w:r>
        <w:rPr/>
      </w:r>
    </w:p>
    <w:p>
      <w:pPr>
        <w:pStyle w:val="ListParagraph"/>
        <w:numPr>
          <w:ilvl w:val="2"/>
          <w:numId w:val="19"/>
        </w:numPr>
        <w:tabs>
          <w:tab w:val="clear" w:pos="720"/>
          <w:tab w:val="left" w:pos="1058" w:leader="none"/>
        </w:tabs>
        <w:spacing w:lineRule="auto" w:line="235" w:before="0" w:after="0"/>
        <w:ind w:left="1058" w:right="54" w:hanging="360"/>
        <w:jc w:val="left"/>
        <w:rPr>
          <w:sz w:val="22"/>
        </w:rPr>
      </w:pPr>
      <w:r>
        <w:rPr>
          <w:sz w:val="22"/>
        </w:rPr>
        <w:t>Los propietarios, poseedores civiles</w:t>
      </w:r>
      <w:r>
        <w:rPr>
          <w:spacing w:val="-2"/>
          <w:sz w:val="22"/>
        </w:rPr>
        <w:t xml:space="preserve"> </w:t>
      </w:r>
      <w:r>
        <w:rPr>
          <w:sz w:val="22"/>
        </w:rPr>
        <w:t>o precarios de</w:t>
      </w:r>
      <w:r>
        <w:rPr>
          <w:spacing w:val="-2"/>
          <w:sz w:val="22"/>
        </w:rPr>
        <w:t xml:space="preserve"> </w:t>
      </w:r>
      <w:r>
        <w:rPr>
          <w:sz w:val="22"/>
        </w:rPr>
        <w:t>precios urbanos y</w:t>
      </w:r>
      <w:r>
        <w:rPr>
          <w:spacing w:val="-3"/>
          <w:sz w:val="22"/>
        </w:rPr>
        <w:t xml:space="preserve"> </w:t>
      </w:r>
      <w:r>
        <w:rPr>
          <w:sz w:val="22"/>
        </w:rPr>
        <w:t>rústicos</w:t>
      </w:r>
      <w:r>
        <w:rPr>
          <w:spacing w:val="-2"/>
          <w:sz w:val="22"/>
        </w:rPr>
        <w:t xml:space="preserve"> </w:t>
      </w:r>
      <w:r>
        <w:rPr>
          <w:sz w:val="22"/>
        </w:rPr>
        <w:t>ubicados en</w:t>
      </w:r>
      <w:r>
        <w:rPr>
          <w:spacing w:val="-2"/>
          <w:sz w:val="22"/>
        </w:rPr>
        <w:t xml:space="preserve"> </w:t>
      </w:r>
      <w:r>
        <w:rPr>
          <w:sz w:val="22"/>
        </w:rPr>
        <w:t>el</w:t>
      </w:r>
      <w:r>
        <w:rPr>
          <w:spacing w:val="-1"/>
          <w:sz w:val="22"/>
        </w:rPr>
        <w:t xml:space="preserve"> </w:t>
      </w:r>
      <w:r>
        <w:rPr>
          <w:sz w:val="22"/>
        </w:rPr>
        <w:t>territorio del Municipio y de las construcciones permanentes edificadas sobre los mismos, y</w:t>
      </w:r>
    </w:p>
    <w:p>
      <w:pPr>
        <w:pStyle w:val="Cuerpodetexto"/>
        <w:spacing w:before="2" w:after="0"/>
        <w:rPr/>
      </w:pPr>
      <w:r>
        <w:rPr/>
      </w:r>
    </w:p>
    <w:p>
      <w:pPr>
        <w:pStyle w:val="ListParagraph"/>
        <w:numPr>
          <w:ilvl w:val="2"/>
          <w:numId w:val="19"/>
        </w:numPr>
        <w:tabs>
          <w:tab w:val="clear" w:pos="720"/>
          <w:tab w:val="left" w:pos="1056" w:leader="none"/>
        </w:tabs>
        <w:spacing w:lineRule="auto" w:line="240" w:before="0" w:after="0"/>
        <w:ind w:left="1056" w:right="0" w:hanging="358"/>
        <w:jc w:val="left"/>
        <w:rPr>
          <w:sz w:val="22"/>
        </w:rPr>
      </w:pPr>
      <w:r>
        <w:rPr>
          <w:sz w:val="22"/>
        </w:rPr>
        <w:t>Los</w:t>
      </w:r>
      <w:r>
        <w:rPr>
          <w:spacing w:val="-7"/>
          <w:sz w:val="22"/>
        </w:rPr>
        <w:t xml:space="preserve"> </w:t>
      </w:r>
      <w:r>
        <w:rPr>
          <w:sz w:val="22"/>
        </w:rPr>
        <w:t>fideicomitentes,</w:t>
      </w:r>
      <w:r>
        <w:rPr>
          <w:spacing w:val="-5"/>
          <w:sz w:val="22"/>
        </w:rPr>
        <w:t xml:space="preserve"> </w:t>
      </w:r>
      <w:r>
        <w:rPr>
          <w:sz w:val="22"/>
        </w:rPr>
        <w:t>mientras</w:t>
      </w:r>
      <w:r>
        <w:rPr>
          <w:spacing w:val="-4"/>
          <w:sz w:val="22"/>
        </w:rPr>
        <w:t xml:space="preserve"> </w:t>
      </w:r>
      <w:r>
        <w:rPr>
          <w:sz w:val="22"/>
        </w:rPr>
        <w:t>el</w:t>
      </w:r>
      <w:r>
        <w:rPr>
          <w:spacing w:val="-4"/>
          <w:sz w:val="22"/>
        </w:rPr>
        <w:t xml:space="preserve"> </w:t>
      </w:r>
      <w:r>
        <w:rPr>
          <w:sz w:val="22"/>
        </w:rPr>
        <w:t>fiduciario</w:t>
      </w:r>
      <w:r>
        <w:rPr>
          <w:spacing w:val="-8"/>
          <w:sz w:val="22"/>
        </w:rPr>
        <w:t xml:space="preserve"> </w:t>
      </w:r>
      <w:r>
        <w:rPr>
          <w:sz w:val="22"/>
        </w:rPr>
        <w:t>no</w:t>
      </w:r>
      <w:r>
        <w:rPr>
          <w:spacing w:val="-4"/>
          <w:sz w:val="22"/>
        </w:rPr>
        <w:t xml:space="preserve"> </w:t>
      </w:r>
      <w:r>
        <w:rPr>
          <w:sz w:val="22"/>
        </w:rPr>
        <w:t>transmita</w:t>
      </w:r>
      <w:r>
        <w:rPr>
          <w:spacing w:val="-7"/>
          <w:sz w:val="22"/>
        </w:rPr>
        <w:t xml:space="preserve"> </w:t>
      </w:r>
      <w:r>
        <w:rPr>
          <w:sz w:val="22"/>
        </w:rPr>
        <w:t>la</w:t>
      </w:r>
      <w:r>
        <w:rPr>
          <w:spacing w:val="-4"/>
          <w:sz w:val="22"/>
        </w:rPr>
        <w:t xml:space="preserve"> </w:t>
      </w:r>
      <w:r>
        <w:rPr>
          <w:spacing w:val="-2"/>
          <w:sz w:val="22"/>
        </w:rPr>
        <w:t>propiedad.</w:t>
      </w:r>
    </w:p>
    <w:p>
      <w:pPr>
        <w:pStyle w:val="Cuerpodetexto"/>
        <w:spacing w:before="247" w:after="0"/>
        <w:ind w:left="338" w:right="56" w:hanging="0"/>
        <w:jc w:val="both"/>
        <w:rPr/>
      </w:pPr>
      <w:r>
        <w:rPr>
          <w:b/>
        </w:rPr>
        <w:t xml:space="preserve">Artículo 14. </w:t>
      </w:r>
      <w:r>
        <w:rPr/>
        <w:t>El impuesto predial se causará y pagará tomando como base los valores asignados a los predios, de conformidad con las tasas siguientes:</w:t>
      </w:r>
    </w:p>
    <w:p>
      <w:pPr>
        <w:pStyle w:val="ListParagraph"/>
        <w:numPr>
          <w:ilvl w:val="0"/>
          <w:numId w:val="18"/>
        </w:numPr>
        <w:tabs>
          <w:tab w:val="clear" w:pos="720"/>
          <w:tab w:val="left" w:pos="1058" w:leader="none"/>
        </w:tabs>
        <w:spacing w:lineRule="auto" w:line="240" w:before="253" w:after="0"/>
        <w:ind w:left="1058" w:right="0" w:hanging="360"/>
        <w:jc w:val="left"/>
        <w:rPr>
          <w:sz w:val="22"/>
        </w:rPr>
      </w:pPr>
      <w:r>
        <w:rPr>
          <w:sz w:val="22"/>
        </w:rPr>
        <w:t>Predios</w:t>
      </w:r>
      <w:r>
        <w:rPr>
          <w:spacing w:val="-5"/>
          <w:sz w:val="22"/>
        </w:rPr>
        <w:t xml:space="preserve"> </w:t>
      </w:r>
      <w:r>
        <w:rPr>
          <w:spacing w:val="-2"/>
          <w:sz w:val="22"/>
        </w:rPr>
        <w:t>Urbanos:</w:t>
      </w:r>
    </w:p>
    <w:p>
      <w:pPr>
        <w:pStyle w:val="ListParagraph"/>
        <w:numPr>
          <w:ilvl w:val="1"/>
          <w:numId w:val="18"/>
        </w:numPr>
        <w:tabs>
          <w:tab w:val="clear" w:pos="720"/>
          <w:tab w:val="left" w:pos="1408" w:leader="none"/>
        </w:tabs>
        <w:spacing w:lineRule="auto" w:line="240" w:before="249" w:after="0"/>
        <w:ind w:left="1408" w:right="0" w:hanging="359"/>
        <w:jc w:val="left"/>
        <w:rPr>
          <w:sz w:val="22"/>
        </w:rPr>
      </w:pPr>
      <w:r>
        <w:rPr>
          <w:sz w:val="22"/>
        </w:rPr>
        <w:t>Edificados,</w:t>
      </w:r>
      <w:r>
        <w:rPr>
          <w:spacing w:val="-3"/>
          <w:sz w:val="22"/>
        </w:rPr>
        <w:t xml:space="preserve"> </w:t>
      </w:r>
      <w:r>
        <w:rPr>
          <w:sz w:val="22"/>
        </w:rPr>
        <w:t>2.2</w:t>
      </w:r>
      <w:r>
        <w:rPr>
          <w:spacing w:val="-3"/>
          <w:sz w:val="22"/>
        </w:rPr>
        <w:t xml:space="preserve"> </w:t>
      </w:r>
      <w:r>
        <w:rPr>
          <w:sz w:val="22"/>
        </w:rPr>
        <w:t>al</w:t>
      </w:r>
      <w:r>
        <w:rPr>
          <w:spacing w:val="-4"/>
          <w:sz w:val="22"/>
        </w:rPr>
        <w:t xml:space="preserve"> </w:t>
      </w:r>
      <w:r>
        <w:rPr>
          <w:sz w:val="22"/>
        </w:rPr>
        <w:t>millar</w:t>
      </w:r>
      <w:r>
        <w:rPr>
          <w:spacing w:val="-3"/>
          <w:sz w:val="22"/>
        </w:rPr>
        <w:t xml:space="preserve"> </w:t>
      </w:r>
      <w:r>
        <w:rPr>
          <w:sz w:val="22"/>
        </w:rPr>
        <w:t>anual,</w:t>
      </w:r>
      <w:r>
        <w:rPr>
          <w:spacing w:val="-2"/>
          <w:sz w:val="22"/>
        </w:rPr>
        <w:t xml:space="preserve"> </w:t>
      </w:r>
      <w:r>
        <w:rPr>
          <w:spacing w:val="-10"/>
          <w:sz w:val="22"/>
        </w:rPr>
        <w:t>e</w:t>
      </w:r>
    </w:p>
    <w:p>
      <w:pPr>
        <w:pStyle w:val="ListParagraph"/>
        <w:numPr>
          <w:ilvl w:val="1"/>
          <w:numId w:val="18"/>
        </w:numPr>
        <w:tabs>
          <w:tab w:val="clear" w:pos="720"/>
          <w:tab w:val="left" w:pos="1407" w:leader="none"/>
        </w:tabs>
        <w:spacing w:lineRule="auto" w:line="240" w:before="250" w:after="0"/>
        <w:ind w:left="1407" w:right="0" w:hanging="358"/>
        <w:jc w:val="left"/>
        <w:rPr>
          <w:sz w:val="22"/>
        </w:rPr>
      </w:pPr>
      <w:r>
        <w:rPr>
          <w:sz w:val="22"/>
        </w:rPr>
        <w:t>No</w:t>
      </w:r>
      <w:r>
        <w:rPr>
          <w:spacing w:val="-3"/>
          <w:sz w:val="22"/>
        </w:rPr>
        <w:t xml:space="preserve"> </w:t>
      </w:r>
      <w:r>
        <w:rPr>
          <w:sz w:val="22"/>
        </w:rPr>
        <w:t>edificados,</w:t>
      </w:r>
      <w:r>
        <w:rPr>
          <w:spacing w:val="-6"/>
          <w:sz w:val="22"/>
        </w:rPr>
        <w:t xml:space="preserve"> </w:t>
      </w:r>
      <w:r>
        <w:rPr>
          <w:sz w:val="22"/>
        </w:rPr>
        <w:t>2.0</w:t>
      </w:r>
      <w:r>
        <w:rPr>
          <w:spacing w:val="-3"/>
          <w:sz w:val="22"/>
        </w:rPr>
        <w:t xml:space="preserve"> </w:t>
      </w:r>
      <w:r>
        <w:rPr>
          <w:sz w:val="22"/>
        </w:rPr>
        <w:t>al</w:t>
      </w:r>
      <w:r>
        <w:rPr>
          <w:spacing w:val="-5"/>
          <w:sz w:val="22"/>
        </w:rPr>
        <w:t xml:space="preserve"> </w:t>
      </w:r>
      <w:r>
        <w:rPr>
          <w:sz w:val="22"/>
        </w:rPr>
        <w:t>millar</w:t>
      </w:r>
      <w:r>
        <w:rPr>
          <w:spacing w:val="-5"/>
          <w:sz w:val="22"/>
        </w:rPr>
        <w:t xml:space="preserve"> </w:t>
      </w:r>
      <w:r>
        <w:rPr>
          <w:sz w:val="22"/>
        </w:rPr>
        <w:t>anual,</w:t>
      </w:r>
      <w:r>
        <w:rPr>
          <w:spacing w:val="-2"/>
          <w:sz w:val="22"/>
        </w:rPr>
        <w:t xml:space="preserve"> </w:t>
      </w:r>
      <w:r>
        <w:rPr>
          <w:spacing w:val="-10"/>
          <w:sz w:val="22"/>
        </w:rPr>
        <w:t>y</w:t>
      </w:r>
    </w:p>
    <w:p>
      <w:pPr>
        <w:pStyle w:val="ListParagraph"/>
        <w:numPr>
          <w:ilvl w:val="0"/>
          <w:numId w:val="18"/>
        </w:numPr>
        <w:tabs>
          <w:tab w:val="clear" w:pos="720"/>
          <w:tab w:val="left" w:pos="1056" w:leader="none"/>
        </w:tabs>
        <w:spacing w:lineRule="auto" w:line="240" w:before="248" w:after="0"/>
        <w:ind w:left="1056" w:right="0" w:hanging="358"/>
        <w:jc w:val="left"/>
        <w:rPr>
          <w:sz w:val="22"/>
        </w:rPr>
      </w:pPr>
      <w:r>
        <w:rPr>
          <w:sz w:val="22"/>
        </w:rPr>
        <w:t>Predios</w:t>
      </w:r>
      <w:r>
        <w:rPr>
          <w:spacing w:val="-4"/>
          <w:sz w:val="22"/>
        </w:rPr>
        <w:t xml:space="preserve"> </w:t>
      </w:r>
      <w:r>
        <w:rPr>
          <w:sz w:val="22"/>
        </w:rPr>
        <w:t>Rústicos,</w:t>
      </w:r>
      <w:r>
        <w:rPr>
          <w:spacing w:val="-7"/>
          <w:sz w:val="22"/>
        </w:rPr>
        <w:t xml:space="preserve"> </w:t>
      </w:r>
      <w:r>
        <w:rPr>
          <w:sz w:val="22"/>
        </w:rPr>
        <w:t>1.6</w:t>
      </w:r>
      <w:r>
        <w:rPr>
          <w:spacing w:val="-3"/>
          <w:sz w:val="22"/>
        </w:rPr>
        <w:t xml:space="preserve"> </w:t>
      </w:r>
      <w:r>
        <w:rPr>
          <w:sz w:val="22"/>
        </w:rPr>
        <w:t>al</w:t>
      </w:r>
      <w:r>
        <w:rPr>
          <w:spacing w:val="-6"/>
          <w:sz w:val="22"/>
        </w:rPr>
        <w:t xml:space="preserve"> </w:t>
      </w:r>
      <w:r>
        <w:rPr>
          <w:sz w:val="22"/>
        </w:rPr>
        <w:t>millar</w:t>
      </w:r>
      <w:r>
        <w:rPr>
          <w:spacing w:val="-5"/>
          <w:sz w:val="22"/>
        </w:rPr>
        <w:t xml:space="preserve"> </w:t>
      </w:r>
      <w:r>
        <w:rPr>
          <w:spacing w:val="-2"/>
          <w:sz w:val="22"/>
        </w:rPr>
        <w:t>anual.</w:t>
      </w:r>
    </w:p>
    <w:p>
      <w:pPr>
        <w:pStyle w:val="Cuerpodetexto"/>
        <w:spacing w:before="249" w:after="0"/>
        <w:ind w:left="338" w:right="55" w:hanging="0"/>
        <w:jc w:val="both"/>
        <w:rPr/>
      </w:pPr>
      <w:r>
        <w:rPr>
          <w:b/>
        </w:rPr>
        <w:t xml:space="preserve">Artículo 15. </w:t>
      </w:r>
      <w:r>
        <w:rPr/>
        <w:t>Si al aplicar las tasas anteriores en predios urbanos, resultare un impuesto anual inferior a 2.20 UMA, se cobrará esta cantidad como mínimo; en predios rústicos, la cuota mínima será de 1.6 UMA.</w:t>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94" w:right="0" w:hanging="0"/>
        <w:jc w:val="both"/>
        <w:rPr/>
      </w:pPr>
      <w:r>
        <w:rPr>
          <w:b/>
        </w:rPr>
        <w:t>Artículo</w:t>
      </w:r>
      <w:r>
        <w:rPr>
          <w:b/>
          <w:spacing w:val="-5"/>
        </w:rPr>
        <w:t xml:space="preserve"> </w:t>
      </w:r>
      <w:r>
        <w:rPr>
          <w:b/>
        </w:rPr>
        <w:t>16.</w:t>
      </w:r>
      <w:r>
        <w:rPr>
          <w:b/>
          <w:spacing w:val="-2"/>
        </w:rPr>
        <w:t xml:space="preserve"> </w:t>
      </w:r>
      <w:r>
        <w:rPr/>
        <w:t>El</w:t>
      </w:r>
      <w:r>
        <w:rPr>
          <w:spacing w:val="-5"/>
        </w:rPr>
        <w:t xml:space="preserve"> </w:t>
      </w:r>
      <w:r>
        <w:rPr/>
        <w:t>plazo</w:t>
      </w:r>
      <w:r>
        <w:rPr>
          <w:spacing w:val="-2"/>
        </w:rPr>
        <w:t xml:space="preserve"> </w:t>
      </w:r>
      <w:r>
        <w:rPr/>
        <w:t>para</w:t>
      </w:r>
      <w:r>
        <w:rPr>
          <w:spacing w:val="-4"/>
        </w:rPr>
        <w:t xml:space="preserve"> </w:t>
      </w:r>
      <w:r>
        <w:rPr/>
        <w:t>el</w:t>
      </w:r>
      <w:r>
        <w:rPr>
          <w:spacing w:val="-2"/>
        </w:rPr>
        <w:t xml:space="preserve"> </w:t>
      </w:r>
      <w:r>
        <w:rPr/>
        <w:t>pago</w:t>
      </w:r>
      <w:r>
        <w:rPr>
          <w:spacing w:val="-2"/>
        </w:rPr>
        <w:t xml:space="preserve"> </w:t>
      </w:r>
      <w:r>
        <w:rPr/>
        <w:t>de</w:t>
      </w:r>
      <w:r>
        <w:rPr>
          <w:spacing w:val="-4"/>
        </w:rPr>
        <w:t xml:space="preserve"> </w:t>
      </w:r>
      <w:r>
        <w:rPr/>
        <w:t>este</w:t>
      </w:r>
      <w:r>
        <w:rPr>
          <w:spacing w:val="-3"/>
        </w:rPr>
        <w:t xml:space="preserve"> </w:t>
      </w:r>
      <w:r>
        <w:rPr/>
        <w:t>impuesto</w:t>
      </w:r>
      <w:r>
        <w:rPr>
          <w:spacing w:val="-2"/>
        </w:rPr>
        <w:t xml:space="preserve"> </w:t>
      </w:r>
      <w:r>
        <w:rPr/>
        <w:t>vencerá</w:t>
      </w:r>
      <w:r>
        <w:rPr>
          <w:spacing w:val="-2"/>
        </w:rPr>
        <w:t xml:space="preserve"> </w:t>
      </w:r>
      <w:r>
        <w:rPr/>
        <w:t>el</w:t>
      </w:r>
      <w:r>
        <w:rPr>
          <w:spacing w:val="-5"/>
        </w:rPr>
        <w:t xml:space="preserve"> </w:t>
      </w:r>
      <w:r>
        <w:rPr/>
        <w:t>último</w:t>
      </w:r>
      <w:r>
        <w:rPr>
          <w:spacing w:val="-2"/>
        </w:rPr>
        <w:t xml:space="preserve"> </w:t>
      </w:r>
      <w:r>
        <w:rPr/>
        <w:t>día</w:t>
      </w:r>
      <w:r>
        <w:rPr>
          <w:spacing w:val="-4"/>
        </w:rPr>
        <w:t xml:space="preserve"> </w:t>
      </w:r>
      <w:r>
        <w:rPr/>
        <w:t>hábil</w:t>
      </w:r>
      <w:r>
        <w:rPr>
          <w:spacing w:val="-2"/>
        </w:rPr>
        <w:t xml:space="preserve"> </w:t>
      </w:r>
      <w:r>
        <w:rPr/>
        <w:t>del</w:t>
      </w:r>
      <w:r>
        <w:rPr>
          <w:spacing w:val="-1"/>
        </w:rPr>
        <w:t xml:space="preserve"> </w:t>
      </w:r>
      <w:r>
        <w:rPr/>
        <w:t>mes</w:t>
      </w:r>
      <w:r>
        <w:rPr>
          <w:spacing w:val="-2"/>
        </w:rPr>
        <w:t xml:space="preserve"> </w:t>
      </w:r>
      <w:r>
        <w:rPr/>
        <w:t>de</w:t>
      </w:r>
      <w:r>
        <w:rPr>
          <w:spacing w:val="-5"/>
        </w:rPr>
        <w:t xml:space="preserve"> </w:t>
      </w:r>
      <w:r>
        <w:rPr/>
        <w:t>marzo</w:t>
      </w:r>
      <w:r>
        <w:rPr>
          <w:spacing w:val="-2"/>
        </w:rPr>
        <w:t xml:space="preserve"> </w:t>
      </w:r>
      <w:r>
        <w:rPr/>
        <w:t>de</w:t>
      </w:r>
      <w:r>
        <w:rPr>
          <w:spacing w:val="-2"/>
        </w:rPr>
        <w:t xml:space="preserve"> 2026.</w:t>
      </w:r>
    </w:p>
    <w:p>
      <w:pPr>
        <w:pStyle w:val="Cuerpodetexto"/>
        <w:spacing w:before="81" w:after="0"/>
        <w:ind w:left="338" w:right="57" w:hanging="0"/>
        <w:jc w:val="both"/>
        <w:rPr/>
      </w:pPr>
      <w:r>
        <w:rPr/>
        <w:t>Los pagos que se realicen con posterioridad al vencimiento del plazo señalado en el primer párrafo de este artículo, estarán</w:t>
      </w:r>
      <w:r>
        <w:rPr>
          <w:spacing w:val="-1"/>
        </w:rPr>
        <w:t xml:space="preserve"> </w:t>
      </w:r>
      <w:r>
        <w:rPr/>
        <w:t>sujetos a la</w:t>
      </w:r>
      <w:r>
        <w:rPr>
          <w:spacing w:val="-1"/>
        </w:rPr>
        <w:t xml:space="preserve"> </w:t>
      </w:r>
      <w:r>
        <w:rPr/>
        <w:t>aplicación de recargos,</w:t>
      </w:r>
      <w:r>
        <w:rPr>
          <w:spacing w:val="-1"/>
        </w:rPr>
        <w:t xml:space="preserve"> </w:t>
      </w:r>
      <w:r>
        <w:rPr/>
        <w:t>multas y en su</w:t>
      </w:r>
      <w:r>
        <w:rPr>
          <w:spacing w:val="-1"/>
        </w:rPr>
        <w:t xml:space="preserve"> </w:t>
      </w:r>
      <w:r>
        <w:rPr/>
        <w:t>caso</w:t>
      </w:r>
      <w:r>
        <w:rPr>
          <w:spacing w:val="-1"/>
        </w:rPr>
        <w:t xml:space="preserve"> </w:t>
      </w:r>
      <w:r>
        <w:rPr/>
        <w:t>los gastos</w:t>
      </w:r>
      <w:r>
        <w:rPr>
          <w:spacing w:val="-1"/>
        </w:rPr>
        <w:t xml:space="preserve"> </w:t>
      </w:r>
      <w:r>
        <w:rPr/>
        <w:t>de ejecución conforme a lo establecido en esta Ley y en el Código Financiero.</w:t>
      </w:r>
    </w:p>
    <w:p>
      <w:pPr>
        <w:pStyle w:val="Cuerpodetexto"/>
        <w:spacing w:before="252" w:after="0"/>
        <w:ind w:left="338" w:right="50" w:hanging="0"/>
        <w:jc w:val="both"/>
        <w:rPr/>
      </w:pPr>
      <w:r>
        <w:rPr>
          <w:b/>
        </w:rPr>
        <w:t xml:space="preserve">Artículo 17. </w:t>
      </w:r>
      <w:r>
        <w:rPr/>
        <w:t>Para la determinación del impuesto de predios cuya venta opere mediante el sistema de fraccionamiento</w:t>
      </w:r>
      <w:r>
        <w:rPr>
          <w:spacing w:val="-14"/>
        </w:rPr>
        <w:t xml:space="preserve"> </w:t>
      </w:r>
      <w:r>
        <w:rPr/>
        <w:t>o</w:t>
      </w:r>
      <w:r>
        <w:rPr>
          <w:spacing w:val="-14"/>
        </w:rPr>
        <w:t xml:space="preserve"> </w:t>
      </w:r>
      <w:r>
        <w:rPr/>
        <w:t>condominios,</w:t>
      </w:r>
      <w:r>
        <w:rPr>
          <w:spacing w:val="-14"/>
        </w:rPr>
        <w:t xml:space="preserve"> </w:t>
      </w:r>
      <w:r>
        <w:rPr/>
        <w:t>el</w:t>
      </w:r>
      <w:r>
        <w:rPr>
          <w:spacing w:val="-13"/>
        </w:rPr>
        <w:t xml:space="preserve"> </w:t>
      </w:r>
      <w:r>
        <w:rPr/>
        <w:t>impuesto</w:t>
      </w:r>
      <w:r>
        <w:rPr>
          <w:spacing w:val="-14"/>
        </w:rPr>
        <w:t xml:space="preserve"> </w:t>
      </w:r>
      <w:r>
        <w:rPr/>
        <w:t>se</w:t>
      </w:r>
      <w:r>
        <w:rPr>
          <w:spacing w:val="-14"/>
        </w:rPr>
        <w:t xml:space="preserve"> </w:t>
      </w:r>
      <w:r>
        <w:rPr/>
        <w:t>cubrirá</w:t>
      </w:r>
      <w:r>
        <w:rPr>
          <w:spacing w:val="-14"/>
        </w:rPr>
        <w:t xml:space="preserve"> </w:t>
      </w:r>
      <w:r>
        <w:rPr/>
        <w:t>por</w:t>
      </w:r>
      <w:r>
        <w:rPr>
          <w:spacing w:val="-13"/>
        </w:rPr>
        <w:t xml:space="preserve"> </w:t>
      </w:r>
      <w:r>
        <w:rPr/>
        <w:t>cada</w:t>
      </w:r>
      <w:r>
        <w:rPr>
          <w:spacing w:val="-14"/>
        </w:rPr>
        <w:t xml:space="preserve"> </w:t>
      </w:r>
      <w:r>
        <w:rPr/>
        <w:t>lote,</w:t>
      </w:r>
      <w:r>
        <w:rPr>
          <w:spacing w:val="-14"/>
        </w:rPr>
        <w:t xml:space="preserve"> </w:t>
      </w:r>
      <w:r>
        <w:rPr/>
        <w:t>fracción,</w:t>
      </w:r>
      <w:r>
        <w:rPr>
          <w:spacing w:val="-14"/>
        </w:rPr>
        <w:t xml:space="preserve"> </w:t>
      </w:r>
      <w:r>
        <w:rPr/>
        <w:t>departamento,</w:t>
      </w:r>
      <w:r>
        <w:rPr>
          <w:spacing w:val="-13"/>
        </w:rPr>
        <w:t xml:space="preserve"> </w:t>
      </w:r>
      <w:r>
        <w:rPr/>
        <w:t>piso,</w:t>
      </w:r>
      <w:r>
        <w:rPr>
          <w:spacing w:val="-14"/>
        </w:rPr>
        <w:t xml:space="preserve"> </w:t>
      </w:r>
      <w:r>
        <w:rPr/>
        <w:t>condominio, vivienda o local, y se aplicarán las tasas correspondientes de acuerdo al artículo 14 de esta Ley.</w:t>
      </w:r>
    </w:p>
    <w:p>
      <w:pPr>
        <w:pStyle w:val="Cuerpodetexto"/>
        <w:rPr/>
      </w:pPr>
      <w:r>
        <w:rPr/>
      </w:r>
    </w:p>
    <w:p>
      <w:pPr>
        <w:pStyle w:val="Cuerpodetexto"/>
        <w:ind w:left="338" w:right="54" w:hanging="0"/>
        <w:jc w:val="both"/>
        <w:rPr/>
      </w:pPr>
      <w:r>
        <w:rPr>
          <w:b/>
        </w:rPr>
        <w:t xml:space="preserve">Artículo 18. </w:t>
      </w:r>
      <w:r>
        <w:rPr/>
        <w:t>Cuando haya transmisión de bienes y ésta se maneje con valores superiores a los que se tienen registrados en la base de datos, se cobrarán las diferencias de impuesto predial que resulten.</w:t>
      </w:r>
    </w:p>
    <w:p>
      <w:pPr>
        <w:pStyle w:val="Cuerpodetexto"/>
        <w:rPr/>
      </w:pPr>
      <w:r>
        <w:rPr/>
      </w:r>
    </w:p>
    <w:p>
      <w:pPr>
        <w:pStyle w:val="Cuerpodetexto"/>
        <w:ind w:left="338" w:right="0" w:hanging="0"/>
        <w:jc w:val="both"/>
        <w:rPr/>
      </w:pPr>
      <w:r>
        <w:rPr>
          <w:b/>
        </w:rPr>
        <w:t>Artículo</w:t>
      </w:r>
      <w:r>
        <w:rPr>
          <w:b/>
          <w:spacing w:val="-5"/>
        </w:rPr>
        <w:t xml:space="preserve"> </w:t>
      </w:r>
      <w:r>
        <w:rPr>
          <w:b/>
        </w:rPr>
        <w:t>19.</w:t>
      </w:r>
      <w:r>
        <w:rPr>
          <w:b/>
          <w:spacing w:val="-2"/>
        </w:rPr>
        <w:t xml:space="preserve"> </w:t>
      </w:r>
      <w:r>
        <w:rPr/>
        <w:t>Por</w:t>
      </w:r>
      <w:r>
        <w:rPr>
          <w:spacing w:val="-5"/>
        </w:rPr>
        <w:t xml:space="preserve"> </w:t>
      </w:r>
      <w:r>
        <w:rPr/>
        <w:t>el</w:t>
      </w:r>
      <w:r>
        <w:rPr>
          <w:spacing w:val="-4"/>
        </w:rPr>
        <w:t xml:space="preserve"> </w:t>
      </w:r>
      <w:r>
        <w:rPr/>
        <w:t>formato</w:t>
      </w:r>
      <w:r>
        <w:rPr>
          <w:spacing w:val="-5"/>
        </w:rPr>
        <w:t xml:space="preserve"> </w:t>
      </w:r>
      <w:r>
        <w:rPr/>
        <w:t>inicial</w:t>
      </w:r>
      <w:r>
        <w:rPr>
          <w:spacing w:val="-2"/>
        </w:rPr>
        <w:t xml:space="preserve"> </w:t>
      </w:r>
      <w:r>
        <w:rPr/>
        <w:t>para</w:t>
      </w:r>
      <w:r>
        <w:rPr>
          <w:spacing w:val="-4"/>
        </w:rPr>
        <w:t xml:space="preserve"> </w:t>
      </w:r>
      <w:r>
        <w:rPr/>
        <w:t>el</w:t>
      </w:r>
      <w:r>
        <w:rPr>
          <w:spacing w:val="-4"/>
        </w:rPr>
        <w:t xml:space="preserve"> </w:t>
      </w:r>
      <w:r>
        <w:rPr/>
        <w:t>cobro</w:t>
      </w:r>
      <w:r>
        <w:rPr>
          <w:spacing w:val="-3"/>
        </w:rPr>
        <w:t xml:space="preserve"> </w:t>
      </w:r>
      <w:r>
        <w:rPr/>
        <w:t>del</w:t>
      </w:r>
      <w:r>
        <w:rPr>
          <w:spacing w:val="-1"/>
        </w:rPr>
        <w:t xml:space="preserve"> </w:t>
      </w:r>
      <w:r>
        <w:rPr/>
        <w:t>impuesto</w:t>
      </w:r>
      <w:r>
        <w:rPr>
          <w:spacing w:val="-3"/>
        </w:rPr>
        <w:t xml:space="preserve"> </w:t>
      </w:r>
      <w:r>
        <w:rPr/>
        <w:t>predial</w:t>
      </w:r>
      <w:r>
        <w:rPr>
          <w:spacing w:val="-4"/>
        </w:rPr>
        <w:t xml:space="preserve"> </w:t>
      </w:r>
      <w:r>
        <w:rPr/>
        <w:t>se</w:t>
      </w:r>
      <w:r>
        <w:rPr>
          <w:spacing w:val="-3"/>
        </w:rPr>
        <w:t xml:space="preserve"> </w:t>
      </w:r>
      <w:r>
        <w:rPr/>
        <w:t>pagará</w:t>
      </w:r>
      <w:r>
        <w:rPr>
          <w:spacing w:val="-2"/>
        </w:rPr>
        <w:t xml:space="preserve"> </w:t>
      </w:r>
      <w:r>
        <w:rPr/>
        <w:t>el</w:t>
      </w:r>
      <w:r>
        <w:rPr>
          <w:spacing w:val="-4"/>
        </w:rPr>
        <w:t xml:space="preserve"> </w:t>
      </w:r>
      <w:r>
        <w:rPr/>
        <w:t>equivalente</w:t>
      </w:r>
      <w:r>
        <w:rPr>
          <w:spacing w:val="-5"/>
        </w:rPr>
        <w:t xml:space="preserve"> </w:t>
      </w:r>
      <w:r>
        <w:rPr/>
        <w:t>a</w:t>
      </w:r>
      <w:r>
        <w:rPr>
          <w:spacing w:val="-2"/>
        </w:rPr>
        <w:t xml:space="preserve"> </w:t>
      </w:r>
      <w:r>
        <w:rPr/>
        <w:t>2</w:t>
      </w:r>
      <w:r>
        <w:rPr>
          <w:spacing w:val="-2"/>
        </w:rPr>
        <w:t xml:space="preserve"> </w:t>
      </w:r>
      <w:r>
        <w:rPr>
          <w:spacing w:val="-4"/>
        </w:rPr>
        <w:t>UMA.</w:t>
      </w:r>
    </w:p>
    <w:p>
      <w:pPr>
        <w:pStyle w:val="Cuerpodetexto"/>
        <w:rPr/>
      </w:pPr>
      <w:r>
        <w:rPr/>
      </w:r>
    </w:p>
    <w:p>
      <w:pPr>
        <w:pStyle w:val="Cuerpodetexto"/>
        <w:ind w:left="338" w:right="0" w:hanging="0"/>
        <w:jc w:val="both"/>
        <w:rPr/>
      </w:pPr>
      <w:r>
        <w:rPr>
          <w:b/>
        </w:rPr>
        <w:t>Artículo</w:t>
      </w:r>
      <w:r>
        <w:rPr>
          <w:b/>
          <w:spacing w:val="-7"/>
        </w:rPr>
        <w:t xml:space="preserve"> </w:t>
      </w:r>
      <w:r>
        <w:rPr>
          <w:b/>
        </w:rPr>
        <w:t>20.</w:t>
      </w:r>
      <w:r>
        <w:rPr>
          <w:b/>
          <w:spacing w:val="-4"/>
        </w:rPr>
        <w:t xml:space="preserve"> </w:t>
      </w:r>
      <w:r>
        <w:rPr/>
        <w:t>Los</w:t>
      </w:r>
      <w:r>
        <w:rPr>
          <w:spacing w:val="-6"/>
        </w:rPr>
        <w:t xml:space="preserve"> </w:t>
      </w:r>
      <w:r>
        <w:rPr/>
        <w:t>contribuyentes</w:t>
      </w:r>
      <w:r>
        <w:rPr>
          <w:spacing w:val="-5"/>
        </w:rPr>
        <w:t xml:space="preserve"> </w:t>
      </w:r>
      <w:r>
        <w:rPr/>
        <w:t>de</w:t>
      </w:r>
      <w:r>
        <w:rPr>
          <w:spacing w:val="-5"/>
        </w:rPr>
        <w:t xml:space="preserve"> </w:t>
      </w:r>
      <w:r>
        <w:rPr/>
        <w:t>este</w:t>
      </w:r>
      <w:r>
        <w:rPr>
          <w:spacing w:val="-5"/>
        </w:rPr>
        <w:t xml:space="preserve"> </w:t>
      </w:r>
      <w:r>
        <w:rPr/>
        <w:t>impuesto</w:t>
      </w:r>
      <w:r>
        <w:rPr>
          <w:spacing w:val="-4"/>
        </w:rPr>
        <w:t xml:space="preserve"> </w:t>
      </w:r>
      <w:r>
        <w:rPr/>
        <w:t>tendrán</w:t>
      </w:r>
      <w:r>
        <w:rPr>
          <w:spacing w:val="-6"/>
        </w:rPr>
        <w:t xml:space="preserve"> </w:t>
      </w:r>
      <w:r>
        <w:rPr/>
        <w:t>las</w:t>
      </w:r>
      <w:r>
        <w:rPr>
          <w:spacing w:val="-5"/>
        </w:rPr>
        <w:t xml:space="preserve"> </w:t>
      </w:r>
      <w:r>
        <w:rPr/>
        <w:t>siguientes</w:t>
      </w:r>
      <w:r>
        <w:rPr>
          <w:spacing w:val="-4"/>
        </w:rPr>
        <w:t xml:space="preserve"> </w:t>
      </w:r>
      <w:r>
        <w:rPr>
          <w:spacing w:val="-2"/>
        </w:rPr>
        <w:t>obligaciones:</w:t>
      </w:r>
    </w:p>
    <w:p>
      <w:pPr>
        <w:pStyle w:val="Cuerpodetexto"/>
        <w:spacing w:before="4" w:after="0"/>
        <w:rPr/>
      </w:pPr>
      <w:r>
        <w:rPr/>
      </w:r>
    </w:p>
    <w:p>
      <w:pPr>
        <w:pStyle w:val="ListParagraph"/>
        <w:numPr>
          <w:ilvl w:val="0"/>
          <w:numId w:val="17"/>
        </w:numPr>
        <w:tabs>
          <w:tab w:val="clear" w:pos="720"/>
          <w:tab w:val="left" w:pos="1058" w:leader="none"/>
        </w:tabs>
        <w:spacing w:lineRule="auto" w:line="235" w:before="0" w:after="0"/>
        <w:ind w:left="1058" w:right="51" w:hanging="360"/>
        <w:jc w:val="both"/>
        <w:rPr>
          <w:sz w:val="22"/>
        </w:rPr>
      </w:pPr>
      <w:r>
        <w:rPr>
          <w:sz w:val="22"/>
        </w:rPr>
        <w:t>Presentar los avisos sobre las modificaciones que sufran sus predios, tales como construcciones, reconstrucciones, ampliaciones, fusión o subdivisión del predio, con el objeto de que el Municipio realice la actualización del valor catastral, para ello contarán con un plazo de treinta días naturales contados a partir de la fecha en que se hubiere realizado la modificación, de conformidad con el procedimiento establecido en la Ley de Catastro.</w:t>
      </w:r>
    </w:p>
    <w:p>
      <w:pPr>
        <w:pStyle w:val="Cuerpodetexto"/>
        <w:spacing w:before="5" w:after="0"/>
        <w:rPr/>
      </w:pPr>
      <w:r>
        <w:rPr/>
      </w:r>
    </w:p>
    <w:p>
      <w:pPr>
        <w:pStyle w:val="Cuerpodetexto"/>
        <w:ind w:left="1058" w:right="0" w:hanging="0"/>
        <w:rPr/>
      </w:pPr>
      <w:r>
        <w:rPr/>
        <w:t>De igual</w:t>
      </w:r>
      <w:r>
        <w:rPr>
          <w:spacing w:val="-1"/>
        </w:rPr>
        <w:t xml:space="preserve"> </w:t>
      </w:r>
      <w:r>
        <w:rPr/>
        <w:t>manera los contribuyentes tendrán la obligación de registrar sus predios</w:t>
      </w:r>
      <w:r>
        <w:rPr>
          <w:spacing w:val="-2"/>
        </w:rPr>
        <w:t xml:space="preserve"> </w:t>
      </w:r>
      <w:r>
        <w:rPr/>
        <w:t>ocultos una vez que el Juez Municipal le haya extendido su constancia de posesión;</w:t>
      </w:r>
    </w:p>
    <w:p>
      <w:pPr>
        <w:pStyle w:val="Cuerpodetexto"/>
        <w:spacing w:before="2" w:after="0"/>
        <w:rPr/>
      </w:pPr>
      <w:r>
        <w:rPr/>
      </w:r>
    </w:p>
    <w:p>
      <w:pPr>
        <w:pStyle w:val="ListParagraph"/>
        <w:numPr>
          <w:ilvl w:val="0"/>
          <w:numId w:val="17"/>
        </w:numPr>
        <w:tabs>
          <w:tab w:val="clear" w:pos="720"/>
          <w:tab w:val="left" w:pos="1056" w:leader="none"/>
          <w:tab w:val="left" w:pos="1058" w:leader="none"/>
        </w:tabs>
        <w:spacing w:lineRule="auto" w:line="235" w:before="1" w:after="0"/>
        <w:ind w:left="1058" w:right="52" w:hanging="360"/>
        <w:jc w:val="both"/>
        <w:rPr>
          <w:sz w:val="22"/>
        </w:rPr>
      </w:pPr>
      <w:r>
        <w:rPr>
          <w:sz w:val="22"/>
        </w:rPr>
        <w:t>Presentar</w:t>
      </w:r>
      <w:r>
        <w:rPr>
          <w:spacing w:val="-4"/>
          <w:sz w:val="22"/>
        </w:rPr>
        <w:t xml:space="preserve"> </w:t>
      </w:r>
      <w:r>
        <w:rPr>
          <w:sz w:val="22"/>
        </w:rPr>
        <w:t>las</w:t>
      </w:r>
      <w:r>
        <w:rPr>
          <w:spacing w:val="-4"/>
          <w:sz w:val="22"/>
        </w:rPr>
        <w:t xml:space="preserve"> </w:t>
      </w:r>
      <w:r>
        <w:rPr>
          <w:sz w:val="22"/>
        </w:rPr>
        <w:t>manifestaciones</w:t>
      </w:r>
      <w:r>
        <w:rPr>
          <w:spacing w:val="-3"/>
          <w:sz w:val="22"/>
        </w:rPr>
        <w:t xml:space="preserve"> </w:t>
      </w:r>
      <w:r>
        <w:rPr>
          <w:sz w:val="22"/>
        </w:rPr>
        <w:t>durante</w:t>
      </w:r>
      <w:r>
        <w:rPr>
          <w:spacing w:val="-4"/>
          <w:sz w:val="22"/>
        </w:rPr>
        <w:t xml:space="preserve"> </w:t>
      </w:r>
      <w:r>
        <w:rPr>
          <w:sz w:val="22"/>
        </w:rPr>
        <w:t>el</w:t>
      </w:r>
      <w:r>
        <w:rPr>
          <w:spacing w:val="-4"/>
          <w:sz w:val="22"/>
        </w:rPr>
        <w:t xml:space="preserve"> </w:t>
      </w:r>
      <w:r>
        <w:rPr>
          <w:sz w:val="22"/>
        </w:rPr>
        <w:t>mes</w:t>
      </w:r>
      <w:r>
        <w:rPr>
          <w:spacing w:val="-4"/>
          <w:sz w:val="22"/>
        </w:rPr>
        <w:t xml:space="preserve"> </w:t>
      </w:r>
      <w:r>
        <w:rPr>
          <w:sz w:val="22"/>
        </w:rPr>
        <w:t>correspondiente</w:t>
      </w:r>
      <w:r>
        <w:rPr>
          <w:spacing w:val="-4"/>
          <w:sz w:val="22"/>
        </w:rPr>
        <w:t xml:space="preserve"> </w:t>
      </w:r>
      <w:r>
        <w:rPr>
          <w:sz w:val="22"/>
        </w:rPr>
        <w:t>a</w:t>
      </w:r>
      <w:r>
        <w:rPr>
          <w:spacing w:val="-4"/>
          <w:sz w:val="22"/>
        </w:rPr>
        <w:t xml:space="preserve"> </w:t>
      </w:r>
      <w:r>
        <w:rPr>
          <w:sz w:val="22"/>
        </w:rPr>
        <w:t>la</w:t>
      </w:r>
      <w:r>
        <w:rPr>
          <w:spacing w:val="-4"/>
          <w:sz w:val="22"/>
        </w:rPr>
        <w:t xml:space="preserve"> </w:t>
      </w:r>
      <w:r>
        <w:rPr>
          <w:sz w:val="22"/>
        </w:rPr>
        <w:t>fecha</w:t>
      </w:r>
      <w:r>
        <w:rPr>
          <w:spacing w:val="-4"/>
          <w:sz w:val="22"/>
        </w:rPr>
        <w:t xml:space="preserve"> </w:t>
      </w:r>
      <w:r>
        <w:rPr>
          <w:sz w:val="22"/>
        </w:rPr>
        <w:t>señalada</w:t>
      </w:r>
      <w:r>
        <w:rPr>
          <w:spacing w:val="-4"/>
          <w:sz w:val="22"/>
        </w:rPr>
        <w:t xml:space="preserve"> </w:t>
      </w:r>
      <w:r>
        <w:rPr>
          <w:sz w:val="22"/>
        </w:rPr>
        <w:t>en</w:t>
      </w:r>
      <w:r>
        <w:rPr>
          <w:spacing w:val="-3"/>
          <w:sz w:val="22"/>
        </w:rPr>
        <w:t xml:space="preserve"> </w:t>
      </w:r>
      <w:r>
        <w:rPr>
          <w:sz w:val="22"/>
        </w:rPr>
        <w:t>el</w:t>
      </w:r>
      <w:r>
        <w:rPr>
          <w:spacing w:val="-2"/>
          <w:sz w:val="22"/>
        </w:rPr>
        <w:t xml:space="preserve"> </w:t>
      </w:r>
      <w:r>
        <w:rPr>
          <w:sz w:val="22"/>
        </w:rPr>
        <w:t>último</w:t>
      </w:r>
      <w:r>
        <w:rPr>
          <w:spacing w:val="-5"/>
          <w:sz w:val="22"/>
        </w:rPr>
        <w:t xml:space="preserve"> </w:t>
      </w:r>
      <w:r>
        <w:rPr>
          <w:sz w:val="22"/>
        </w:rPr>
        <w:t>aviso</w:t>
      </w:r>
      <w:r>
        <w:rPr>
          <w:spacing w:val="-4"/>
          <w:sz w:val="22"/>
        </w:rPr>
        <w:t xml:space="preserve"> </w:t>
      </w:r>
      <w:r>
        <w:rPr>
          <w:sz w:val="22"/>
        </w:rPr>
        <w:t xml:space="preserve">de </w:t>
      </w:r>
      <w:r>
        <w:rPr>
          <w:spacing w:val="-2"/>
          <w:sz w:val="22"/>
        </w:rPr>
        <w:t>manifestación;</w:t>
      </w:r>
    </w:p>
    <w:p>
      <w:pPr>
        <w:pStyle w:val="Cuerpodetexto"/>
        <w:rPr/>
      </w:pPr>
      <w:r>
        <w:rPr/>
      </w:r>
    </w:p>
    <w:p>
      <w:pPr>
        <w:pStyle w:val="ListParagraph"/>
        <w:numPr>
          <w:ilvl w:val="0"/>
          <w:numId w:val="17"/>
        </w:numPr>
        <w:tabs>
          <w:tab w:val="clear" w:pos="720"/>
          <w:tab w:val="left" w:pos="1058" w:leader="none"/>
        </w:tabs>
        <w:spacing w:lineRule="auto" w:line="235" w:before="1" w:after="0"/>
        <w:ind w:left="1058" w:right="54" w:hanging="360"/>
        <w:jc w:val="left"/>
        <w:rPr>
          <w:sz w:val="22"/>
        </w:rPr>
      </w:pPr>
      <w:r>
        <w:rPr>
          <w:sz w:val="22"/>
        </w:rPr>
        <w:t>Proporcionar</w:t>
      </w:r>
      <w:r>
        <w:rPr>
          <w:spacing w:val="20"/>
          <w:sz w:val="22"/>
        </w:rPr>
        <w:t xml:space="preserve"> </w:t>
      </w:r>
      <w:r>
        <w:rPr>
          <w:sz w:val="22"/>
        </w:rPr>
        <w:t>a</w:t>
      </w:r>
      <w:r>
        <w:rPr>
          <w:spacing w:val="19"/>
          <w:sz w:val="22"/>
        </w:rPr>
        <w:t xml:space="preserve"> </w:t>
      </w:r>
      <w:r>
        <w:rPr>
          <w:sz w:val="22"/>
        </w:rPr>
        <w:t>la</w:t>
      </w:r>
      <w:r>
        <w:rPr>
          <w:spacing w:val="20"/>
          <w:sz w:val="22"/>
        </w:rPr>
        <w:t xml:space="preserve"> </w:t>
      </w:r>
      <w:r>
        <w:rPr>
          <w:sz w:val="22"/>
        </w:rPr>
        <w:t>Tesorería</w:t>
      </w:r>
      <w:r>
        <w:rPr>
          <w:spacing w:val="21"/>
          <w:sz w:val="22"/>
        </w:rPr>
        <w:t xml:space="preserve"> </w:t>
      </w:r>
      <w:r>
        <w:rPr>
          <w:sz w:val="22"/>
        </w:rPr>
        <w:t>los</w:t>
      </w:r>
      <w:r>
        <w:rPr>
          <w:spacing w:val="21"/>
          <w:sz w:val="22"/>
        </w:rPr>
        <w:t xml:space="preserve"> </w:t>
      </w:r>
      <w:r>
        <w:rPr>
          <w:sz w:val="22"/>
        </w:rPr>
        <w:t>datos</w:t>
      </w:r>
      <w:r>
        <w:rPr>
          <w:spacing w:val="21"/>
          <w:sz w:val="22"/>
        </w:rPr>
        <w:t xml:space="preserve"> </w:t>
      </w:r>
      <w:r>
        <w:rPr>
          <w:sz w:val="22"/>
        </w:rPr>
        <w:t>o</w:t>
      </w:r>
      <w:r>
        <w:rPr>
          <w:spacing w:val="19"/>
          <w:sz w:val="22"/>
        </w:rPr>
        <w:t xml:space="preserve"> </w:t>
      </w:r>
      <w:r>
        <w:rPr>
          <w:sz w:val="22"/>
        </w:rPr>
        <w:t>informes</w:t>
      </w:r>
      <w:r>
        <w:rPr>
          <w:spacing w:val="21"/>
          <w:sz w:val="22"/>
        </w:rPr>
        <w:t xml:space="preserve"> </w:t>
      </w:r>
      <w:r>
        <w:rPr>
          <w:sz w:val="22"/>
        </w:rPr>
        <w:t>que</w:t>
      </w:r>
      <w:r>
        <w:rPr>
          <w:spacing w:val="20"/>
          <w:sz w:val="22"/>
        </w:rPr>
        <w:t xml:space="preserve"> </w:t>
      </w:r>
      <w:r>
        <w:rPr>
          <w:sz w:val="22"/>
        </w:rPr>
        <w:t>le</w:t>
      </w:r>
      <w:r>
        <w:rPr>
          <w:spacing w:val="20"/>
          <w:sz w:val="22"/>
        </w:rPr>
        <w:t xml:space="preserve"> </w:t>
      </w:r>
      <w:r>
        <w:rPr>
          <w:sz w:val="22"/>
        </w:rPr>
        <w:t>sean</w:t>
      </w:r>
      <w:r>
        <w:rPr>
          <w:spacing w:val="21"/>
          <w:sz w:val="22"/>
        </w:rPr>
        <w:t xml:space="preserve"> </w:t>
      </w:r>
      <w:r>
        <w:rPr>
          <w:sz w:val="22"/>
        </w:rPr>
        <w:t>solicitados,</w:t>
      </w:r>
      <w:r>
        <w:rPr>
          <w:spacing w:val="20"/>
          <w:sz w:val="22"/>
        </w:rPr>
        <w:t xml:space="preserve"> </w:t>
      </w:r>
      <w:r>
        <w:rPr>
          <w:sz w:val="22"/>
        </w:rPr>
        <w:t>así</w:t>
      </w:r>
      <w:r>
        <w:rPr>
          <w:spacing w:val="21"/>
          <w:sz w:val="22"/>
        </w:rPr>
        <w:t xml:space="preserve"> </w:t>
      </w:r>
      <w:r>
        <w:rPr>
          <w:sz w:val="22"/>
        </w:rPr>
        <w:t>como</w:t>
      </w:r>
      <w:r>
        <w:rPr>
          <w:spacing w:val="21"/>
          <w:sz w:val="22"/>
        </w:rPr>
        <w:t xml:space="preserve"> </w:t>
      </w:r>
      <w:r>
        <w:rPr>
          <w:sz w:val="22"/>
        </w:rPr>
        <w:t>permitir</w:t>
      </w:r>
      <w:r>
        <w:rPr>
          <w:spacing w:val="20"/>
          <w:sz w:val="22"/>
        </w:rPr>
        <w:t xml:space="preserve"> </w:t>
      </w:r>
      <w:r>
        <w:rPr>
          <w:sz w:val="22"/>
        </w:rPr>
        <w:t>el</w:t>
      </w:r>
      <w:r>
        <w:rPr>
          <w:spacing w:val="20"/>
          <w:sz w:val="22"/>
        </w:rPr>
        <w:t xml:space="preserve"> </w:t>
      </w:r>
      <w:r>
        <w:rPr>
          <w:sz w:val="22"/>
        </w:rPr>
        <w:t>libre acceso a los predios para la realización de los trabajos catastrales, y</w:t>
      </w:r>
    </w:p>
    <w:p>
      <w:pPr>
        <w:pStyle w:val="ListParagraph"/>
        <w:numPr>
          <w:ilvl w:val="0"/>
          <w:numId w:val="17"/>
        </w:numPr>
        <w:tabs>
          <w:tab w:val="clear" w:pos="720"/>
          <w:tab w:val="left" w:pos="1057" w:leader="none"/>
        </w:tabs>
        <w:spacing w:lineRule="auto" w:line="240" w:before="252" w:after="0"/>
        <w:ind w:left="1057" w:right="0" w:hanging="359"/>
        <w:jc w:val="left"/>
        <w:rPr>
          <w:sz w:val="22"/>
        </w:rPr>
      </w:pPr>
      <w:r>
        <w:rPr>
          <w:sz w:val="22"/>
        </w:rPr>
        <w:t>En</w:t>
      </w:r>
      <w:r>
        <w:rPr>
          <w:spacing w:val="-3"/>
          <w:sz w:val="22"/>
        </w:rPr>
        <w:t xml:space="preserve"> </w:t>
      </w:r>
      <w:r>
        <w:rPr>
          <w:sz w:val="22"/>
        </w:rPr>
        <w:t>caso</w:t>
      </w:r>
      <w:r>
        <w:rPr>
          <w:spacing w:val="-5"/>
          <w:sz w:val="22"/>
        </w:rPr>
        <w:t xml:space="preserve"> </w:t>
      </w:r>
      <w:r>
        <w:rPr>
          <w:sz w:val="22"/>
        </w:rPr>
        <w:t>de</w:t>
      </w:r>
      <w:r>
        <w:rPr>
          <w:spacing w:val="-3"/>
          <w:sz w:val="22"/>
        </w:rPr>
        <w:t xml:space="preserve"> </w:t>
      </w:r>
      <w:r>
        <w:rPr>
          <w:sz w:val="22"/>
        </w:rPr>
        <w:t>omisión</w:t>
      </w:r>
      <w:r>
        <w:rPr>
          <w:spacing w:val="-2"/>
          <w:sz w:val="22"/>
        </w:rPr>
        <w:t xml:space="preserve"> </w:t>
      </w:r>
      <w:r>
        <w:rPr>
          <w:sz w:val="22"/>
        </w:rPr>
        <w:t>se</w:t>
      </w:r>
      <w:r>
        <w:rPr>
          <w:spacing w:val="-4"/>
          <w:sz w:val="22"/>
        </w:rPr>
        <w:t xml:space="preserve"> </w:t>
      </w:r>
      <w:r>
        <w:rPr>
          <w:sz w:val="22"/>
        </w:rPr>
        <w:t>harán</w:t>
      </w:r>
      <w:r>
        <w:rPr>
          <w:spacing w:val="-3"/>
          <w:sz w:val="22"/>
        </w:rPr>
        <w:t xml:space="preserve"> </w:t>
      </w:r>
      <w:r>
        <w:rPr>
          <w:sz w:val="22"/>
        </w:rPr>
        <w:t>acreedores</w:t>
      </w:r>
      <w:r>
        <w:rPr>
          <w:spacing w:val="-4"/>
          <w:sz w:val="22"/>
        </w:rPr>
        <w:t xml:space="preserve"> </w:t>
      </w:r>
      <w:r>
        <w:rPr>
          <w:sz w:val="22"/>
        </w:rPr>
        <w:t>a</w:t>
      </w:r>
      <w:r>
        <w:rPr>
          <w:spacing w:val="-3"/>
          <w:sz w:val="22"/>
        </w:rPr>
        <w:t xml:space="preserve"> </w:t>
      </w:r>
      <w:r>
        <w:rPr>
          <w:sz w:val="22"/>
        </w:rPr>
        <w:t>la</w:t>
      </w:r>
      <w:r>
        <w:rPr>
          <w:spacing w:val="-2"/>
          <w:sz w:val="22"/>
        </w:rPr>
        <w:t xml:space="preserve"> </w:t>
      </w:r>
      <w:r>
        <w:rPr>
          <w:sz w:val="22"/>
        </w:rPr>
        <w:t>multa</w:t>
      </w:r>
      <w:r>
        <w:rPr>
          <w:spacing w:val="-2"/>
          <w:sz w:val="22"/>
        </w:rPr>
        <w:t xml:space="preserve"> correspondiente.</w:t>
      </w:r>
    </w:p>
    <w:p>
      <w:pPr>
        <w:pStyle w:val="Cuerpodetexto"/>
        <w:spacing w:before="249" w:after="0"/>
        <w:ind w:left="338" w:right="54" w:hanging="0"/>
        <w:jc w:val="both"/>
        <w:rPr/>
      </w:pPr>
      <w:r>
        <w:rPr>
          <w:b/>
        </w:rPr>
        <w:t>Artículo</w:t>
      </w:r>
      <w:r>
        <w:rPr>
          <w:b/>
          <w:spacing w:val="-12"/>
        </w:rPr>
        <w:t xml:space="preserve"> </w:t>
      </w:r>
      <w:r>
        <w:rPr>
          <w:b/>
        </w:rPr>
        <w:t>21.</w:t>
      </w:r>
      <w:r>
        <w:rPr>
          <w:b/>
          <w:spacing w:val="-9"/>
        </w:rPr>
        <w:t xml:space="preserve"> </w:t>
      </w:r>
      <w:r>
        <w:rPr/>
        <w:t>Por</w:t>
      </w:r>
      <w:r>
        <w:rPr>
          <w:spacing w:val="-9"/>
        </w:rPr>
        <w:t xml:space="preserve"> </w:t>
      </w:r>
      <w:r>
        <w:rPr/>
        <w:t>la</w:t>
      </w:r>
      <w:r>
        <w:rPr>
          <w:spacing w:val="-9"/>
        </w:rPr>
        <w:t xml:space="preserve"> </w:t>
      </w:r>
      <w:r>
        <w:rPr/>
        <w:t>expedición</w:t>
      </w:r>
      <w:r>
        <w:rPr>
          <w:spacing w:val="-10"/>
        </w:rPr>
        <w:t xml:space="preserve"> </w:t>
      </w:r>
      <w:r>
        <w:rPr/>
        <w:t>de</w:t>
      </w:r>
      <w:r>
        <w:rPr>
          <w:spacing w:val="-9"/>
        </w:rPr>
        <w:t xml:space="preserve"> </w:t>
      </w:r>
      <w:r>
        <w:rPr/>
        <w:t>manifestaciones</w:t>
      </w:r>
      <w:r>
        <w:rPr>
          <w:spacing w:val="-11"/>
        </w:rPr>
        <w:t xml:space="preserve"> </w:t>
      </w:r>
      <w:r>
        <w:rPr/>
        <w:t>catastrales,</w:t>
      </w:r>
      <w:r>
        <w:rPr>
          <w:spacing w:val="-9"/>
        </w:rPr>
        <w:t xml:space="preserve"> </w:t>
      </w:r>
      <w:r>
        <w:rPr/>
        <w:t>siempre</w:t>
      </w:r>
      <w:r>
        <w:rPr>
          <w:spacing w:val="-9"/>
        </w:rPr>
        <w:t xml:space="preserve"> </w:t>
      </w:r>
      <w:r>
        <w:rPr/>
        <w:t>que</w:t>
      </w:r>
      <w:r>
        <w:rPr>
          <w:spacing w:val="-9"/>
        </w:rPr>
        <w:t xml:space="preserve"> </w:t>
      </w:r>
      <w:r>
        <w:rPr/>
        <w:t>ésta</w:t>
      </w:r>
      <w:r>
        <w:rPr>
          <w:spacing w:val="-9"/>
        </w:rPr>
        <w:t xml:space="preserve"> </w:t>
      </w:r>
      <w:r>
        <w:rPr/>
        <w:t>se</w:t>
      </w:r>
      <w:r>
        <w:rPr>
          <w:spacing w:val="-13"/>
        </w:rPr>
        <w:t xml:space="preserve"> </w:t>
      </w:r>
      <w:r>
        <w:rPr/>
        <w:t>haya</w:t>
      </w:r>
      <w:r>
        <w:rPr>
          <w:spacing w:val="-11"/>
        </w:rPr>
        <w:t xml:space="preserve"> </w:t>
      </w:r>
      <w:r>
        <w:rPr/>
        <w:t>realizado</w:t>
      </w:r>
      <w:r>
        <w:rPr>
          <w:spacing w:val="-12"/>
        </w:rPr>
        <w:t xml:space="preserve"> </w:t>
      </w:r>
      <w:r>
        <w:rPr/>
        <w:t>en</w:t>
      </w:r>
      <w:r>
        <w:rPr>
          <w:spacing w:val="-12"/>
        </w:rPr>
        <w:t xml:space="preserve"> </w:t>
      </w:r>
      <w:r>
        <w:rPr/>
        <w:t>el</w:t>
      </w:r>
      <w:r>
        <w:rPr>
          <w:spacing w:val="-11"/>
        </w:rPr>
        <w:t xml:space="preserve"> </w:t>
      </w:r>
      <w:r>
        <w:rPr/>
        <w:t>mes</w:t>
      </w:r>
      <w:r>
        <w:rPr>
          <w:spacing w:val="-9"/>
        </w:rPr>
        <w:t xml:space="preserve"> </w:t>
      </w:r>
      <w:r>
        <w:rPr/>
        <w:t>que le corresponde, será expedida de forma gratuita, en caso contrario, se cobrará el equivalente a 2 UMA más la multa correspondiente; por la reposición de manifestación catastral 3 UMA.</w:t>
      </w:r>
    </w:p>
    <w:p>
      <w:pPr>
        <w:pStyle w:val="Cuerpodetexto"/>
        <w:rPr/>
      </w:pPr>
      <w:r>
        <w:rPr/>
      </w:r>
    </w:p>
    <w:p>
      <w:pPr>
        <w:pStyle w:val="Cuerpodetexto"/>
        <w:spacing w:before="1" w:after="0"/>
        <w:ind w:left="338" w:right="50" w:hanging="0"/>
        <w:jc w:val="both"/>
        <w:rPr/>
      </w:pPr>
      <w:r>
        <w:rPr>
          <w:b/>
        </w:rPr>
        <w:t xml:space="preserve">Artículo 22. </w:t>
      </w:r>
      <w:r>
        <w:rPr/>
        <w:t>Los propietarios de predios que durante el ejercicio fiscal 2026 regularicen espontáneamente el pago</w:t>
      </w:r>
      <w:r>
        <w:rPr>
          <w:spacing w:val="-12"/>
        </w:rPr>
        <w:t xml:space="preserve"> </w:t>
      </w:r>
      <w:r>
        <w:rPr/>
        <w:t>del</w:t>
      </w:r>
      <w:r>
        <w:rPr>
          <w:spacing w:val="-11"/>
        </w:rPr>
        <w:t xml:space="preserve"> </w:t>
      </w:r>
      <w:r>
        <w:rPr/>
        <w:t>impuesto</w:t>
      </w:r>
      <w:r>
        <w:rPr>
          <w:spacing w:val="-12"/>
        </w:rPr>
        <w:t xml:space="preserve"> </w:t>
      </w:r>
      <w:r>
        <w:rPr/>
        <w:t>predial</w:t>
      </w:r>
      <w:r>
        <w:rPr>
          <w:spacing w:val="-11"/>
        </w:rPr>
        <w:t xml:space="preserve"> </w:t>
      </w:r>
      <w:r>
        <w:rPr/>
        <w:t>de</w:t>
      </w:r>
      <w:r>
        <w:rPr>
          <w:spacing w:val="-12"/>
        </w:rPr>
        <w:t xml:space="preserve"> </w:t>
      </w:r>
      <w:r>
        <w:rPr/>
        <w:t>sus</w:t>
      </w:r>
      <w:r>
        <w:rPr>
          <w:spacing w:val="-11"/>
        </w:rPr>
        <w:t xml:space="preserve"> </w:t>
      </w:r>
      <w:r>
        <w:rPr/>
        <w:t>inmuebles,</w:t>
      </w:r>
      <w:r>
        <w:rPr>
          <w:spacing w:val="-12"/>
        </w:rPr>
        <w:t xml:space="preserve"> </w:t>
      </w:r>
      <w:r>
        <w:rPr/>
        <w:t>mediante</w:t>
      </w:r>
      <w:r>
        <w:rPr>
          <w:spacing w:val="-12"/>
        </w:rPr>
        <w:t xml:space="preserve"> </w:t>
      </w:r>
      <w:r>
        <w:rPr/>
        <w:t>su</w:t>
      </w:r>
      <w:r>
        <w:rPr>
          <w:spacing w:val="-12"/>
        </w:rPr>
        <w:t xml:space="preserve"> </w:t>
      </w:r>
      <w:r>
        <w:rPr/>
        <w:t>inscripción</w:t>
      </w:r>
      <w:r>
        <w:rPr>
          <w:spacing w:val="-12"/>
        </w:rPr>
        <w:t xml:space="preserve"> </w:t>
      </w:r>
      <w:r>
        <w:rPr/>
        <w:t>en</w:t>
      </w:r>
      <w:r>
        <w:rPr>
          <w:spacing w:val="-12"/>
        </w:rPr>
        <w:t xml:space="preserve"> </w:t>
      </w:r>
      <w:r>
        <w:rPr/>
        <w:t>los</w:t>
      </w:r>
      <w:r>
        <w:rPr>
          <w:spacing w:val="-11"/>
        </w:rPr>
        <w:t xml:space="preserve"> </w:t>
      </w:r>
      <w:r>
        <w:rPr/>
        <w:t>padrones</w:t>
      </w:r>
      <w:r>
        <w:rPr>
          <w:spacing w:val="-11"/>
        </w:rPr>
        <w:t xml:space="preserve"> </w:t>
      </w:r>
      <w:r>
        <w:rPr/>
        <w:t>correspondientes,</w:t>
      </w:r>
      <w:r>
        <w:rPr>
          <w:spacing w:val="-12"/>
        </w:rPr>
        <w:t xml:space="preserve"> </w:t>
      </w:r>
      <w:r>
        <w:rPr/>
        <w:t>pagarán 10</w:t>
      </w:r>
      <w:r>
        <w:rPr>
          <w:spacing w:val="-7"/>
        </w:rPr>
        <w:t xml:space="preserve"> </w:t>
      </w:r>
      <w:r>
        <w:rPr/>
        <w:t>UMA</w:t>
      </w:r>
      <w:r>
        <w:rPr>
          <w:spacing w:val="-8"/>
        </w:rPr>
        <w:t xml:space="preserve"> </w:t>
      </w:r>
      <w:r>
        <w:rPr/>
        <w:t>cuando</w:t>
      </w:r>
      <w:r>
        <w:rPr>
          <w:spacing w:val="-10"/>
        </w:rPr>
        <w:t xml:space="preserve"> </w:t>
      </w:r>
      <w:r>
        <w:rPr/>
        <w:t>se</w:t>
      </w:r>
      <w:r>
        <w:rPr>
          <w:spacing w:val="-6"/>
        </w:rPr>
        <w:t xml:space="preserve"> </w:t>
      </w:r>
      <w:r>
        <w:rPr/>
        <w:t>inscriban</w:t>
      </w:r>
      <w:r>
        <w:rPr>
          <w:spacing w:val="-7"/>
        </w:rPr>
        <w:t xml:space="preserve"> </w:t>
      </w:r>
      <w:r>
        <w:rPr/>
        <w:t>y</w:t>
      </w:r>
      <w:r>
        <w:rPr>
          <w:spacing w:val="-7"/>
        </w:rPr>
        <w:t xml:space="preserve"> </w:t>
      </w:r>
      <w:r>
        <w:rPr/>
        <w:t>pagarán</w:t>
      </w:r>
      <w:r>
        <w:rPr>
          <w:spacing w:val="-7"/>
        </w:rPr>
        <w:t xml:space="preserve"> </w:t>
      </w:r>
      <w:r>
        <w:rPr/>
        <w:t>el</w:t>
      </w:r>
      <w:r>
        <w:rPr>
          <w:spacing w:val="-6"/>
        </w:rPr>
        <w:t xml:space="preserve"> </w:t>
      </w:r>
      <w:r>
        <w:rPr/>
        <w:t>monto</w:t>
      </w:r>
      <w:r>
        <w:rPr>
          <w:spacing w:val="-7"/>
        </w:rPr>
        <w:t xml:space="preserve"> </w:t>
      </w:r>
      <w:r>
        <w:rPr/>
        <w:t>del</w:t>
      </w:r>
      <w:r>
        <w:rPr>
          <w:spacing w:val="-3"/>
        </w:rPr>
        <w:t xml:space="preserve"> </w:t>
      </w:r>
      <w:r>
        <w:rPr/>
        <w:t>impuesto</w:t>
      </w:r>
      <w:r>
        <w:rPr>
          <w:spacing w:val="-7"/>
        </w:rPr>
        <w:t xml:space="preserve"> </w:t>
      </w:r>
      <w:r>
        <w:rPr/>
        <w:t>predial</w:t>
      </w:r>
      <w:r>
        <w:rPr>
          <w:spacing w:val="-6"/>
        </w:rPr>
        <w:t xml:space="preserve"> </w:t>
      </w:r>
      <w:r>
        <w:rPr/>
        <w:t>a</w:t>
      </w:r>
      <w:r>
        <w:rPr>
          <w:spacing w:val="-7"/>
        </w:rPr>
        <w:t xml:space="preserve"> </w:t>
      </w:r>
      <w:r>
        <w:rPr/>
        <w:t>su</w:t>
      </w:r>
      <w:r>
        <w:rPr>
          <w:spacing w:val="-9"/>
        </w:rPr>
        <w:t xml:space="preserve"> </w:t>
      </w:r>
      <w:r>
        <w:rPr/>
        <w:t>cargo</w:t>
      </w:r>
      <w:r>
        <w:rPr>
          <w:spacing w:val="-7"/>
        </w:rPr>
        <w:t xml:space="preserve"> </w:t>
      </w:r>
      <w:r>
        <w:rPr/>
        <w:t>por</w:t>
      </w:r>
      <w:r>
        <w:rPr>
          <w:spacing w:val="-6"/>
        </w:rPr>
        <w:t xml:space="preserve"> </w:t>
      </w:r>
      <w:r>
        <w:rPr/>
        <w:t>ejercicios</w:t>
      </w:r>
      <w:r>
        <w:rPr>
          <w:spacing w:val="-7"/>
        </w:rPr>
        <w:t xml:space="preserve"> </w:t>
      </w:r>
      <w:r>
        <w:rPr/>
        <w:t>anteriores</w:t>
      </w:r>
      <w:r>
        <w:rPr>
          <w:spacing w:val="-7"/>
        </w:rPr>
        <w:t xml:space="preserve"> </w:t>
      </w:r>
      <w:r>
        <w:rPr/>
        <w:t>y</w:t>
      </w:r>
      <w:r>
        <w:rPr>
          <w:spacing w:val="-7"/>
        </w:rPr>
        <w:t xml:space="preserve"> </w:t>
      </w:r>
      <w:r>
        <w:rPr/>
        <w:t>los accesorios legales causados.</w:t>
      </w:r>
    </w:p>
    <w:p>
      <w:pPr>
        <w:pStyle w:val="Cuerpodetexto"/>
        <w:rPr/>
      </w:pPr>
      <w:r>
        <w:rPr/>
      </w:r>
    </w:p>
    <w:p>
      <w:pPr>
        <w:pStyle w:val="Cuerpodetexto"/>
        <w:ind w:left="338" w:right="51" w:hanging="0"/>
        <w:jc w:val="both"/>
        <w:rPr/>
      </w:pPr>
      <w:r>
        <w:rPr/>
        <w:t>En el caso de que las autoridades del Municipio descubran inmuebles que no se encuentren inscritos en los padrones correspondientes y que no sean declarados espontáneamente, los propietarios o poseedores estarán obligados al pago del impuesto predial en los términos de artículo 31 Bis de la Ley de Catastro.</w:t>
      </w:r>
    </w:p>
    <w:p>
      <w:pPr>
        <w:pStyle w:val="Cuerpodetexto"/>
        <w:spacing w:before="252" w:after="0"/>
        <w:ind w:left="338" w:right="58" w:hanging="0"/>
        <w:jc w:val="both"/>
        <w:rPr/>
      </w:pPr>
      <w:r>
        <w:rPr/>
        <w:t>En el caso de un predio no registrado por causa imputable al propietario o poseedor, se pagará conforme al artículo 35 de la Ley de Catastro.</w:t>
      </w:r>
    </w:p>
    <w:p>
      <w:pPr>
        <w:pStyle w:val="Cuerpodetexto"/>
        <w:spacing w:before="1" w:after="0"/>
        <w:rPr/>
      </w:pPr>
      <w:r>
        <w:rPr/>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2" w:hanging="0"/>
        <w:jc w:val="both"/>
        <w:rPr/>
      </w:pPr>
      <w:r>
        <w:rPr/>
        <w:t>Cuando así lo determine la autoridad catastral, se realizará la inspección ocular del predio, con el objetivo de corroborar la ubicación, medidas y colindancias, que no se trate de terrenos comunales o de zona de conservación,</w:t>
      </w:r>
      <w:r>
        <w:rPr>
          <w:spacing w:val="-11"/>
        </w:rPr>
        <w:t xml:space="preserve"> </w:t>
      </w:r>
      <w:r>
        <w:rPr/>
        <w:t>y</w:t>
      </w:r>
      <w:r>
        <w:rPr>
          <w:spacing w:val="-9"/>
        </w:rPr>
        <w:t xml:space="preserve"> </w:t>
      </w:r>
      <w:r>
        <w:rPr/>
        <w:t>verificar</w:t>
      </w:r>
      <w:r>
        <w:rPr>
          <w:spacing w:val="-8"/>
        </w:rPr>
        <w:t xml:space="preserve"> </w:t>
      </w:r>
      <w:r>
        <w:rPr/>
        <w:t>con</w:t>
      </w:r>
      <w:r>
        <w:rPr>
          <w:spacing w:val="-9"/>
        </w:rPr>
        <w:t xml:space="preserve"> </w:t>
      </w:r>
      <w:r>
        <w:rPr/>
        <w:t>los</w:t>
      </w:r>
      <w:r>
        <w:rPr>
          <w:spacing w:val="-11"/>
        </w:rPr>
        <w:t xml:space="preserve"> </w:t>
      </w:r>
      <w:r>
        <w:rPr/>
        <w:t>vecinos</w:t>
      </w:r>
      <w:r>
        <w:rPr>
          <w:spacing w:val="-8"/>
        </w:rPr>
        <w:t xml:space="preserve"> </w:t>
      </w:r>
      <w:r>
        <w:rPr/>
        <w:t>que</w:t>
      </w:r>
      <w:r>
        <w:rPr>
          <w:spacing w:val="-11"/>
        </w:rPr>
        <w:t xml:space="preserve"> </w:t>
      </w:r>
      <w:r>
        <w:rPr/>
        <w:t>el</w:t>
      </w:r>
      <w:r>
        <w:rPr>
          <w:spacing w:val="-10"/>
        </w:rPr>
        <w:t xml:space="preserve"> </w:t>
      </w:r>
      <w:r>
        <w:rPr/>
        <w:t>solicitante</w:t>
      </w:r>
      <w:r>
        <w:rPr>
          <w:spacing w:val="-11"/>
        </w:rPr>
        <w:t xml:space="preserve"> </w:t>
      </w:r>
      <w:r>
        <w:rPr/>
        <w:t>es</w:t>
      </w:r>
      <w:r>
        <w:rPr>
          <w:spacing w:val="-8"/>
        </w:rPr>
        <w:t xml:space="preserve"> </w:t>
      </w:r>
      <w:r>
        <w:rPr/>
        <w:t>el</w:t>
      </w:r>
      <w:r>
        <w:rPr>
          <w:spacing w:val="-10"/>
        </w:rPr>
        <w:t xml:space="preserve"> </w:t>
      </w:r>
      <w:r>
        <w:rPr/>
        <w:t>titular</w:t>
      </w:r>
      <w:r>
        <w:rPr>
          <w:spacing w:val="-10"/>
        </w:rPr>
        <w:t xml:space="preserve"> </w:t>
      </w:r>
      <w:r>
        <w:rPr/>
        <w:t>de</w:t>
      </w:r>
      <w:r>
        <w:rPr>
          <w:spacing w:val="-11"/>
        </w:rPr>
        <w:t xml:space="preserve"> </w:t>
      </w:r>
      <w:r>
        <w:rPr/>
        <w:t>los</w:t>
      </w:r>
      <w:r>
        <w:rPr>
          <w:spacing w:val="-10"/>
        </w:rPr>
        <w:t xml:space="preserve"> </w:t>
      </w:r>
      <w:r>
        <w:rPr/>
        <w:t>derechos</w:t>
      </w:r>
      <w:r>
        <w:rPr>
          <w:spacing w:val="-8"/>
        </w:rPr>
        <w:t xml:space="preserve"> </w:t>
      </w:r>
      <w:r>
        <w:rPr/>
        <w:t>de</w:t>
      </w:r>
      <w:r>
        <w:rPr>
          <w:spacing w:val="-11"/>
        </w:rPr>
        <w:t xml:space="preserve"> </w:t>
      </w:r>
      <w:r>
        <w:rPr/>
        <w:t>propiedad</w:t>
      </w:r>
      <w:r>
        <w:rPr>
          <w:spacing w:val="-8"/>
        </w:rPr>
        <w:t xml:space="preserve"> </w:t>
      </w:r>
      <w:r>
        <w:rPr/>
        <w:t>y</w:t>
      </w:r>
      <w:r>
        <w:rPr>
          <w:spacing w:val="-11"/>
        </w:rPr>
        <w:t xml:space="preserve"> </w:t>
      </w:r>
      <w:r>
        <w:rPr/>
        <w:t>posesión.</w:t>
      </w:r>
    </w:p>
    <w:p>
      <w:pPr>
        <w:pStyle w:val="Cuerpodetexto"/>
        <w:spacing w:before="81" w:after="0"/>
        <w:ind w:left="338" w:right="53" w:hanging="0"/>
        <w:jc w:val="both"/>
        <w:rPr/>
      </w:pPr>
      <w:r>
        <w:rPr>
          <w:b/>
        </w:rPr>
        <w:t xml:space="preserve">Artículo 23. </w:t>
      </w:r>
      <w:r>
        <w:rPr/>
        <w:t>El Ayuntamiento se reserva, previo acuerdo de cabildo asentado en acta, el poder conceder subsidios o estímulos hasta por un máximo del 50 por ciento del importe de este impuesto, para casos justificados, a personas de la tercera edad con alguna enfermedad o discapacidad.</w:t>
      </w:r>
    </w:p>
    <w:p>
      <w:pPr>
        <w:pStyle w:val="Normal"/>
        <w:spacing w:before="252" w:after="0"/>
        <w:ind w:left="398" w:right="112" w:hanging="0"/>
        <w:jc w:val="center"/>
        <w:rPr>
          <w:b/>
          <w:b/>
          <w:sz w:val="22"/>
        </w:rPr>
      </w:pPr>
      <w:r>
        <w:rPr>
          <w:b/>
          <w:sz w:val="22"/>
        </w:rPr>
        <w:t>CAPÍTULO</w:t>
      </w:r>
      <w:r>
        <w:rPr>
          <w:b/>
          <w:spacing w:val="-9"/>
          <w:sz w:val="22"/>
        </w:rPr>
        <w:t xml:space="preserve"> </w:t>
      </w:r>
      <w:r>
        <w:rPr>
          <w:b/>
          <w:spacing w:val="-7"/>
          <w:sz w:val="22"/>
        </w:rPr>
        <w:t>II</w:t>
      </w:r>
    </w:p>
    <w:p>
      <w:pPr>
        <w:pStyle w:val="Cuerpodetexto"/>
        <w:rPr>
          <w:b/>
          <w:b/>
        </w:rPr>
      </w:pPr>
      <w:r>
        <w:rPr>
          <w:b/>
        </w:rPr>
      </w:r>
    </w:p>
    <w:p>
      <w:pPr>
        <w:pStyle w:val="Normal"/>
        <w:spacing w:before="0" w:after="0"/>
        <w:ind w:left="398" w:right="113" w:hanging="0"/>
        <w:jc w:val="center"/>
        <w:rPr>
          <w:b/>
          <w:b/>
          <w:sz w:val="22"/>
        </w:rPr>
      </w:pPr>
      <w:r>
        <w:rPr>
          <w:b/>
          <w:sz w:val="22"/>
        </w:rPr>
        <w:t>IMPUESTO</w:t>
      </w:r>
      <w:r>
        <w:rPr>
          <w:b/>
          <w:spacing w:val="-7"/>
          <w:sz w:val="22"/>
        </w:rPr>
        <w:t xml:space="preserve"> </w:t>
      </w:r>
      <w:r>
        <w:rPr>
          <w:b/>
          <w:sz w:val="22"/>
        </w:rPr>
        <w:t>SOBRE</w:t>
      </w:r>
      <w:r>
        <w:rPr>
          <w:b/>
          <w:spacing w:val="-7"/>
          <w:sz w:val="22"/>
        </w:rPr>
        <w:t xml:space="preserve"> </w:t>
      </w:r>
      <w:r>
        <w:rPr>
          <w:b/>
          <w:sz w:val="22"/>
        </w:rPr>
        <w:t>TRANSMISIÒN</w:t>
      </w:r>
      <w:r>
        <w:rPr>
          <w:b/>
          <w:spacing w:val="-7"/>
          <w:sz w:val="22"/>
        </w:rPr>
        <w:t xml:space="preserve"> </w:t>
      </w:r>
      <w:r>
        <w:rPr>
          <w:b/>
          <w:sz w:val="22"/>
        </w:rPr>
        <w:t>DE</w:t>
      </w:r>
      <w:r>
        <w:rPr>
          <w:b/>
          <w:spacing w:val="-7"/>
          <w:sz w:val="22"/>
        </w:rPr>
        <w:t xml:space="preserve"> </w:t>
      </w:r>
      <w:r>
        <w:rPr>
          <w:b/>
          <w:sz w:val="22"/>
        </w:rPr>
        <w:t>BIENES</w:t>
      </w:r>
      <w:r>
        <w:rPr>
          <w:b/>
          <w:spacing w:val="-5"/>
          <w:sz w:val="22"/>
        </w:rPr>
        <w:t xml:space="preserve"> </w:t>
      </w:r>
      <w:r>
        <w:rPr>
          <w:b/>
          <w:spacing w:val="-2"/>
          <w:sz w:val="22"/>
        </w:rPr>
        <w:t>INMUEBLES</w:t>
      </w:r>
    </w:p>
    <w:p>
      <w:pPr>
        <w:pStyle w:val="Cuerpodetexto"/>
        <w:rPr>
          <w:b/>
          <w:b/>
        </w:rPr>
      </w:pPr>
      <w:r>
        <w:rPr>
          <w:b/>
        </w:rPr>
      </w:r>
    </w:p>
    <w:p>
      <w:pPr>
        <w:pStyle w:val="Cuerpodetexto"/>
        <w:ind w:left="338" w:right="56" w:hanging="0"/>
        <w:jc w:val="both"/>
        <w:rPr/>
      </w:pPr>
      <w:r>
        <w:rPr>
          <w:b/>
        </w:rPr>
        <w:t xml:space="preserve">Artículo 24. </w:t>
      </w:r>
      <w:r>
        <w:rPr/>
        <w:t xml:space="preserve">Son sujetos de este impuesto las personas físicas o morales que realicen alguno de los actos </w:t>
      </w:r>
      <w:r>
        <w:rPr>
          <w:spacing w:val="-2"/>
        </w:rPr>
        <w:t>siguientes:</w:t>
      </w:r>
    </w:p>
    <w:p>
      <w:pPr>
        <w:pStyle w:val="Cuerpodetexto"/>
        <w:spacing w:before="2" w:after="0"/>
        <w:rPr/>
      </w:pPr>
      <w:r>
        <w:rPr/>
      </w:r>
    </w:p>
    <w:p>
      <w:pPr>
        <w:pStyle w:val="ListParagraph"/>
        <w:numPr>
          <w:ilvl w:val="0"/>
          <w:numId w:val="16"/>
        </w:numPr>
        <w:tabs>
          <w:tab w:val="clear" w:pos="720"/>
          <w:tab w:val="left" w:pos="1332" w:leader="none"/>
        </w:tabs>
        <w:spacing w:lineRule="auto" w:line="235" w:before="1" w:after="0"/>
        <w:ind w:left="1332" w:right="53" w:hanging="634"/>
        <w:jc w:val="left"/>
        <w:rPr>
          <w:sz w:val="22"/>
        </w:rPr>
      </w:pPr>
      <w:r>
        <w:rPr>
          <w:sz w:val="22"/>
        </w:rPr>
        <w:t>La transmisión de</w:t>
      </w:r>
      <w:r>
        <w:rPr>
          <w:spacing w:val="-2"/>
          <w:sz w:val="22"/>
        </w:rPr>
        <w:t xml:space="preserve"> </w:t>
      </w:r>
      <w:r>
        <w:rPr>
          <w:sz w:val="22"/>
        </w:rPr>
        <w:t>la propiedad, incluyendo</w:t>
      </w:r>
      <w:r>
        <w:rPr>
          <w:spacing w:val="-2"/>
          <w:sz w:val="22"/>
        </w:rPr>
        <w:t xml:space="preserve"> </w:t>
      </w:r>
      <w:r>
        <w:rPr>
          <w:sz w:val="22"/>
        </w:rPr>
        <w:t>la donación y la</w:t>
      </w:r>
      <w:r>
        <w:rPr>
          <w:spacing w:val="-2"/>
          <w:sz w:val="22"/>
        </w:rPr>
        <w:t xml:space="preserve"> </w:t>
      </w:r>
      <w:r>
        <w:rPr>
          <w:sz w:val="22"/>
        </w:rPr>
        <w:t>aportación</w:t>
      </w:r>
      <w:r>
        <w:rPr>
          <w:spacing w:val="-2"/>
          <w:sz w:val="22"/>
        </w:rPr>
        <w:t xml:space="preserve"> </w:t>
      </w:r>
      <w:r>
        <w:rPr>
          <w:sz w:val="22"/>
        </w:rPr>
        <w:t>a toda clase de sociedades, asociaciones y fideicomisos;</w:t>
      </w:r>
    </w:p>
    <w:p>
      <w:pPr>
        <w:pStyle w:val="Cuerpodetexto"/>
        <w:spacing w:before="1" w:after="0"/>
        <w:rPr/>
      </w:pPr>
      <w:r>
        <w:rPr/>
      </w:r>
    </w:p>
    <w:p>
      <w:pPr>
        <w:pStyle w:val="ListParagraph"/>
        <w:numPr>
          <w:ilvl w:val="0"/>
          <w:numId w:val="16"/>
        </w:numPr>
        <w:tabs>
          <w:tab w:val="clear" w:pos="720"/>
          <w:tab w:val="left" w:pos="1332" w:leader="none"/>
        </w:tabs>
        <w:spacing w:lineRule="auto" w:line="235" w:before="0" w:after="0"/>
        <w:ind w:left="1332" w:right="54" w:hanging="634"/>
        <w:jc w:val="left"/>
        <w:rPr>
          <w:sz w:val="22"/>
        </w:rPr>
      </w:pPr>
      <w:r>
        <w:rPr>
          <w:sz w:val="22"/>
        </w:rPr>
        <w:t>La celebración de promesa de compraventa o la compraventa con reserva de dominio, o el pacto para que el adquiriente entre en posesión del bien antes de satisfacer el precio;</w:t>
      </w:r>
    </w:p>
    <w:p>
      <w:pPr>
        <w:pStyle w:val="Cuerpodetexto"/>
        <w:spacing w:before="1" w:after="0"/>
        <w:rPr/>
      </w:pPr>
      <w:r>
        <w:rPr/>
      </w:r>
    </w:p>
    <w:p>
      <w:pPr>
        <w:pStyle w:val="ListParagraph"/>
        <w:numPr>
          <w:ilvl w:val="0"/>
          <w:numId w:val="16"/>
        </w:numPr>
        <w:tabs>
          <w:tab w:val="clear" w:pos="720"/>
          <w:tab w:val="left" w:pos="1332" w:leader="none"/>
        </w:tabs>
        <w:spacing w:lineRule="auto" w:line="235" w:before="0" w:after="0"/>
        <w:ind w:left="1332" w:right="54" w:hanging="634"/>
        <w:jc w:val="left"/>
        <w:rPr>
          <w:sz w:val="22"/>
        </w:rPr>
      </w:pPr>
      <w:r>
        <w:rPr>
          <w:sz w:val="22"/>
        </w:rPr>
        <w:t>La dación en pago, liquidación o reducción del capital social, el pago en especie de utilidades o</w:t>
      </w:r>
      <w:r>
        <w:rPr>
          <w:spacing w:val="80"/>
          <w:sz w:val="22"/>
        </w:rPr>
        <w:t xml:space="preserve"> </w:t>
      </w:r>
      <w:r>
        <w:rPr>
          <w:sz w:val="22"/>
        </w:rPr>
        <w:t>dividendos de asociaciones o sociedades civiles o mercantiles;</w:t>
      </w:r>
    </w:p>
    <w:p>
      <w:pPr>
        <w:pStyle w:val="ListParagraph"/>
        <w:numPr>
          <w:ilvl w:val="0"/>
          <w:numId w:val="16"/>
        </w:numPr>
        <w:tabs>
          <w:tab w:val="clear" w:pos="720"/>
          <w:tab w:val="left" w:pos="1332" w:leader="none"/>
        </w:tabs>
        <w:spacing w:lineRule="auto" w:line="240" w:before="252" w:after="0"/>
        <w:ind w:left="1332" w:right="0" w:hanging="634"/>
        <w:jc w:val="left"/>
        <w:rPr>
          <w:sz w:val="22"/>
        </w:rPr>
      </w:pPr>
      <w:r>
        <w:rPr>
          <w:sz w:val="22"/>
        </w:rPr>
        <w:t>La</w:t>
      </w:r>
      <w:r>
        <w:rPr>
          <w:spacing w:val="-5"/>
          <w:sz w:val="22"/>
        </w:rPr>
        <w:t xml:space="preserve"> </w:t>
      </w:r>
      <w:r>
        <w:rPr>
          <w:sz w:val="22"/>
        </w:rPr>
        <w:t>adjudicación</w:t>
      </w:r>
      <w:r>
        <w:rPr>
          <w:spacing w:val="-3"/>
          <w:sz w:val="22"/>
        </w:rPr>
        <w:t xml:space="preserve"> </w:t>
      </w:r>
      <w:r>
        <w:rPr>
          <w:sz w:val="22"/>
        </w:rPr>
        <w:t>de</w:t>
      </w:r>
      <w:r>
        <w:rPr>
          <w:spacing w:val="-3"/>
          <w:sz w:val="22"/>
        </w:rPr>
        <w:t xml:space="preserve"> </w:t>
      </w:r>
      <w:r>
        <w:rPr>
          <w:sz w:val="22"/>
        </w:rPr>
        <w:t>los</w:t>
      </w:r>
      <w:r>
        <w:rPr>
          <w:spacing w:val="-3"/>
          <w:sz w:val="22"/>
        </w:rPr>
        <w:t xml:space="preserve"> </w:t>
      </w:r>
      <w:r>
        <w:rPr>
          <w:sz w:val="22"/>
        </w:rPr>
        <w:t>derechos</w:t>
      </w:r>
      <w:r>
        <w:rPr>
          <w:spacing w:val="-3"/>
          <w:sz w:val="22"/>
        </w:rPr>
        <w:t xml:space="preserve"> </w:t>
      </w:r>
      <w:r>
        <w:rPr>
          <w:sz w:val="22"/>
        </w:rPr>
        <w:t>al</w:t>
      </w:r>
      <w:r>
        <w:rPr>
          <w:spacing w:val="-2"/>
          <w:sz w:val="22"/>
        </w:rPr>
        <w:t xml:space="preserve"> </w:t>
      </w:r>
      <w:r>
        <w:rPr>
          <w:sz w:val="22"/>
        </w:rPr>
        <w:t>heredero</w:t>
      </w:r>
      <w:r>
        <w:rPr>
          <w:spacing w:val="-6"/>
          <w:sz w:val="22"/>
        </w:rPr>
        <w:t xml:space="preserve"> </w:t>
      </w:r>
      <w:r>
        <w:rPr>
          <w:sz w:val="22"/>
        </w:rPr>
        <w:t>o</w:t>
      </w:r>
      <w:r>
        <w:rPr>
          <w:spacing w:val="-2"/>
          <w:sz w:val="22"/>
        </w:rPr>
        <w:t xml:space="preserve"> </w:t>
      </w:r>
      <w:r>
        <w:rPr>
          <w:sz w:val="22"/>
        </w:rPr>
        <w:t>legatario,</w:t>
      </w:r>
      <w:r>
        <w:rPr>
          <w:spacing w:val="-3"/>
          <w:sz w:val="22"/>
        </w:rPr>
        <w:t xml:space="preserve"> </w:t>
      </w:r>
      <w:r>
        <w:rPr>
          <w:sz w:val="22"/>
        </w:rPr>
        <w:t>o</w:t>
      </w:r>
      <w:r>
        <w:rPr>
          <w:spacing w:val="-3"/>
          <w:sz w:val="22"/>
        </w:rPr>
        <w:t xml:space="preserve"> </w:t>
      </w:r>
      <w:r>
        <w:rPr>
          <w:sz w:val="22"/>
        </w:rPr>
        <w:t>la</w:t>
      </w:r>
      <w:r>
        <w:rPr>
          <w:spacing w:val="-3"/>
          <w:sz w:val="22"/>
        </w:rPr>
        <w:t xml:space="preserve"> </w:t>
      </w:r>
      <w:r>
        <w:rPr>
          <w:sz w:val="22"/>
        </w:rPr>
        <w:t>declaración</w:t>
      </w:r>
      <w:r>
        <w:rPr>
          <w:spacing w:val="-3"/>
          <w:sz w:val="22"/>
        </w:rPr>
        <w:t xml:space="preserve"> </w:t>
      </w:r>
      <w:r>
        <w:rPr>
          <w:sz w:val="22"/>
        </w:rPr>
        <w:t>de</w:t>
      </w:r>
      <w:r>
        <w:rPr>
          <w:spacing w:val="-5"/>
          <w:sz w:val="22"/>
        </w:rPr>
        <w:t xml:space="preserve"> </w:t>
      </w:r>
      <w:r>
        <w:rPr>
          <w:sz w:val="22"/>
        </w:rPr>
        <w:t>la</w:t>
      </w:r>
      <w:r>
        <w:rPr>
          <w:spacing w:val="-4"/>
          <w:sz w:val="22"/>
        </w:rPr>
        <w:t xml:space="preserve"> </w:t>
      </w:r>
      <w:r>
        <w:rPr>
          <w:spacing w:val="-2"/>
          <w:sz w:val="22"/>
        </w:rPr>
        <w:t>usucapión;</w:t>
      </w:r>
    </w:p>
    <w:p>
      <w:pPr>
        <w:pStyle w:val="ListParagraph"/>
        <w:numPr>
          <w:ilvl w:val="0"/>
          <w:numId w:val="16"/>
        </w:numPr>
        <w:tabs>
          <w:tab w:val="clear" w:pos="720"/>
          <w:tab w:val="left" w:pos="1332" w:leader="none"/>
        </w:tabs>
        <w:spacing w:lineRule="auto" w:line="240" w:before="249" w:after="0"/>
        <w:ind w:left="1332" w:right="0" w:hanging="634"/>
        <w:jc w:val="left"/>
        <w:rPr>
          <w:sz w:val="22"/>
        </w:rPr>
      </w:pPr>
      <w:r>
        <w:rPr>
          <w:sz w:val="22"/>
        </w:rPr>
        <w:t>La</w:t>
      </w:r>
      <w:r>
        <w:rPr>
          <w:spacing w:val="-3"/>
          <w:sz w:val="22"/>
        </w:rPr>
        <w:t xml:space="preserve"> </w:t>
      </w:r>
      <w:r>
        <w:rPr>
          <w:sz w:val="22"/>
        </w:rPr>
        <w:t>cesión</w:t>
      </w:r>
      <w:r>
        <w:rPr>
          <w:spacing w:val="-3"/>
          <w:sz w:val="22"/>
        </w:rPr>
        <w:t xml:space="preserve"> </w:t>
      </w:r>
      <w:r>
        <w:rPr>
          <w:sz w:val="22"/>
        </w:rPr>
        <w:t>de</w:t>
      </w:r>
      <w:r>
        <w:rPr>
          <w:spacing w:val="-3"/>
          <w:sz w:val="22"/>
        </w:rPr>
        <w:t xml:space="preserve"> </w:t>
      </w:r>
      <w:r>
        <w:rPr>
          <w:sz w:val="22"/>
        </w:rPr>
        <w:t>los</w:t>
      </w:r>
      <w:r>
        <w:rPr>
          <w:spacing w:val="-2"/>
          <w:sz w:val="22"/>
        </w:rPr>
        <w:t xml:space="preserve"> </w:t>
      </w:r>
      <w:r>
        <w:rPr>
          <w:sz w:val="22"/>
        </w:rPr>
        <w:t>derechos</w:t>
      </w:r>
      <w:r>
        <w:rPr>
          <w:spacing w:val="-3"/>
          <w:sz w:val="22"/>
        </w:rPr>
        <w:t xml:space="preserve"> </w:t>
      </w:r>
      <w:r>
        <w:rPr>
          <w:sz w:val="22"/>
        </w:rPr>
        <w:t>de</w:t>
      </w:r>
      <w:r>
        <w:rPr>
          <w:spacing w:val="-3"/>
          <w:sz w:val="22"/>
        </w:rPr>
        <w:t xml:space="preserve"> </w:t>
      </w:r>
      <w:r>
        <w:rPr>
          <w:sz w:val="22"/>
        </w:rPr>
        <w:t>posesión,</w:t>
      </w:r>
      <w:r>
        <w:rPr>
          <w:spacing w:val="-3"/>
          <w:sz w:val="22"/>
        </w:rPr>
        <w:t xml:space="preserve"> </w:t>
      </w:r>
      <w:r>
        <w:rPr>
          <w:sz w:val="22"/>
        </w:rPr>
        <w:t>a</w:t>
      </w:r>
      <w:r>
        <w:rPr>
          <w:spacing w:val="-4"/>
          <w:sz w:val="22"/>
        </w:rPr>
        <w:t xml:space="preserve"> </w:t>
      </w:r>
      <w:r>
        <w:rPr>
          <w:sz w:val="22"/>
        </w:rPr>
        <w:t>título</w:t>
      </w:r>
      <w:r>
        <w:rPr>
          <w:spacing w:val="-3"/>
          <w:sz w:val="22"/>
        </w:rPr>
        <w:t xml:space="preserve"> </w:t>
      </w:r>
      <w:r>
        <w:rPr>
          <w:sz w:val="22"/>
        </w:rPr>
        <w:t>oneroso</w:t>
      </w:r>
      <w:r>
        <w:rPr>
          <w:spacing w:val="-5"/>
          <w:sz w:val="22"/>
        </w:rPr>
        <w:t xml:space="preserve"> </w:t>
      </w:r>
      <w:r>
        <w:rPr>
          <w:sz w:val="22"/>
        </w:rPr>
        <w:t>o</w:t>
      </w:r>
      <w:r>
        <w:rPr>
          <w:spacing w:val="-2"/>
          <w:sz w:val="22"/>
        </w:rPr>
        <w:t xml:space="preserve"> gratuito;</w:t>
      </w:r>
    </w:p>
    <w:p>
      <w:pPr>
        <w:pStyle w:val="Cuerpodetexto"/>
        <w:spacing w:before="1" w:after="0"/>
        <w:rPr/>
      </w:pPr>
      <w:r>
        <w:rPr/>
      </w:r>
    </w:p>
    <w:p>
      <w:pPr>
        <w:pStyle w:val="ListParagraph"/>
        <w:numPr>
          <w:ilvl w:val="0"/>
          <w:numId w:val="16"/>
        </w:numPr>
        <w:tabs>
          <w:tab w:val="clear" w:pos="720"/>
          <w:tab w:val="left" w:pos="1332" w:leader="none"/>
        </w:tabs>
        <w:spacing w:lineRule="auto" w:line="235" w:before="1" w:after="0"/>
        <w:ind w:left="1332" w:right="56" w:hanging="634"/>
        <w:jc w:val="left"/>
        <w:rPr>
          <w:sz w:val="22"/>
        </w:rPr>
      </w:pPr>
      <w:r>
        <w:rPr>
          <w:sz w:val="22"/>
        </w:rPr>
        <w:t>La enajenación de bienes a través de fideicomiso o asociaciones en participación, en los términos de ley;</w:t>
      </w:r>
    </w:p>
    <w:p>
      <w:pPr>
        <w:pStyle w:val="Cuerpodetexto"/>
        <w:spacing w:before="6" w:after="0"/>
        <w:rPr/>
      </w:pPr>
      <w:r>
        <w:rPr/>
      </w:r>
    </w:p>
    <w:p>
      <w:pPr>
        <w:pStyle w:val="ListParagraph"/>
        <w:numPr>
          <w:ilvl w:val="0"/>
          <w:numId w:val="16"/>
        </w:numPr>
        <w:tabs>
          <w:tab w:val="clear" w:pos="720"/>
          <w:tab w:val="left" w:pos="1332" w:leader="none"/>
        </w:tabs>
        <w:spacing w:lineRule="auto" w:line="235" w:before="0" w:after="0"/>
        <w:ind w:left="1332" w:right="53" w:hanging="634"/>
        <w:jc w:val="left"/>
        <w:rPr>
          <w:sz w:val="22"/>
        </w:rPr>
      </w:pPr>
      <w:r>
        <w:rPr>
          <w:sz w:val="22"/>
        </w:rPr>
        <w:t>La</w:t>
      </w:r>
      <w:r>
        <w:rPr>
          <w:spacing w:val="40"/>
          <w:sz w:val="22"/>
        </w:rPr>
        <w:t xml:space="preserve"> </w:t>
      </w:r>
      <w:r>
        <w:rPr>
          <w:sz w:val="22"/>
        </w:rPr>
        <w:t>constitución</w:t>
      </w:r>
      <w:r>
        <w:rPr>
          <w:spacing w:val="40"/>
          <w:sz w:val="22"/>
        </w:rPr>
        <w:t xml:space="preserve"> </w:t>
      </w:r>
      <w:r>
        <w:rPr>
          <w:sz w:val="22"/>
        </w:rPr>
        <w:t>o</w:t>
      </w:r>
      <w:r>
        <w:rPr>
          <w:spacing w:val="40"/>
          <w:sz w:val="22"/>
        </w:rPr>
        <w:t xml:space="preserve"> </w:t>
      </w:r>
      <w:r>
        <w:rPr>
          <w:sz w:val="22"/>
        </w:rPr>
        <w:t>transmisión</w:t>
      </w:r>
      <w:r>
        <w:rPr>
          <w:spacing w:val="40"/>
          <w:sz w:val="22"/>
        </w:rPr>
        <w:t xml:space="preserve"> </w:t>
      </w:r>
      <w:r>
        <w:rPr>
          <w:sz w:val="22"/>
        </w:rPr>
        <w:t>de</w:t>
      </w:r>
      <w:r>
        <w:rPr>
          <w:spacing w:val="40"/>
          <w:sz w:val="22"/>
        </w:rPr>
        <w:t xml:space="preserve"> </w:t>
      </w:r>
      <w:r>
        <w:rPr>
          <w:sz w:val="22"/>
        </w:rPr>
        <w:t>usufructo</w:t>
      </w:r>
      <w:r>
        <w:rPr>
          <w:spacing w:val="40"/>
          <w:sz w:val="22"/>
        </w:rPr>
        <w:t xml:space="preserve"> </w:t>
      </w:r>
      <w:r>
        <w:rPr>
          <w:sz w:val="22"/>
        </w:rPr>
        <w:t>o</w:t>
      </w:r>
      <w:r>
        <w:rPr>
          <w:spacing w:val="40"/>
          <w:sz w:val="22"/>
        </w:rPr>
        <w:t xml:space="preserve"> </w:t>
      </w:r>
      <w:r>
        <w:rPr>
          <w:sz w:val="22"/>
        </w:rPr>
        <w:t>la</w:t>
      </w:r>
      <w:r>
        <w:rPr>
          <w:spacing w:val="40"/>
          <w:sz w:val="22"/>
        </w:rPr>
        <w:t xml:space="preserve"> </w:t>
      </w:r>
      <w:r>
        <w:rPr>
          <w:sz w:val="22"/>
        </w:rPr>
        <w:t>nuda</w:t>
      </w:r>
      <w:r>
        <w:rPr>
          <w:spacing w:val="40"/>
          <w:sz w:val="22"/>
        </w:rPr>
        <w:t xml:space="preserve"> </w:t>
      </w:r>
      <w:r>
        <w:rPr>
          <w:sz w:val="22"/>
        </w:rPr>
        <w:t>propiedad</w:t>
      </w:r>
      <w:r>
        <w:rPr>
          <w:spacing w:val="40"/>
          <w:sz w:val="22"/>
        </w:rPr>
        <w:t xml:space="preserve"> </w:t>
      </w:r>
      <w:r>
        <w:rPr>
          <w:sz w:val="22"/>
        </w:rPr>
        <w:t>o</w:t>
      </w:r>
      <w:r>
        <w:rPr>
          <w:spacing w:val="40"/>
          <w:sz w:val="22"/>
        </w:rPr>
        <w:t xml:space="preserve"> </w:t>
      </w:r>
      <w:r>
        <w:rPr>
          <w:sz w:val="22"/>
        </w:rPr>
        <w:t>la</w:t>
      </w:r>
      <w:r>
        <w:rPr>
          <w:spacing w:val="40"/>
          <w:sz w:val="22"/>
        </w:rPr>
        <w:t xml:space="preserve"> </w:t>
      </w:r>
      <w:r>
        <w:rPr>
          <w:sz w:val="22"/>
        </w:rPr>
        <w:t>extinción</w:t>
      </w:r>
      <w:r>
        <w:rPr>
          <w:spacing w:val="40"/>
          <w:sz w:val="22"/>
        </w:rPr>
        <w:t xml:space="preserve"> </w:t>
      </w:r>
      <w:r>
        <w:rPr>
          <w:sz w:val="22"/>
        </w:rPr>
        <w:t>del</w:t>
      </w:r>
      <w:r>
        <w:rPr>
          <w:spacing w:val="40"/>
          <w:sz w:val="22"/>
        </w:rPr>
        <w:t xml:space="preserve"> </w:t>
      </w:r>
      <w:r>
        <w:rPr>
          <w:sz w:val="22"/>
        </w:rPr>
        <w:t xml:space="preserve">usufructo </w:t>
      </w:r>
      <w:r>
        <w:rPr>
          <w:spacing w:val="-2"/>
          <w:sz w:val="22"/>
        </w:rPr>
        <w:t>temporal;</w:t>
      </w:r>
    </w:p>
    <w:p>
      <w:pPr>
        <w:pStyle w:val="Cuerpodetexto"/>
        <w:spacing w:before="2" w:after="0"/>
        <w:rPr/>
      </w:pPr>
      <w:r>
        <w:rPr/>
      </w:r>
    </w:p>
    <w:p>
      <w:pPr>
        <w:pStyle w:val="ListParagraph"/>
        <w:numPr>
          <w:ilvl w:val="0"/>
          <w:numId w:val="16"/>
        </w:numPr>
        <w:tabs>
          <w:tab w:val="clear" w:pos="720"/>
          <w:tab w:val="left" w:pos="1331" w:leader="none"/>
        </w:tabs>
        <w:spacing w:lineRule="auto" w:line="240" w:before="0" w:after="0"/>
        <w:ind w:left="1331" w:right="0" w:hanging="633"/>
        <w:jc w:val="left"/>
        <w:rPr>
          <w:sz w:val="22"/>
        </w:rPr>
      </w:pPr>
      <w:r>
        <w:rPr>
          <w:sz w:val="22"/>
        </w:rPr>
        <w:t>La</w:t>
      </w:r>
      <w:r>
        <w:rPr>
          <w:spacing w:val="-6"/>
          <w:sz w:val="22"/>
        </w:rPr>
        <w:t xml:space="preserve"> </w:t>
      </w:r>
      <w:r>
        <w:rPr>
          <w:sz w:val="22"/>
        </w:rPr>
        <w:t>transmisión</w:t>
      </w:r>
      <w:r>
        <w:rPr>
          <w:spacing w:val="-4"/>
          <w:sz w:val="22"/>
        </w:rPr>
        <w:t xml:space="preserve"> </w:t>
      </w:r>
      <w:r>
        <w:rPr>
          <w:sz w:val="22"/>
        </w:rPr>
        <w:t>de</w:t>
      </w:r>
      <w:r>
        <w:rPr>
          <w:spacing w:val="-4"/>
          <w:sz w:val="22"/>
        </w:rPr>
        <w:t xml:space="preserve"> </w:t>
      </w:r>
      <w:r>
        <w:rPr>
          <w:sz w:val="22"/>
        </w:rPr>
        <w:t>derechos</w:t>
      </w:r>
      <w:r>
        <w:rPr>
          <w:spacing w:val="-6"/>
          <w:sz w:val="22"/>
        </w:rPr>
        <w:t xml:space="preserve"> </w:t>
      </w:r>
      <w:r>
        <w:rPr>
          <w:sz w:val="22"/>
        </w:rPr>
        <w:t>sobre</w:t>
      </w:r>
      <w:r>
        <w:rPr>
          <w:spacing w:val="-4"/>
          <w:sz w:val="22"/>
        </w:rPr>
        <w:t xml:space="preserve"> </w:t>
      </w:r>
      <w:r>
        <w:rPr>
          <w:sz w:val="22"/>
        </w:rPr>
        <w:t>inmuebles</w:t>
      </w:r>
      <w:r>
        <w:rPr>
          <w:spacing w:val="-4"/>
          <w:sz w:val="22"/>
        </w:rPr>
        <w:t xml:space="preserve"> </w:t>
      </w:r>
      <w:r>
        <w:rPr>
          <w:sz w:val="22"/>
        </w:rPr>
        <w:t>por</w:t>
      </w:r>
      <w:r>
        <w:rPr>
          <w:spacing w:val="-3"/>
          <w:sz w:val="22"/>
        </w:rPr>
        <w:t xml:space="preserve"> </w:t>
      </w:r>
      <w:r>
        <w:rPr>
          <w:sz w:val="22"/>
        </w:rPr>
        <w:t>fusión</w:t>
      </w:r>
      <w:r>
        <w:rPr>
          <w:spacing w:val="-7"/>
          <w:sz w:val="22"/>
        </w:rPr>
        <w:t xml:space="preserve"> </w:t>
      </w:r>
      <w:r>
        <w:rPr>
          <w:sz w:val="22"/>
        </w:rPr>
        <w:t>o</w:t>
      </w:r>
      <w:r>
        <w:rPr>
          <w:spacing w:val="-4"/>
          <w:sz w:val="22"/>
        </w:rPr>
        <w:t xml:space="preserve"> </w:t>
      </w:r>
      <w:r>
        <w:rPr>
          <w:sz w:val="22"/>
        </w:rPr>
        <w:t>escisión</w:t>
      </w:r>
      <w:r>
        <w:rPr>
          <w:spacing w:val="-4"/>
          <w:sz w:val="22"/>
        </w:rPr>
        <w:t xml:space="preserve"> </w:t>
      </w:r>
      <w:r>
        <w:rPr>
          <w:sz w:val="22"/>
        </w:rPr>
        <w:t>de</w:t>
      </w:r>
      <w:r>
        <w:rPr>
          <w:spacing w:val="-4"/>
          <w:sz w:val="22"/>
        </w:rPr>
        <w:t xml:space="preserve"> </w:t>
      </w:r>
      <w:r>
        <w:rPr>
          <w:sz w:val="22"/>
        </w:rPr>
        <w:t>sociedades</w:t>
      </w:r>
      <w:r>
        <w:rPr>
          <w:spacing w:val="-3"/>
          <w:sz w:val="22"/>
        </w:rPr>
        <w:t xml:space="preserve"> </w:t>
      </w:r>
      <w:r>
        <w:rPr>
          <w:spacing w:val="-2"/>
          <w:sz w:val="22"/>
        </w:rPr>
        <w:t>mercantiles;</w:t>
      </w:r>
    </w:p>
    <w:p>
      <w:pPr>
        <w:pStyle w:val="ListParagraph"/>
        <w:numPr>
          <w:ilvl w:val="0"/>
          <w:numId w:val="16"/>
        </w:numPr>
        <w:tabs>
          <w:tab w:val="clear" w:pos="720"/>
          <w:tab w:val="left" w:pos="1332" w:leader="none"/>
        </w:tabs>
        <w:spacing w:lineRule="auto" w:line="240" w:before="247" w:after="0"/>
        <w:ind w:left="1332" w:right="0" w:hanging="634"/>
        <w:jc w:val="left"/>
        <w:rPr>
          <w:sz w:val="22"/>
        </w:rPr>
      </w:pPr>
      <w:r>
        <w:rPr>
          <w:sz w:val="22"/>
        </w:rPr>
        <w:t>La</w:t>
      </w:r>
      <w:r>
        <w:rPr>
          <w:spacing w:val="-3"/>
          <w:sz w:val="22"/>
        </w:rPr>
        <w:t xml:space="preserve"> </w:t>
      </w:r>
      <w:r>
        <w:rPr>
          <w:sz w:val="22"/>
        </w:rPr>
        <w:t>permuta</w:t>
      </w:r>
      <w:r>
        <w:rPr>
          <w:spacing w:val="-3"/>
          <w:sz w:val="22"/>
        </w:rPr>
        <w:t xml:space="preserve"> </w:t>
      </w:r>
      <w:r>
        <w:rPr>
          <w:sz w:val="22"/>
        </w:rPr>
        <w:t>de</w:t>
      </w:r>
      <w:r>
        <w:rPr>
          <w:spacing w:val="-3"/>
          <w:sz w:val="22"/>
        </w:rPr>
        <w:t xml:space="preserve"> </w:t>
      </w:r>
      <w:r>
        <w:rPr>
          <w:sz w:val="22"/>
        </w:rPr>
        <w:t>bienes,</w:t>
      </w:r>
      <w:r>
        <w:rPr>
          <w:spacing w:val="-3"/>
          <w:sz w:val="22"/>
        </w:rPr>
        <w:t xml:space="preserve"> </w:t>
      </w:r>
      <w:r>
        <w:rPr>
          <w:sz w:val="22"/>
        </w:rPr>
        <w:t>en</w:t>
      </w:r>
      <w:r>
        <w:rPr>
          <w:spacing w:val="-5"/>
          <w:sz w:val="22"/>
        </w:rPr>
        <w:t xml:space="preserve"> </w:t>
      </w:r>
      <w:r>
        <w:rPr>
          <w:sz w:val="22"/>
        </w:rPr>
        <w:t>cuyo</w:t>
      </w:r>
      <w:r>
        <w:rPr>
          <w:spacing w:val="-3"/>
          <w:sz w:val="22"/>
        </w:rPr>
        <w:t xml:space="preserve"> </w:t>
      </w:r>
      <w:r>
        <w:rPr>
          <w:sz w:val="22"/>
        </w:rPr>
        <w:t>caso</w:t>
      </w:r>
      <w:r>
        <w:rPr>
          <w:spacing w:val="-3"/>
          <w:sz w:val="22"/>
        </w:rPr>
        <w:t xml:space="preserve"> </w:t>
      </w:r>
      <w:r>
        <w:rPr>
          <w:sz w:val="22"/>
        </w:rPr>
        <w:t>se</w:t>
      </w:r>
      <w:r>
        <w:rPr>
          <w:spacing w:val="-5"/>
          <w:sz w:val="22"/>
        </w:rPr>
        <w:t xml:space="preserve"> </w:t>
      </w:r>
      <w:r>
        <w:rPr>
          <w:sz w:val="22"/>
        </w:rPr>
        <w:t>considerará</w:t>
      </w:r>
      <w:r>
        <w:rPr>
          <w:spacing w:val="-3"/>
          <w:sz w:val="22"/>
        </w:rPr>
        <w:t xml:space="preserve"> </w:t>
      </w:r>
      <w:r>
        <w:rPr>
          <w:sz w:val="22"/>
        </w:rPr>
        <w:t>que</w:t>
      </w:r>
      <w:r>
        <w:rPr>
          <w:spacing w:val="-5"/>
          <w:sz w:val="22"/>
        </w:rPr>
        <w:t xml:space="preserve"> </w:t>
      </w:r>
      <w:r>
        <w:rPr>
          <w:sz w:val="22"/>
        </w:rPr>
        <w:t>existen</w:t>
      </w:r>
      <w:r>
        <w:rPr>
          <w:spacing w:val="-5"/>
          <w:sz w:val="22"/>
        </w:rPr>
        <w:t xml:space="preserve"> </w:t>
      </w:r>
      <w:r>
        <w:rPr>
          <w:sz w:val="22"/>
        </w:rPr>
        <w:t>dos</w:t>
      </w:r>
      <w:r>
        <w:rPr>
          <w:spacing w:val="-5"/>
          <w:sz w:val="22"/>
        </w:rPr>
        <w:t xml:space="preserve"> </w:t>
      </w:r>
      <w:r>
        <w:rPr>
          <w:sz w:val="22"/>
        </w:rPr>
        <w:t>adquisiciones,</w:t>
      </w:r>
      <w:r>
        <w:rPr>
          <w:spacing w:val="-5"/>
          <w:sz w:val="22"/>
        </w:rPr>
        <w:t xml:space="preserve"> </w:t>
      </w:r>
      <w:r>
        <w:rPr>
          <w:spacing w:val="-10"/>
          <w:sz w:val="22"/>
        </w:rPr>
        <w:t>y</w:t>
      </w:r>
    </w:p>
    <w:p>
      <w:pPr>
        <w:pStyle w:val="Cuerpodetexto"/>
        <w:spacing w:before="1" w:after="0"/>
        <w:rPr/>
      </w:pPr>
      <w:r>
        <w:rPr/>
      </w:r>
    </w:p>
    <w:p>
      <w:pPr>
        <w:pStyle w:val="ListParagraph"/>
        <w:numPr>
          <w:ilvl w:val="0"/>
          <w:numId w:val="16"/>
        </w:numPr>
        <w:tabs>
          <w:tab w:val="clear" w:pos="720"/>
          <w:tab w:val="left" w:pos="1332" w:leader="none"/>
        </w:tabs>
        <w:spacing w:lineRule="auto" w:line="235" w:before="0" w:after="0"/>
        <w:ind w:left="1332" w:right="53" w:hanging="634"/>
        <w:jc w:val="left"/>
        <w:rPr>
          <w:sz w:val="22"/>
        </w:rPr>
      </w:pPr>
      <w:r>
        <w:rPr>
          <w:sz w:val="22"/>
        </w:rPr>
        <w:t>La</w:t>
      </w:r>
      <w:r>
        <w:rPr>
          <w:spacing w:val="-12"/>
          <w:sz w:val="22"/>
        </w:rPr>
        <w:t xml:space="preserve"> </w:t>
      </w:r>
      <w:r>
        <w:rPr>
          <w:sz w:val="22"/>
        </w:rPr>
        <w:t>adquisición</w:t>
      </w:r>
      <w:r>
        <w:rPr>
          <w:spacing w:val="-12"/>
          <w:sz w:val="22"/>
        </w:rPr>
        <w:t xml:space="preserve"> </w:t>
      </w:r>
      <w:r>
        <w:rPr>
          <w:sz w:val="22"/>
        </w:rPr>
        <w:t>de</w:t>
      </w:r>
      <w:r>
        <w:rPr>
          <w:spacing w:val="-14"/>
          <w:sz w:val="22"/>
        </w:rPr>
        <w:t xml:space="preserve"> </w:t>
      </w:r>
      <w:r>
        <w:rPr>
          <w:sz w:val="22"/>
        </w:rPr>
        <w:t>la</w:t>
      </w:r>
      <w:r>
        <w:rPr>
          <w:spacing w:val="-12"/>
          <w:sz w:val="22"/>
        </w:rPr>
        <w:t xml:space="preserve"> </w:t>
      </w:r>
      <w:r>
        <w:rPr>
          <w:sz w:val="22"/>
        </w:rPr>
        <w:t>propiedad</w:t>
      </w:r>
      <w:r>
        <w:rPr>
          <w:spacing w:val="-12"/>
          <w:sz w:val="22"/>
        </w:rPr>
        <w:t xml:space="preserve"> </w:t>
      </w:r>
      <w:r>
        <w:rPr>
          <w:sz w:val="22"/>
        </w:rPr>
        <w:t>de</w:t>
      </w:r>
      <w:r>
        <w:rPr>
          <w:spacing w:val="-12"/>
          <w:sz w:val="22"/>
        </w:rPr>
        <w:t xml:space="preserve"> </w:t>
      </w:r>
      <w:r>
        <w:rPr>
          <w:sz w:val="22"/>
        </w:rPr>
        <w:t>bienes</w:t>
      </w:r>
      <w:r>
        <w:rPr>
          <w:spacing w:val="-11"/>
          <w:sz w:val="22"/>
        </w:rPr>
        <w:t xml:space="preserve"> </w:t>
      </w:r>
      <w:r>
        <w:rPr>
          <w:sz w:val="22"/>
        </w:rPr>
        <w:t>inmuebles</w:t>
      </w:r>
      <w:r>
        <w:rPr>
          <w:spacing w:val="-11"/>
          <w:sz w:val="22"/>
        </w:rPr>
        <w:t xml:space="preserve"> </w:t>
      </w:r>
      <w:r>
        <w:rPr>
          <w:sz w:val="22"/>
        </w:rPr>
        <w:t>en</w:t>
      </w:r>
      <w:r>
        <w:rPr>
          <w:spacing w:val="-14"/>
          <w:sz w:val="22"/>
        </w:rPr>
        <w:t xml:space="preserve"> </w:t>
      </w:r>
      <w:r>
        <w:rPr>
          <w:sz w:val="22"/>
        </w:rPr>
        <w:t>virtud</w:t>
      </w:r>
      <w:r>
        <w:rPr>
          <w:spacing w:val="-12"/>
          <w:sz w:val="22"/>
        </w:rPr>
        <w:t xml:space="preserve"> </w:t>
      </w:r>
      <w:r>
        <w:rPr>
          <w:sz w:val="22"/>
        </w:rPr>
        <w:t>de</w:t>
      </w:r>
      <w:r>
        <w:rPr>
          <w:spacing w:val="-12"/>
          <w:sz w:val="22"/>
        </w:rPr>
        <w:t xml:space="preserve"> </w:t>
      </w:r>
      <w:r>
        <w:rPr>
          <w:sz w:val="22"/>
        </w:rPr>
        <w:t>remate</w:t>
      </w:r>
      <w:r>
        <w:rPr>
          <w:spacing w:val="-14"/>
          <w:sz w:val="22"/>
        </w:rPr>
        <w:t xml:space="preserve"> </w:t>
      </w:r>
      <w:r>
        <w:rPr>
          <w:sz w:val="22"/>
        </w:rPr>
        <w:t>judicial</w:t>
      </w:r>
      <w:r>
        <w:rPr>
          <w:spacing w:val="-11"/>
          <w:sz w:val="22"/>
        </w:rPr>
        <w:t xml:space="preserve"> </w:t>
      </w:r>
      <w:r>
        <w:rPr>
          <w:sz w:val="22"/>
        </w:rPr>
        <w:t>o</w:t>
      </w:r>
      <w:r>
        <w:rPr>
          <w:spacing w:val="-14"/>
          <w:sz w:val="22"/>
        </w:rPr>
        <w:t xml:space="preserve"> </w:t>
      </w:r>
      <w:r>
        <w:rPr>
          <w:sz w:val="22"/>
        </w:rPr>
        <w:t>por</w:t>
      </w:r>
      <w:r>
        <w:rPr>
          <w:spacing w:val="-11"/>
          <w:sz w:val="22"/>
        </w:rPr>
        <w:t xml:space="preserve"> </w:t>
      </w:r>
      <w:r>
        <w:rPr>
          <w:sz w:val="22"/>
        </w:rPr>
        <w:t>haber</w:t>
      </w:r>
      <w:r>
        <w:rPr>
          <w:spacing w:val="-11"/>
          <w:sz w:val="22"/>
        </w:rPr>
        <w:t xml:space="preserve"> </w:t>
      </w:r>
      <w:r>
        <w:rPr>
          <w:sz w:val="22"/>
        </w:rPr>
        <w:t>operado la usucapión.</w:t>
      </w:r>
    </w:p>
    <w:p>
      <w:pPr>
        <w:pStyle w:val="Cuerpodetexto"/>
        <w:spacing w:before="1" w:after="0"/>
        <w:rPr/>
      </w:pPr>
      <w:r>
        <w:rPr/>
      </w:r>
    </w:p>
    <w:p>
      <w:pPr>
        <w:pStyle w:val="Cuerpodetexto"/>
        <w:spacing w:before="1" w:after="0"/>
        <w:ind w:left="338" w:right="48" w:hanging="0"/>
        <w:jc w:val="both"/>
        <w:rPr/>
      </w:pPr>
      <w:r>
        <w:rPr>
          <w:b/>
        </w:rPr>
        <w:t>Artículo</w:t>
      </w:r>
      <w:r>
        <w:rPr>
          <w:b/>
          <w:spacing w:val="-4"/>
        </w:rPr>
        <w:t xml:space="preserve"> </w:t>
      </w:r>
      <w:r>
        <w:rPr>
          <w:b/>
        </w:rPr>
        <w:t>25.</w:t>
      </w:r>
      <w:r>
        <w:rPr>
          <w:b/>
          <w:spacing w:val="-3"/>
        </w:rPr>
        <w:t xml:space="preserve"> </w:t>
      </w:r>
      <w:r>
        <w:rPr/>
        <w:t>La</w:t>
      </w:r>
      <w:r>
        <w:rPr>
          <w:spacing w:val="-4"/>
        </w:rPr>
        <w:t xml:space="preserve"> </w:t>
      </w:r>
      <w:r>
        <w:rPr/>
        <w:t>base</w:t>
      </w:r>
      <w:r>
        <w:rPr>
          <w:spacing w:val="-3"/>
        </w:rPr>
        <w:t xml:space="preserve"> </w:t>
      </w:r>
      <w:r>
        <w:rPr/>
        <w:t>del</w:t>
      </w:r>
      <w:r>
        <w:rPr>
          <w:spacing w:val="-5"/>
        </w:rPr>
        <w:t xml:space="preserve"> </w:t>
      </w:r>
      <w:r>
        <w:rPr/>
        <w:t>impuesto</w:t>
      </w:r>
      <w:r>
        <w:rPr>
          <w:spacing w:val="-4"/>
        </w:rPr>
        <w:t xml:space="preserve"> </w:t>
      </w:r>
      <w:r>
        <w:rPr/>
        <w:t>será</w:t>
      </w:r>
      <w:r>
        <w:rPr>
          <w:spacing w:val="-3"/>
        </w:rPr>
        <w:t xml:space="preserve"> </w:t>
      </w:r>
      <w:r>
        <w:rPr/>
        <w:t>el</w:t>
      </w:r>
      <w:r>
        <w:rPr>
          <w:spacing w:val="-3"/>
        </w:rPr>
        <w:t xml:space="preserve"> </w:t>
      </w:r>
      <w:r>
        <w:rPr/>
        <w:t>valor</w:t>
      </w:r>
      <w:r>
        <w:rPr>
          <w:spacing w:val="-3"/>
        </w:rPr>
        <w:t xml:space="preserve"> </w:t>
      </w:r>
      <w:r>
        <w:rPr/>
        <w:t>que</w:t>
      </w:r>
      <w:r>
        <w:rPr>
          <w:spacing w:val="-3"/>
        </w:rPr>
        <w:t xml:space="preserve"> </w:t>
      </w:r>
      <w:r>
        <w:rPr/>
        <w:t>resulte</w:t>
      </w:r>
      <w:r>
        <w:rPr>
          <w:spacing w:val="-3"/>
        </w:rPr>
        <w:t xml:space="preserve"> </w:t>
      </w:r>
      <w:r>
        <w:rPr/>
        <w:t>mayor</w:t>
      </w:r>
      <w:r>
        <w:rPr>
          <w:spacing w:val="-3"/>
        </w:rPr>
        <w:t xml:space="preserve"> </w:t>
      </w:r>
      <w:r>
        <w:rPr/>
        <w:t>después</w:t>
      </w:r>
      <w:r>
        <w:rPr>
          <w:spacing w:val="-3"/>
        </w:rPr>
        <w:t xml:space="preserve"> </w:t>
      </w:r>
      <w:r>
        <w:rPr/>
        <w:t>de</w:t>
      </w:r>
      <w:r>
        <w:rPr>
          <w:spacing w:val="-3"/>
        </w:rPr>
        <w:t xml:space="preserve"> </w:t>
      </w:r>
      <w:r>
        <w:rPr/>
        <w:t>aplicar</w:t>
      </w:r>
      <w:r>
        <w:rPr>
          <w:spacing w:val="-3"/>
        </w:rPr>
        <w:t xml:space="preserve"> </w:t>
      </w:r>
      <w:r>
        <w:rPr/>
        <w:t>lo</w:t>
      </w:r>
      <w:r>
        <w:rPr>
          <w:spacing w:val="-4"/>
        </w:rPr>
        <w:t xml:space="preserve"> </w:t>
      </w:r>
      <w:r>
        <w:rPr/>
        <w:t>señalado</w:t>
      </w:r>
      <w:r>
        <w:rPr>
          <w:spacing w:val="-3"/>
        </w:rPr>
        <w:t xml:space="preserve"> </w:t>
      </w:r>
      <w:r>
        <w:rPr/>
        <w:t>en</w:t>
      </w:r>
      <w:r>
        <w:rPr>
          <w:spacing w:val="-3"/>
        </w:rPr>
        <w:t xml:space="preserve"> </w:t>
      </w:r>
      <w:r>
        <w:rPr/>
        <w:t>el</w:t>
      </w:r>
      <w:r>
        <w:rPr>
          <w:spacing w:val="-3"/>
        </w:rPr>
        <w:t xml:space="preserve"> </w:t>
      </w:r>
      <w:r>
        <w:rPr/>
        <w:t>artículo 208 del Código Financiero, o cualquier avalúo comercial o bancario, no se aceptarán avalúos practicados por el Instituto de Catastro de Tlaxcala.</w:t>
      </w:r>
    </w:p>
    <w:p>
      <w:pPr>
        <w:pStyle w:val="Cuerpodetexto"/>
        <w:spacing w:before="252" w:after="0"/>
        <w:ind w:left="338" w:right="55" w:hanging="0"/>
        <w:jc w:val="both"/>
        <w:rPr/>
      </w:pPr>
      <w:r>
        <w:rPr>
          <w:b/>
        </w:rPr>
        <w:t xml:space="preserve">Artículo 26. </w:t>
      </w:r>
      <w:r>
        <w:rPr/>
        <w:t>Este impuesto se pagará de conformidad aplicando lo señalado en los artículos 208 y 209 del Código Financiero, y en los términos siguientes:</w:t>
      </w:r>
    </w:p>
    <w:p>
      <w:pPr>
        <w:pStyle w:val="Cuerpodetexto"/>
        <w:spacing w:before="4" w:after="0"/>
        <w:rPr/>
      </w:pPr>
      <w:r>
        <w:rPr/>
      </w:r>
    </w:p>
    <w:p>
      <w:pPr>
        <w:pStyle w:val="ListParagraph"/>
        <w:numPr>
          <w:ilvl w:val="0"/>
          <w:numId w:val="15"/>
        </w:numPr>
        <w:tabs>
          <w:tab w:val="clear" w:pos="720"/>
          <w:tab w:val="left" w:pos="1058" w:leader="none"/>
        </w:tabs>
        <w:spacing w:lineRule="auto" w:line="235" w:before="0" w:after="0"/>
        <w:ind w:left="1058" w:right="53" w:hanging="360"/>
        <w:jc w:val="both"/>
        <w:rPr>
          <w:sz w:val="22"/>
        </w:rPr>
      </w:pPr>
      <w:r>
        <w:rPr>
          <w:sz w:val="22"/>
        </w:rPr>
        <w:t>Al efecto se concederá en todos los casos una reducción de la base que deberá ser equivalente a 3.5 UMA</w:t>
      </w:r>
      <w:r>
        <w:rPr>
          <w:spacing w:val="-1"/>
          <w:sz w:val="22"/>
        </w:rPr>
        <w:t xml:space="preserve"> </w:t>
      </w:r>
      <w:r>
        <w:rPr>
          <w:sz w:val="22"/>
        </w:rPr>
        <w:t>elevado al año, siempre y cuando el pago del impuesto</w:t>
      </w:r>
      <w:r>
        <w:rPr>
          <w:spacing w:val="-2"/>
          <w:sz w:val="22"/>
        </w:rPr>
        <w:t xml:space="preserve"> </w:t>
      </w:r>
      <w:r>
        <w:rPr>
          <w:sz w:val="22"/>
        </w:rPr>
        <w:t>se realice dentro de los plazos previstos en el primer párrafo del artículo 27 de esta Ley;</w:t>
      </w:r>
    </w:p>
    <w:p>
      <w:pPr>
        <w:pStyle w:val="Cuerpodetexto"/>
        <w:spacing w:before="5" w:after="0"/>
        <w:rPr/>
      </w:pPr>
      <w:r>
        <w:rPr/>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5"/>
        </w:numPr>
        <w:tabs>
          <w:tab w:val="clear" w:pos="720"/>
          <w:tab w:val="left" w:pos="1056" w:leader="none"/>
          <w:tab w:val="left" w:pos="1058" w:leader="none"/>
        </w:tabs>
        <w:spacing w:lineRule="auto" w:line="235" w:before="0" w:after="0"/>
        <w:ind w:left="1058" w:right="50" w:hanging="360"/>
        <w:jc w:val="both"/>
        <w:rPr>
          <w:sz w:val="22"/>
        </w:rPr>
      </w:pPr>
      <w:r>
        <w:rPr>
          <w:sz w:val="22"/>
        </w:rPr>
        <w:t>Cuando</w:t>
      </w:r>
      <w:r>
        <w:rPr>
          <w:spacing w:val="-3"/>
          <w:sz w:val="22"/>
        </w:rPr>
        <w:t xml:space="preserve"> </w:t>
      </w:r>
      <w:r>
        <w:rPr>
          <w:sz w:val="22"/>
        </w:rPr>
        <w:t>del</w:t>
      </w:r>
      <w:r>
        <w:rPr>
          <w:spacing w:val="-4"/>
          <w:sz w:val="22"/>
        </w:rPr>
        <w:t xml:space="preserve"> </w:t>
      </w:r>
      <w:r>
        <w:rPr>
          <w:sz w:val="22"/>
        </w:rPr>
        <w:t>inmueble</w:t>
      </w:r>
      <w:r>
        <w:rPr>
          <w:spacing w:val="-5"/>
          <w:sz w:val="22"/>
        </w:rPr>
        <w:t xml:space="preserve"> </w:t>
      </w:r>
      <w:r>
        <w:rPr>
          <w:sz w:val="22"/>
        </w:rPr>
        <w:t>formen</w:t>
      </w:r>
      <w:r>
        <w:rPr>
          <w:spacing w:val="-3"/>
          <w:sz w:val="22"/>
        </w:rPr>
        <w:t xml:space="preserve"> </w:t>
      </w:r>
      <w:r>
        <w:rPr>
          <w:sz w:val="22"/>
        </w:rPr>
        <w:t>parte</w:t>
      </w:r>
      <w:r>
        <w:rPr>
          <w:spacing w:val="-3"/>
          <w:sz w:val="22"/>
        </w:rPr>
        <w:t xml:space="preserve"> </w:t>
      </w:r>
      <w:r>
        <w:rPr>
          <w:sz w:val="22"/>
        </w:rPr>
        <w:t>varios</w:t>
      </w:r>
      <w:r>
        <w:rPr>
          <w:spacing w:val="-5"/>
          <w:sz w:val="22"/>
        </w:rPr>
        <w:t xml:space="preserve"> </w:t>
      </w:r>
      <w:r>
        <w:rPr>
          <w:sz w:val="22"/>
        </w:rPr>
        <w:t>departamentos</w:t>
      </w:r>
      <w:r>
        <w:rPr>
          <w:spacing w:val="-3"/>
          <w:sz w:val="22"/>
        </w:rPr>
        <w:t xml:space="preserve"> </w:t>
      </w:r>
      <w:r>
        <w:rPr>
          <w:sz w:val="22"/>
        </w:rPr>
        <w:t>habitacionales,</w:t>
      </w:r>
      <w:r>
        <w:rPr>
          <w:spacing w:val="-5"/>
          <w:sz w:val="22"/>
        </w:rPr>
        <w:t xml:space="preserve"> </w:t>
      </w:r>
      <w:r>
        <w:rPr>
          <w:sz w:val="22"/>
        </w:rPr>
        <w:t>la</w:t>
      </w:r>
      <w:r>
        <w:rPr>
          <w:spacing w:val="-5"/>
          <w:sz w:val="22"/>
        </w:rPr>
        <w:t xml:space="preserve"> </w:t>
      </w:r>
      <w:r>
        <w:rPr>
          <w:sz w:val="22"/>
        </w:rPr>
        <w:t>reducción</w:t>
      </w:r>
      <w:r>
        <w:rPr>
          <w:spacing w:val="-6"/>
          <w:sz w:val="22"/>
        </w:rPr>
        <w:t xml:space="preserve"> </w:t>
      </w:r>
      <w:r>
        <w:rPr>
          <w:sz w:val="22"/>
        </w:rPr>
        <w:t>se</w:t>
      </w:r>
      <w:r>
        <w:rPr>
          <w:spacing w:val="-5"/>
          <w:sz w:val="22"/>
        </w:rPr>
        <w:t xml:space="preserve"> </w:t>
      </w:r>
      <w:r>
        <w:rPr>
          <w:sz w:val="22"/>
        </w:rPr>
        <w:t>hará</w:t>
      </w:r>
      <w:r>
        <w:rPr>
          <w:spacing w:val="-3"/>
          <w:sz w:val="22"/>
        </w:rPr>
        <w:t xml:space="preserve"> </w:t>
      </w:r>
      <w:r>
        <w:rPr>
          <w:sz w:val="22"/>
        </w:rPr>
        <w:t>por</w:t>
      </w:r>
      <w:r>
        <w:rPr>
          <w:spacing w:val="-5"/>
          <w:sz w:val="22"/>
        </w:rPr>
        <w:t xml:space="preserve"> </w:t>
      </w:r>
      <w:r>
        <w:rPr>
          <w:sz w:val="22"/>
        </w:rPr>
        <w:t>cada uno de ellos. Lo dispuesto en esta fracción solo es aplicable a casa habitación;</w:t>
      </w:r>
    </w:p>
    <w:p>
      <w:pPr>
        <w:pStyle w:val="ListParagraph"/>
        <w:numPr>
          <w:ilvl w:val="0"/>
          <w:numId w:val="15"/>
        </w:numPr>
        <w:tabs>
          <w:tab w:val="clear" w:pos="720"/>
          <w:tab w:val="left" w:pos="1058" w:leader="none"/>
        </w:tabs>
        <w:spacing w:lineRule="auto" w:line="235" w:before="84" w:after="0"/>
        <w:ind w:left="1058" w:right="53" w:hanging="360"/>
        <w:jc w:val="both"/>
        <w:rPr>
          <w:sz w:val="22"/>
        </w:rPr>
      </w:pPr>
      <w:r>
        <w:rPr>
          <w:sz w:val="22"/>
        </w:rPr>
        <w:t>En el caso de viviendas de interés social y popular se pagará de conformidad con lo establecido en el artículo 210 del Código Financiero, con el correspondiente uso de suelo como lo especifica la Ley de Asentamientos Humanos, Ordenamiento Territorial y Desarrollo Urbano del Estado de Tlaxcala;</w:t>
      </w:r>
    </w:p>
    <w:p>
      <w:pPr>
        <w:pStyle w:val="Cuerpodetexto"/>
        <w:spacing w:before="4" w:after="0"/>
        <w:rPr/>
      </w:pPr>
      <w:r>
        <w:rPr/>
      </w:r>
    </w:p>
    <w:p>
      <w:pPr>
        <w:pStyle w:val="ListParagraph"/>
        <w:numPr>
          <w:ilvl w:val="0"/>
          <w:numId w:val="15"/>
        </w:numPr>
        <w:tabs>
          <w:tab w:val="clear" w:pos="720"/>
          <w:tab w:val="left" w:pos="1058" w:leader="none"/>
        </w:tabs>
        <w:spacing w:lineRule="auto" w:line="235" w:before="1" w:after="0"/>
        <w:ind w:left="1058" w:right="51" w:hanging="360"/>
        <w:jc w:val="both"/>
        <w:rPr>
          <w:sz w:val="22"/>
        </w:rPr>
      </w:pPr>
      <w:r>
        <w:rPr>
          <w:sz w:val="22"/>
        </w:rPr>
        <w:t>Por</w:t>
      </w:r>
      <w:r>
        <w:rPr>
          <w:spacing w:val="-2"/>
          <w:sz w:val="22"/>
        </w:rPr>
        <w:t xml:space="preserve"> </w:t>
      </w:r>
      <w:r>
        <w:rPr>
          <w:sz w:val="22"/>
        </w:rPr>
        <w:t>operar</w:t>
      </w:r>
      <w:r>
        <w:rPr>
          <w:spacing w:val="-2"/>
          <w:sz w:val="22"/>
        </w:rPr>
        <w:t xml:space="preserve"> </w:t>
      </w:r>
      <w:r>
        <w:rPr>
          <w:sz w:val="22"/>
        </w:rPr>
        <w:t>la</w:t>
      </w:r>
      <w:r>
        <w:rPr>
          <w:spacing w:val="-2"/>
          <w:sz w:val="22"/>
        </w:rPr>
        <w:t xml:space="preserve"> </w:t>
      </w:r>
      <w:r>
        <w:rPr>
          <w:sz w:val="22"/>
        </w:rPr>
        <w:t>transmisión</w:t>
      </w:r>
      <w:r>
        <w:rPr>
          <w:spacing w:val="-2"/>
          <w:sz w:val="22"/>
        </w:rPr>
        <w:t xml:space="preserve"> </w:t>
      </w:r>
      <w:r>
        <w:rPr>
          <w:sz w:val="22"/>
        </w:rPr>
        <w:t>de</w:t>
      </w:r>
      <w:r>
        <w:rPr>
          <w:spacing w:val="-2"/>
          <w:sz w:val="22"/>
        </w:rPr>
        <w:t xml:space="preserve"> </w:t>
      </w:r>
      <w:r>
        <w:rPr>
          <w:sz w:val="22"/>
        </w:rPr>
        <w:t>la</w:t>
      </w:r>
      <w:r>
        <w:rPr>
          <w:spacing w:val="-2"/>
          <w:sz w:val="22"/>
        </w:rPr>
        <w:t xml:space="preserve"> </w:t>
      </w:r>
      <w:r>
        <w:rPr>
          <w:sz w:val="22"/>
        </w:rPr>
        <w:t>propiedad</w:t>
      </w:r>
      <w:r>
        <w:rPr>
          <w:spacing w:val="-2"/>
          <w:sz w:val="22"/>
        </w:rPr>
        <w:t xml:space="preserve"> </w:t>
      </w:r>
      <w:r>
        <w:rPr>
          <w:sz w:val="22"/>
        </w:rPr>
        <w:t>con</w:t>
      </w:r>
      <w:r>
        <w:rPr>
          <w:spacing w:val="-5"/>
          <w:sz w:val="22"/>
        </w:rPr>
        <w:t xml:space="preserve"> </w:t>
      </w:r>
      <w:r>
        <w:rPr>
          <w:sz w:val="22"/>
        </w:rPr>
        <w:t>hipoteca</w:t>
      </w:r>
      <w:r>
        <w:rPr>
          <w:spacing w:val="-4"/>
          <w:sz w:val="22"/>
        </w:rPr>
        <w:t xml:space="preserve"> </w:t>
      </w:r>
      <w:r>
        <w:rPr>
          <w:sz w:val="22"/>
        </w:rPr>
        <w:t>especificando</w:t>
      </w:r>
      <w:r>
        <w:rPr>
          <w:spacing w:val="-4"/>
          <w:sz w:val="22"/>
        </w:rPr>
        <w:t xml:space="preserve"> </w:t>
      </w:r>
      <w:r>
        <w:rPr>
          <w:sz w:val="22"/>
        </w:rPr>
        <w:t>en</w:t>
      </w:r>
      <w:r>
        <w:rPr>
          <w:spacing w:val="-2"/>
          <w:sz w:val="22"/>
        </w:rPr>
        <w:t xml:space="preserve"> </w:t>
      </w:r>
      <w:r>
        <w:rPr>
          <w:sz w:val="22"/>
        </w:rPr>
        <w:t>el</w:t>
      </w:r>
      <w:r>
        <w:rPr>
          <w:spacing w:val="-1"/>
          <w:sz w:val="22"/>
        </w:rPr>
        <w:t xml:space="preserve"> </w:t>
      </w:r>
      <w:r>
        <w:rPr>
          <w:sz w:val="22"/>
        </w:rPr>
        <w:t>aviso</w:t>
      </w:r>
      <w:r>
        <w:rPr>
          <w:spacing w:val="-2"/>
          <w:sz w:val="22"/>
        </w:rPr>
        <w:t xml:space="preserve"> </w:t>
      </w:r>
      <w:r>
        <w:rPr>
          <w:sz w:val="22"/>
        </w:rPr>
        <w:t>notarial</w:t>
      </w:r>
      <w:r>
        <w:rPr>
          <w:spacing w:val="-1"/>
          <w:sz w:val="22"/>
        </w:rPr>
        <w:t xml:space="preserve"> </w:t>
      </w:r>
      <w:r>
        <w:rPr>
          <w:sz w:val="22"/>
        </w:rPr>
        <w:t>respectivo,</w:t>
      </w:r>
      <w:r>
        <w:rPr>
          <w:spacing w:val="-5"/>
          <w:sz w:val="22"/>
        </w:rPr>
        <w:t xml:space="preserve"> </w:t>
      </w:r>
      <w:r>
        <w:rPr>
          <w:sz w:val="22"/>
        </w:rPr>
        <w:t xml:space="preserve">3 </w:t>
      </w:r>
      <w:r>
        <w:rPr>
          <w:spacing w:val="-4"/>
          <w:sz w:val="22"/>
        </w:rPr>
        <w:t>UMA;</w:t>
      </w:r>
    </w:p>
    <w:p>
      <w:pPr>
        <w:pStyle w:val="Cuerpodetexto"/>
        <w:spacing w:before="3" w:after="0"/>
        <w:rPr/>
      </w:pPr>
      <w:r>
        <w:rPr/>
      </w:r>
    </w:p>
    <w:p>
      <w:pPr>
        <w:pStyle w:val="ListParagraph"/>
        <w:numPr>
          <w:ilvl w:val="0"/>
          <w:numId w:val="15"/>
        </w:numPr>
        <w:tabs>
          <w:tab w:val="clear" w:pos="720"/>
          <w:tab w:val="left" w:pos="1058" w:leader="none"/>
        </w:tabs>
        <w:spacing w:lineRule="auto" w:line="235" w:before="1" w:after="0"/>
        <w:ind w:left="1058" w:right="54" w:hanging="360"/>
        <w:jc w:val="both"/>
        <w:rPr>
          <w:sz w:val="22"/>
        </w:rPr>
      </w:pPr>
      <w:r>
        <w:rPr>
          <w:sz w:val="22"/>
        </w:rPr>
        <w:t>Si al aplicar la tasa y reducciones anteriores a la base, resultare un impuesto inferior a 8 UMA o no resultare, se cobrará esta cantidad como mínimo de impuesto sobre transmisión de dominio de bienes inmuebles, y</w:t>
      </w:r>
    </w:p>
    <w:p>
      <w:pPr>
        <w:pStyle w:val="Cuerpodetexto"/>
        <w:spacing w:before="2" w:after="0"/>
        <w:rPr/>
      </w:pPr>
      <w:r>
        <w:rPr/>
      </w:r>
    </w:p>
    <w:p>
      <w:pPr>
        <w:pStyle w:val="ListParagraph"/>
        <w:numPr>
          <w:ilvl w:val="0"/>
          <w:numId w:val="15"/>
        </w:numPr>
        <w:tabs>
          <w:tab w:val="clear" w:pos="720"/>
          <w:tab w:val="left" w:pos="1057" w:leader="none"/>
        </w:tabs>
        <w:spacing w:lineRule="auto" w:line="240" w:before="0" w:after="0"/>
        <w:ind w:left="1057" w:right="0" w:hanging="359"/>
        <w:jc w:val="left"/>
        <w:rPr>
          <w:sz w:val="22"/>
        </w:rPr>
      </w:pPr>
      <w:r>
        <w:rPr>
          <w:sz w:val="22"/>
        </w:rPr>
        <w:t>Por</w:t>
      </w:r>
      <w:r>
        <w:rPr>
          <w:spacing w:val="-6"/>
          <w:sz w:val="22"/>
        </w:rPr>
        <w:t xml:space="preserve"> </w:t>
      </w:r>
      <w:r>
        <w:rPr>
          <w:sz w:val="22"/>
        </w:rPr>
        <w:t>la</w:t>
      </w:r>
      <w:r>
        <w:rPr>
          <w:spacing w:val="-3"/>
          <w:sz w:val="22"/>
        </w:rPr>
        <w:t xml:space="preserve"> </w:t>
      </w:r>
      <w:r>
        <w:rPr>
          <w:sz w:val="22"/>
        </w:rPr>
        <w:t>contestación</w:t>
      </w:r>
      <w:r>
        <w:rPr>
          <w:spacing w:val="-7"/>
          <w:sz w:val="22"/>
        </w:rPr>
        <w:t xml:space="preserve"> </w:t>
      </w:r>
      <w:r>
        <w:rPr>
          <w:sz w:val="22"/>
        </w:rPr>
        <w:t>de</w:t>
      </w:r>
      <w:r>
        <w:rPr>
          <w:spacing w:val="-3"/>
          <w:sz w:val="22"/>
        </w:rPr>
        <w:t xml:space="preserve"> </w:t>
      </w:r>
      <w:r>
        <w:rPr>
          <w:sz w:val="22"/>
        </w:rPr>
        <w:t>avisos</w:t>
      </w:r>
      <w:r>
        <w:rPr>
          <w:spacing w:val="-3"/>
          <w:sz w:val="22"/>
        </w:rPr>
        <w:t xml:space="preserve"> </w:t>
      </w:r>
      <w:r>
        <w:rPr>
          <w:sz w:val="22"/>
        </w:rPr>
        <w:t>notariales</w:t>
      </w:r>
      <w:r>
        <w:rPr>
          <w:spacing w:val="-4"/>
          <w:sz w:val="22"/>
        </w:rPr>
        <w:t xml:space="preserve"> </w:t>
      </w:r>
      <w:r>
        <w:rPr>
          <w:sz w:val="22"/>
        </w:rPr>
        <w:t>se</w:t>
      </w:r>
      <w:r>
        <w:rPr>
          <w:spacing w:val="-3"/>
          <w:sz w:val="22"/>
        </w:rPr>
        <w:t xml:space="preserve"> </w:t>
      </w:r>
      <w:r>
        <w:rPr>
          <w:sz w:val="22"/>
        </w:rPr>
        <w:t>cobrará</w:t>
      </w:r>
      <w:r>
        <w:rPr>
          <w:spacing w:val="-4"/>
          <w:sz w:val="22"/>
        </w:rPr>
        <w:t xml:space="preserve"> </w:t>
      </w:r>
      <w:r>
        <w:rPr>
          <w:sz w:val="22"/>
        </w:rPr>
        <w:t>el</w:t>
      </w:r>
      <w:r>
        <w:rPr>
          <w:spacing w:val="-2"/>
          <w:sz w:val="22"/>
        </w:rPr>
        <w:t xml:space="preserve"> </w:t>
      </w:r>
      <w:r>
        <w:rPr>
          <w:sz w:val="22"/>
        </w:rPr>
        <w:t>equivalente</w:t>
      </w:r>
      <w:r>
        <w:rPr>
          <w:spacing w:val="-4"/>
          <w:sz w:val="22"/>
        </w:rPr>
        <w:t xml:space="preserve"> </w:t>
      </w:r>
      <w:r>
        <w:rPr>
          <w:sz w:val="22"/>
        </w:rPr>
        <w:t>a</w:t>
      </w:r>
      <w:r>
        <w:rPr>
          <w:spacing w:val="-5"/>
          <w:sz w:val="22"/>
        </w:rPr>
        <w:t xml:space="preserve"> </w:t>
      </w:r>
      <w:r>
        <w:rPr>
          <w:sz w:val="22"/>
        </w:rPr>
        <w:t>3</w:t>
      </w:r>
      <w:r>
        <w:rPr>
          <w:spacing w:val="-3"/>
          <w:sz w:val="22"/>
        </w:rPr>
        <w:t xml:space="preserve"> </w:t>
      </w:r>
      <w:r>
        <w:rPr>
          <w:spacing w:val="-4"/>
          <w:sz w:val="22"/>
        </w:rPr>
        <w:t>UMA.</w:t>
      </w:r>
    </w:p>
    <w:p>
      <w:pPr>
        <w:pStyle w:val="Cuerpodetexto"/>
        <w:spacing w:before="247" w:after="0"/>
        <w:ind w:left="338" w:right="53" w:hanging="359"/>
        <w:jc w:val="both"/>
        <w:rPr/>
      </w:pPr>
      <w:r>
        <w:rPr>
          <w:b/>
        </w:rPr>
        <w:t xml:space="preserve">Artículo 27. </w:t>
      </w:r>
      <w:r>
        <w:rPr/>
        <w:t>El pago de este impuesto deberá realizarse en el plazo de 15 días hábiles después de realizada la operación, salvo lo previsto en los artículos 212 y 213 del Código Financiero, casos en los cuales el pago del impuesto deberá efectuarse dentro de los plazos en ellos señalados.</w:t>
      </w:r>
    </w:p>
    <w:p>
      <w:pPr>
        <w:pStyle w:val="Cuerpodetexto"/>
        <w:spacing w:before="1" w:after="0"/>
        <w:rPr/>
      </w:pPr>
      <w:r>
        <w:rPr/>
      </w:r>
    </w:p>
    <w:p>
      <w:pPr>
        <w:pStyle w:val="Cuerpodetexto"/>
        <w:ind w:left="338" w:right="51" w:hanging="359"/>
        <w:jc w:val="both"/>
        <w:rPr/>
      </w:pPr>
      <w:r>
        <w:rPr/>
        <w:t>Si</w:t>
      </w:r>
      <w:r>
        <w:rPr>
          <w:spacing w:val="-6"/>
        </w:rPr>
        <w:t xml:space="preserve"> </w:t>
      </w:r>
      <w:r>
        <w:rPr/>
        <w:t>el</w:t>
      </w:r>
      <w:r>
        <w:rPr>
          <w:spacing w:val="-8"/>
        </w:rPr>
        <w:t xml:space="preserve"> </w:t>
      </w:r>
      <w:r>
        <w:rPr/>
        <w:t>impuesto</w:t>
      </w:r>
      <w:r>
        <w:rPr>
          <w:spacing w:val="-7"/>
        </w:rPr>
        <w:t xml:space="preserve"> </w:t>
      </w:r>
      <w:r>
        <w:rPr/>
        <w:t>no</w:t>
      </w:r>
      <w:r>
        <w:rPr>
          <w:spacing w:val="-7"/>
        </w:rPr>
        <w:t xml:space="preserve"> </w:t>
      </w:r>
      <w:r>
        <w:rPr/>
        <w:t>se</w:t>
      </w:r>
      <w:r>
        <w:rPr>
          <w:spacing w:val="-6"/>
        </w:rPr>
        <w:t xml:space="preserve"> </w:t>
      </w:r>
      <w:r>
        <w:rPr/>
        <w:t>cubre</w:t>
      </w:r>
      <w:r>
        <w:rPr>
          <w:spacing w:val="-7"/>
        </w:rPr>
        <w:t xml:space="preserve"> </w:t>
      </w:r>
      <w:r>
        <w:rPr/>
        <w:t>dentro</w:t>
      </w:r>
      <w:r>
        <w:rPr>
          <w:spacing w:val="-7"/>
        </w:rPr>
        <w:t xml:space="preserve"> </w:t>
      </w:r>
      <w:r>
        <w:rPr/>
        <w:t>de</w:t>
      </w:r>
      <w:r>
        <w:rPr>
          <w:spacing w:val="-9"/>
        </w:rPr>
        <w:t xml:space="preserve"> </w:t>
      </w:r>
      <w:r>
        <w:rPr/>
        <w:t>los</w:t>
      </w:r>
      <w:r>
        <w:rPr>
          <w:spacing w:val="-7"/>
        </w:rPr>
        <w:t xml:space="preserve"> </w:t>
      </w:r>
      <w:r>
        <w:rPr/>
        <w:t>plazos</w:t>
      </w:r>
      <w:r>
        <w:rPr>
          <w:spacing w:val="-7"/>
        </w:rPr>
        <w:t xml:space="preserve"> </w:t>
      </w:r>
      <w:r>
        <w:rPr/>
        <w:t>establecidos</w:t>
      </w:r>
      <w:r>
        <w:rPr>
          <w:spacing w:val="-7"/>
        </w:rPr>
        <w:t xml:space="preserve"> </w:t>
      </w:r>
      <w:r>
        <w:rPr/>
        <w:t>en</w:t>
      </w:r>
      <w:r>
        <w:rPr>
          <w:spacing w:val="-7"/>
        </w:rPr>
        <w:t xml:space="preserve"> </w:t>
      </w:r>
      <w:r>
        <w:rPr/>
        <w:t>el</w:t>
      </w:r>
      <w:r>
        <w:rPr>
          <w:spacing w:val="-6"/>
        </w:rPr>
        <w:t xml:space="preserve"> </w:t>
      </w:r>
      <w:r>
        <w:rPr/>
        <w:t>párrafo</w:t>
      </w:r>
      <w:r>
        <w:rPr>
          <w:spacing w:val="-7"/>
        </w:rPr>
        <w:t xml:space="preserve"> </w:t>
      </w:r>
      <w:r>
        <w:rPr/>
        <w:t>que</w:t>
      </w:r>
      <w:r>
        <w:rPr>
          <w:spacing w:val="-7"/>
        </w:rPr>
        <w:t xml:space="preserve"> </w:t>
      </w:r>
      <w:r>
        <w:rPr/>
        <w:t>antecede,</w:t>
      </w:r>
      <w:r>
        <w:rPr>
          <w:spacing w:val="-7"/>
        </w:rPr>
        <w:t xml:space="preserve"> </w:t>
      </w:r>
      <w:r>
        <w:rPr/>
        <w:t>se</w:t>
      </w:r>
      <w:r>
        <w:rPr>
          <w:spacing w:val="-6"/>
        </w:rPr>
        <w:t xml:space="preserve"> </w:t>
      </w:r>
      <w:r>
        <w:rPr/>
        <w:t>constituirá</w:t>
      </w:r>
      <w:r>
        <w:rPr>
          <w:spacing w:val="-7"/>
        </w:rPr>
        <w:t xml:space="preserve"> </w:t>
      </w:r>
      <w:r>
        <w:rPr/>
        <w:t>el</w:t>
      </w:r>
      <w:r>
        <w:rPr>
          <w:spacing w:val="-6"/>
        </w:rPr>
        <w:t xml:space="preserve"> </w:t>
      </w:r>
      <w:r>
        <w:rPr/>
        <w:t>crédito fiscal relativo, más las actualizaciones, recargos y multas que correspondan. En todo caso lo bienes sobre los que se realicen los actos numerados en el artículo 24 de esta Ley, que generen este impuesto, quedarán preferentemente al pago del mismo.</w:t>
      </w:r>
    </w:p>
    <w:p>
      <w:pPr>
        <w:pStyle w:val="Cuerpodetexto"/>
        <w:rPr/>
      </w:pPr>
      <w:r>
        <w:rPr/>
      </w:r>
    </w:p>
    <w:p>
      <w:pPr>
        <w:pStyle w:val="Cuerpodetexto"/>
        <w:ind w:left="338" w:right="50" w:hanging="359"/>
        <w:jc w:val="both"/>
        <w:rPr/>
      </w:pPr>
      <w:r>
        <w:rPr>
          <w:b/>
        </w:rPr>
        <w:t xml:space="preserve">Artículo 28. </w:t>
      </w:r>
      <w:r>
        <w:rPr/>
        <w:t>Por la notificación, segregación o lotificación de predios, rectificación de medidas, rectificación de vientos, rectificación de nombre y/o apellidos del propietario o poseedor de predio, rectificación de ubicación del predio, erección de construcción, régimen de propiedad en condominio y disolución de copropiedad y renuncia, cancelación o extinción de usufructo, cancelación de hipoteca; se cobrará, aun presentado un aviso notarial en el que se contemplen dos o más actos, por cada acto de los enunciados el equivalente a 3 UMA.</w:t>
      </w:r>
    </w:p>
    <w:p>
      <w:pPr>
        <w:pStyle w:val="Cuerpodetexto"/>
        <w:spacing w:before="1" w:after="0"/>
        <w:rPr/>
      </w:pPr>
      <w:r>
        <w:rPr/>
      </w:r>
    </w:p>
    <w:p>
      <w:pPr>
        <w:pStyle w:val="Cuerpodetexto"/>
        <w:ind w:left="338" w:right="0" w:hanging="359"/>
        <w:jc w:val="both"/>
        <w:rPr/>
      </w:pPr>
      <w:r>
        <w:rPr>
          <w:b/>
        </w:rPr>
        <w:t>Artículo</w:t>
      </w:r>
      <w:r>
        <w:rPr>
          <w:b/>
          <w:spacing w:val="-5"/>
        </w:rPr>
        <w:t xml:space="preserve"> </w:t>
      </w:r>
      <w:r>
        <w:rPr>
          <w:b/>
        </w:rPr>
        <w:t>29.</w:t>
      </w:r>
      <w:r>
        <w:rPr>
          <w:b/>
          <w:spacing w:val="-3"/>
        </w:rPr>
        <w:t xml:space="preserve"> </w:t>
      </w:r>
      <w:r>
        <w:rPr/>
        <w:t>Por</w:t>
      </w:r>
      <w:r>
        <w:rPr>
          <w:spacing w:val="-5"/>
        </w:rPr>
        <w:t xml:space="preserve"> </w:t>
      </w:r>
      <w:r>
        <w:rPr/>
        <w:t>la</w:t>
      </w:r>
      <w:r>
        <w:rPr>
          <w:spacing w:val="-5"/>
        </w:rPr>
        <w:t xml:space="preserve"> </w:t>
      </w:r>
      <w:r>
        <w:rPr/>
        <w:t>inscripción</w:t>
      </w:r>
      <w:r>
        <w:rPr>
          <w:spacing w:val="-3"/>
        </w:rPr>
        <w:t xml:space="preserve"> </w:t>
      </w:r>
      <w:r>
        <w:rPr/>
        <w:t>de</w:t>
      </w:r>
      <w:r>
        <w:rPr>
          <w:spacing w:val="-5"/>
        </w:rPr>
        <w:t xml:space="preserve"> </w:t>
      </w:r>
      <w:r>
        <w:rPr/>
        <w:t>sentencias</w:t>
      </w:r>
      <w:r>
        <w:rPr>
          <w:spacing w:val="-3"/>
        </w:rPr>
        <w:t xml:space="preserve"> </w:t>
      </w:r>
      <w:r>
        <w:rPr/>
        <w:t>de</w:t>
      </w:r>
      <w:r>
        <w:rPr>
          <w:spacing w:val="-5"/>
        </w:rPr>
        <w:t xml:space="preserve"> </w:t>
      </w:r>
      <w:r>
        <w:rPr/>
        <w:t>usucapión</w:t>
      </w:r>
      <w:r>
        <w:rPr>
          <w:spacing w:val="-3"/>
        </w:rPr>
        <w:t xml:space="preserve"> </w:t>
      </w:r>
      <w:r>
        <w:rPr/>
        <w:t>se</w:t>
      </w:r>
      <w:r>
        <w:rPr>
          <w:spacing w:val="-3"/>
        </w:rPr>
        <w:t xml:space="preserve"> </w:t>
      </w:r>
      <w:r>
        <w:rPr/>
        <w:t>cobrará</w:t>
      </w:r>
      <w:r>
        <w:rPr>
          <w:spacing w:val="-3"/>
        </w:rPr>
        <w:t xml:space="preserve"> </w:t>
      </w:r>
      <w:r>
        <w:rPr/>
        <w:t>lo</w:t>
      </w:r>
      <w:r>
        <w:rPr>
          <w:spacing w:val="-3"/>
        </w:rPr>
        <w:t xml:space="preserve"> </w:t>
      </w:r>
      <w:r>
        <w:rPr/>
        <w:t>equivalente</w:t>
      </w:r>
      <w:r>
        <w:rPr>
          <w:spacing w:val="-3"/>
        </w:rPr>
        <w:t xml:space="preserve"> </w:t>
      </w:r>
      <w:r>
        <w:rPr/>
        <w:t>a</w:t>
      </w:r>
      <w:r>
        <w:rPr>
          <w:spacing w:val="-3"/>
        </w:rPr>
        <w:t xml:space="preserve"> </w:t>
      </w:r>
      <w:r>
        <w:rPr/>
        <w:t>10</w:t>
      </w:r>
      <w:r>
        <w:rPr>
          <w:spacing w:val="-2"/>
        </w:rPr>
        <w:t xml:space="preserve"> </w:t>
      </w:r>
      <w:r>
        <w:rPr>
          <w:spacing w:val="-4"/>
        </w:rPr>
        <w:t>UMA.</w:t>
      </w:r>
    </w:p>
    <w:p>
      <w:pPr>
        <w:pStyle w:val="Cuerpodetexto"/>
        <w:rPr/>
      </w:pPr>
      <w:r>
        <w:rPr/>
      </w:r>
    </w:p>
    <w:p>
      <w:pPr>
        <w:pStyle w:val="Normal"/>
        <w:spacing w:before="1" w:after="0"/>
        <w:ind w:left="398" w:right="112" w:hanging="0"/>
        <w:jc w:val="center"/>
        <w:rPr>
          <w:b/>
          <w:b/>
          <w:sz w:val="22"/>
        </w:rPr>
      </w:pPr>
      <w:r>
        <w:rPr>
          <w:b/>
          <w:sz w:val="22"/>
        </w:rPr>
        <w:t>TÍTULO</w:t>
      </w:r>
      <w:r>
        <w:rPr>
          <w:b/>
          <w:spacing w:val="-5"/>
          <w:sz w:val="22"/>
        </w:rPr>
        <w:t xml:space="preserve"> </w:t>
      </w:r>
      <w:r>
        <w:rPr>
          <w:b/>
          <w:spacing w:val="-2"/>
          <w:sz w:val="22"/>
        </w:rPr>
        <w:t>TERCERO</w:t>
      </w:r>
    </w:p>
    <w:p>
      <w:pPr>
        <w:pStyle w:val="Normal"/>
        <w:spacing w:lineRule="auto" w:line="480" w:before="251" w:after="0"/>
        <w:ind w:left="2253" w:right="1966"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ind w:left="338" w:right="55" w:hanging="359"/>
        <w:jc w:val="both"/>
        <w:rPr/>
      </w:pPr>
      <w:r>
        <w:rPr>
          <w:b/>
        </w:rPr>
        <w:t xml:space="preserve">Artículo 30. </w:t>
      </w:r>
      <w:r>
        <w:rPr/>
        <w:t>Son las contribuciones establecidas en Ley a cargo de personas que son sustituidas por el Municipio en cumplimiento de obligaciones</w:t>
      </w:r>
      <w:r>
        <w:rPr>
          <w:spacing w:val="-2"/>
        </w:rPr>
        <w:t xml:space="preserve"> </w:t>
      </w:r>
      <w:r>
        <w:rPr/>
        <w:t>fijadas por la Ley en materia de</w:t>
      </w:r>
      <w:r>
        <w:rPr>
          <w:spacing w:val="-2"/>
        </w:rPr>
        <w:t xml:space="preserve"> </w:t>
      </w:r>
      <w:r>
        <w:rPr/>
        <w:t>seguridad social o</w:t>
      </w:r>
      <w:r>
        <w:rPr>
          <w:spacing w:val="-2"/>
        </w:rPr>
        <w:t xml:space="preserve"> </w:t>
      </w:r>
      <w:r>
        <w:rPr/>
        <w:t>a las personas que se beneficien en forma especial por servicios de seguridad social proporcionadas por el mismo Estado.</w:t>
      </w:r>
    </w:p>
    <w:p>
      <w:pPr>
        <w:pStyle w:val="Cuerpodetexto"/>
        <w:spacing w:before="2" w:after="0"/>
        <w:rPr/>
      </w:pPr>
      <w:r>
        <w:rPr/>
      </w:r>
    </w:p>
    <w:p>
      <w:pPr>
        <w:pStyle w:val="Normal"/>
        <w:spacing w:lineRule="auto" w:line="480" w:before="0" w:after="0"/>
        <w:ind w:left="3423" w:right="3131"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 CAPÍTULO ÚNICO</w:t>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3" w:hanging="359"/>
        <w:jc w:val="both"/>
        <w:rPr/>
      </w:pPr>
      <w:r>
        <w:rPr>
          <w:b/>
        </w:rPr>
        <w:t>Artículo</w:t>
      </w:r>
      <w:r>
        <w:rPr>
          <w:b/>
          <w:spacing w:val="-2"/>
        </w:rPr>
        <w:t xml:space="preserve"> </w:t>
      </w:r>
      <w:r>
        <w:rPr>
          <w:b/>
        </w:rPr>
        <w:t>31.</w:t>
      </w:r>
      <w:r>
        <w:rPr>
          <w:b/>
          <w:spacing w:val="-1"/>
        </w:rPr>
        <w:t xml:space="preserve"> </w:t>
      </w:r>
      <w:r>
        <w:rPr/>
        <w:t>Son</w:t>
      </w:r>
      <w:r>
        <w:rPr>
          <w:spacing w:val="-2"/>
        </w:rPr>
        <w:t xml:space="preserve"> </w:t>
      </w:r>
      <w:r>
        <w:rPr/>
        <w:t>las</w:t>
      </w:r>
      <w:r>
        <w:rPr>
          <w:spacing w:val="-1"/>
        </w:rPr>
        <w:t xml:space="preserve"> </w:t>
      </w:r>
      <w:r>
        <w:rPr/>
        <w:t>establecidas</w:t>
      </w:r>
      <w:r>
        <w:rPr>
          <w:spacing w:val="-1"/>
        </w:rPr>
        <w:t xml:space="preserve"> </w:t>
      </w:r>
      <w:r>
        <w:rPr/>
        <w:t>en</w:t>
      </w:r>
      <w:r>
        <w:rPr>
          <w:spacing w:val="-1"/>
        </w:rPr>
        <w:t xml:space="preserve"> </w:t>
      </w:r>
      <w:r>
        <w:rPr/>
        <w:t>la</w:t>
      </w:r>
      <w:r>
        <w:rPr>
          <w:spacing w:val="-1"/>
        </w:rPr>
        <w:t xml:space="preserve"> </w:t>
      </w:r>
      <w:r>
        <w:rPr/>
        <w:t>Ley</w:t>
      </w:r>
      <w:r>
        <w:rPr>
          <w:spacing w:val="-2"/>
        </w:rPr>
        <w:t xml:space="preserve"> </w:t>
      </w:r>
      <w:r>
        <w:rPr/>
        <w:t>a</w:t>
      </w:r>
      <w:r>
        <w:rPr>
          <w:spacing w:val="-1"/>
        </w:rPr>
        <w:t xml:space="preserve"> </w:t>
      </w:r>
      <w:r>
        <w:rPr/>
        <w:t>cargo</w:t>
      </w:r>
      <w:r>
        <w:rPr>
          <w:spacing w:val="-2"/>
        </w:rPr>
        <w:t xml:space="preserve"> </w:t>
      </w:r>
      <w:r>
        <w:rPr/>
        <w:t>de</w:t>
      </w:r>
      <w:r>
        <w:rPr>
          <w:spacing w:val="-3"/>
        </w:rPr>
        <w:t xml:space="preserve"> </w:t>
      </w:r>
      <w:r>
        <w:rPr/>
        <w:t>personas</w:t>
      </w:r>
      <w:r>
        <w:rPr>
          <w:spacing w:val="-1"/>
        </w:rPr>
        <w:t xml:space="preserve"> </w:t>
      </w:r>
      <w:r>
        <w:rPr/>
        <w:t>físicas y</w:t>
      </w:r>
      <w:r>
        <w:rPr>
          <w:spacing w:val="-4"/>
        </w:rPr>
        <w:t xml:space="preserve"> </w:t>
      </w:r>
      <w:r>
        <w:rPr/>
        <w:t>morales</w:t>
      </w:r>
      <w:r>
        <w:rPr>
          <w:spacing w:val="-1"/>
        </w:rPr>
        <w:t xml:space="preserve"> </w:t>
      </w:r>
      <w:r>
        <w:rPr/>
        <w:t>que</w:t>
      </w:r>
      <w:r>
        <w:rPr>
          <w:spacing w:val="-1"/>
        </w:rPr>
        <w:t xml:space="preserve"> </w:t>
      </w:r>
      <w:r>
        <w:rPr/>
        <w:t>se</w:t>
      </w:r>
      <w:r>
        <w:rPr>
          <w:spacing w:val="-1"/>
        </w:rPr>
        <w:t xml:space="preserve"> </w:t>
      </w:r>
      <w:r>
        <w:rPr/>
        <w:t>beneficien de</w:t>
      </w:r>
      <w:r>
        <w:rPr>
          <w:spacing w:val="-1"/>
        </w:rPr>
        <w:t xml:space="preserve"> </w:t>
      </w:r>
      <w:r>
        <w:rPr/>
        <w:t>manera directa por obras públicas.</w:t>
      </w:r>
    </w:p>
    <w:p>
      <w:pPr>
        <w:pStyle w:val="Cuerpodetexto"/>
        <w:spacing w:before="81" w:after="0"/>
        <w:ind w:left="338" w:right="47" w:hanging="0"/>
        <w:jc w:val="both"/>
        <w:rPr/>
      </w:pPr>
      <w:r>
        <w:rPr/>
        <w:t>El objeto de las contribuciones de mejoras por obras públicas, es la realización de obras públicas municipales de infraestructura que beneficien en forma directa a la población, siendo sujetos de esta obligación los propietarios</w:t>
      </w:r>
      <w:r>
        <w:rPr>
          <w:spacing w:val="-4"/>
        </w:rPr>
        <w:t xml:space="preserve"> </w:t>
      </w:r>
      <w:r>
        <w:rPr/>
        <w:t>o</w:t>
      </w:r>
      <w:r>
        <w:rPr>
          <w:spacing w:val="-2"/>
        </w:rPr>
        <w:t xml:space="preserve"> </w:t>
      </w:r>
      <w:r>
        <w:rPr/>
        <w:t>poseedores</w:t>
      </w:r>
      <w:r>
        <w:rPr>
          <w:spacing w:val="-2"/>
        </w:rPr>
        <w:t xml:space="preserve"> </w:t>
      </w:r>
      <w:r>
        <w:rPr/>
        <w:t>de</w:t>
      </w:r>
      <w:r>
        <w:rPr>
          <w:spacing w:val="-2"/>
        </w:rPr>
        <w:t xml:space="preserve"> </w:t>
      </w:r>
      <w:r>
        <w:rPr/>
        <w:t>los</w:t>
      </w:r>
      <w:r>
        <w:rPr>
          <w:spacing w:val="-2"/>
        </w:rPr>
        <w:t xml:space="preserve"> </w:t>
      </w:r>
      <w:r>
        <w:rPr/>
        <w:t>predios</w:t>
      </w:r>
      <w:r>
        <w:rPr>
          <w:spacing w:val="-2"/>
        </w:rPr>
        <w:t xml:space="preserve"> </w:t>
      </w:r>
      <w:r>
        <w:rPr/>
        <w:t>que</w:t>
      </w:r>
      <w:r>
        <w:rPr>
          <w:spacing w:val="-4"/>
        </w:rPr>
        <w:t xml:space="preserve"> </w:t>
      </w:r>
      <w:r>
        <w:rPr/>
        <w:t>sean</w:t>
      </w:r>
      <w:r>
        <w:rPr>
          <w:spacing w:val="-2"/>
        </w:rPr>
        <w:t xml:space="preserve"> </w:t>
      </w:r>
      <w:r>
        <w:rPr/>
        <w:t>beneficiados</w:t>
      </w:r>
      <w:r>
        <w:rPr>
          <w:spacing w:val="-2"/>
        </w:rPr>
        <w:t xml:space="preserve"> </w:t>
      </w:r>
      <w:r>
        <w:rPr/>
        <w:t>por</w:t>
      </w:r>
      <w:r>
        <w:rPr>
          <w:spacing w:val="-4"/>
        </w:rPr>
        <w:t xml:space="preserve"> </w:t>
      </w:r>
      <w:r>
        <w:rPr/>
        <w:t>éstas.</w:t>
      </w:r>
      <w:r>
        <w:rPr>
          <w:spacing w:val="-5"/>
        </w:rPr>
        <w:t xml:space="preserve"> </w:t>
      </w:r>
      <w:r>
        <w:rPr/>
        <w:t>Se</w:t>
      </w:r>
      <w:r>
        <w:rPr>
          <w:spacing w:val="-5"/>
        </w:rPr>
        <w:t xml:space="preserve"> </w:t>
      </w:r>
      <w:r>
        <w:rPr/>
        <w:t>entiende</w:t>
      </w:r>
      <w:r>
        <w:rPr>
          <w:spacing w:val="-2"/>
        </w:rPr>
        <w:t xml:space="preserve"> </w:t>
      </w:r>
      <w:r>
        <w:rPr/>
        <w:t>que</w:t>
      </w:r>
      <w:r>
        <w:rPr>
          <w:spacing w:val="-2"/>
        </w:rPr>
        <w:t xml:space="preserve"> </w:t>
      </w:r>
      <w:r>
        <w:rPr/>
        <w:t>se</w:t>
      </w:r>
      <w:r>
        <w:rPr>
          <w:spacing w:val="-2"/>
        </w:rPr>
        <w:t xml:space="preserve"> </w:t>
      </w:r>
      <w:r>
        <w:rPr/>
        <w:t>benefician</w:t>
      </w:r>
      <w:r>
        <w:rPr>
          <w:spacing w:val="-4"/>
        </w:rPr>
        <w:t xml:space="preserve"> </w:t>
      </w:r>
      <w:r>
        <w:rPr/>
        <w:t>por</w:t>
      </w:r>
      <w:r>
        <w:rPr>
          <w:spacing w:val="-4"/>
        </w:rPr>
        <w:t xml:space="preserve"> </w:t>
      </w:r>
      <w:r>
        <w:rPr/>
        <w:t>las obras públicas municipales, cuando éstos las puedan usar, aprovechar, descargar o explotar.</w:t>
      </w:r>
    </w:p>
    <w:p>
      <w:pPr>
        <w:pStyle w:val="Cuerpodetexto"/>
        <w:rPr/>
      </w:pPr>
      <w:r>
        <w:rPr/>
      </w:r>
    </w:p>
    <w:p>
      <w:pPr>
        <w:pStyle w:val="Cuerpodetexto"/>
        <w:ind w:left="338" w:right="51" w:hanging="0"/>
        <w:jc w:val="both"/>
        <w:rPr/>
      </w:pPr>
      <w:r>
        <w:rPr/>
        <w:t>La base para las contribuciones de mejoras por obras públicas se determinará conforme al importe del presupuesto para la obra de que se trate, y se pagarán de acuerdo con los convenios establecidos entre el Ayuntamiento y los beneficiarios de la obra. Tendrán el carácter de obligatorias y en caso de incumplimiento se aplicará el procedimiento administrativo de ejecución previsto en el Código Financiero.</w:t>
      </w:r>
    </w:p>
    <w:p>
      <w:pPr>
        <w:pStyle w:val="Cuerpodetexto"/>
        <w:rPr/>
      </w:pPr>
      <w:r>
        <w:rPr/>
      </w:r>
    </w:p>
    <w:p>
      <w:pPr>
        <w:pStyle w:val="Normal"/>
        <w:spacing w:lineRule="auto" w:line="480" w:before="0" w:after="0"/>
        <w:ind w:left="4090" w:right="3799" w:hanging="0"/>
        <w:jc w:val="center"/>
        <w:rPr>
          <w:b/>
          <w:b/>
          <w:sz w:val="22"/>
        </w:rPr>
      </w:pPr>
      <w:r>
        <w:rPr>
          <w:b/>
          <w:sz w:val="22"/>
        </w:rPr>
        <w:t>TÍTULO</w:t>
      </w:r>
      <w:r>
        <w:rPr>
          <w:b/>
          <w:spacing w:val="-14"/>
          <w:sz w:val="22"/>
        </w:rPr>
        <w:t xml:space="preserve"> </w:t>
      </w:r>
      <w:r>
        <w:rPr>
          <w:b/>
          <w:sz w:val="22"/>
        </w:rPr>
        <w:t>QUINTO LOS DERECHOS CAPÍTULO I</w:t>
      </w:r>
    </w:p>
    <w:p>
      <w:pPr>
        <w:pStyle w:val="Normal"/>
        <w:spacing w:lineRule="exact" w:line="253" w:before="0" w:after="0"/>
        <w:ind w:left="398" w:right="114" w:hanging="0"/>
        <w:jc w:val="center"/>
        <w:rPr>
          <w:b/>
          <w:b/>
          <w:sz w:val="22"/>
        </w:rPr>
      </w:pPr>
      <w:r>
        <w:rPr>
          <w:b/>
          <w:sz w:val="22"/>
        </w:rPr>
        <w:t>AVALÚOS</w:t>
      </w:r>
      <w:r>
        <w:rPr>
          <w:b/>
          <w:spacing w:val="-7"/>
          <w:sz w:val="22"/>
        </w:rPr>
        <w:t xml:space="preserve"> </w:t>
      </w:r>
      <w:r>
        <w:rPr>
          <w:b/>
          <w:sz w:val="22"/>
        </w:rPr>
        <w:t>DE</w:t>
      </w:r>
      <w:r>
        <w:rPr>
          <w:b/>
          <w:spacing w:val="-5"/>
          <w:sz w:val="22"/>
        </w:rPr>
        <w:t xml:space="preserve"> </w:t>
      </w:r>
      <w:r>
        <w:rPr>
          <w:b/>
          <w:sz w:val="22"/>
        </w:rPr>
        <w:t>PREDIOS</w:t>
      </w:r>
      <w:r>
        <w:rPr>
          <w:b/>
          <w:spacing w:val="-4"/>
          <w:sz w:val="22"/>
        </w:rPr>
        <w:t xml:space="preserve"> </w:t>
      </w:r>
      <w:r>
        <w:rPr>
          <w:b/>
          <w:sz w:val="22"/>
        </w:rPr>
        <w:t>A</w:t>
      </w:r>
      <w:r>
        <w:rPr>
          <w:b/>
          <w:spacing w:val="-6"/>
          <w:sz w:val="22"/>
        </w:rPr>
        <w:t xml:space="preserve"> </w:t>
      </w:r>
      <w:r>
        <w:rPr>
          <w:b/>
          <w:sz w:val="22"/>
        </w:rPr>
        <w:t>SOLICITUD</w:t>
      </w:r>
      <w:r>
        <w:rPr>
          <w:b/>
          <w:spacing w:val="-5"/>
          <w:sz w:val="22"/>
        </w:rPr>
        <w:t xml:space="preserve"> </w:t>
      </w:r>
      <w:r>
        <w:rPr>
          <w:b/>
          <w:sz w:val="22"/>
        </w:rPr>
        <w:t>DE</w:t>
      </w:r>
      <w:r>
        <w:rPr>
          <w:b/>
          <w:spacing w:val="-5"/>
          <w:sz w:val="22"/>
        </w:rPr>
        <w:t xml:space="preserve"> </w:t>
      </w:r>
      <w:r>
        <w:rPr>
          <w:b/>
          <w:sz w:val="22"/>
        </w:rPr>
        <w:t>SUS</w:t>
      </w:r>
      <w:r>
        <w:rPr>
          <w:b/>
          <w:spacing w:val="-4"/>
          <w:sz w:val="22"/>
        </w:rPr>
        <w:t xml:space="preserve"> </w:t>
      </w:r>
      <w:r>
        <w:rPr>
          <w:b/>
          <w:sz w:val="22"/>
        </w:rPr>
        <w:t>PROPIETARIOS</w:t>
      </w:r>
      <w:r>
        <w:rPr>
          <w:b/>
          <w:spacing w:val="-7"/>
          <w:sz w:val="22"/>
        </w:rPr>
        <w:t xml:space="preserve"> </w:t>
      </w:r>
      <w:r>
        <w:rPr>
          <w:b/>
          <w:sz w:val="22"/>
        </w:rPr>
        <w:t>O</w:t>
      </w:r>
      <w:r>
        <w:rPr>
          <w:b/>
          <w:spacing w:val="-3"/>
          <w:sz w:val="22"/>
        </w:rPr>
        <w:t xml:space="preserve"> </w:t>
      </w:r>
      <w:r>
        <w:rPr>
          <w:b/>
          <w:spacing w:val="-2"/>
          <w:sz w:val="22"/>
        </w:rPr>
        <w:t>POSEEDORES</w:t>
      </w:r>
    </w:p>
    <w:p>
      <w:pPr>
        <w:pStyle w:val="Cuerpodetexto"/>
        <w:rPr>
          <w:b/>
          <w:b/>
        </w:rPr>
      </w:pPr>
      <w:r>
        <w:rPr>
          <w:b/>
        </w:rPr>
      </w:r>
    </w:p>
    <w:p>
      <w:pPr>
        <w:pStyle w:val="Cuerpodetexto"/>
        <w:ind w:left="338" w:right="56" w:hanging="0"/>
        <w:jc w:val="both"/>
        <w:rPr/>
      </w:pPr>
      <w:r>
        <w:rPr>
          <w:b/>
        </w:rPr>
        <w:t xml:space="preserve">Artículo 32. </w:t>
      </w:r>
      <w:r>
        <w:rPr/>
        <w:t>Por avalúos de predios en general, a solicitud de los propietarios o poseedores y de acuerdo al artículo</w:t>
      </w:r>
      <w:r>
        <w:rPr>
          <w:spacing w:val="-1"/>
        </w:rPr>
        <w:t xml:space="preserve"> </w:t>
      </w:r>
      <w:r>
        <w:rPr/>
        <w:t>176</w:t>
      </w:r>
      <w:r>
        <w:rPr>
          <w:spacing w:val="-1"/>
        </w:rPr>
        <w:t xml:space="preserve"> </w:t>
      </w:r>
      <w:r>
        <w:rPr/>
        <w:t>del Código</w:t>
      </w:r>
      <w:r>
        <w:rPr>
          <w:spacing w:val="-1"/>
        </w:rPr>
        <w:t xml:space="preserve"> </w:t>
      </w:r>
      <w:r>
        <w:rPr/>
        <w:t>Financiero,</w:t>
      </w:r>
      <w:r>
        <w:rPr>
          <w:spacing w:val="-4"/>
        </w:rPr>
        <w:t xml:space="preserve"> </w:t>
      </w:r>
      <w:r>
        <w:rPr/>
        <w:t>se</w:t>
      </w:r>
      <w:r>
        <w:rPr>
          <w:spacing w:val="-1"/>
        </w:rPr>
        <w:t xml:space="preserve"> </w:t>
      </w:r>
      <w:r>
        <w:rPr/>
        <w:t>cubrirán</w:t>
      </w:r>
      <w:r>
        <w:rPr>
          <w:spacing w:val="-1"/>
        </w:rPr>
        <w:t xml:space="preserve"> </w:t>
      </w:r>
      <w:r>
        <w:rPr/>
        <w:t>los</w:t>
      </w:r>
      <w:r>
        <w:rPr>
          <w:spacing w:val="-1"/>
        </w:rPr>
        <w:t xml:space="preserve"> </w:t>
      </w:r>
      <w:r>
        <w:rPr/>
        <w:t>derechos</w:t>
      </w:r>
      <w:r>
        <w:rPr>
          <w:spacing w:val="-3"/>
        </w:rPr>
        <w:t xml:space="preserve"> </w:t>
      </w:r>
      <w:r>
        <w:rPr/>
        <w:t>correspondientes</w:t>
      </w:r>
      <w:r>
        <w:rPr>
          <w:spacing w:val="-1"/>
        </w:rPr>
        <w:t xml:space="preserve"> </w:t>
      </w:r>
      <w:r>
        <w:rPr/>
        <w:t>de</w:t>
      </w:r>
      <w:r>
        <w:rPr>
          <w:spacing w:val="-3"/>
        </w:rPr>
        <w:t xml:space="preserve"> </w:t>
      </w:r>
      <w:r>
        <w:rPr/>
        <w:t>acuerdo</w:t>
      </w:r>
      <w:r>
        <w:rPr>
          <w:spacing w:val="-1"/>
        </w:rPr>
        <w:t xml:space="preserve"> </w:t>
      </w:r>
      <w:r>
        <w:rPr/>
        <w:t>a</w:t>
      </w:r>
      <w:r>
        <w:rPr>
          <w:spacing w:val="-3"/>
        </w:rPr>
        <w:t xml:space="preserve"> </w:t>
      </w:r>
      <w:r>
        <w:rPr/>
        <w:t>la</w:t>
      </w:r>
      <w:r>
        <w:rPr>
          <w:spacing w:val="-3"/>
        </w:rPr>
        <w:t xml:space="preserve"> </w:t>
      </w:r>
      <w:r>
        <w:rPr/>
        <w:t>siguiente</w:t>
      </w:r>
      <w:r>
        <w:rPr>
          <w:spacing w:val="-3"/>
        </w:rPr>
        <w:t xml:space="preserve"> </w:t>
      </w:r>
      <w:r>
        <w:rPr/>
        <w:t>tarifa:</w:t>
      </w:r>
    </w:p>
    <w:p>
      <w:pPr>
        <w:pStyle w:val="Cuerpodetexto"/>
        <w:rPr/>
      </w:pPr>
      <w:r>
        <w:rPr/>
      </w:r>
    </w:p>
    <w:p>
      <w:pPr>
        <w:pStyle w:val="ListParagraph"/>
        <w:numPr>
          <w:ilvl w:val="0"/>
          <w:numId w:val="14"/>
        </w:numPr>
        <w:tabs>
          <w:tab w:val="clear" w:pos="720"/>
          <w:tab w:val="left" w:pos="1058" w:leader="none"/>
        </w:tabs>
        <w:spacing w:lineRule="auto" w:line="240" w:before="0" w:after="0"/>
        <w:ind w:left="1058" w:right="0" w:hanging="513"/>
        <w:jc w:val="left"/>
        <w:rPr>
          <w:sz w:val="22"/>
        </w:rPr>
      </w:pPr>
      <w:r>
        <w:rPr>
          <w:sz w:val="22"/>
        </w:rPr>
        <w:t>Con</w:t>
      </w:r>
      <w:r>
        <w:rPr>
          <w:spacing w:val="-3"/>
          <w:sz w:val="22"/>
        </w:rPr>
        <w:t xml:space="preserve"> </w:t>
      </w:r>
      <w:r>
        <w:rPr>
          <w:sz w:val="22"/>
        </w:rPr>
        <w:t>valor</w:t>
      </w:r>
      <w:r>
        <w:rPr>
          <w:spacing w:val="-1"/>
          <w:sz w:val="22"/>
        </w:rPr>
        <w:t xml:space="preserve"> </w:t>
      </w:r>
      <w:r>
        <w:rPr>
          <w:sz w:val="22"/>
        </w:rPr>
        <w:t>hasta</w:t>
      </w:r>
      <w:r>
        <w:rPr>
          <w:spacing w:val="-1"/>
          <w:sz w:val="22"/>
        </w:rPr>
        <w:t xml:space="preserve"> </w:t>
      </w:r>
      <w:r>
        <w:rPr>
          <w:sz w:val="22"/>
        </w:rPr>
        <w:t>de</w:t>
      </w:r>
      <w:r>
        <w:rPr>
          <w:spacing w:val="-1"/>
          <w:sz w:val="22"/>
        </w:rPr>
        <w:t xml:space="preserve"> </w:t>
      </w:r>
      <w:r>
        <w:rPr>
          <w:sz w:val="22"/>
        </w:rPr>
        <w:t>$</w:t>
      </w:r>
      <w:r>
        <w:rPr>
          <w:spacing w:val="-4"/>
          <w:sz w:val="22"/>
        </w:rPr>
        <w:t xml:space="preserve"> </w:t>
      </w:r>
      <w:r>
        <w:rPr>
          <w:sz w:val="22"/>
        </w:rPr>
        <w:t>5,000,</w:t>
      </w:r>
      <w:r>
        <w:rPr>
          <w:spacing w:val="-4"/>
          <w:sz w:val="22"/>
        </w:rPr>
        <w:t xml:space="preserve"> </w:t>
      </w:r>
      <w:r>
        <w:rPr>
          <w:sz w:val="22"/>
        </w:rPr>
        <w:t xml:space="preserve">3.4 </w:t>
      </w:r>
      <w:r>
        <w:rPr>
          <w:spacing w:val="-4"/>
          <w:sz w:val="22"/>
        </w:rPr>
        <w:t>UMA;</w:t>
      </w:r>
    </w:p>
    <w:p>
      <w:pPr>
        <w:pStyle w:val="ListParagraph"/>
        <w:numPr>
          <w:ilvl w:val="0"/>
          <w:numId w:val="14"/>
        </w:numPr>
        <w:tabs>
          <w:tab w:val="clear" w:pos="720"/>
          <w:tab w:val="left" w:pos="1113" w:leader="none"/>
        </w:tabs>
        <w:spacing w:lineRule="auto" w:line="240" w:before="250" w:after="0"/>
        <w:ind w:left="1113" w:right="0" w:hanging="662"/>
        <w:jc w:val="left"/>
        <w:rPr>
          <w:sz w:val="22"/>
        </w:rPr>
      </w:pPr>
      <w:r>
        <w:rPr>
          <w:sz w:val="22"/>
        </w:rPr>
        <w:t>De</w:t>
      </w:r>
      <w:r>
        <w:rPr>
          <w:spacing w:val="-3"/>
          <w:sz w:val="22"/>
        </w:rPr>
        <w:t xml:space="preserve"> </w:t>
      </w:r>
      <w:r>
        <w:rPr>
          <w:sz w:val="22"/>
        </w:rPr>
        <w:t>$5,000.01</w:t>
      </w:r>
      <w:r>
        <w:rPr>
          <w:spacing w:val="-2"/>
          <w:sz w:val="22"/>
        </w:rPr>
        <w:t xml:space="preserve"> </w:t>
      </w:r>
      <w:r>
        <w:rPr>
          <w:sz w:val="22"/>
        </w:rPr>
        <w:t>a</w:t>
      </w:r>
      <w:r>
        <w:rPr>
          <w:spacing w:val="-3"/>
          <w:sz w:val="22"/>
        </w:rPr>
        <w:t xml:space="preserve"> </w:t>
      </w:r>
      <w:r>
        <w:rPr>
          <w:sz w:val="22"/>
        </w:rPr>
        <w:t>$10,000,</w:t>
      </w:r>
      <w:r>
        <w:rPr>
          <w:spacing w:val="-2"/>
          <w:sz w:val="22"/>
        </w:rPr>
        <w:t xml:space="preserve"> </w:t>
      </w:r>
      <w:r>
        <w:rPr>
          <w:sz w:val="22"/>
        </w:rPr>
        <w:t>4.4</w:t>
      </w:r>
      <w:r>
        <w:rPr>
          <w:spacing w:val="-2"/>
          <w:sz w:val="22"/>
        </w:rPr>
        <w:t xml:space="preserve"> </w:t>
      </w:r>
      <w:r>
        <w:rPr>
          <w:spacing w:val="-4"/>
          <w:sz w:val="22"/>
        </w:rPr>
        <w:t>UMA;</w:t>
      </w:r>
    </w:p>
    <w:p>
      <w:pPr>
        <w:pStyle w:val="ListParagraph"/>
        <w:numPr>
          <w:ilvl w:val="0"/>
          <w:numId w:val="14"/>
        </w:numPr>
        <w:tabs>
          <w:tab w:val="clear" w:pos="720"/>
          <w:tab w:val="left" w:pos="1058" w:leader="none"/>
        </w:tabs>
        <w:spacing w:lineRule="auto" w:line="240" w:before="250" w:after="0"/>
        <w:ind w:left="1058" w:right="0" w:hanging="700"/>
        <w:jc w:val="left"/>
        <w:rPr>
          <w:sz w:val="22"/>
        </w:rPr>
      </w:pPr>
      <w:r>
        <w:rPr>
          <w:sz w:val="22"/>
        </w:rPr>
        <w:t>De</w:t>
      </w:r>
      <w:r>
        <w:rPr>
          <w:spacing w:val="-2"/>
          <w:sz w:val="22"/>
        </w:rPr>
        <w:t xml:space="preserve"> </w:t>
      </w:r>
      <w:r>
        <w:rPr>
          <w:sz w:val="22"/>
        </w:rPr>
        <w:t>$10,000.01</w:t>
      </w:r>
      <w:r>
        <w:rPr>
          <w:spacing w:val="-2"/>
          <w:sz w:val="22"/>
        </w:rPr>
        <w:t xml:space="preserve"> </w:t>
      </w:r>
      <w:r>
        <w:rPr>
          <w:sz w:val="22"/>
        </w:rPr>
        <w:t>a</w:t>
      </w:r>
      <w:r>
        <w:rPr>
          <w:spacing w:val="-2"/>
          <w:sz w:val="22"/>
        </w:rPr>
        <w:t xml:space="preserve"> </w:t>
      </w:r>
      <w:r>
        <w:rPr>
          <w:sz w:val="22"/>
        </w:rPr>
        <w:t>$20,000.00,</w:t>
      </w:r>
      <w:r>
        <w:rPr>
          <w:spacing w:val="-2"/>
          <w:sz w:val="22"/>
        </w:rPr>
        <w:t xml:space="preserve"> </w:t>
      </w:r>
      <w:r>
        <w:rPr>
          <w:sz w:val="22"/>
        </w:rPr>
        <w:t>6</w:t>
      </w:r>
      <w:r>
        <w:rPr>
          <w:spacing w:val="-1"/>
          <w:sz w:val="22"/>
        </w:rPr>
        <w:t xml:space="preserve"> </w:t>
      </w:r>
      <w:r>
        <w:rPr>
          <w:spacing w:val="-4"/>
          <w:sz w:val="22"/>
        </w:rPr>
        <w:t>UMA;</w:t>
      </w:r>
    </w:p>
    <w:p>
      <w:pPr>
        <w:pStyle w:val="ListParagraph"/>
        <w:numPr>
          <w:ilvl w:val="0"/>
          <w:numId w:val="14"/>
        </w:numPr>
        <w:tabs>
          <w:tab w:val="clear" w:pos="720"/>
          <w:tab w:val="left" w:pos="1058" w:leader="none"/>
        </w:tabs>
        <w:spacing w:lineRule="auto" w:line="240" w:before="247" w:after="0"/>
        <w:ind w:left="1058" w:right="0" w:hanging="686"/>
        <w:jc w:val="left"/>
        <w:rPr>
          <w:sz w:val="22"/>
        </w:rPr>
      </w:pPr>
      <w:r>
        <w:rPr>
          <w:sz w:val="22"/>
        </w:rPr>
        <w:t>De</w:t>
      </w:r>
      <w:r>
        <w:rPr>
          <w:spacing w:val="-2"/>
          <w:sz w:val="22"/>
        </w:rPr>
        <w:t xml:space="preserve"> </w:t>
      </w:r>
      <w:r>
        <w:rPr>
          <w:sz w:val="22"/>
        </w:rPr>
        <w:t>$20,000.01</w:t>
      </w:r>
      <w:r>
        <w:rPr>
          <w:spacing w:val="-2"/>
          <w:sz w:val="22"/>
        </w:rPr>
        <w:t xml:space="preserve"> </w:t>
      </w:r>
      <w:r>
        <w:rPr>
          <w:sz w:val="22"/>
        </w:rPr>
        <w:t>en</w:t>
      </w:r>
      <w:r>
        <w:rPr>
          <w:spacing w:val="-3"/>
          <w:sz w:val="22"/>
        </w:rPr>
        <w:t xml:space="preserve"> </w:t>
      </w:r>
      <w:r>
        <w:rPr>
          <w:sz w:val="22"/>
        </w:rPr>
        <w:t>adelante,</w:t>
      </w:r>
      <w:r>
        <w:rPr>
          <w:spacing w:val="-4"/>
          <w:sz w:val="22"/>
        </w:rPr>
        <w:t xml:space="preserve"> </w:t>
      </w:r>
      <w:r>
        <w:rPr>
          <w:sz w:val="22"/>
        </w:rPr>
        <w:t>6.8</w:t>
      </w:r>
      <w:r>
        <w:rPr>
          <w:spacing w:val="-2"/>
          <w:sz w:val="22"/>
        </w:rPr>
        <w:t xml:space="preserve"> </w:t>
      </w:r>
      <w:r>
        <w:rPr>
          <w:sz w:val="22"/>
        </w:rPr>
        <w:t>UMA,</w:t>
      </w:r>
      <w:r>
        <w:rPr>
          <w:spacing w:val="-1"/>
          <w:sz w:val="22"/>
        </w:rPr>
        <w:t xml:space="preserve"> </w:t>
      </w:r>
      <w:r>
        <w:rPr>
          <w:spacing w:val="-10"/>
          <w:sz w:val="22"/>
        </w:rPr>
        <w:t>y</w:t>
      </w:r>
    </w:p>
    <w:p>
      <w:pPr>
        <w:pStyle w:val="ListParagraph"/>
        <w:numPr>
          <w:ilvl w:val="0"/>
          <w:numId w:val="14"/>
        </w:numPr>
        <w:tabs>
          <w:tab w:val="clear" w:pos="720"/>
          <w:tab w:val="left" w:pos="1058" w:leader="none"/>
        </w:tabs>
        <w:spacing w:lineRule="auto" w:line="240" w:before="250" w:after="0"/>
        <w:ind w:left="1058" w:right="0" w:hanging="592"/>
        <w:jc w:val="left"/>
        <w:rPr>
          <w:sz w:val="22"/>
        </w:rPr>
      </w:pPr>
      <w:r>
        <w:rPr>
          <w:sz w:val="22"/>
        </w:rPr>
        <w:t>De</w:t>
      </w:r>
      <w:r>
        <w:rPr>
          <w:spacing w:val="-5"/>
          <w:sz w:val="22"/>
        </w:rPr>
        <w:t xml:space="preserve"> </w:t>
      </w:r>
      <w:r>
        <w:rPr>
          <w:sz w:val="22"/>
        </w:rPr>
        <w:t>$40,000.01</w:t>
      </w:r>
      <w:r>
        <w:rPr>
          <w:spacing w:val="-2"/>
          <w:sz w:val="22"/>
        </w:rPr>
        <w:t xml:space="preserve"> </w:t>
      </w:r>
      <w:r>
        <w:rPr>
          <w:sz w:val="22"/>
        </w:rPr>
        <w:t>en</w:t>
      </w:r>
      <w:r>
        <w:rPr>
          <w:spacing w:val="-4"/>
          <w:sz w:val="22"/>
        </w:rPr>
        <w:t xml:space="preserve"> </w:t>
      </w:r>
      <w:r>
        <w:rPr>
          <w:sz w:val="22"/>
        </w:rPr>
        <w:t>adelante</w:t>
      </w:r>
      <w:r>
        <w:rPr>
          <w:spacing w:val="-3"/>
          <w:sz w:val="22"/>
        </w:rPr>
        <w:t xml:space="preserve"> </w:t>
      </w:r>
      <w:r>
        <w:rPr>
          <w:sz w:val="22"/>
        </w:rPr>
        <w:t>se</w:t>
      </w:r>
      <w:r>
        <w:rPr>
          <w:spacing w:val="-3"/>
          <w:sz w:val="22"/>
        </w:rPr>
        <w:t xml:space="preserve"> </w:t>
      </w:r>
      <w:r>
        <w:rPr>
          <w:sz w:val="22"/>
        </w:rPr>
        <w:t>pagará</w:t>
      </w:r>
      <w:r>
        <w:rPr>
          <w:spacing w:val="-3"/>
          <w:sz w:val="22"/>
        </w:rPr>
        <w:t xml:space="preserve"> </w:t>
      </w:r>
      <w:r>
        <w:rPr>
          <w:sz w:val="22"/>
        </w:rPr>
        <w:t>aplicando</w:t>
      </w:r>
      <w:r>
        <w:rPr>
          <w:spacing w:val="-2"/>
          <w:sz w:val="22"/>
        </w:rPr>
        <w:t xml:space="preserve"> </w:t>
      </w:r>
      <w:r>
        <w:rPr>
          <w:sz w:val="22"/>
        </w:rPr>
        <w:t>una</w:t>
      </w:r>
      <w:r>
        <w:rPr>
          <w:spacing w:val="-4"/>
          <w:sz w:val="22"/>
        </w:rPr>
        <w:t xml:space="preserve"> </w:t>
      </w:r>
      <w:r>
        <w:rPr>
          <w:sz w:val="22"/>
        </w:rPr>
        <w:t>tasa</w:t>
      </w:r>
      <w:r>
        <w:rPr>
          <w:spacing w:val="-2"/>
          <w:sz w:val="22"/>
        </w:rPr>
        <w:t xml:space="preserve"> </w:t>
      </w:r>
      <w:r>
        <w:rPr>
          <w:sz w:val="22"/>
        </w:rPr>
        <w:t>del</w:t>
      </w:r>
      <w:r>
        <w:rPr>
          <w:spacing w:val="-4"/>
          <w:sz w:val="22"/>
        </w:rPr>
        <w:t xml:space="preserve"> </w:t>
      </w:r>
      <w:r>
        <w:rPr>
          <w:sz w:val="22"/>
        </w:rPr>
        <w:t>dos</w:t>
      </w:r>
      <w:r>
        <w:rPr>
          <w:spacing w:val="-2"/>
          <w:sz w:val="22"/>
        </w:rPr>
        <w:t xml:space="preserve"> </w:t>
      </w:r>
      <w:r>
        <w:rPr>
          <w:sz w:val="22"/>
        </w:rPr>
        <w:t>por</w:t>
      </w:r>
      <w:r>
        <w:rPr>
          <w:spacing w:val="-3"/>
          <w:sz w:val="22"/>
        </w:rPr>
        <w:t xml:space="preserve"> </w:t>
      </w:r>
      <w:r>
        <w:rPr>
          <w:sz w:val="22"/>
        </w:rPr>
        <w:t>ciento</w:t>
      </w:r>
      <w:r>
        <w:rPr>
          <w:spacing w:val="-4"/>
          <w:sz w:val="22"/>
        </w:rPr>
        <w:t xml:space="preserve"> </w:t>
      </w:r>
      <w:r>
        <w:rPr>
          <w:sz w:val="22"/>
        </w:rPr>
        <w:t>sobre</w:t>
      </w:r>
      <w:r>
        <w:rPr>
          <w:spacing w:val="-2"/>
          <w:sz w:val="22"/>
        </w:rPr>
        <w:t xml:space="preserve"> </w:t>
      </w:r>
      <w:r>
        <w:rPr>
          <w:sz w:val="22"/>
        </w:rPr>
        <w:t>el</w:t>
      </w:r>
      <w:r>
        <w:rPr>
          <w:spacing w:val="-2"/>
          <w:sz w:val="22"/>
        </w:rPr>
        <w:t xml:space="preserve"> </w:t>
      </w:r>
      <w:r>
        <w:rPr>
          <w:sz w:val="22"/>
        </w:rPr>
        <w:t>valor</w:t>
      </w:r>
      <w:r>
        <w:rPr>
          <w:spacing w:val="-3"/>
          <w:sz w:val="22"/>
        </w:rPr>
        <w:t xml:space="preserve"> </w:t>
      </w:r>
      <w:r>
        <w:rPr>
          <w:spacing w:val="-2"/>
          <w:sz w:val="22"/>
        </w:rPr>
        <w:t>final.</w:t>
      </w:r>
    </w:p>
    <w:p>
      <w:pPr>
        <w:pStyle w:val="Cuerpodetexto"/>
        <w:spacing w:before="247" w:after="0"/>
        <w:ind w:left="338" w:right="0" w:hanging="0"/>
        <w:jc w:val="both"/>
        <w:rPr/>
      </w:pPr>
      <w:r>
        <w:rPr/>
        <w:t>Los</w:t>
      </w:r>
      <w:r>
        <w:rPr>
          <w:spacing w:val="-4"/>
        </w:rPr>
        <w:t xml:space="preserve"> </w:t>
      </w:r>
      <w:r>
        <w:rPr/>
        <w:t>avalúos</w:t>
      </w:r>
      <w:r>
        <w:rPr>
          <w:spacing w:val="-3"/>
        </w:rPr>
        <w:t xml:space="preserve"> </w:t>
      </w:r>
      <w:r>
        <w:rPr/>
        <w:t>para</w:t>
      </w:r>
      <w:r>
        <w:rPr>
          <w:spacing w:val="-3"/>
        </w:rPr>
        <w:t xml:space="preserve"> </w:t>
      </w:r>
      <w:r>
        <w:rPr/>
        <w:t>predios</w:t>
      </w:r>
      <w:r>
        <w:rPr>
          <w:spacing w:val="-4"/>
        </w:rPr>
        <w:t xml:space="preserve"> </w:t>
      </w:r>
      <w:r>
        <w:rPr/>
        <w:t>urbanos</w:t>
      </w:r>
      <w:r>
        <w:rPr>
          <w:spacing w:val="-3"/>
        </w:rPr>
        <w:t xml:space="preserve"> </w:t>
      </w:r>
      <w:r>
        <w:rPr/>
        <w:t>o</w:t>
      </w:r>
      <w:r>
        <w:rPr>
          <w:spacing w:val="-6"/>
        </w:rPr>
        <w:t xml:space="preserve"> </w:t>
      </w:r>
      <w:r>
        <w:rPr/>
        <w:t>rústicos</w:t>
      </w:r>
      <w:r>
        <w:rPr>
          <w:spacing w:val="-5"/>
        </w:rPr>
        <w:t xml:space="preserve"> </w:t>
      </w:r>
      <w:r>
        <w:rPr/>
        <w:t>tendrán</w:t>
      </w:r>
      <w:r>
        <w:rPr>
          <w:spacing w:val="-6"/>
        </w:rPr>
        <w:t xml:space="preserve"> </w:t>
      </w:r>
      <w:r>
        <w:rPr/>
        <w:t>vigencia</w:t>
      </w:r>
      <w:r>
        <w:rPr>
          <w:spacing w:val="-3"/>
        </w:rPr>
        <w:t xml:space="preserve"> </w:t>
      </w:r>
      <w:r>
        <w:rPr/>
        <w:t>de</w:t>
      </w:r>
      <w:r>
        <w:rPr>
          <w:spacing w:val="-5"/>
        </w:rPr>
        <w:t xml:space="preserve"> </w:t>
      </w:r>
      <w:r>
        <w:rPr/>
        <w:t>un</w:t>
      </w:r>
      <w:r>
        <w:rPr>
          <w:spacing w:val="-3"/>
        </w:rPr>
        <w:t xml:space="preserve"> </w:t>
      </w:r>
      <w:r>
        <w:rPr>
          <w:spacing w:val="-4"/>
        </w:rPr>
        <w:t>año.</w:t>
      </w:r>
    </w:p>
    <w:p>
      <w:pPr>
        <w:pStyle w:val="Cuerpodetexto"/>
        <w:rPr/>
      </w:pPr>
      <w:r>
        <w:rPr/>
      </w:r>
    </w:p>
    <w:p>
      <w:pPr>
        <w:pStyle w:val="Normal"/>
        <w:spacing w:before="0" w:after="0"/>
        <w:ind w:left="398" w:right="112" w:hanging="0"/>
        <w:jc w:val="center"/>
        <w:rPr>
          <w:b/>
          <w:b/>
          <w:sz w:val="22"/>
        </w:rPr>
      </w:pPr>
      <w:r>
        <w:rPr>
          <w:b/>
          <w:sz w:val="22"/>
        </w:rPr>
        <w:t>CAPÍTULO</w:t>
      </w:r>
      <w:r>
        <w:rPr>
          <w:b/>
          <w:spacing w:val="-9"/>
          <w:sz w:val="22"/>
        </w:rPr>
        <w:t xml:space="preserve"> </w:t>
      </w:r>
      <w:r>
        <w:rPr>
          <w:b/>
          <w:spacing w:val="-7"/>
          <w:sz w:val="22"/>
        </w:rPr>
        <w:t>II</w:t>
      </w:r>
    </w:p>
    <w:p>
      <w:pPr>
        <w:pStyle w:val="Cuerpodetexto"/>
        <w:rPr>
          <w:b/>
          <w:b/>
        </w:rPr>
      </w:pPr>
      <w:r>
        <w:rPr>
          <w:b/>
        </w:rPr>
      </w:r>
    </w:p>
    <w:p>
      <w:pPr>
        <w:pStyle w:val="Normal"/>
        <w:spacing w:before="0" w:after="0"/>
        <w:ind w:left="398" w:right="111" w:hanging="0"/>
        <w:jc w:val="center"/>
        <w:rPr>
          <w:b/>
          <w:b/>
          <w:sz w:val="22"/>
        </w:rPr>
      </w:pPr>
      <w:r>
        <w:rPr>
          <w:b/>
          <w:sz w:val="22"/>
        </w:rPr>
        <w:t>SERVICIOS</w:t>
      </w:r>
      <w:r>
        <w:rPr>
          <w:b/>
          <w:spacing w:val="-5"/>
          <w:sz w:val="22"/>
        </w:rPr>
        <w:t xml:space="preserve"> </w:t>
      </w:r>
      <w:r>
        <w:rPr>
          <w:b/>
          <w:sz w:val="22"/>
        </w:rPr>
        <w:t>PRESTADOS</w:t>
      </w:r>
      <w:r>
        <w:rPr>
          <w:b/>
          <w:spacing w:val="-5"/>
          <w:sz w:val="22"/>
        </w:rPr>
        <w:t xml:space="preserve"> </w:t>
      </w:r>
      <w:r>
        <w:rPr>
          <w:b/>
          <w:sz w:val="22"/>
        </w:rPr>
        <w:t>POR</w:t>
      </w:r>
      <w:r>
        <w:rPr>
          <w:b/>
          <w:spacing w:val="-6"/>
          <w:sz w:val="22"/>
        </w:rPr>
        <w:t xml:space="preserve"> </w:t>
      </w:r>
      <w:r>
        <w:rPr>
          <w:b/>
          <w:sz w:val="22"/>
        </w:rPr>
        <w:t>LA</w:t>
      </w:r>
      <w:r>
        <w:rPr>
          <w:b/>
          <w:spacing w:val="-6"/>
          <w:sz w:val="22"/>
        </w:rPr>
        <w:t xml:space="preserve"> </w:t>
      </w:r>
      <w:r>
        <w:rPr>
          <w:b/>
          <w:sz w:val="22"/>
        </w:rPr>
        <w:t>PRESIDENCIA</w:t>
      </w:r>
      <w:r>
        <w:rPr>
          <w:b/>
          <w:spacing w:val="-5"/>
          <w:sz w:val="22"/>
        </w:rPr>
        <w:t xml:space="preserve"> </w:t>
      </w:r>
      <w:r>
        <w:rPr>
          <w:b/>
          <w:sz w:val="22"/>
        </w:rPr>
        <w:t>MUNICIPAL</w:t>
      </w:r>
      <w:r>
        <w:rPr>
          <w:b/>
          <w:spacing w:val="-6"/>
          <w:sz w:val="22"/>
        </w:rPr>
        <w:t xml:space="preserve"> </w:t>
      </w:r>
      <w:r>
        <w:rPr>
          <w:b/>
          <w:sz w:val="22"/>
        </w:rPr>
        <w:t>EN</w:t>
      </w:r>
      <w:r>
        <w:rPr>
          <w:b/>
          <w:spacing w:val="-6"/>
          <w:sz w:val="22"/>
        </w:rPr>
        <w:t xml:space="preserve"> </w:t>
      </w:r>
      <w:r>
        <w:rPr>
          <w:b/>
          <w:sz w:val="22"/>
        </w:rPr>
        <w:t>MATERIA</w:t>
      </w:r>
      <w:r>
        <w:rPr>
          <w:b/>
          <w:spacing w:val="-5"/>
          <w:sz w:val="22"/>
        </w:rPr>
        <w:t xml:space="preserve"> </w:t>
      </w:r>
      <w:r>
        <w:rPr>
          <w:b/>
          <w:sz w:val="22"/>
        </w:rPr>
        <w:t>DE DESARROLLO URBANO Y OBRAS PÚBLICAS</w:t>
      </w:r>
    </w:p>
    <w:p>
      <w:pPr>
        <w:pStyle w:val="Cuerpodetexto"/>
        <w:rPr>
          <w:b/>
          <w:b/>
        </w:rPr>
      </w:pPr>
      <w:r>
        <w:rPr>
          <w:b/>
        </w:rPr>
      </w:r>
    </w:p>
    <w:p>
      <w:pPr>
        <w:pStyle w:val="Cuerpodetexto"/>
        <w:ind w:left="338" w:right="55" w:hanging="0"/>
        <w:jc w:val="both"/>
        <w:rPr/>
      </w:pPr>
      <w:r>
        <w:rPr>
          <w:b/>
        </w:rPr>
        <w:t xml:space="preserve">Artículo 33. </w:t>
      </w:r>
      <w:r>
        <w:rPr/>
        <w:t>Los servicios prestados por la Presidencia Municipal en materia de desarrollo urbano y obras públicas, se pagarán de la siguiente manera:</w:t>
      </w:r>
    </w:p>
    <w:p>
      <w:pPr>
        <w:pStyle w:val="Cuerpodetexto"/>
        <w:rPr/>
      </w:pPr>
      <w:r>
        <w:rPr/>
      </w:r>
    </w:p>
    <w:p>
      <w:pPr>
        <w:pStyle w:val="ListParagraph"/>
        <w:numPr>
          <w:ilvl w:val="1"/>
          <w:numId w:val="14"/>
        </w:numPr>
        <w:tabs>
          <w:tab w:val="clear" w:pos="720"/>
          <w:tab w:val="left" w:pos="1332" w:leader="none"/>
        </w:tabs>
        <w:spacing w:lineRule="auto" w:line="240" w:before="0" w:after="0"/>
        <w:ind w:left="1332" w:right="0" w:hanging="634"/>
        <w:jc w:val="left"/>
        <w:rPr>
          <w:sz w:val="22"/>
        </w:rPr>
      </w:pPr>
      <w:r>
        <w:rPr>
          <w:sz w:val="22"/>
        </w:rPr>
        <w:t>Por</w:t>
      </w:r>
      <w:r>
        <w:rPr>
          <w:spacing w:val="-3"/>
          <w:sz w:val="22"/>
        </w:rPr>
        <w:t xml:space="preserve"> </w:t>
      </w:r>
      <w:r>
        <w:rPr>
          <w:sz w:val="22"/>
        </w:rPr>
        <w:t>alineamiento</w:t>
      </w:r>
      <w:r>
        <w:rPr>
          <w:spacing w:val="-5"/>
          <w:sz w:val="22"/>
        </w:rPr>
        <w:t xml:space="preserve"> </w:t>
      </w:r>
      <w:r>
        <w:rPr>
          <w:sz w:val="22"/>
        </w:rPr>
        <w:t>del</w:t>
      </w:r>
      <w:r>
        <w:rPr>
          <w:spacing w:val="-5"/>
          <w:sz w:val="22"/>
        </w:rPr>
        <w:t xml:space="preserve"> </w:t>
      </w:r>
      <w:r>
        <w:rPr>
          <w:sz w:val="22"/>
        </w:rPr>
        <w:t>inmueble</w:t>
      </w:r>
      <w:r>
        <w:rPr>
          <w:spacing w:val="-2"/>
          <w:sz w:val="22"/>
        </w:rPr>
        <w:t xml:space="preserve"> </w:t>
      </w:r>
      <w:r>
        <w:rPr>
          <w:sz w:val="22"/>
        </w:rPr>
        <w:t>sobre</w:t>
      </w:r>
      <w:r>
        <w:rPr>
          <w:spacing w:val="-3"/>
          <w:sz w:val="22"/>
        </w:rPr>
        <w:t xml:space="preserve"> </w:t>
      </w:r>
      <w:r>
        <w:rPr>
          <w:sz w:val="22"/>
        </w:rPr>
        <w:t>el</w:t>
      </w:r>
      <w:r>
        <w:rPr>
          <w:spacing w:val="-4"/>
          <w:sz w:val="22"/>
        </w:rPr>
        <w:t xml:space="preserve"> </w:t>
      </w:r>
      <w:r>
        <w:rPr>
          <w:sz w:val="22"/>
        </w:rPr>
        <w:t>frente</w:t>
      </w:r>
      <w:r>
        <w:rPr>
          <w:spacing w:val="-3"/>
          <w:sz w:val="22"/>
        </w:rPr>
        <w:t xml:space="preserve"> </w:t>
      </w:r>
      <w:r>
        <w:rPr>
          <w:sz w:val="22"/>
        </w:rPr>
        <w:t>de</w:t>
      </w:r>
      <w:r>
        <w:rPr>
          <w:spacing w:val="-4"/>
          <w:sz w:val="22"/>
        </w:rPr>
        <w:t xml:space="preserve"> </w:t>
      </w:r>
      <w:r>
        <w:rPr>
          <w:sz w:val="22"/>
        </w:rPr>
        <w:t>la</w:t>
      </w:r>
      <w:r>
        <w:rPr>
          <w:spacing w:val="-4"/>
          <w:sz w:val="22"/>
        </w:rPr>
        <w:t xml:space="preserve"> </w:t>
      </w:r>
      <w:r>
        <w:rPr>
          <w:spacing w:val="-2"/>
          <w:sz w:val="22"/>
        </w:rPr>
        <w:t>calle:</w:t>
      </w:r>
    </w:p>
    <w:p>
      <w:pPr>
        <w:pStyle w:val="ListParagraph"/>
        <w:numPr>
          <w:ilvl w:val="2"/>
          <w:numId w:val="14"/>
        </w:numPr>
        <w:tabs>
          <w:tab w:val="clear" w:pos="720"/>
          <w:tab w:val="left" w:pos="1691" w:leader="none"/>
        </w:tabs>
        <w:spacing w:lineRule="auto" w:line="240" w:before="250" w:after="0"/>
        <w:ind w:left="1691" w:right="0" w:hanging="359"/>
        <w:jc w:val="left"/>
        <w:rPr>
          <w:b/>
          <w:b/>
          <w:sz w:val="24"/>
        </w:rPr>
      </w:pPr>
      <w:r>
        <w:rPr>
          <w:sz w:val="22"/>
        </w:rPr>
        <w:t>Hasta</w:t>
      </w:r>
      <w:r>
        <w:rPr>
          <w:spacing w:val="-4"/>
          <w:sz w:val="22"/>
        </w:rPr>
        <w:t xml:space="preserve"> </w:t>
      </w:r>
      <w:r>
        <w:rPr>
          <w:sz w:val="22"/>
        </w:rPr>
        <w:t>25</w:t>
      </w:r>
      <w:r>
        <w:rPr>
          <w:spacing w:val="-1"/>
          <w:sz w:val="22"/>
        </w:rPr>
        <w:t xml:space="preserve"> </w:t>
      </w:r>
      <w:r>
        <w:rPr>
          <w:sz w:val="22"/>
        </w:rPr>
        <w:t>m,</w:t>
      </w:r>
      <w:r>
        <w:rPr>
          <w:spacing w:val="-1"/>
          <w:sz w:val="22"/>
        </w:rPr>
        <w:t xml:space="preserve"> </w:t>
      </w:r>
      <w:r>
        <w:rPr>
          <w:sz w:val="22"/>
        </w:rPr>
        <w:t>2.50</w:t>
      </w:r>
      <w:r>
        <w:rPr>
          <w:spacing w:val="-1"/>
          <w:sz w:val="22"/>
        </w:rPr>
        <w:t xml:space="preserve"> </w:t>
      </w:r>
      <w:r>
        <w:rPr>
          <w:spacing w:val="-4"/>
          <w:sz w:val="22"/>
        </w:rPr>
        <w:t>UMA;</w:t>
      </w:r>
    </w:p>
    <w:p>
      <w:pPr>
        <w:pStyle w:val="ListParagraph"/>
        <w:numPr>
          <w:ilvl w:val="2"/>
          <w:numId w:val="14"/>
        </w:numPr>
        <w:tabs>
          <w:tab w:val="clear" w:pos="720"/>
          <w:tab w:val="left" w:pos="1690" w:leader="none"/>
        </w:tabs>
        <w:spacing w:lineRule="auto" w:line="240" w:before="250" w:after="0"/>
        <w:ind w:left="1690" w:right="0" w:hanging="358"/>
        <w:jc w:val="left"/>
        <w:rPr>
          <w:b/>
          <w:b/>
          <w:sz w:val="24"/>
        </w:rPr>
      </w:pPr>
      <w:r>
        <w:rPr>
          <w:sz w:val="22"/>
        </w:rPr>
        <w:t>De</w:t>
      </w:r>
      <w:r>
        <w:rPr>
          <w:spacing w:val="-3"/>
          <w:sz w:val="22"/>
        </w:rPr>
        <w:t xml:space="preserve"> </w:t>
      </w:r>
      <w:r>
        <w:rPr>
          <w:sz w:val="22"/>
        </w:rPr>
        <w:t>25.01</w:t>
      </w:r>
      <w:r>
        <w:rPr>
          <w:spacing w:val="-1"/>
          <w:sz w:val="22"/>
        </w:rPr>
        <w:t xml:space="preserve"> </w:t>
      </w:r>
      <w:r>
        <w:rPr>
          <w:sz w:val="22"/>
        </w:rPr>
        <w:t>a</w:t>
      </w:r>
      <w:r>
        <w:rPr>
          <w:spacing w:val="-2"/>
          <w:sz w:val="22"/>
        </w:rPr>
        <w:t xml:space="preserve"> </w:t>
      </w:r>
      <w:r>
        <w:rPr>
          <w:sz w:val="22"/>
        </w:rPr>
        <w:t>50</w:t>
      </w:r>
      <w:r>
        <w:rPr>
          <w:spacing w:val="-1"/>
          <w:sz w:val="22"/>
        </w:rPr>
        <w:t xml:space="preserve"> </w:t>
      </w:r>
      <w:r>
        <w:rPr>
          <w:sz w:val="22"/>
        </w:rPr>
        <w:t>m,</w:t>
      </w:r>
      <w:r>
        <w:rPr>
          <w:spacing w:val="-1"/>
          <w:sz w:val="22"/>
        </w:rPr>
        <w:t xml:space="preserve"> </w:t>
      </w:r>
      <w:r>
        <w:rPr>
          <w:sz w:val="22"/>
        </w:rPr>
        <w:t xml:space="preserve">3.50 </w:t>
      </w:r>
      <w:r>
        <w:rPr>
          <w:spacing w:val="-4"/>
          <w:sz w:val="22"/>
        </w:rPr>
        <w:t>UMA;</w:t>
      </w:r>
    </w:p>
    <w:p>
      <w:pPr>
        <w:pStyle w:val="ListParagraph"/>
        <w:numPr>
          <w:ilvl w:val="2"/>
          <w:numId w:val="14"/>
        </w:numPr>
        <w:tabs>
          <w:tab w:val="clear" w:pos="720"/>
          <w:tab w:val="left" w:pos="1691" w:leader="none"/>
        </w:tabs>
        <w:spacing w:lineRule="auto" w:line="240" w:before="247" w:after="0"/>
        <w:ind w:left="1691" w:right="0" w:hanging="359"/>
        <w:jc w:val="left"/>
        <w:rPr>
          <w:b/>
          <w:b/>
          <w:sz w:val="24"/>
        </w:rPr>
      </w:pPr>
      <w:r>
        <w:rPr>
          <w:sz w:val="22"/>
        </w:rPr>
        <w:t>De</w:t>
      </w:r>
      <w:r>
        <w:rPr>
          <w:spacing w:val="-3"/>
          <w:sz w:val="22"/>
        </w:rPr>
        <w:t xml:space="preserve"> </w:t>
      </w:r>
      <w:r>
        <w:rPr>
          <w:sz w:val="22"/>
        </w:rPr>
        <w:t>50.01</w:t>
      </w:r>
      <w:r>
        <w:rPr>
          <w:spacing w:val="-1"/>
          <w:sz w:val="22"/>
        </w:rPr>
        <w:t xml:space="preserve"> </w:t>
      </w:r>
      <w:r>
        <w:rPr>
          <w:sz w:val="22"/>
        </w:rPr>
        <w:t>a</w:t>
      </w:r>
      <w:r>
        <w:rPr>
          <w:spacing w:val="-2"/>
          <w:sz w:val="22"/>
        </w:rPr>
        <w:t xml:space="preserve"> </w:t>
      </w:r>
      <w:r>
        <w:rPr>
          <w:sz w:val="22"/>
        </w:rPr>
        <w:t>75</w:t>
      </w:r>
      <w:r>
        <w:rPr>
          <w:spacing w:val="-1"/>
          <w:sz w:val="22"/>
        </w:rPr>
        <w:t xml:space="preserve"> </w:t>
      </w:r>
      <w:r>
        <w:rPr>
          <w:sz w:val="22"/>
        </w:rPr>
        <w:t>m,</w:t>
      </w:r>
      <w:r>
        <w:rPr>
          <w:spacing w:val="-1"/>
          <w:sz w:val="22"/>
        </w:rPr>
        <w:t xml:space="preserve"> </w:t>
      </w:r>
      <w:r>
        <w:rPr>
          <w:sz w:val="22"/>
        </w:rPr>
        <w:t xml:space="preserve">4.50 </w:t>
      </w:r>
      <w:r>
        <w:rPr>
          <w:spacing w:val="-4"/>
          <w:sz w:val="22"/>
        </w:rPr>
        <w:t>UMA;</w:t>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4"/>
        </w:numPr>
        <w:tabs>
          <w:tab w:val="clear" w:pos="720"/>
          <w:tab w:val="left" w:pos="1690" w:leader="none"/>
        </w:tabs>
        <w:spacing w:lineRule="auto" w:line="240" w:before="249" w:after="0"/>
        <w:ind w:left="1690" w:right="0" w:hanging="358"/>
        <w:jc w:val="left"/>
        <w:rPr>
          <w:b/>
          <w:b/>
          <w:sz w:val="24"/>
        </w:rPr>
      </w:pPr>
      <w:r>
        <w:rPr>
          <w:sz w:val="22"/>
        </w:rPr>
        <w:t>De</w:t>
      </w:r>
      <w:r>
        <w:rPr>
          <w:spacing w:val="-3"/>
          <w:sz w:val="22"/>
        </w:rPr>
        <w:t xml:space="preserve"> </w:t>
      </w:r>
      <w:r>
        <w:rPr>
          <w:sz w:val="22"/>
        </w:rPr>
        <w:t>75.01 a</w:t>
      </w:r>
      <w:r>
        <w:rPr>
          <w:spacing w:val="-2"/>
          <w:sz w:val="22"/>
        </w:rPr>
        <w:t xml:space="preserve"> </w:t>
      </w:r>
      <w:r>
        <w:rPr>
          <w:sz w:val="22"/>
        </w:rPr>
        <w:t>100</w:t>
      </w:r>
      <w:r>
        <w:rPr>
          <w:spacing w:val="-4"/>
          <w:sz w:val="22"/>
        </w:rPr>
        <w:t xml:space="preserve"> </w:t>
      </w:r>
      <w:r>
        <w:rPr>
          <w:sz w:val="22"/>
        </w:rPr>
        <w:t xml:space="preserve">m, 5.50 </w:t>
      </w:r>
      <w:r>
        <w:rPr>
          <w:spacing w:val="-4"/>
          <w:sz w:val="22"/>
        </w:rPr>
        <w:t>UMA;</w:t>
      </w:r>
    </w:p>
    <w:p>
      <w:pPr>
        <w:pStyle w:val="ListParagraph"/>
        <w:numPr>
          <w:ilvl w:val="2"/>
          <w:numId w:val="14"/>
        </w:numPr>
        <w:tabs>
          <w:tab w:val="clear" w:pos="720"/>
          <w:tab w:val="left" w:pos="1691" w:leader="none"/>
        </w:tabs>
        <w:spacing w:lineRule="auto" w:line="240" w:before="82" w:after="0"/>
        <w:ind w:left="1691" w:right="0" w:hanging="359"/>
        <w:jc w:val="left"/>
        <w:rPr>
          <w:b/>
          <w:b/>
          <w:sz w:val="24"/>
        </w:rPr>
      </w:pPr>
      <w:r>
        <w:rPr>
          <w:sz w:val="22"/>
        </w:rPr>
        <w:t>Por</w:t>
      </w:r>
      <w:r>
        <w:rPr>
          <w:spacing w:val="-3"/>
          <w:sz w:val="22"/>
        </w:rPr>
        <w:t xml:space="preserve"> </w:t>
      </w:r>
      <w:r>
        <w:rPr>
          <w:sz w:val="22"/>
        </w:rPr>
        <w:t>cada</w:t>
      </w:r>
      <w:r>
        <w:rPr>
          <w:spacing w:val="-4"/>
          <w:sz w:val="22"/>
        </w:rPr>
        <w:t xml:space="preserve"> </w:t>
      </w:r>
      <w:r>
        <w:rPr>
          <w:sz w:val="22"/>
        </w:rPr>
        <w:t>m</w:t>
      </w:r>
      <w:r>
        <w:rPr>
          <w:spacing w:val="-1"/>
          <w:sz w:val="22"/>
        </w:rPr>
        <w:t xml:space="preserve"> </w:t>
      </w:r>
      <w:r>
        <w:rPr>
          <w:sz w:val="22"/>
        </w:rPr>
        <w:t>excedente</w:t>
      </w:r>
      <w:r>
        <w:rPr>
          <w:spacing w:val="-4"/>
          <w:sz w:val="22"/>
        </w:rPr>
        <w:t xml:space="preserve"> </w:t>
      </w:r>
      <w:r>
        <w:rPr>
          <w:sz w:val="22"/>
        </w:rPr>
        <w:t>del</w:t>
      </w:r>
      <w:r>
        <w:rPr>
          <w:spacing w:val="-4"/>
          <w:sz w:val="22"/>
        </w:rPr>
        <w:t xml:space="preserve"> </w:t>
      </w:r>
      <w:r>
        <w:rPr>
          <w:sz w:val="22"/>
        </w:rPr>
        <w:t>límite</w:t>
      </w:r>
      <w:r>
        <w:rPr>
          <w:spacing w:val="-5"/>
          <w:sz w:val="22"/>
        </w:rPr>
        <w:t xml:space="preserve"> </w:t>
      </w:r>
      <w:r>
        <w:rPr>
          <w:sz w:val="22"/>
        </w:rPr>
        <w:t>interior,</w:t>
      </w:r>
      <w:r>
        <w:rPr>
          <w:spacing w:val="-5"/>
          <w:sz w:val="22"/>
        </w:rPr>
        <w:t xml:space="preserve"> </w:t>
      </w:r>
      <w:r>
        <w:rPr>
          <w:sz w:val="22"/>
        </w:rPr>
        <w:t>se</w:t>
      </w:r>
      <w:r>
        <w:rPr>
          <w:spacing w:val="-2"/>
          <w:sz w:val="22"/>
        </w:rPr>
        <w:t xml:space="preserve"> </w:t>
      </w:r>
      <w:r>
        <w:rPr>
          <w:sz w:val="22"/>
        </w:rPr>
        <w:t>pagará</w:t>
      </w:r>
      <w:r>
        <w:rPr>
          <w:spacing w:val="-2"/>
          <w:sz w:val="22"/>
        </w:rPr>
        <w:t xml:space="preserve"> </w:t>
      </w:r>
      <w:r>
        <w:rPr>
          <w:sz w:val="22"/>
        </w:rPr>
        <w:t>0.50</w:t>
      </w:r>
      <w:r>
        <w:rPr>
          <w:spacing w:val="-2"/>
          <w:sz w:val="22"/>
        </w:rPr>
        <w:t xml:space="preserve"> </w:t>
      </w:r>
      <w:r>
        <w:rPr>
          <w:sz w:val="22"/>
        </w:rPr>
        <w:t>UMA,</w:t>
      </w:r>
      <w:r>
        <w:rPr>
          <w:spacing w:val="-2"/>
          <w:sz w:val="22"/>
        </w:rPr>
        <w:t xml:space="preserve"> </w:t>
      </w:r>
      <w:r>
        <w:rPr>
          <w:spacing w:val="-10"/>
          <w:sz w:val="22"/>
        </w:rPr>
        <w:t>e</w:t>
      </w:r>
    </w:p>
    <w:p>
      <w:pPr>
        <w:pStyle w:val="ListParagraph"/>
        <w:numPr>
          <w:ilvl w:val="2"/>
          <w:numId w:val="14"/>
        </w:numPr>
        <w:tabs>
          <w:tab w:val="clear" w:pos="720"/>
          <w:tab w:val="left" w:pos="1692" w:leader="none"/>
        </w:tabs>
        <w:spacing w:lineRule="auto" w:line="240" w:before="247" w:after="0"/>
        <w:ind w:left="1692" w:right="0" w:hanging="360"/>
        <w:jc w:val="left"/>
        <w:rPr>
          <w:b/>
          <w:b/>
          <w:sz w:val="24"/>
        </w:rPr>
      </w:pPr>
      <w:r>
        <w:rPr>
          <w:sz w:val="22"/>
        </w:rPr>
        <w:t>En</w:t>
      </w:r>
      <w:r>
        <w:rPr>
          <w:spacing w:val="-3"/>
          <w:sz w:val="22"/>
        </w:rPr>
        <w:t xml:space="preserve"> </w:t>
      </w:r>
      <w:r>
        <w:rPr>
          <w:sz w:val="22"/>
        </w:rPr>
        <w:t>caso</w:t>
      </w:r>
      <w:r>
        <w:rPr>
          <w:spacing w:val="-5"/>
          <w:sz w:val="22"/>
        </w:rPr>
        <w:t xml:space="preserve"> </w:t>
      </w:r>
      <w:r>
        <w:rPr>
          <w:sz w:val="22"/>
        </w:rPr>
        <w:t>que</w:t>
      </w:r>
      <w:r>
        <w:rPr>
          <w:spacing w:val="-2"/>
          <w:sz w:val="22"/>
        </w:rPr>
        <w:t xml:space="preserve"> </w:t>
      </w:r>
      <w:r>
        <w:rPr>
          <w:sz w:val="22"/>
        </w:rPr>
        <w:t>el</w:t>
      </w:r>
      <w:r>
        <w:rPr>
          <w:spacing w:val="-1"/>
          <w:sz w:val="22"/>
        </w:rPr>
        <w:t xml:space="preserve"> </w:t>
      </w:r>
      <w:r>
        <w:rPr>
          <w:sz w:val="22"/>
        </w:rPr>
        <w:t>alineamiento</w:t>
      </w:r>
      <w:r>
        <w:rPr>
          <w:spacing w:val="-2"/>
          <w:sz w:val="22"/>
        </w:rPr>
        <w:t xml:space="preserve"> </w:t>
      </w:r>
      <w:r>
        <w:rPr>
          <w:sz w:val="22"/>
        </w:rPr>
        <w:t>sea</w:t>
      </w:r>
      <w:r>
        <w:rPr>
          <w:spacing w:val="-2"/>
          <w:sz w:val="22"/>
        </w:rPr>
        <w:t xml:space="preserve"> </w:t>
      </w:r>
      <w:r>
        <w:rPr>
          <w:sz w:val="22"/>
        </w:rPr>
        <w:t>para</w:t>
      </w:r>
      <w:r>
        <w:rPr>
          <w:spacing w:val="-3"/>
          <w:sz w:val="22"/>
        </w:rPr>
        <w:t xml:space="preserve"> </w:t>
      </w:r>
      <w:r>
        <w:rPr>
          <w:sz w:val="22"/>
        </w:rPr>
        <w:t>uso</w:t>
      </w:r>
      <w:r>
        <w:rPr>
          <w:spacing w:val="-5"/>
          <w:sz w:val="22"/>
        </w:rPr>
        <w:t xml:space="preserve"> </w:t>
      </w:r>
      <w:r>
        <w:rPr>
          <w:sz w:val="22"/>
        </w:rPr>
        <w:t>comercial,</w:t>
      </w:r>
      <w:r>
        <w:rPr>
          <w:spacing w:val="-2"/>
          <w:sz w:val="22"/>
        </w:rPr>
        <w:t xml:space="preserve"> </w:t>
      </w:r>
      <w:r>
        <w:rPr>
          <w:sz w:val="22"/>
        </w:rPr>
        <w:t>se</w:t>
      </w:r>
      <w:r>
        <w:rPr>
          <w:spacing w:val="-4"/>
          <w:sz w:val="22"/>
        </w:rPr>
        <w:t xml:space="preserve"> </w:t>
      </w:r>
      <w:r>
        <w:rPr>
          <w:sz w:val="22"/>
        </w:rPr>
        <w:t>cobrará</w:t>
      </w:r>
      <w:r>
        <w:rPr>
          <w:spacing w:val="-4"/>
          <w:sz w:val="22"/>
        </w:rPr>
        <w:t xml:space="preserve"> </w:t>
      </w:r>
      <w:r>
        <w:rPr>
          <w:sz w:val="22"/>
        </w:rPr>
        <w:t>de</w:t>
      </w:r>
      <w:r>
        <w:rPr>
          <w:spacing w:val="-2"/>
          <w:sz w:val="22"/>
        </w:rPr>
        <w:t xml:space="preserve"> </w:t>
      </w:r>
      <w:r>
        <w:rPr>
          <w:sz w:val="22"/>
        </w:rPr>
        <w:t>11</w:t>
      </w:r>
      <w:r>
        <w:rPr>
          <w:spacing w:val="-2"/>
          <w:sz w:val="22"/>
        </w:rPr>
        <w:t xml:space="preserve"> </w:t>
      </w:r>
      <w:r>
        <w:rPr>
          <w:spacing w:val="-4"/>
          <w:sz w:val="22"/>
        </w:rPr>
        <w:t>UMA;</w:t>
      </w:r>
    </w:p>
    <w:p>
      <w:pPr>
        <w:pStyle w:val="ListParagraph"/>
        <w:numPr>
          <w:ilvl w:val="1"/>
          <w:numId w:val="14"/>
        </w:numPr>
        <w:tabs>
          <w:tab w:val="clear" w:pos="720"/>
          <w:tab w:val="left" w:pos="1330" w:leader="none"/>
          <w:tab w:val="left" w:pos="1332" w:leader="none"/>
        </w:tabs>
        <w:spacing w:lineRule="auto" w:line="235" w:before="252" w:after="0"/>
        <w:ind w:left="1332" w:right="49" w:hanging="634"/>
        <w:jc w:val="both"/>
        <w:rPr>
          <w:sz w:val="22"/>
        </w:rPr>
      </w:pPr>
      <w:r>
        <w:rPr>
          <w:sz w:val="22"/>
        </w:rPr>
        <w:t>Por el otorgamiento de</w:t>
      </w:r>
      <w:r>
        <w:rPr>
          <w:spacing w:val="-1"/>
          <w:sz w:val="22"/>
        </w:rPr>
        <w:t xml:space="preserve"> </w:t>
      </w:r>
      <w:r>
        <w:rPr>
          <w:sz w:val="22"/>
        </w:rPr>
        <w:t>licencias de construcción, de</w:t>
      </w:r>
      <w:r>
        <w:rPr>
          <w:spacing w:val="-1"/>
          <w:sz w:val="22"/>
        </w:rPr>
        <w:t xml:space="preserve"> </w:t>
      </w:r>
      <w:r>
        <w:rPr>
          <w:sz w:val="22"/>
        </w:rPr>
        <w:t>remodelación,</w:t>
      </w:r>
      <w:r>
        <w:rPr>
          <w:spacing w:val="-1"/>
          <w:sz w:val="22"/>
        </w:rPr>
        <w:t xml:space="preserve"> </w:t>
      </w:r>
      <w:r>
        <w:rPr>
          <w:sz w:val="22"/>
        </w:rPr>
        <w:t>de</w:t>
      </w:r>
      <w:r>
        <w:rPr>
          <w:spacing w:val="-1"/>
          <w:sz w:val="22"/>
        </w:rPr>
        <w:t xml:space="preserve"> </w:t>
      </w:r>
      <w:r>
        <w:rPr>
          <w:sz w:val="22"/>
        </w:rPr>
        <w:t>obra nueva</w:t>
      </w:r>
      <w:r>
        <w:rPr>
          <w:spacing w:val="-2"/>
          <w:sz w:val="22"/>
        </w:rPr>
        <w:t xml:space="preserve"> </w:t>
      </w:r>
      <w:r>
        <w:rPr>
          <w:sz w:val="22"/>
        </w:rPr>
        <w:t>de urbanización y ampliación (se deberá considerar una licencia de construcción por cada vivienda en desarrollos habitacionales, y en remodelación de locales comerciales una licencia de remodelación por cada local; en construcciones de varios niveles la tarifa se deberá considerar por cada nivel):</w:t>
      </w:r>
    </w:p>
    <w:p>
      <w:pPr>
        <w:pStyle w:val="Cuerpodetexto"/>
        <w:spacing w:before="3" w:after="0"/>
        <w:rPr/>
      </w:pPr>
      <w:r>
        <w:rPr/>
      </w:r>
    </w:p>
    <w:p>
      <w:pPr>
        <w:pStyle w:val="ListParagraph"/>
        <w:numPr>
          <w:ilvl w:val="2"/>
          <w:numId w:val="14"/>
        </w:numPr>
        <w:tabs>
          <w:tab w:val="clear" w:pos="720"/>
          <w:tab w:val="left" w:pos="1691" w:leader="none"/>
        </w:tabs>
        <w:spacing w:lineRule="auto" w:line="240" w:before="0" w:after="0"/>
        <w:ind w:left="1691" w:right="0" w:hanging="359"/>
        <w:jc w:val="left"/>
        <w:rPr>
          <w:b/>
          <w:b/>
          <w:sz w:val="22"/>
        </w:rPr>
      </w:pPr>
      <w:r>
        <w:rPr>
          <w:sz w:val="22"/>
        </w:rPr>
        <w:t>De</w:t>
      </w:r>
      <w:r>
        <w:rPr>
          <w:spacing w:val="-3"/>
          <w:sz w:val="22"/>
        </w:rPr>
        <w:t xml:space="preserve"> </w:t>
      </w:r>
      <w:r>
        <w:rPr>
          <w:sz w:val="22"/>
        </w:rPr>
        <w:t>bodegas</w:t>
      </w:r>
      <w:r>
        <w:rPr>
          <w:spacing w:val="-3"/>
          <w:sz w:val="22"/>
        </w:rPr>
        <w:t xml:space="preserve"> </w:t>
      </w:r>
      <w:r>
        <w:rPr>
          <w:sz w:val="22"/>
        </w:rPr>
        <w:t>y</w:t>
      </w:r>
      <w:r>
        <w:rPr>
          <w:spacing w:val="-3"/>
          <w:sz w:val="22"/>
        </w:rPr>
        <w:t xml:space="preserve"> </w:t>
      </w:r>
      <w:r>
        <w:rPr>
          <w:sz w:val="22"/>
        </w:rPr>
        <w:t>naves</w:t>
      </w:r>
      <w:r>
        <w:rPr>
          <w:spacing w:val="-5"/>
          <w:sz w:val="22"/>
        </w:rPr>
        <w:t xml:space="preserve"> </w:t>
      </w:r>
      <w:r>
        <w:rPr>
          <w:sz w:val="22"/>
        </w:rPr>
        <w:t>industriales,</w:t>
      </w:r>
      <w:r>
        <w:rPr>
          <w:spacing w:val="-3"/>
          <w:sz w:val="22"/>
        </w:rPr>
        <w:t xml:space="preserve"> </w:t>
      </w:r>
      <w:r>
        <w:rPr>
          <w:sz w:val="22"/>
        </w:rPr>
        <w:t>0.30</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Cuerpodetexto"/>
        <w:spacing w:before="1" w:after="0"/>
        <w:rPr/>
      </w:pPr>
      <w:r>
        <w:rPr/>
      </w:r>
    </w:p>
    <w:p>
      <w:pPr>
        <w:pStyle w:val="ListParagraph"/>
        <w:numPr>
          <w:ilvl w:val="2"/>
          <w:numId w:val="14"/>
        </w:numPr>
        <w:tabs>
          <w:tab w:val="clear" w:pos="720"/>
          <w:tab w:val="left" w:pos="1691" w:leader="none"/>
        </w:tabs>
        <w:spacing w:lineRule="auto" w:line="240" w:before="0" w:after="0"/>
        <w:ind w:left="1691" w:right="0" w:hanging="359"/>
        <w:jc w:val="left"/>
        <w:rPr>
          <w:b/>
          <w:b/>
          <w:sz w:val="22"/>
        </w:rPr>
      </w:pPr>
      <w:r>
        <w:rPr>
          <w:sz w:val="22"/>
        </w:rPr>
        <w:t>De</w:t>
      </w:r>
      <w:r>
        <w:rPr>
          <w:spacing w:val="-4"/>
          <w:sz w:val="22"/>
        </w:rPr>
        <w:t xml:space="preserve"> </w:t>
      </w:r>
      <w:r>
        <w:rPr>
          <w:sz w:val="22"/>
        </w:rPr>
        <w:t>locales</w:t>
      </w:r>
      <w:r>
        <w:rPr>
          <w:spacing w:val="-3"/>
          <w:sz w:val="22"/>
        </w:rPr>
        <w:t xml:space="preserve"> </w:t>
      </w:r>
      <w:r>
        <w:rPr>
          <w:sz w:val="22"/>
        </w:rPr>
        <w:t>comerciales</w:t>
      </w:r>
      <w:r>
        <w:rPr>
          <w:spacing w:val="-4"/>
          <w:sz w:val="22"/>
        </w:rPr>
        <w:t xml:space="preserve"> </w:t>
      </w:r>
      <w:r>
        <w:rPr>
          <w:sz w:val="22"/>
        </w:rPr>
        <w:t>y</w:t>
      </w:r>
      <w:r>
        <w:rPr>
          <w:spacing w:val="-6"/>
          <w:sz w:val="22"/>
        </w:rPr>
        <w:t xml:space="preserve"> </w:t>
      </w:r>
      <w:r>
        <w:rPr>
          <w:sz w:val="22"/>
        </w:rPr>
        <w:t>edificios,</w:t>
      </w:r>
      <w:r>
        <w:rPr>
          <w:spacing w:val="-3"/>
          <w:sz w:val="22"/>
        </w:rPr>
        <w:t xml:space="preserve"> </w:t>
      </w:r>
      <w:r>
        <w:rPr>
          <w:sz w:val="22"/>
        </w:rPr>
        <w:t>0.50</w:t>
      </w:r>
      <w:r>
        <w:rPr>
          <w:spacing w:val="-4"/>
          <w:sz w:val="22"/>
        </w:rPr>
        <w:t xml:space="preserve"> </w:t>
      </w:r>
      <w:r>
        <w:rPr>
          <w:sz w:val="22"/>
        </w:rPr>
        <w:t>UMA,</w:t>
      </w:r>
      <w:r>
        <w:rPr>
          <w:spacing w:val="-3"/>
          <w:sz w:val="22"/>
        </w:rPr>
        <w:t xml:space="preserve"> </w:t>
      </w:r>
      <w:r>
        <w:rPr>
          <w:sz w:val="22"/>
        </w:rPr>
        <w:t>por</w:t>
      </w:r>
      <w:r>
        <w:rPr>
          <w:spacing w:val="-3"/>
          <w:sz w:val="22"/>
        </w:rPr>
        <w:t xml:space="preserve"> </w:t>
      </w:r>
      <w:r>
        <w:rPr>
          <w:spacing w:val="-5"/>
          <w:sz w:val="22"/>
        </w:rPr>
        <w:t>m²;</w:t>
      </w:r>
    </w:p>
    <w:p>
      <w:pPr>
        <w:pStyle w:val="ListParagraph"/>
        <w:numPr>
          <w:ilvl w:val="2"/>
          <w:numId w:val="14"/>
        </w:numPr>
        <w:tabs>
          <w:tab w:val="clear" w:pos="720"/>
          <w:tab w:val="left" w:pos="1691" w:leader="none"/>
        </w:tabs>
        <w:spacing w:lineRule="auto" w:line="240" w:before="251" w:after="0"/>
        <w:ind w:left="1691" w:right="0" w:hanging="359"/>
        <w:jc w:val="left"/>
        <w:rPr>
          <w:b/>
          <w:b/>
          <w:sz w:val="22"/>
        </w:rPr>
      </w:pPr>
      <w:r>
        <w:rPr>
          <w:sz w:val="22"/>
        </w:rPr>
        <w:t>De</w:t>
      </w:r>
      <w:r>
        <w:rPr>
          <w:spacing w:val="-6"/>
          <w:sz w:val="22"/>
        </w:rPr>
        <w:t xml:space="preserve"> </w:t>
      </w:r>
      <w:r>
        <w:rPr>
          <w:sz w:val="22"/>
        </w:rPr>
        <w:t>casas</w:t>
      </w:r>
      <w:r>
        <w:rPr>
          <w:spacing w:val="-3"/>
          <w:sz w:val="22"/>
        </w:rPr>
        <w:t xml:space="preserve"> </w:t>
      </w:r>
      <w:r>
        <w:rPr>
          <w:sz w:val="22"/>
        </w:rPr>
        <w:t>habitación</w:t>
      </w:r>
      <w:r>
        <w:rPr>
          <w:spacing w:val="-3"/>
          <w:sz w:val="22"/>
        </w:rPr>
        <w:t xml:space="preserve"> </w:t>
      </w:r>
      <w:r>
        <w:rPr>
          <w:sz w:val="22"/>
        </w:rPr>
        <w:t>por</w:t>
      </w:r>
      <w:r>
        <w:rPr>
          <w:spacing w:val="-5"/>
          <w:sz w:val="22"/>
        </w:rPr>
        <w:t xml:space="preserve"> </w:t>
      </w:r>
      <w:r>
        <w:rPr>
          <w:sz w:val="22"/>
        </w:rPr>
        <w:t>m²</w:t>
      </w:r>
      <w:r>
        <w:rPr>
          <w:spacing w:val="-5"/>
          <w:sz w:val="22"/>
        </w:rPr>
        <w:t xml:space="preserve"> </w:t>
      </w:r>
      <w:r>
        <w:rPr>
          <w:sz w:val="22"/>
        </w:rPr>
        <w:t>de</w:t>
      </w:r>
      <w:r>
        <w:rPr>
          <w:spacing w:val="-3"/>
          <w:sz w:val="22"/>
        </w:rPr>
        <w:t xml:space="preserve"> </w:t>
      </w:r>
      <w:r>
        <w:rPr>
          <w:sz w:val="22"/>
        </w:rPr>
        <w:t>construcción,</w:t>
      </w:r>
      <w:r>
        <w:rPr>
          <w:spacing w:val="-6"/>
          <w:sz w:val="22"/>
        </w:rPr>
        <w:t xml:space="preserve"> </w:t>
      </w:r>
      <w:r>
        <w:rPr>
          <w:sz w:val="22"/>
        </w:rPr>
        <w:t>se</w:t>
      </w:r>
      <w:r>
        <w:rPr>
          <w:spacing w:val="-3"/>
          <w:sz w:val="22"/>
        </w:rPr>
        <w:t xml:space="preserve"> </w:t>
      </w:r>
      <w:r>
        <w:rPr>
          <w:sz w:val="22"/>
        </w:rPr>
        <w:t>aplicará</w:t>
      </w:r>
      <w:r>
        <w:rPr>
          <w:spacing w:val="-5"/>
          <w:sz w:val="22"/>
        </w:rPr>
        <w:t xml:space="preserve"> </w:t>
      </w:r>
      <w:r>
        <w:rPr>
          <w:sz w:val="22"/>
        </w:rPr>
        <w:t>la</w:t>
      </w:r>
      <w:r>
        <w:rPr>
          <w:spacing w:val="-3"/>
          <w:sz w:val="22"/>
        </w:rPr>
        <w:t xml:space="preserve"> </w:t>
      </w:r>
      <w:r>
        <w:rPr>
          <w:sz w:val="22"/>
        </w:rPr>
        <w:t>siguiente</w:t>
      </w:r>
      <w:r>
        <w:rPr>
          <w:spacing w:val="-5"/>
          <w:sz w:val="22"/>
        </w:rPr>
        <w:t xml:space="preserve"> </w:t>
      </w:r>
      <w:r>
        <w:rPr>
          <w:spacing w:val="-2"/>
          <w:sz w:val="22"/>
        </w:rPr>
        <w:t>tarifa:</w:t>
      </w:r>
    </w:p>
    <w:p>
      <w:pPr>
        <w:pStyle w:val="Cuerpodetexto"/>
        <w:spacing w:before="1" w:after="0"/>
        <w:rPr/>
      </w:pPr>
      <w:r>
        <w:rPr/>
      </w:r>
    </w:p>
    <w:p>
      <w:pPr>
        <w:pStyle w:val="ListParagraph"/>
        <w:numPr>
          <w:ilvl w:val="3"/>
          <w:numId w:val="14"/>
        </w:numPr>
        <w:tabs>
          <w:tab w:val="clear" w:pos="720"/>
          <w:tab w:val="left" w:pos="2116" w:leader="none"/>
        </w:tabs>
        <w:spacing w:lineRule="auto" w:line="240" w:before="0" w:after="0"/>
        <w:ind w:left="2116" w:right="0" w:hanging="359"/>
        <w:jc w:val="left"/>
        <w:rPr>
          <w:sz w:val="22"/>
        </w:rPr>
      </w:pPr>
      <w:r>
        <w:rPr>
          <w:sz w:val="22"/>
        </w:rPr>
        <w:t>De</w:t>
      </w:r>
      <w:r>
        <w:rPr>
          <w:spacing w:val="-3"/>
          <w:sz w:val="22"/>
        </w:rPr>
        <w:t xml:space="preserve"> </w:t>
      </w:r>
      <w:r>
        <w:rPr>
          <w:sz w:val="22"/>
        </w:rPr>
        <w:t>interés</w:t>
      </w:r>
      <w:r>
        <w:rPr>
          <w:spacing w:val="-3"/>
          <w:sz w:val="22"/>
        </w:rPr>
        <w:t xml:space="preserve"> </w:t>
      </w:r>
      <w:r>
        <w:rPr>
          <w:sz w:val="22"/>
        </w:rPr>
        <w:t>social</w:t>
      </w:r>
      <w:r>
        <w:rPr>
          <w:spacing w:val="-1"/>
          <w:sz w:val="22"/>
        </w:rPr>
        <w:t xml:space="preserve"> </w:t>
      </w:r>
      <w:r>
        <w:rPr>
          <w:sz w:val="22"/>
        </w:rPr>
        <w:t>y</w:t>
      </w:r>
      <w:r>
        <w:rPr>
          <w:spacing w:val="-6"/>
          <w:sz w:val="22"/>
        </w:rPr>
        <w:t xml:space="preserve"> </w:t>
      </w:r>
      <w:r>
        <w:rPr>
          <w:sz w:val="22"/>
        </w:rPr>
        <w:t>tipo</w:t>
      </w:r>
      <w:r>
        <w:rPr>
          <w:spacing w:val="-5"/>
          <w:sz w:val="22"/>
        </w:rPr>
        <w:t xml:space="preserve"> </w:t>
      </w:r>
      <w:r>
        <w:rPr>
          <w:sz w:val="22"/>
        </w:rPr>
        <w:t>medio</w:t>
      </w:r>
      <w:r>
        <w:rPr>
          <w:spacing w:val="-3"/>
          <w:sz w:val="22"/>
        </w:rPr>
        <w:t xml:space="preserve"> </w:t>
      </w:r>
      <w:r>
        <w:rPr>
          <w:sz w:val="22"/>
        </w:rPr>
        <w:t>(hasta</w:t>
      </w:r>
      <w:r>
        <w:rPr>
          <w:spacing w:val="-2"/>
          <w:sz w:val="22"/>
        </w:rPr>
        <w:t xml:space="preserve"> </w:t>
      </w:r>
      <w:r>
        <w:rPr>
          <w:sz w:val="22"/>
        </w:rPr>
        <w:t>145</w:t>
      </w:r>
      <w:r>
        <w:rPr>
          <w:spacing w:val="-3"/>
          <w:sz w:val="22"/>
        </w:rPr>
        <w:t xml:space="preserve"> </w:t>
      </w:r>
      <w:r>
        <w:rPr>
          <w:sz w:val="22"/>
        </w:rPr>
        <w:t>m²),</w:t>
      </w:r>
      <w:r>
        <w:rPr>
          <w:spacing w:val="-5"/>
          <w:sz w:val="22"/>
        </w:rPr>
        <w:t xml:space="preserve"> </w:t>
      </w:r>
      <w:r>
        <w:rPr>
          <w:sz w:val="22"/>
        </w:rPr>
        <w:t>0.20</w:t>
      </w:r>
      <w:r>
        <w:rPr>
          <w:spacing w:val="-3"/>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3"/>
          <w:numId w:val="14"/>
        </w:numPr>
        <w:tabs>
          <w:tab w:val="clear" w:pos="720"/>
          <w:tab w:val="left" w:pos="2116" w:leader="none"/>
        </w:tabs>
        <w:spacing w:lineRule="auto" w:line="240" w:before="0" w:after="0"/>
        <w:ind w:left="2116" w:right="0" w:hanging="359"/>
        <w:jc w:val="left"/>
        <w:rPr>
          <w:sz w:val="22"/>
        </w:rPr>
      </w:pPr>
      <w:r>
        <w:rPr>
          <w:sz w:val="22"/>
        </w:rPr>
        <w:t>Tipo</w:t>
      </w:r>
      <w:r>
        <w:rPr>
          <w:spacing w:val="-3"/>
          <w:sz w:val="22"/>
        </w:rPr>
        <w:t xml:space="preserve"> </w:t>
      </w:r>
      <w:r>
        <w:rPr>
          <w:sz w:val="22"/>
        </w:rPr>
        <w:t>residencial</w:t>
      </w:r>
      <w:r>
        <w:rPr>
          <w:spacing w:val="-1"/>
          <w:sz w:val="22"/>
        </w:rPr>
        <w:t xml:space="preserve"> </w:t>
      </w:r>
      <w:r>
        <w:rPr>
          <w:sz w:val="22"/>
        </w:rPr>
        <w:t>(más</w:t>
      </w:r>
      <w:r>
        <w:rPr>
          <w:spacing w:val="-3"/>
          <w:sz w:val="22"/>
        </w:rPr>
        <w:t xml:space="preserve"> </w:t>
      </w:r>
      <w:r>
        <w:rPr>
          <w:sz w:val="22"/>
        </w:rPr>
        <w:t>de</w:t>
      </w:r>
      <w:r>
        <w:rPr>
          <w:spacing w:val="-4"/>
          <w:sz w:val="22"/>
        </w:rPr>
        <w:t xml:space="preserve"> </w:t>
      </w:r>
      <w:r>
        <w:rPr>
          <w:sz w:val="22"/>
        </w:rPr>
        <w:t>145.01</w:t>
      </w:r>
      <w:r>
        <w:rPr>
          <w:spacing w:val="-3"/>
          <w:sz w:val="22"/>
        </w:rPr>
        <w:t xml:space="preserve"> </w:t>
      </w:r>
      <w:r>
        <w:rPr>
          <w:sz w:val="22"/>
        </w:rPr>
        <w:t>m²),</w:t>
      </w:r>
      <w:r>
        <w:rPr>
          <w:spacing w:val="-5"/>
          <w:sz w:val="22"/>
        </w:rPr>
        <w:t xml:space="preserve"> </w:t>
      </w:r>
      <w:r>
        <w:rPr>
          <w:sz w:val="22"/>
        </w:rPr>
        <w:t>0.35</w:t>
      </w:r>
      <w:r>
        <w:rPr>
          <w:spacing w:val="-2"/>
          <w:sz w:val="22"/>
        </w:rPr>
        <w:t xml:space="preserve"> </w:t>
      </w:r>
      <w:r>
        <w:rPr>
          <w:spacing w:val="-4"/>
          <w:sz w:val="22"/>
        </w:rPr>
        <w:t>UMA;</w:t>
      </w:r>
    </w:p>
    <w:p>
      <w:pPr>
        <w:pStyle w:val="Cuerpodetexto"/>
        <w:spacing w:before="1" w:after="0"/>
        <w:rPr/>
      </w:pPr>
      <w:r>
        <w:rPr/>
      </w:r>
    </w:p>
    <w:p>
      <w:pPr>
        <w:pStyle w:val="ListParagraph"/>
        <w:numPr>
          <w:ilvl w:val="2"/>
          <w:numId w:val="14"/>
        </w:numPr>
        <w:tabs>
          <w:tab w:val="clear" w:pos="720"/>
          <w:tab w:val="left" w:pos="1691" w:leader="none"/>
        </w:tabs>
        <w:spacing w:lineRule="auto" w:line="240" w:before="0" w:after="0"/>
        <w:ind w:left="1691" w:right="0" w:hanging="359"/>
        <w:jc w:val="left"/>
        <w:rPr>
          <w:b/>
          <w:b/>
          <w:sz w:val="22"/>
        </w:rPr>
      </w:pPr>
      <w:r>
        <w:rPr>
          <w:sz w:val="22"/>
        </w:rPr>
        <w:t>Techumbre</w:t>
      </w:r>
      <w:r>
        <w:rPr>
          <w:spacing w:val="-3"/>
          <w:sz w:val="22"/>
        </w:rPr>
        <w:t xml:space="preserve"> </w:t>
      </w:r>
      <w:r>
        <w:rPr>
          <w:sz w:val="22"/>
        </w:rPr>
        <w:t>de</w:t>
      </w:r>
      <w:r>
        <w:rPr>
          <w:spacing w:val="-5"/>
          <w:sz w:val="22"/>
        </w:rPr>
        <w:t xml:space="preserve"> </w:t>
      </w:r>
      <w:r>
        <w:rPr>
          <w:sz w:val="22"/>
        </w:rPr>
        <w:t>cualquier</w:t>
      </w:r>
      <w:r>
        <w:rPr>
          <w:spacing w:val="-4"/>
          <w:sz w:val="22"/>
        </w:rPr>
        <w:t xml:space="preserve"> </w:t>
      </w:r>
      <w:r>
        <w:rPr>
          <w:sz w:val="22"/>
        </w:rPr>
        <w:t>tipo,</w:t>
      </w:r>
      <w:r>
        <w:rPr>
          <w:spacing w:val="-3"/>
          <w:sz w:val="22"/>
        </w:rPr>
        <w:t xml:space="preserve"> </w:t>
      </w:r>
      <w:r>
        <w:rPr>
          <w:sz w:val="22"/>
        </w:rPr>
        <w:t>0.30</w:t>
      </w:r>
      <w:r>
        <w:rPr>
          <w:spacing w:val="-2"/>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Cuerpodetexto"/>
        <w:rPr/>
      </w:pPr>
      <w:r>
        <w:rPr/>
      </w:r>
    </w:p>
    <w:p>
      <w:pPr>
        <w:pStyle w:val="ListParagraph"/>
        <w:numPr>
          <w:ilvl w:val="2"/>
          <w:numId w:val="14"/>
        </w:numPr>
        <w:tabs>
          <w:tab w:val="clear" w:pos="720"/>
          <w:tab w:val="left" w:pos="1692" w:leader="none"/>
        </w:tabs>
        <w:spacing w:lineRule="auto" w:line="240" w:before="0" w:after="0"/>
        <w:ind w:left="1692" w:right="53" w:hanging="360"/>
        <w:jc w:val="left"/>
        <w:rPr>
          <w:b/>
          <w:b/>
          <w:sz w:val="22"/>
        </w:rPr>
      </w:pPr>
      <w:r>
        <w:rPr>
          <w:sz w:val="22"/>
        </w:rPr>
        <w:t>Estacionamientos</w:t>
      </w:r>
      <w:r>
        <w:rPr>
          <w:spacing w:val="80"/>
          <w:sz w:val="22"/>
        </w:rPr>
        <w:t xml:space="preserve"> </w:t>
      </w:r>
      <w:r>
        <w:rPr>
          <w:sz w:val="22"/>
        </w:rPr>
        <w:t>públicos</w:t>
      </w:r>
      <w:r>
        <w:rPr>
          <w:spacing w:val="80"/>
          <w:sz w:val="22"/>
        </w:rPr>
        <w:t xml:space="preserve"> </w:t>
      </w:r>
      <w:r>
        <w:rPr>
          <w:sz w:val="22"/>
        </w:rPr>
        <w:t>o</w:t>
      </w:r>
      <w:r>
        <w:rPr>
          <w:spacing w:val="80"/>
          <w:sz w:val="22"/>
        </w:rPr>
        <w:t xml:space="preserve"> </w:t>
      </w:r>
      <w:r>
        <w:rPr>
          <w:sz w:val="22"/>
        </w:rPr>
        <w:t>cajones</w:t>
      </w:r>
      <w:r>
        <w:rPr>
          <w:spacing w:val="80"/>
          <w:sz w:val="22"/>
        </w:rPr>
        <w:t xml:space="preserve"> </w:t>
      </w:r>
      <w:r>
        <w:rPr>
          <w:sz w:val="22"/>
        </w:rPr>
        <w:t>de</w:t>
      </w:r>
      <w:r>
        <w:rPr>
          <w:spacing w:val="80"/>
          <w:sz w:val="22"/>
        </w:rPr>
        <w:t xml:space="preserve"> </w:t>
      </w:r>
      <w:r>
        <w:rPr>
          <w:sz w:val="22"/>
        </w:rPr>
        <w:t>estacionamientos</w:t>
      </w:r>
      <w:r>
        <w:rPr>
          <w:spacing w:val="80"/>
          <w:sz w:val="22"/>
        </w:rPr>
        <w:t xml:space="preserve"> </w:t>
      </w:r>
      <w:r>
        <w:rPr>
          <w:sz w:val="22"/>
        </w:rPr>
        <w:t>en</w:t>
      </w:r>
      <w:r>
        <w:rPr>
          <w:spacing w:val="80"/>
          <w:sz w:val="22"/>
        </w:rPr>
        <w:t xml:space="preserve"> </w:t>
      </w:r>
      <w:r>
        <w:rPr>
          <w:sz w:val="22"/>
        </w:rPr>
        <w:t>desarrollos</w:t>
      </w:r>
      <w:r>
        <w:rPr>
          <w:spacing w:val="80"/>
          <w:sz w:val="22"/>
        </w:rPr>
        <w:t xml:space="preserve"> </w:t>
      </w:r>
      <w:r>
        <w:rPr>
          <w:sz w:val="22"/>
        </w:rPr>
        <w:t>comerciales, industriales y habitacionales, 0.20 UMA por m²;</w:t>
      </w:r>
    </w:p>
    <w:p>
      <w:pPr>
        <w:pStyle w:val="ListParagraph"/>
        <w:numPr>
          <w:ilvl w:val="2"/>
          <w:numId w:val="14"/>
        </w:numPr>
        <w:tabs>
          <w:tab w:val="clear" w:pos="720"/>
          <w:tab w:val="left" w:pos="1692" w:leader="none"/>
        </w:tabs>
        <w:spacing w:lineRule="auto" w:line="240" w:before="253" w:after="0"/>
        <w:ind w:left="1692" w:right="0" w:hanging="360"/>
        <w:jc w:val="left"/>
        <w:rPr>
          <w:b/>
          <w:b/>
          <w:sz w:val="22"/>
        </w:rPr>
      </w:pPr>
      <w:r>
        <w:rPr>
          <w:sz w:val="22"/>
        </w:rPr>
        <w:t>Urbanización</w:t>
      </w:r>
      <w:r>
        <w:rPr>
          <w:spacing w:val="-9"/>
          <w:sz w:val="22"/>
        </w:rPr>
        <w:t xml:space="preserve"> </w:t>
      </w:r>
      <w:r>
        <w:rPr>
          <w:sz w:val="22"/>
        </w:rPr>
        <w:t>en</w:t>
      </w:r>
      <w:r>
        <w:rPr>
          <w:spacing w:val="-5"/>
          <w:sz w:val="22"/>
        </w:rPr>
        <w:t xml:space="preserve"> </w:t>
      </w:r>
      <w:r>
        <w:rPr>
          <w:sz w:val="22"/>
        </w:rPr>
        <w:t>desarrollos</w:t>
      </w:r>
      <w:r>
        <w:rPr>
          <w:spacing w:val="-5"/>
          <w:sz w:val="22"/>
        </w:rPr>
        <w:t xml:space="preserve"> </w:t>
      </w:r>
      <w:r>
        <w:rPr>
          <w:sz w:val="22"/>
        </w:rPr>
        <w:t>comerciales,</w:t>
      </w:r>
      <w:r>
        <w:rPr>
          <w:spacing w:val="-6"/>
          <w:sz w:val="22"/>
        </w:rPr>
        <w:t xml:space="preserve"> </w:t>
      </w:r>
      <w:r>
        <w:rPr>
          <w:sz w:val="22"/>
        </w:rPr>
        <w:t>industriales</w:t>
      </w:r>
      <w:r>
        <w:rPr>
          <w:spacing w:val="-7"/>
          <w:sz w:val="22"/>
        </w:rPr>
        <w:t xml:space="preserve"> </w:t>
      </w:r>
      <w:r>
        <w:rPr>
          <w:sz w:val="22"/>
        </w:rPr>
        <w:t>y</w:t>
      </w:r>
      <w:r>
        <w:rPr>
          <w:spacing w:val="-5"/>
          <w:sz w:val="22"/>
        </w:rPr>
        <w:t xml:space="preserve"> </w:t>
      </w:r>
      <w:r>
        <w:rPr>
          <w:sz w:val="22"/>
        </w:rPr>
        <w:t>habitacionales,</w:t>
      </w:r>
      <w:r>
        <w:rPr>
          <w:spacing w:val="-6"/>
          <w:sz w:val="22"/>
        </w:rPr>
        <w:t xml:space="preserve"> </w:t>
      </w:r>
      <w:r>
        <w:rPr>
          <w:sz w:val="22"/>
        </w:rPr>
        <w:t>0.20</w:t>
      </w:r>
      <w:r>
        <w:rPr>
          <w:spacing w:val="-5"/>
          <w:sz w:val="22"/>
        </w:rPr>
        <w:t xml:space="preserve"> </w:t>
      </w:r>
      <w:r>
        <w:rPr>
          <w:sz w:val="22"/>
        </w:rPr>
        <w:t>UMA</w:t>
      </w:r>
      <w:r>
        <w:rPr>
          <w:spacing w:val="-6"/>
          <w:sz w:val="22"/>
        </w:rPr>
        <w:t xml:space="preserve"> </w:t>
      </w:r>
      <w:r>
        <w:rPr>
          <w:sz w:val="22"/>
        </w:rPr>
        <w:t>por</w:t>
      </w:r>
      <w:r>
        <w:rPr>
          <w:spacing w:val="-5"/>
          <w:sz w:val="22"/>
        </w:rPr>
        <w:t xml:space="preserve"> m²;</w:t>
      </w:r>
    </w:p>
    <w:p>
      <w:pPr>
        <w:pStyle w:val="Cuerpodetexto"/>
        <w:rPr/>
      </w:pPr>
      <w:r>
        <w:rPr/>
      </w:r>
    </w:p>
    <w:p>
      <w:pPr>
        <w:pStyle w:val="ListParagraph"/>
        <w:numPr>
          <w:ilvl w:val="2"/>
          <w:numId w:val="14"/>
        </w:numPr>
        <w:tabs>
          <w:tab w:val="clear" w:pos="720"/>
          <w:tab w:val="left" w:pos="1691" w:leader="none"/>
        </w:tabs>
        <w:spacing w:lineRule="auto" w:line="240" w:before="0" w:after="0"/>
        <w:ind w:left="1691" w:right="0" w:hanging="359"/>
        <w:jc w:val="left"/>
        <w:rPr>
          <w:b/>
          <w:b/>
          <w:sz w:val="22"/>
        </w:rPr>
      </w:pPr>
      <w:r>
        <w:rPr>
          <w:sz w:val="22"/>
        </w:rPr>
        <w:t>Otros</w:t>
      </w:r>
      <w:r>
        <w:rPr>
          <w:spacing w:val="-4"/>
          <w:sz w:val="22"/>
        </w:rPr>
        <w:t xml:space="preserve"> </w:t>
      </w:r>
      <w:r>
        <w:rPr>
          <w:sz w:val="22"/>
        </w:rPr>
        <w:t>rubros</w:t>
      </w:r>
      <w:r>
        <w:rPr>
          <w:spacing w:val="-2"/>
          <w:sz w:val="22"/>
        </w:rPr>
        <w:t xml:space="preserve"> </w:t>
      </w:r>
      <w:r>
        <w:rPr>
          <w:sz w:val="22"/>
        </w:rPr>
        <w:t>no</w:t>
      </w:r>
      <w:r>
        <w:rPr>
          <w:spacing w:val="-2"/>
          <w:sz w:val="22"/>
        </w:rPr>
        <w:t xml:space="preserve"> </w:t>
      </w:r>
      <w:r>
        <w:rPr>
          <w:sz w:val="22"/>
        </w:rPr>
        <w:t>considerados,</w:t>
      </w:r>
      <w:r>
        <w:rPr>
          <w:spacing w:val="-2"/>
          <w:sz w:val="22"/>
        </w:rPr>
        <w:t xml:space="preserve"> </w:t>
      </w:r>
      <w:r>
        <w:rPr>
          <w:sz w:val="22"/>
        </w:rPr>
        <w:t>0.50</w:t>
      </w:r>
      <w:r>
        <w:rPr>
          <w:spacing w:val="-1"/>
          <w:sz w:val="22"/>
        </w:rPr>
        <w:t xml:space="preserve"> </w:t>
      </w:r>
      <w:r>
        <w:rPr>
          <w:sz w:val="22"/>
        </w:rPr>
        <w:t>UMA</w:t>
      </w:r>
      <w:r>
        <w:rPr>
          <w:spacing w:val="-2"/>
          <w:sz w:val="22"/>
        </w:rPr>
        <w:t xml:space="preserve"> </w:t>
      </w:r>
      <w:r>
        <w:rPr>
          <w:sz w:val="22"/>
        </w:rPr>
        <w:t>por</w:t>
      </w:r>
      <w:r>
        <w:rPr>
          <w:spacing w:val="-4"/>
          <w:sz w:val="22"/>
        </w:rPr>
        <w:t xml:space="preserve"> </w:t>
      </w:r>
      <w:r>
        <w:rPr>
          <w:sz w:val="22"/>
        </w:rPr>
        <w:t>m,</w:t>
      </w:r>
      <w:r>
        <w:rPr>
          <w:spacing w:val="-4"/>
          <w:sz w:val="22"/>
        </w:rPr>
        <w:t xml:space="preserve"> </w:t>
      </w:r>
      <w:r>
        <w:rPr>
          <w:sz w:val="22"/>
        </w:rPr>
        <w:t>m²</w:t>
      </w:r>
      <w:r>
        <w:rPr>
          <w:spacing w:val="-4"/>
          <w:sz w:val="22"/>
        </w:rPr>
        <w:t xml:space="preserve"> </w:t>
      </w:r>
      <w:r>
        <w:rPr>
          <w:sz w:val="22"/>
        </w:rPr>
        <w:t>o</w:t>
      </w:r>
      <w:r>
        <w:rPr>
          <w:spacing w:val="-5"/>
          <w:sz w:val="22"/>
        </w:rPr>
        <w:t xml:space="preserve"> </w:t>
      </w:r>
      <w:r>
        <w:rPr>
          <w:sz w:val="22"/>
        </w:rPr>
        <w:t>m³,</w:t>
      </w:r>
      <w:r>
        <w:rPr>
          <w:spacing w:val="-5"/>
          <w:sz w:val="22"/>
        </w:rPr>
        <w:t xml:space="preserve"> </w:t>
      </w:r>
      <w:r>
        <w:rPr>
          <w:sz w:val="22"/>
        </w:rPr>
        <w:t>según</w:t>
      </w:r>
      <w:r>
        <w:rPr>
          <w:spacing w:val="-4"/>
          <w:sz w:val="22"/>
        </w:rPr>
        <w:t xml:space="preserve"> </w:t>
      </w:r>
      <w:r>
        <w:rPr>
          <w:sz w:val="22"/>
        </w:rPr>
        <w:t>sea</w:t>
      </w:r>
      <w:r>
        <w:rPr>
          <w:spacing w:val="-2"/>
          <w:sz w:val="22"/>
        </w:rPr>
        <w:t xml:space="preserve"> </w:t>
      </w:r>
      <w:r>
        <w:rPr>
          <w:sz w:val="22"/>
        </w:rPr>
        <w:t>el</w:t>
      </w:r>
      <w:r>
        <w:rPr>
          <w:spacing w:val="-4"/>
          <w:sz w:val="22"/>
        </w:rPr>
        <w:t xml:space="preserve"> </w:t>
      </w:r>
      <w:r>
        <w:rPr>
          <w:sz w:val="22"/>
        </w:rPr>
        <w:t>caso,</w:t>
      </w:r>
      <w:r>
        <w:rPr>
          <w:spacing w:val="-1"/>
          <w:sz w:val="22"/>
        </w:rPr>
        <w:t xml:space="preserve"> </w:t>
      </w:r>
      <w:r>
        <w:rPr>
          <w:spacing w:val="-10"/>
          <w:sz w:val="22"/>
        </w:rPr>
        <w:t>e</w:t>
      </w:r>
    </w:p>
    <w:p>
      <w:pPr>
        <w:pStyle w:val="Cuerpodetexto"/>
        <w:spacing w:before="1" w:after="0"/>
        <w:rPr/>
      </w:pPr>
      <w:r>
        <w:rPr/>
      </w:r>
    </w:p>
    <w:p>
      <w:pPr>
        <w:pStyle w:val="ListParagraph"/>
        <w:numPr>
          <w:ilvl w:val="2"/>
          <w:numId w:val="14"/>
        </w:numPr>
        <w:tabs>
          <w:tab w:val="clear" w:pos="720"/>
          <w:tab w:val="left" w:pos="1691" w:leader="none"/>
        </w:tabs>
        <w:spacing w:lineRule="auto" w:line="240" w:before="0" w:after="0"/>
        <w:ind w:left="1691" w:right="0" w:hanging="359"/>
        <w:jc w:val="left"/>
        <w:rPr>
          <w:b/>
          <w:b/>
          <w:sz w:val="22"/>
        </w:rPr>
      </w:pPr>
      <w:r>
        <w:rPr>
          <w:sz w:val="22"/>
        </w:rPr>
        <w:t>Para</w:t>
      </w:r>
      <w:r>
        <w:rPr>
          <w:spacing w:val="-2"/>
          <w:sz w:val="22"/>
        </w:rPr>
        <w:t xml:space="preserve"> </w:t>
      </w:r>
      <w:r>
        <w:rPr>
          <w:sz w:val="22"/>
        </w:rPr>
        <w:t>bases</w:t>
      </w:r>
      <w:r>
        <w:rPr>
          <w:spacing w:val="-2"/>
          <w:sz w:val="22"/>
        </w:rPr>
        <w:t xml:space="preserve"> </w:t>
      </w:r>
      <w:r>
        <w:rPr>
          <w:sz w:val="22"/>
        </w:rPr>
        <w:t>de</w:t>
      </w:r>
      <w:r>
        <w:rPr>
          <w:spacing w:val="-4"/>
          <w:sz w:val="22"/>
        </w:rPr>
        <w:t xml:space="preserve"> </w:t>
      </w:r>
      <w:r>
        <w:rPr>
          <w:sz w:val="22"/>
        </w:rPr>
        <w:t>cualquier</w:t>
      </w:r>
      <w:r>
        <w:rPr>
          <w:spacing w:val="-4"/>
          <w:sz w:val="22"/>
        </w:rPr>
        <w:t xml:space="preserve"> </w:t>
      </w:r>
      <w:r>
        <w:rPr>
          <w:sz w:val="22"/>
        </w:rPr>
        <w:t>estructura,</w:t>
      </w:r>
      <w:r>
        <w:rPr>
          <w:spacing w:val="-2"/>
          <w:sz w:val="22"/>
        </w:rPr>
        <w:t xml:space="preserve"> </w:t>
      </w:r>
      <w:r>
        <w:rPr>
          <w:sz w:val="22"/>
        </w:rPr>
        <w:t>6</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w:t>
      </w:r>
      <w:r>
        <w:rPr>
          <w:spacing w:val="-5"/>
          <w:sz w:val="22"/>
        </w:rPr>
        <w:t xml:space="preserve"> </w:t>
      </w:r>
      <w:r>
        <w:rPr>
          <w:sz w:val="22"/>
        </w:rPr>
        <w:t>m²</w:t>
      </w:r>
      <w:r>
        <w:rPr>
          <w:spacing w:val="-4"/>
          <w:sz w:val="22"/>
        </w:rPr>
        <w:t xml:space="preserve"> </w:t>
      </w:r>
      <w:r>
        <w:rPr>
          <w:sz w:val="22"/>
        </w:rPr>
        <w:t>o</w:t>
      </w:r>
      <w:r>
        <w:rPr>
          <w:spacing w:val="-4"/>
          <w:sz w:val="22"/>
        </w:rPr>
        <w:t xml:space="preserve"> </w:t>
      </w:r>
      <w:r>
        <w:rPr>
          <w:spacing w:val="-5"/>
          <w:sz w:val="22"/>
        </w:rPr>
        <w:t>m³;</w:t>
      </w:r>
    </w:p>
    <w:p>
      <w:pPr>
        <w:pStyle w:val="Cuerpodetexto"/>
        <w:spacing w:before="1" w:after="0"/>
        <w:rPr/>
      </w:pPr>
      <w:r>
        <w:rPr/>
      </w:r>
    </w:p>
    <w:p>
      <w:pPr>
        <w:pStyle w:val="ListParagraph"/>
        <w:numPr>
          <w:ilvl w:val="1"/>
          <w:numId w:val="14"/>
        </w:numPr>
        <w:tabs>
          <w:tab w:val="clear" w:pos="720"/>
          <w:tab w:val="left" w:pos="1330" w:leader="none"/>
          <w:tab w:val="left" w:pos="1332" w:leader="none"/>
        </w:tabs>
        <w:spacing w:lineRule="auto" w:line="235" w:before="0" w:after="0"/>
        <w:ind w:left="1332" w:right="50" w:hanging="634"/>
        <w:jc w:val="both"/>
        <w:rPr>
          <w:sz w:val="22"/>
        </w:rPr>
      </w:pPr>
      <w:r>
        <w:rPr>
          <w:sz w:val="22"/>
        </w:rPr>
        <w:t>Por</w:t>
      </w:r>
      <w:r>
        <w:rPr>
          <w:spacing w:val="-11"/>
          <w:sz w:val="22"/>
        </w:rPr>
        <w:t xml:space="preserve"> </w:t>
      </w:r>
      <w:r>
        <w:rPr>
          <w:sz w:val="22"/>
        </w:rPr>
        <w:t>la</w:t>
      </w:r>
      <w:r>
        <w:rPr>
          <w:spacing w:val="-12"/>
          <w:sz w:val="22"/>
        </w:rPr>
        <w:t xml:space="preserve"> </w:t>
      </w:r>
      <w:r>
        <w:rPr>
          <w:sz w:val="22"/>
        </w:rPr>
        <w:t>regularización</w:t>
      </w:r>
      <w:r>
        <w:rPr>
          <w:spacing w:val="-12"/>
          <w:sz w:val="22"/>
        </w:rPr>
        <w:t xml:space="preserve"> </w:t>
      </w:r>
      <w:r>
        <w:rPr>
          <w:sz w:val="22"/>
        </w:rPr>
        <w:t>de</w:t>
      </w:r>
      <w:r>
        <w:rPr>
          <w:spacing w:val="-12"/>
          <w:sz w:val="22"/>
        </w:rPr>
        <w:t xml:space="preserve"> </w:t>
      </w:r>
      <w:r>
        <w:rPr>
          <w:sz w:val="22"/>
        </w:rPr>
        <w:t>las</w:t>
      </w:r>
      <w:r>
        <w:rPr>
          <w:spacing w:val="-11"/>
          <w:sz w:val="22"/>
        </w:rPr>
        <w:t xml:space="preserve"> </w:t>
      </w:r>
      <w:r>
        <w:rPr>
          <w:sz w:val="22"/>
        </w:rPr>
        <w:t>obras</w:t>
      </w:r>
      <w:r>
        <w:rPr>
          <w:spacing w:val="-11"/>
          <w:sz w:val="22"/>
        </w:rPr>
        <w:t xml:space="preserve"> </w:t>
      </w:r>
      <w:r>
        <w:rPr>
          <w:sz w:val="22"/>
        </w:rPr>
        <w:t>de</w:t>
      </w:r>
      <w:r>
        <w:rPr>
          <w:spacing w:val="-12"/>
          <w:sz w:val="22"/>
        </w:rPr>
        <w:t xml:space="preserve"> </w:t>
      </w:r>
      <w:r>
        <w:rPr>
          <w:sz w:val="22"/>
        </w:rPr>
        <w:t>construcción</w:t>
      </w:r>
      <w:r>
        <w:rPr>
          <w:spacing w:val="-10"/>
          <w:sz w:val="22"/>
        </w:rPr>
        <w:t xml:space="preserve"> </w:t>
      </w:r>
      <w:r>
        <w:rPr>
          <w:sz w:val="22"/>
        </w:rPr>
        <w:t>ejecutadas</w:t>
      </w:r>
      <w:r>
        <w:rPr>
          <w:spacing w:val="-9"/>
          <w:sz w:val="22"/>
        </w:rPr>
        <w:t xml:space="preserve"> </w:t>
      </w:r>
      <w:r>
        <w:rPr>
          <w:sz w:val="22"/>
        </w:rPr>
        <w:t>sin</w:t>
      </w:r>
      <w:r>
        <w:rPr>
          <w:spacing w:val="-12"/>
          <w:sz w:val="22"/>
        </w:rPr>
        <w:t xml:space="preserve"> </w:t>
      </w:r>
      <w:r>
        <w:rPr>
          <w:sz w:val="22"/>
        </w:rPr>
        <w:t>licencia,</w:t>
      </w:r>
      <w:r>
        <w:rPr>
          <w:spacing w:val="-12"/>
          <w:sz w:val="22"/>
        </w:rPr>
        <w:t xml:space="preserve"> </w:t>
      </w:r>
      <w:r>
        <w:rPr>
          <w:sz w:val="22"/>
        </w:rPr>
        <w:t>se</w:t>
      </w:r>
      <w:r>
        <w:rPr>
          <w:spacing w:val="-11"/>
          <w:sz w:val="22"/>
        </w:rPr>
        <w:t xml:space="preserve"> </w:t>
      </w:r>
      <w:r>
        <w:rPr>
          <w:sz w:val="22"/>
        </w:rPr>
        <w:t>cobrará</w:t>
      </w:r>
      <w:r>
        <w:rPr>
          <w:spacing w:val="-9"/>
          <w:sz w:val="22"/>
        </w:rPr>
        <w:t xml:space="preserve"> </w:t>
      </w:r>
      <w:r>
        <w:rPr>
          <w:sz w:val="22"/>
        </w:rPr>
        <w:t>el</w:t>
      </w:r>
      <w:r>
        <w:rPr>
          <w:spacing w:val="-9"/>
          <w:sz w:val="22"/>
        </w:rPr>
        <w:t xml:space="preserve"> </w:t>
      </w:r>
      <w:r>
        <w:rPr>
          <w:sz w:val="22"/>
        </w:rPr>
        <w:t>70</w:t>
      </w:r>
      <w:r>
        <w:rPr>
          <w:spacing w:val="-10"/>
          <w:sz w:val="22"/>
        </w:rPr>
        <w:t xml:space="preserve"> </w:t>
      </w:r>
      <w:r>
        <w:rPr>
          <w:sz w:val="22"/>
        </w:rPr>
        <w:t>por</w:t>
      </w:r>
      <w:r>
        <w:rPr>
          <w:spacing w:val="-11"/>
          <w:sz w:val="22"/>
        </w:rPr>
        <w:t xml:space="preserve"> </w:t>
      </w:r>
      <w:r>
        <w:rPr>
          <w:sz w:val="22"/>
        </w:rPr>
        <w:t>ciento adicional al importe de las tarifas correspondientes a obras nuevas. El pago deberá efectuarse sin perjuicio de la adecuación o demolición que pueda resultar por construcciones defectuosas o un falso alineamiento.</w:t>
      </w:r>
    </w:p>
    <w:p>
      <w:pPr>
        <w:pStyle w:val="Cuerpodetexto"/>
        <w:spacing w:before="3" w:after="0"/>
        <w:rPr/>
      </w:pPr>
      <w:r>
        <w:rPr/>
      </w:r>
    </w:p>
    <w:p>
      <w:pPr>
        <w:pStyle w:val="Cuerpodetexto"/>
        <w:ind w:left="1332" w:right="52" w:hanging="359"/>
        <w:jc w:val="both"/>
        <w:rPr/>
      </w:pPr>
      <w:r>
        <w:rPr/>
        <w:t>Las</w:t>
      </w:r>
      <w:r>
        <w:rPr>
          <w:spacing w:val="-4"/>
        </w:rPr>
        <w:t xml:space="preserve"> </w:t>
      </w:r>
      <w:r>
        <w:rPr/>
        <w:t>obras</w:t>
      </w:r>
      <w:r>
        <w:rPr>
          <w:spacing w:val="-4"/>
        </w:rPr>
        <w:t xml:space="preserve"> </w:t>
      </w:r>
      <w:r>
        <w:rPr/>
        <w:t>que</w:t>
      </w:r>
      <w:r>
        <w:rPr>
          <w:spacing w:val="-4"/>
        </w:rPr>
        <w:t xml:space="preserve"> </w:t>
      </w:r>
      <w:r>
        <w:rPr/>
        <w:t>por</w:t>
      </w:r>
      <w:r>
        <w:rPr>
          <w:spacing w:val="-6"/>
        </w:rPr>
        <w:t xml:space="preserve"> </w:t>
      </w:r>
      <w:r>
        <w:rPr/>
        <w:t>la</w:t>
      </w:r>
      <w:r>
        <w:rPr>
          <w:spacing w:val="-4"/>
        </w:rPr>
        <w:t xml:space="preserve"> </w:t>
      </w:r>
      <w:r>
        <w:rPr/>
        <w:t>falta</w:t>
      </w:r>
      <w:r>
        <w:rPr>
          <w:spacing w:val="-4"/>
        </w:rPr>
        <w:t xml:space="preserve"> </w:t>
      </w:r>
      <w:r>
        <w:rPr/>
        <w:t>de</w:t>
      </w:r>
      <w:r>
        <w:rPr>
          <w:spacing w:val="-4"/>
        </w:rPr>
        <w:t xml:space="preserve"> </w:t>
      </w:r>
      <w:r>
        <w:rPr/>
        <w:t>su</w:t>
      </w:r>
      <w:r>
        <w:rPr>
          <w:spacing w:val="-4"/>
        </w:rPr>
        <w:t xml:space="preserve"> </w:t>
      </w:r>
      <w:r>
        <w:rPr/>
        <w:t>regularización</w:t>
      </w:r>
      <w:r>
        <w:rPr>
          <w:spacing w:val="-7"/>
        </w:rPr>
        <w:t xml:space="preserve"> </w:t>
      </w:r>
      <w:r>
        <w:rPr/>
        <w:t>sean</w:t>
      </w:r>
      <w:r>
        <w:rPr>
          <w:spacing w:val="-7"/>
        </w:rPr>
        <w:t xml:space="preserve"> </w:t>
      </w:r>
      <w:r>
        <w:rPr/>
        <w:t>clausuradas</w:t>
      </w:r>
      <w:r>
        <w:rPr>
          <w:spacing w:val="-4"/>
        </w:rPr>
        <w:t xml:space="preserve"> </w:t>
      </w:r>
      <w:r>
        <w:rPr/>
        <w:t>y</w:t>
      </w:r>
      <w:r>
        <w:rPr>
          <w:spacing w:val="-5"/>
        </w:rPr>
        <w:t xml:space="preserve"> </w:t>
      </w:r>
      <w:r>
        <w:rPr/>
        <w:t>que</w:t>
      </w:r>
      <w:r>
        <w:rPr>
          <w:spacing w:val="-4"/>
        </w:rPr>
        <w:t xml:space="preserve"> </w:t>
      </w:r>
      <w:r>
        <w:rPr/>
        <w:t>en</w:t>
      </w:r>
      <w:r>
        <w:rPr>
          <w:spacing w:val="-7"/>
        </w:rPr>
        <w:t xml:space="preserve"> </w:t>
      </w:r>
      <w:r>
        <w:rPr/>
        <w:t>algún</w:t>
      </w:r>
      <w:r>
        <w:rPr>
          <w:spacing w:val="-5"/>
        </w:rPr>
        <w:t xml:space="preserve"> </w:t>
      </w:r>
      <w:r>
        <w:rPr/>
        <w:t>momento</w:t>
      </w:r>
      <w:r>
        <w:rPr>
          <w:spacing w:val="-5"/>
        </w:rPr>
        <w:t xml:space="preserve"> </w:t>
      </w:r>
      <w:r>
        <w:rPr/>
        <w:t>se</w:t>
      </w:r>
      <w:r>
        <w:rPr>
          <w:spacing w:val="-6"/>
        </w:rPr>
        <w:t xml:space="preserve"> </w:t>
      </w:r>
      <w:r>
        <w:rPr/>
        <w:t>detecte el retiro de sellos de suspensión, se sancionará de acuerdo con lo establecido en la Ley de la Construcción del Estado de Tlaxcala;</w:t>
      </w:r>
    </w:p>
    <w:p>
      <w:pPr>
        <w:pStyle w:val="Cuerpodetexto"/>
        <w:spacing w:before="6" w:after="0"/>
        <w:rPr/>
      </w:pPr>
      <w:r>
        <w:rPr/>
      </w:r>
    </w:p>
    <w:p>
      <w:pPr>
        <w:pStyle w:val="ListParagraph"/>
        <w:numPr>
          <w:ilvl w:val="1"/>
          <w:numId w:val="14"/>
        </w:numPr>
        <w:tabs>
          <w:tab w:val="clear" w:pos="720"/>
          <w:tab w:val="left" w:pos="1330" w:leader="none"/>
          <w:tab w:val="left" w:pos="1332" w:leader="none"/>
        </w:tabs>
        <w:spacing w:lineRule="auto" w:line="235" w:before="0" w:after="0"/>
        <w:ind w:left="1332" w:right="54" w:hanging="634"/>
        <w:jc w:val="both"/>
        <w:rPr>
          <w:sz w:val="22"/>
        </w:rPr>
      </w:pPr>
      <w:r>
        <w:rPr>
          <w:sz w:val="22"/>
        </w:rPr>
        <w:t>Tratándose de desarrollos habitacionales, al costo que resulte por la expedición de licencia de construcción por casa habitación o departamento se incrementará un 20 por ciento;</w:t>
      </w:r>
    </w:p>
    <w:p>
      <w:pPr>
        <w:pStyle w:val="Cuerpodetexto"/>
        <w:spacing w:before="3" w:after="0"/>
        <w:rPr/>
      </w:pPr>
      <w:r>
        <w:rPr/>
      </w:r>
    </w:p>
    <w:p>
      <w:pPr>
        <w:pStyle w:val="ListParagraph"/>
        <w:numPr>
          <w:ilvl w:val="1"/>
          <w:numId w:val="14"/>
        </w:numPr>
        <w:tabs>
          <w:tab w:val="clear" w:pos="720"/>
          <w:tab w:val="left" w:pos="1332" w:leader="none"/>
        </w:tabs>
        <w:spacing w:lineRule="auto" w:line="240" w:before="0" w:after="0"/>
        <w:ind w:left="1332" w:right="0" w:hanging="634"/>
        <w:jc w:val="left"/>
        <w:rPr>
          <w:sz w:val="22"/>
        </w:rPr>
      </w:pPr>
      <w:r>
        <w:rPr>
          <w:sz w:val="22"/>
        </w:rPr>
        <w:t>Los</w:t>
      </w:r>
      <w:r>
        <w:rPr>
          <w:spacing w:val="-6"/>
          <w:sz w:val="22"/>
        </w:rPr>
        <w:t xml:space="preserve"> </w:t>
      </w:r>
      <w:r>
        <w:rPr>
          <w:sz w:val="22"/>
        </w:rPr>
        <w:t>permisos</w:t>
      </w:r>
      <w:r>
        <w:rPr>
          <w:spacing w:val="-4"/>
          <w:sz w:val="22"/>
        </w:rPr>
        <w:t xml:space="preserve"> </w:t>
      </w:r>
      <w:r>
        <w:rPr>
          <w:sz w:val="22"/>
        </w:rPr>
        <w:t>para</w:t>
      </w:r>
      <w:r>
        <w:rPr>
          <w:spacing w:val="-5"/>
          <w:sz w:val="22"/>
        </w:rPr>
        <w:t xml:space="preserve"> </w:t>
      </w:r>
      <w:r>
        <w:rPr>
          <w:sz w:val="22"/>
        </w:rPr>
        <w:t>la</w:t>
      </w:r>
      <w:r>
        <w:rPr>
          <w:spacing w:val="-4"/>
          <w:sz w:val="22"/>
        </w:rPr>
        <w:t xml:space="preserve"> </w:t>
      </w:r>
      <w:r>
        <w:rPr>
          <w:sz w:val="22"/>
        </w:rPr>
        <w:t>construcción</w:t>
      </w:r>
      <w:r>
        <w:rPr>
          <w:spacing w:val="-4"/>
          <w:sz w:val="22"/>
        </w:rPr>
        <w:t xml:space="preserve"> </w:t>
      </w:r>
      <w:r>
        <w:rPr>
          <w:sz w:val="22"/>
        </w:rPr>
        <w:t>de</w:t>
      </w:r>
      <w:r>
        <w:rPr>
          <w:spacing w:val="-3"/>
          <w:sz w:val="22"/>
        </w:rPr>
        <w:t xml:space="preserve"> </w:t>
      </w:r>
      <w:r>
        <w:rPr>
          <w:sz w:val="22"/>
        </w:rPr>
        <w:t>bardas</w:t>
      </w:r>
      <w:r>
        <w:rPr>
          <w:spacing w:val="-4"/>
          <w:sz w:val="22"/>
        </w:rPr>
        <w:t xml:space="preserve"> </w:t>
      </w:r>
      <w:r>
        <w:rPr>
          <w:sz w:val="22"/>
        </w:rPr>
        <w:t>perimetrales,</w:t>
      </w:r>
      <w:r>
        <w:rPr>
          <w:spacing w:val="-3"/>
          <w:sz w:val="22"/>
        </w:rPr>
        <w:t xml:space="preserve"> </w:t>
      </w:r>
      <w:r>
        <w:rPr>
          <w:sz w:val="22"/>
        </w:rPr>
        <w:t>se</w:t>
      </w:r>
      <w:r>
        <w:rPr>
          <w:spacing w:val="-6"/>
          <w:sz w:val="22"/>
        </w:rPr>
        <w:t xml:space="preserve"> </w:t>
      </w:r>
      <w:r>
        <w:rPr>
          <w:sz w:val="22"/>
        </w:rPr>
        <w:t>aplicará</w:t>
      </w:r>
      <w:r>
        <w:rPr>
          <w:spacing w:val="-5"/>
          <w:sz w:val="22"/>
        </w:rPr>
        <w:t xml:space="preserve"> </w:t>
      </w:r>
      <w:r>
        <w:rPr>
          <w:sz w:val="22"/>
        </w:rPr>
        <w:t>la</w:t>
      </w:r>
      <w:r>
        <w:rPr>
          <w:spacing w:val="-6"/>
          <w:sz w:val="22"/>
        </w:rPr>
        <w:t xml:space="preserve"> </w:t>
      </w:r>
      <w:r>
        <w:rPr>
          <w:sz w:val="22"/>
        </w:rPr>
        <w:t>siguiente</w:t>
      </w:r>
      <w:r>
        <w:rPr>
          <w:spacing w:val="-5"/>
          <w:sz w:val="22"/>
        </w:rPr>
        <w:t xml:space="preserve"> </w:t>
      </w:r>
      <w:r>
        <w:rPr>
          <w:spacing w:val="-2"/>
          <w:sz w:val="22"/>
        </w:rPr>
        <w:t>tarifa:</w:t>
      </w:r>
    </w:p>
    <w:p>
      <w:pPr>
        <w:pStyle w:val="ListParagraph"/>
        <w:numPr>
          <w:ilvl w:val="2"/>
          <w:numId w:val="14"/>
        </w:numPr>
        <w:tabs>
          <w:tab w:val="clear" w:pos="720"/>
          <w:tab w:val="left" w:pos="1691" w:leader="none"/>
        </w:tabs>
        <w:spacing w:lineRule="auto" w:line="240" w:before="247" w:after="0"/>
        <w:ind w:left="1691" w:right="0" w:hanging="359"/>
        <w:jc w:val="left"/>
        <w:rPr>
          <w:b/>
          <w:b/>
          <w:sz w:val="24"/>
        </w:rPr>
      </w:pPr>
      <w:r>
        <w:rPr>
          <w:sz w:val="22"/>
        </w:rPr>
        <w:t>Hasta</w:t>
      </w:r>
      <w:r>
        <w:rPr>
          <w:spacing w:val="-4"/>
          <w:sz w:val="22"/>
        </w:rPr>
        <w:t xml:space="preserve"> </w:t>
      </w:r>
      <w:r>
        <w:rPr>
          <w:sz w:val="22"/>
        </w:rPr>
        <w:t>2.50</w:t>
      </w:r>
      <w:r>
        <w:rPr>
          <w:spacing w:val="-4"/>
          <w:sz w:val="22"/>
        </w:rPr>
        <w:t xml:space="preserve"> </w:t>
      </w:r>
      <w:r>
        <w:rPr>
          <w:sz w:val="22"/>
        </w:rPr>
        <w:t>m de</w:t>
      </w:r>
      <w:r>
        <w:rPr>
          <w:spacing w:val="-3"/>
          <w:sz w:val="22"/>
        </w:rPr>
        <w:t xml:space="preserve"> </w:t>
      </w:r>
      <w:r>
        <w:rPr>
          <w:sz w:val="22"/>
        </w:rPr>
        <w:t>alto,</w:t>
      </w:r>
      <w:r>
        <w:rPr>
          <w:spacing w:val="-2"/>
          <w:sz w:val="22"/>
        </w:rPr>
        <w:t xml:space="preserve"> </w:t>
      </w:r>
      <w:r>
        <w:rPr>
          <w:sz w:val="22"/>
        </w:rPr>
        <w:t>0.20</w:t>
      </w:r>
      <w:r>
        <w:rPr>
          <w:spacing w:val="-4"/>
          <w:sz w:val="22"/>
        </w:rPr>
        <w:t xml:space="preserve"> </w:t>
      </w:r>
      <w:r>
        <w:rPr>
          <w:sz w:val="22"/>
        </w:rPr>
        <w:t>UMA</w:t>
      </w:r>
      <w:r>
        <w:rPr>
          <w:spacing w:val="-1"/>
          <w:sz w:val="22"/>
        </w:rPr>
        <w:t xml:space="preserve"> </w:t>
      </w:r>
      <w:r>
        <w:rPr>
          <w:sz w:val="22"/>
        </w:rPr>
        <w:t>por</w:t>
      </w:r>
      <w:r>
        <w:rPr>
          <w:spacing w:val="-3"/>
          <w:sz w:val="22"/>
        </w:rPr>
        <w:t xml:space="preserve"> </w:t>
      </w:r>
      <w:r>
        <w:rPr>
          <w:sz w:val="22"/>
        </w:rPr>
        <w:t>m²,</w:t>
      </w:r>
      <w:r>
        <w:rPr>
          <w:spacing w:val="-4"/>
          <w:sz w:val="22"/>
        </w:rPr>
        <w:t xml:space="preserve"> </w:t>
      </w:r>
      <w:r>
        <w:rPr>
          <w:spacing w:val="-10"/>
          <w:sz w:val="22"/>
        </w:rPr>
        <w:t>e</w:t>
      </w:r>
    </w:p>
    <w:p>
      <w:pPr>
        <w:pStyle w:val="ListParagraph"/>
        <w:numPr>
          <w:ilvl w:val="2"/>
          <w:numId w:val="14"/>
        </w:numPr>
        <w:tabs>
          <w:tab w:val="clear" w:pos="720"/>
          <w:tab w:val="left" w:pos="1690" w:leader="none"/>
        </w:tabs>
        <w:spacing w:lineRule="auto" w:line="240" w:before="250" w:after="0"/>
        <w:ind w:left="1690" w:right="0" w:hanging="358"/>
        <w:jc w:val="left"/>
        <w:rPr>
          <w:b/>
          <w:b/>
          <w:sz w:val="24"/>
        </w:rPr>
      </w:pPr>
      <w:r>
        <w:rPr>
          <w:sz w:val="22"/>
        </w:rPr>
        <w:t>De</w:t>
      </w:r>
      <w:r>
        <w:rPr>
          <w:spacing w:val="-2"/>
          <w:sz w:val="22"/>
        </w:rPr>
        <w:t xml:space="preserve"> </w:t>
      </w:r>
      <w:r>
        <w:rPr>
          <w:sz w:val="22"/>
        </w:rPr>
        <w:t>2.51</w:t>
      </w:r>
      <w:r>
        <w:rPr>
          <w:spacing w:val="-4"/>
          <w:sz w:val="22"/>
        </w:rPr>
        <w:t xml:space="preserve"> </w:t>
      </w:r>
      <w:r>
        <w:rPr>
          <w:sz w:val="22"/>
        </w:rPr>
        <w:t>m</w:t>
      </w:r>
      <w:r>
        <w:rPr>
          <w:spacing w:val="-1"/>
          <w:sz w:val="22"/>
        </w:rPr>
        <w:t xml:space="preserve"> </w:t>
      </w:r>
      <w:r>
        <w:rPr>
          <w:sz w:val="22"/>
        </w:rPr>
        <w:t>de</w:t>
      </w:r>
      <w:r>
        <w:rPr>
          <w:spacing w:val="-2"/>
          <w:sz w:val="22"/>
        </w:rPr>
        <w:t xml:space="preserve"> </w:t>
      </w:r>
      <w:r>
        <w:rPr>
          <w:sz w:val="22"/>
        </w:rPr>
        <w:t>alto</w:t>
      </w:r>
      <w:r>
        <w:rPr>
          <w:spacing w:val="-2"/>
          <w:sz w:val="22"/>
        </w:rPr>
        <w:t xml:space="preserve"> </w:t>
      </w:r>
      <w:r>
        <w:rPr>
          <w:sz w:val="22"/>
        </w:rPr>
        <w:t>en</w:t>
      </w:r>
      <w:r>
        <w:rPr>
          <w:spacing w:val="-3"/>
          <w:sz w:val="22"/>
        </w:rPr>
        <w:t xml:space="preserve"> </w:t>
      </w:r>
      <w:r>
        <w:rPr>
          <w:sz w:val="22"/>
        </w:rPr>
        <w:t>adelante,</w:t>
      </w:r>
      <w:r>
        <w:rPr>
          <w:spacing w:val="-2"/>
          <w:sz w:val="22"/>
        </w:rPr>
        <w:t xml:space="preserve"> </w:t>
      </w:r>
      <w:r>
        <w:rPr>
          <w:sz w:val="22"/>
        </w:rPr>
        <w:t>0.30</w:t>
      </w:r>
      <w:r>
        <w:rPr>
          <w:spacing w:val="-2"/>
          <w:sz w:val="22"/>
        </w:rPr>
        <w:t xml:space="preserve"> </w:t>
      </w:r>
      <w:r>
        <w:rPr>
          <w:sz w:val="22"/>
        </w:rPr>
        <w:t>UMA</w:t>
      </w:r>
      <w:r>
        <w:rPr>
          <w:spacing w:val="-2"/>
          <w:sz w:val="22"/>
        </w:rPr>
        <w:t xml:space="preserve"> </w:t>
      </w:r>
      <w:r>
        <w:rPr>
          <w:sz w:val="22"/>
        </w:rPr>
        <w:t>por</w:t>
      </w:r>
      <w:r>
        <w:rPr>
          <w:spacing w:val="-3"/>
          <w:sz w:val="22"/>
        </w:rPr>
        <w:t xml:space="preserve"> </w:t>
      </w:r>
      <w:r>
        <w:rPr>
          <w:spacing w:val="-5"/>
          <w:sz w:val="22"/>
        </w:rPr>
        <w:t>m²;</w:t>
      </w:r>
    </w:p>
    <w:p>
      <w:pPr>
        <w:pStyle w:val="Cuerpodetexto"/>
        <w:rPr/>
      </w:pPr>
      <w:r>
        <w:rPr/>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4"/>
        </w:numPr>
        <w:tabs>
          <w:tab w:val="clear" w:pos="720"/>
          <w:tab w:val="left" w:pos="1330" w:leader="none"/>
          <w:tab w:val="left" w:pos="1332" w:leader="none"/>
        </w:tabs>
        <w:spacing w:lineRule="auto" w:line="235" w:before="1" w:after="0"/>
        <w:ind w:left="1332" w:right="52" w:hanging="634"/>
        <w:jc w:val="both"/>
        <w:rPr>
          <w:sz w:val="22"/>
        </w:rPr>
      </w:pPr>
      <w:r>
        <w:rPr>
          <w:sz w:val="22"/>
        </w:rPr>
        <w:t>Por la instalación o colocación de</w:t>
      </w:r>
      <w:r>
        <w:rPr>
          <w:spacing w:val="-2"/>
          <w:sz w:val="22"/>
        </w:rPr>
        <w:t xml:space="preserve"> </w:t>
      </w:r>
      <w:r>
        <w:rPr>
          <w:sz w:val="22"/>
        </w:rPr>
        <w:t>estructuras de</w:t>
      </w:r>
      <w:r>
        <w:rPr>
          <w:spacing w:val="-2"/>
          <w:sz w:val="22"/>
        </w:rPr>
        <w:t xml:space="preserve"> </w:t>
      </w:r>
      <w:r>
        <w:rPr>
          <w:sz w:val="22"/>
        </w:rPr>
        <w:t>anuncios espectaculares o</w:t>
      </w:r>
      <w:r>
        <w:rPr>
          <w:spacing w:val="-2"/>
          <w:sz w:val="22"/>
        </w:rPr>
        <w:t xml:space="preserve"> </w:t>
      </w:r>
      <w:r>
        <w:rPr>
          <w:sz w:val="22"/>
        </w:rPr>
        <w:t>luminosos:</w:t>
      </w:r>
      <w:r>
        <w:rPr>
          <w:spacing w:val="-1"/>
          <w:sz w:val="22"/>
        </w:rPr>
        <w:t xml:space="preserve"> </w:t>
      </w:r>
      <w:r>
        <w:rPr>
          <w:sz w:val="22"/>
        </w:rPr>
        <w:t>5 UMA</w:t>
      </w:r>
      <w:r>
        <w:rPr>
          <w:spacing w:val="-1"/>
          <w:sz w:val="22"/>
        </w:rPr>
        <w:t xml:space="preserve"> </w:t>
      </w:r>
      <w:r>
        <w:rPr>
          <w:sz w:val="22"/>
        </w:rPr>
        <w:t>por m,</w:t>
      </w:r>
      <w:r>
        <w:rPr>
          <w:spacing w:val="-10"/>
          <w:sz w:val="22"/>
        </w:rPr>
        <w:t xml:space="preserve"> </w:t>
      </w:r>
      <w:r>
        <w:rPr>
          <w:sz w:val="22"/>
        </w:rPr>
        <w:t>m²</w:t>
      </w:r>
      <w:r>
        <w:rPr>
          <w:spacing w:val="-9"/>
          <w:sz w:val="22"/>
        </w:rPr>
        <w:t xml:space="preserve"> </w:t>
      </w:r>
      <w:r>
        <w:rPr>
          <w:sz w:val="22"/>
        </w:rPr>
        <w:t>o</w:t>
      </w:r>
      <w:r>
        <w:rPr>
          <w:spacing w:val="-12"/>
          <w:sz w:val="22"/>
        </w:rPr>
        <w:t xml:space="preserve"> </w:t>
      </w:r>
      <w:r>
        <w:rPr>
          <w:sz w:val="22"/>
        </w:rPr>
        <w:t>m³,</w:t>
      </w:r>
      <w:r>
        <w:rPr>
          <w:spacing w:val="-12"/>
          <w:sz w:val="22"/>
        </w:rPr>
        <w:t xml:space="preserve"> </w:t>
      </w:r>
      <w:r>
        <w:rPr>
          <w:sz w:val="22"/>
        </w:rPr>
        <w:t>sin</w:t>
      </w:r>
      <w:r>
        <w:rPr>
          <w:spacing w:val="-12"/>
          <w:sz w:val="22"/>
        </w:rPr>
        <w:t xml:space="preserve"> </w:t>
      </w:r>
      <w:r>
        <w:rPr>
          <w:sz w:val="22"/>
        </w:rPr>
        <w:t>que</w:t>
      </w:r>
      <w:r>
        <w:rPr>
          <w:spacing w:val="-12"/>
          <w:sz w:val="22"/>
        </w:rPr>
        <w:t xml:space="preserve"> </w:t>
      </w:r>
      <w:r>
        <w:rPr>
          <w:sz w:val="22"/>
        </w:rPr>
        <w:t>la</w:t>
      </w:r>
      <w:r>
        <w:rPr>
          <w:spacing w:val="-9"/>
          <w:sz w:val="22"/>
        </w:rPr>
        <w:t xml:space="preserve"> </w:t>
      </w:r>
      <w:r>
        <w:rPr>
          <w:sz w:val="22"/>
        </w:rPr>
        <w:t>licencia</w:t>
      </w:r>
      <w:r>
        <w:rPr>
          <w:spacing w:val="-9"/>
          <w:sz w:val="22"/>
        </w:rPr>
        <w:t xml:space="preserve"> </w:t>
      </w:r>
      <w:r>
        <w:rPr>
          <w:sz w:val="22"/>
        </w:rPr>
        <w:t>de</w:t>
      </w:r>
      <w:r>
        <w:rPr>
          <w:spacing w:val="-9"/>
          <w:sz w:val="22"/>
        </w:rPr>
        <w:t xml:space="preserve"> </w:t>
      </w:r>
      <w:r>
        <w:rPr>
          <w:sz w:val="22"/>
        </w:rPr>
        <w:t>construcción</w:t>
      </w:r>
      <w:r>
        <w:rPr>
          <w:spacing w:val="-12"/>
          <w:sz w:val="22"/>
        </w:rPr>
        <w:t xml:space="preserve"> </w:t>
      </w:r>
      <w:r>
        <w:rPr>
          <w:sz w:val="22"/>
        </w:rPr>
        <w:t>implique</w:t>
      </w:r>
      <w:r>
        <w:rPr>
          <w:spacing w:val="-9"/>
          <w:sz w:val="22"/>
        </w:rPr>
        <w:t xml:space="preserve"> </w:t>
      </w:r>
      <w:r>
        <w:rPr>
          <w:sz w:val="22"/>
        </w:rPr>
        <w:t>el</w:t>
      </w:r>
      <w:r>
        <w:rPr>
          <w:spacing w:val="-8"/>
          <w:sz w:val="22"/>
        </w:rPr>
        <w:t xml:space="preserve"> </w:t>
      </w:r>
      <w:r>
        <w:rPr>
          <w:sz w:val="22"/>
        </w:rPr>
        <w:t>permiso</w:t>
      </w:r>
      <w:r>
        <w:rPr>
          <w:spacing w:val="-9"/>
          <w:sz w:val="22"/>
        </w:rPr>
        <w:t xml:space="preserve"> </w:t>
      </w:r>
      <w:r>
        <w:rPr>
          <w:sz w:val="22"/>
        </w:rPr>
        <w:t>para</w:t>
      </w:r>
      <w:r>
        <w:rPr>
          <w:spacing w:val="-9"/>
          <w:sz w:val="22"/>
        </w:rPr>
        <w:t xml:space="preserve"> </w:t>
      </w:r>
      <w:r>
        <w:rPr>
          <w:sz w:val="22"/>
        </w:rPr>
        <w:t>publicación</w:t>
      </w:r>
      <w:r>
        <w:rPr>
          <w:spacing w:val="-10"/>
          <w:sz w:val="22"/>
        </w:rPr>
        <w:t xml:space="preserve"> </w:t>
      </w:r>
      <w:r>
        <w:rPr>
          <w:sz w:val="22"/>
        </w:rPr>
        <w:t>en</w:t>
      </w:r>
      <w:r>
        <w:rPr>
          <w:spacing w:val="-9"/>
          <w:sz w:val="22"/>
        </w:rPr>
        <w:t xml:space="preserve"> </w:t>
      </w:r>
      <w:r>
        <w:rPr>
          <w:sz w:val="22"/>
        </w:rPr>
        <w:t>los</w:t>
      </w:r>
      <w:r>
        <w:rPr>
          <w:spacing w:val="-9"/>
          <w:sz w:val="22"/>
        </w:rPr>
        <w:t xml:space="preserve"> </w:t>
      </w:r>
      <w:r>
        <w:rPr>
          <w:sz w:val="22"/>
        </w:rPr>
        <w:t>mismos;</w:t>
      </w:r>
    </w:p>
    <w:p>
      <w:pPr>
        <w:pStyle w:val="ListParagraph"/>
        <w:numPr>
          <w:ilvl w:val="1"/>
          <w:numId w:val="14"/>
        </w:numPr>
        <w:tabs>
          <w:tab w:val="clear" w:pos="720"/>
          <w:tab w:val="left" w:pos="1332" w:leader="none"/>
        </w:tabs>
        <w:spacing w:lineRule="auto" w:line="235" w:before="84" w:after="0"/>
        <w:ind w:left="1332" w:right="49" w:hanging="634"/>
        <w:jc w:val="both"/>
        <w:rPr>
          <w:sz w:val="22"/>
        </w:rPr>
      </w:pPr>
      <w:r>
        <w:rPr>
          <w:sz w:val="22"/>
        </w:rPr>
        <w:t>Por</w:t>
      </w:r>
      <w:r>
        <w:rPr>
          <w:spacing w:val="-14"/>
          <w:sz w:val="22"/>
        </w:rPr>
        <w:t xml:space="preserve"> </w:t>
      </w:r>
      <w:r>
        <w:rPr>
          <w:sz w:val="22"/>
        </w:rPr>
        <w:t>el</w:t>
      </w:r>
      <w:r>
        <w:rPr>
          <w:spacing w:val="-14"/>
          <w:sz w:val="22"/>
        </w:rPr>
        <w:t xml:space="preserve"> </w:t>
      </w:r>
      <w:r>
        <w:rPr>
          <w:sz w:val="22"/>
        </w:rPr>
        <w:t>otorgamiento</w:t>
      </w:r>
      <w:r>
        <w:rPr>
          <w:spacing w:val="-14"/>
          <w:sz w:val="22"/>
        </w:rPr>
        <w:t xml:space="preserve"> </w:t>
      </w:r>
      <w:r>
        <w:rPr>
          <w:sz w:val="22"/>
        </w:rPr>
        <w:t>de</w:t>
      </w:r>
      <w:r>
        <w:rPr>
          <w:spacing w:val="-13"/>
          <w:sz w:val="22"/>
        </w:rPr>
        <w:t xml:space="preserve"> </w:t>
      </w:r>
      <w:r>
        <w:rPr>
          <w:sz w:val="22"/>
        </w:rPr>
        <w:t>licencias</w:t>
      </w:r>
      <w:r>
        <w:rPr>
          <w:spacing w:val="-14"/>
          <w:sz w:val="22"/>
        </w:rPr>
        <w:t xml:space="preserve"> </w:t>
      </w:r>
      <w:r>
        <w:rPr>
          <w:sz w:val="22"/>
        </w:rPr>
        <w:t>de</w:t>
      </w:r>
      <w:r>
        <w:rPr>
          <w:spacing w:val="-14"/>
          <w:sz w:val="22"/>
        </w:rPr>
        <w:t xml:space="preserve"> </w:t>
      </w:r>
      <w:r>
        <w:rPr>
          <w:sz w:val="22"/>
        </w:rPr>
        <w:t>construcción</w:t>
      </w:r>
      <w:r>
        <w:rPr>
          <w:spacing w:val="-14"/>
          <w:sz w:val="22"/>
        </w:rPr>
        <w:t xml:space="preserve"> </w:t>
      </w:r>
      <w:r>
        <w:rPr>
          <w:sz w:val="22"/>
        </w:rPr>
        <w:t>de</w:t>
      </w:r>
      <w:r>
        <w:rPr>
          <w:spacing w:val="-13"/>
          <w:sz w:val="22"/>
        </w:rPr>
        <w:t xml:space="preserve"> </w:t>
      </w:r>
      <w:r>
        <w:rPr>
          <w:sz w:val="22"/>
        </w:rPr>
        <w:t>infraestructura</w:t>
      </w:r>
      <w:r>
        <w:rPr>
          <w:spacing w:val="-14"/>
          <w:sz w:val="22"/>
        </w:rPr>
        <w:t xml:space="preserve"> </w:t>
      </w:r>
      <w:r>
        <w:rPr>
          <w:sz w:val="22"/>
        </w:rPr>
        <w:t>en</w:t>
      </w:r>
      <w:r>
        <w:rPr>
          <w:spacing w:val="-14"/>
          <w:sz w:val="22"/>
        </w:rPr>
        <w:t xml:space="preserve"> </w:t>
      </w:r>
      <w:r>
        <w:rPr>
          <w:sz w:val="22"/>
        </w:rPr>
        <w:t>la</w:t>
      </w:r>
      <w:r>
        <w:rPr>
          <w:spacing w:val="-14"/>
          <w:sz w:val="22"/>
        </w:rPr>
        <w:t xml:space="preserve"> </w:t>
      </w:r>
      <w:r>
        <w:rPr>
          <w:sz w:val="22"/>
        </w:rPr>
        <w:t>vía</w:t>
      </w:r>
      <w:r>
        <w:rPr>
          <w:spacing w:val="-13"/>
          <w:sz w:val="22"/>
        </w:rPr>
        <w:t xml:space="preserve"> </w:t>
      </w:r>
      <w:r>
        <w:rPr>
          <w:sz w:val="22"/>
        </w:rPr>
        <w:t>pública</w:t>
      </w:r>
      <w:r>
        <w:rPr>
          <w:spacing w:val="-14"/>
          <w:sz w:val="22"/>
        </w:rPr>
        <w:t xml:space="preserve"> </w:t>
      </w:r>
      <w:r>
        <w:rPr>
          <w:sz w:val="22"/>
        </w:rPr>
        <w:t>de</w:t>
      </w:r>
      <w:r>
        <w:rPr>
          <w:spacing w:val="-14"/>
          <w:sz w:val="22"/>
        </w:rPr>
        <w:t xml:space="preserve"> </w:t>
      </w:r>
      <w:r>
        <w:rPr>
          <w:sz w:val="22"/>
        </w:rPr>
        <w:t>líneas</w:t>
      </w:r>
      <w:r>
        <w:rPr>
          <w:spacing w:val="-14"/>
          <w:sz w:val="22"/>
        </w:rPr>
        <w:t xml:space="preserve"> </w:t>
      </w:r>
      <w:r>
        <w:rPr>
          <w:sz w:val="22"/>
        </w:rPr>
        <w:t>ocultas o visibles de telefonía, televisión por cable o internet, instalación de postes, transformadores, gabinetes o equipamiento de cualquier tipo, pagarán por unidad 60 UMA, y en caso de sustitución 30 UMA y por tendido de cable, ya sea aéreo o subterráneo, se pagará por m. 0.20 UMA;</w:t>
      </w:r>
    </w:p>
    <w:p>
      <w:pPr>
        <w:pStyle w:val="Cuerpodetexto"/>
        <w:spacing w:before="8" w:after="0"/>
        <w:rPr/>
      </w:pPr>
      <w:r>
        <w:rPr/>
      </w:r>
    </w:p>
    <w:p>
      <w:pPr>
        <w:pStyle w:val="ListParagraph"/>
        <w:numPr>
          <w:ilvl w:val="1"/>
          <w:numId w:val="14"/>
        </w:numPr>
        <w:tabs>
          <w:tab w:val="clear" w:pos="720"/>
          <w:tab w:val="left" w:pos="1332" w:leader="none"/>
        </w:tabs>
        <w:spacing w:lineRule="auto" w:line="235" w:before="1" w:after="0"/>
        <w:ind w:left="1332" w:right="57" w:hanging="634"/>
        <w:jc w:val="both"/>
        <w:rPr>
          <w:sz w:val="22"/>
        </w:rPr>
      </w:pPr>
      <w:r>
        <w:rPr>
          <w:sz w:val="22"/>
        </w:rPr>
        <w:t>Para instalación de cualquier tipo de estructura que soporte equipo de telefonía celular y sistemas de comunicación, se pagarán 309 UMA;</w:t>
      </w:r>
    </w:p>
    <w:p>
      <w:pPr>
        <w:pStyle w:val="Cuerpodetexto"/>
        <w:spacing w:before="6" w:after="0"/>
        <w:rPr/>
      </w:pPr>
      <w:r>
        <w:rPr/>
      </w:r>
    </w:p>
    <w:p>
      <w:pPr>
        <w:pStyle w:val="ListParagraph"/>
        <w:numPr>
          <w:ilvl w:val="1"/>
          <w:numId w:val="14"/>
        </w:numPr>
        <w:tabs>
          <w:tab w:val="clear" w:pos="720"/>
          <w:tab w:val="left" w:pos="1330" w:leader="none"/>
          <w:tab w:val="left" w:pos="1332" w:leader="none"/>
        </w:tabs>
        <w:spacing w:lineRule="auto" w:line="235" w:before="0" w:after="0"/>
        <w:ind w:left="1332" w:right="54" w:hanging="634"/>
        <w:jc w:val="both"/>
        <w:rPr>
          <w:sz w:val="22"/>
        </w:rPr>
      </w:pPr>
      <w:r>
        <w:rPr>
          <w:sz w:val="22"/>
        </w:rPr>
        <w:t>Por el otorgamiento del dictamen para la construcción de capillas, monumentos y gavetas en los panteones del Municipio:</w:t>
      </w:r>
    </w:p>
    <w:p>
      <w:pPr>
        <w:pStyle w:val="Cuerpodetexto"/>
        <w:spacing w:before="1" w:after="0"/>
        <w:rPr/>
      </w:pPr>
      <w:r>
        <w:rPr/>
      </w:r>
    </w:p>
    <w:p>
      <w:pPr>
        <w:pStyle w:val="ListParagraph"/>
        <w:numPr>
          <w:ilvl w:val="2"/>
          <w:numId w:val="14"/>
        </w:numPr>
        <w:tabs>
          <w:tab w:val="clear" w:pos="720"/>
          <w:tab w:val="left" w:pos="1691" w:leader="none"/>
        </w:tabs>
        <w:spacing w:lineRule="auto" w:line="240" w:before="1" w:after="0"/>
        <w:ind w:left="1691" w:right="0" w:hanging="359"/>
        <w:jc w:val="left"/>
        <w:rPr>
          <w:b/>
          <w:b/>
          <w:sz w:val="24"/>
        </w:rPr>
      </w:pPr>
      <w:r>
        <w:rPr>
          <w:sz w:val="22"/>
        </w:rPr>
        <w:t>De</w:t>
      </w:r>
      <w:r>
        <w:rPr>
          <w:spacing w:val="-3"/>
          <w:sz w:val="22"/>
        </w:rPr>
        <w:t xml:space="preserve"> </w:t>
      </w:r>
      <w:r>
        <w:rPr>
          <w:sz w:val="22"/>
        </w:rPr>
        <w:t>capillas,</w:t>
      </w:r>
      <w:r>
        <w:rPr>
          <w:spacing w:val="-5"/>
          <w:sz w:val="22"/>
        </w:rPr>
        <w:t xml:space="preserve"> </w:t>
      </w:r>
      <w:r>
        <w:rPr>
          <w:sz w:val="22"/>
        </w:rPr>
        <w:t>4</w:t>
      </w:r>
      <w:r>
        <w:rPr>
          <w:spacing w:val="-2"/>
          <w:sz w:val="22"/>
        </w:rPr>
        <w:t xml:space="preserve"> </w:t>
      </w:r>
      <w:r>
        <w:rPr>
          <w:sz w:val="22"/>
        </w:rPr>
        <w:t>UMA,</w:t>
      </w:r>
      <w:r>
        <w:rPr>
          <w:spacing w:val="-2"/>
          <w:sz w:val="22"/>
        </w:rPr>
        <w:t xml:space="preserve"> </w:t>
      </w:r>
      <w:r>
        <w:rPr>
          <w:spacing w:val="-10"/>
          <w:sz w:val="22"/>
        </w:rPr>
        <w:t>e</w:t>
      </w:r>
    </w:p>
    <w:p>
      <w:pPr>
        <w:pStyle w:val="ListParagraph"/>
        <w:numPr>
          <w:ilvl w:val="2"/>
          <w:numId w:val="14"/>
        </w:numPr>
        <w:tabs>
          <w:tab w:val="clear" w:pos="720"/>
          <w:tab w:val="left" w:pos="1690" w:leader="none"/>
        </w:tabs>
        <w:spacing w:lineRule="auto" w:line="240" w:before="247" w:after="0"/>
        <w:ind w:left="1690" w:right="0" w:hanging="358"/>
        <w:jc w:val="left"/>
        <w:rPr>
          <w:b/>
          <w:b/>
          <w:sz w:val="24"/>
        </w:rPr>
      </w:pPr>
      <w:r>
        <w:rPr>
          <w:sz w:val="22"/>
        </w:rPr>
        <w:t>Monumento</w:t>
      </w:r>
      <w:r>
        <w:rPr>
          <w:spacing w:val="-5"/>
          <w:sz w:val="22"/>
        </w:rPr>
        <w:t xml:space="preserve"> </w:t>
      </w:r>
      <w:r>
        <w:rPr>
          <w:sz w:val="22"/>
        </w:rPr>
        <w:t>y</w:t>
      </w:r>
      <w:r>
        <w:rPr>
          <w:spacing w:val="-3"/>
          <w:sz w:val="22"/>
        </w:rPr>
        <w:t xml:space="preserve"> </w:t>
      </w:r>
      <w:r>
        <w:rPr>
          <w:sz w:val="22"/>
        </w:rPr>
        <w:t>gavetas,</w:t>
      </w:r>
      <w:r>
        <w:rPr>
          <w:spacing w:val="-5"/>
          <w:sz w:val="22"/>
        </w:rPr>
        <w:t xml:space="preserve"> </w:t>
      </w:r>
      <w:r>
        <w:rPr>
          <w:sz w:val="22"/>
        </w:rPr>
        <w:t>2</w:t>
      </w:r>
      <w:r>
        <w:rPr>
          <w:spacing w:val="-2"/>
          <w:sz w:val="22"/>
        </w:rPr>
        <w:t xml:space="preserve"> </w:t>
      </w:r>
      <w:r>
        <w:rPr>
          <w:spacing w:val="-4"/>
          <w:sz w:val="22"/>
        </w:rPr>
        <w:t>UMA;</w:t>
      </w:r>
    </w:p>
    <w:p>
      <w:pPr>
        <w:pStyle w:val="ListParagraph"/>
        <w:numPr>
          <w:ilvl w:val="1"/>
          <w:numId w:val="14"/>
        </w:numPr>
        <w:tabs>
          <w:tab w:val="clear" w:pos="720"/>
          <w:tab w:val="left" w:pos="1330" w:leader="none"/>
          <w:tab w:val="left" w:pos="1332" w:leader="none"/>
        </w:tabs>
        <w:spacing w:lineRule="auto" w:line="240" w:before="250" w:after="0"/>
        <w:ind w:left="1332" w:right="47" w:hanging="634"/>
        <w:jc w:val="both"/>
        <w:rPr>
          <w:sz w:val="22"/>
        </w:rPr>
      </w:pPr>
      <w:r>
        <w:rPr>
          <w:sz w:val="22"/>
        </w:rPr>
        <w:t xml:space="preserve">Por el otorgamiento de la constancia de terminación de obra y por la constancia de ocupación de obra, que incluye la revisión administrativa de: memoria descriptiva, planos de obra ejecutada, dictamen estructural en casos de: bodegas, desarrollo industriales, comerciales y edificios no </w:t>
      </w:r>
      <w:r>
        <w:rPr>
          <w:spacing w:val="-2"/>
          <w:sz w:val="22"/>
        </w:rPr>
        <w:t>habitacionales; y demás documentación</w:t>
      </w:r>
      <w:r>
        <w:rPr>
          <w:spacing w:val="-5"/>
          <w:sz w:val="22"/>
        </w:rPr>
        <w:t xml:space="preserve"> </w:t>
      </w:r>
      <w:r>
        <w:rPr>
          <w:spacing w:val="-2"/>
          <w:sz w:val="22"/>
        </w:rPr>
        <w:t>relativa, se deberá considerar una</w:t>
      </w:r>
      <w:r>
        <w:rPr>
          <w:spacing w:val="-5"/>
          <w:sz w:val="22"/>
        </w:rPr>
        <w:t xml:space="preserve"> </w:t>
      </w:r>
      <w:r>
        <w:rPr>
          <w:spacing w:val="-2"/>
          <w:sz w:val="22"/>
        </w:rPr>
        <w:t xml:space="preserve">constancia de terminación </w:t>
      </w:r>
      <w:r>
        <w:rPr>
          <w:sz w:val="22"/>
        </w:rPr>
        <w:t>de</w:t>
      </w:r>
      <w:r>
        <w:rPr>
          <w:spacing w:val="-9"/>
          <w:sz w:val="22"/>
        </w:rPr>
        <w:t xml:space="preserve"> </w:t>
      </w:r>
      <w:r>
        <w:rPr>
          <w:sz w:val="22"/>
        </w:rPr>
        <w:t>obra</w:t>
      </w:r>
      <w:r>
        <w:rPr>
          <w:spacing w:val="-9"/>
          <w:sz w:val="22"/>
        </w:rPr>
        <w:t xml:space="preserve"> </w:t>
      </w:r>
      <w:r>
        <w:rPr>
          <w:sz w:val="22"/>
        </w:rPr>
        <w:t>por</w:t>
      </w:r>
      <w:r>
        <w:rPr>
          <w:spacing w:val="-9"/>
          <w:sz w:val="22"/>
        </w:rPr>
        <w:t xml:space="preserve"> </w:t>
      </w:r>
      <w:r>
        <w:rPr>
          <w:sz w:val="22"/>
        </w:rPr>
        <w:t>cada</w:t>
      </w:r>
      <w:r>
        <w:rPr>
          <w:spacing w:val="-9"/>
          <w:sz w:val="22"/>
        </w:rPr>
        <w:t xml:space="preserve"> </w:t>
      </w:r>
      <w:r>
        <w:rPr>
          <w:sz w:val="22"/>
        </w:rPr>
        <w:t>vivienda</w:t>
      </w:r>
      <w:r>
        <w:rPr>
          <w:spacing w:val="-9"/>
          <w:sz w:val="22"/>
        </w:rPr>
        <w:t xml:space="preserve"> </w:t>
      </w:r>
      <w:r>
        <w:rPr>
          <w:sz w:val="22"/>
        </w:rPr>
        <w:t>en</w:t>
      </w:r>
      <w:r>
        <w:rPr>
          <w:spacing w:val="-10"/>
          <w:sz w:val="22"/>
        </w:rPr>
        <w:t xml:space="preserve"> </w:t>
      </w:r>
      <w:r>
        <w:rPr>
          <w:sz w:val="22"/>
        </w:rPr>
        <w:t>desarrollos</w:t>
      </w:r>
      <w:r>
        <w:rPr>
          <w:spacing w:val="-9"/>
          <w:sz w:val="22"/>
        </w:rPr>
        <w:t xml:space="preserve"> </w:t>
      </w:r>
      <w:r>
        <w:rPr>
          <w:sz w:val="22"/>
        </w:rPr>
        <w:t>habitaciones;</w:t>
      </w:r>
      <w:r>
        <w:rPr>
          <w:spacing w:val="-11"/>
          <w:sz w:val="22"/>
        </w:rPr>
        <w:t xml:space="preserve"> </w:t>
      </w:r>
      <w:r>
        <w:rPr>
          <w:sz w:val="22"/>
        </w:rPr>
        <w:t>en</w:t>
      </w:r>
      <w:r>
        <w:rPr>
          <w:spacing w:val="-9"/>
          <w:sz w:val="22"/>
        </w:rPr>
        <w:t xml:space="preserve"> </w:t>
      </w:r>
      <w:r>
        <w:rPr>
          <w:sz w:val="22"/>
        </w:rPr>
        <w:t>desarrollos</w:t>
      </w:r>
      <w:r>
        <w:rPr>
          <w:spacing w:val="-9"/>
          <w:sz w:val="22"/>
        </w:rPr>
        <w:t xml:space="preserve"> </w:t>
      </w:r>
      <w:r>
        <w:rPr>
          <w:sz w:val="22"/>
        </w:rPr>
        <w:t>comerciales</w:t>
      </w:r>
      <w:r>
        <w:rPr>
          <w:spacing w:val="-11"/>
          <w:sz w:val="22"/>
        </w:rPr>
        <w:t xml:space="preserve"> </w:t>
      </w:r>
      <w:r>
        <w:rPr>
          <w:sz w:val="22"/>
        </w:rPr>
        <w:t>una</w:t>
      </w:r>
      <w:r>
        <w:rPr>
          <w:spacing w:val="-9"/>
          <w:sz w:val="22"/>
        </w:rPr>
        <w:t xml:space="preserve"> </w:t>
      </w:r>
      <w:r>
        <w:rPr>
          <w:sz w:val="22"/>
        </w:rPr>
        <w:t>constancia</w:t>
      </w:r>
      <w:r>
        <w:rPr>
          <w:spacing w:val="-9"/>
          <w:sz w:val="22"/>
        </w:rPr>
        <w:t xml:space="preserve"> </w:t>
      </w:r>
      <w:r>
        <w:rPr>
          <w:sz w:val="22"/>
        </w:rPr>
        <w:t>de terminación de obra por cada local comercial; en remodelaciones de locales comerciales, deben contar</w:t>
      </w:r>
      <w:r>
        <w:rPr>
          <w:spacing w:val="-4"/>
          <w:sz w:val="22"/>
        </w:rPr>
        <w:t xml:space="preserve"> </w:t>
      </w:r>
      <w:r>
        <w:rPr>
          <w:sz w:val="22"/>
        </w:rPr>
        <w:t>con</w:t>
      </w:r>
      <w:r>
        <w:rPr>
          <w:spacing w:val="-5"/>
          <w:sz w:val="22"/>
        </w:rPr>
        <w:t xml:space="preserve"> </w:t>
      </w:r>
      <w:r>
        <w:rPr>
          <w:sz w:val="22"/>
        </w:rPr>
        <w:t>una</w:t>
      </w:r>
      <w:r>
        <w:rPr>
          <w:spacing w:val="-7"/>
          <w:sz w:val="22"/>
        </w:rPr>
        <w:t xml:space="preserve"> </w:t>
      </w:r>
      <w:r>
        <w:rPr>
          <w:sz w:val="22"/>
        </w:rPr>
        <w:t>constancia</w:t>
      </w:r>
      <w:r>
        <w:rPr>
          <w:spacing w:val="-4"/>
          <w:sz w:val="22"/>
        </w:rPr>
        <w:t xml:space="preserve"> </w:t>
      </w:r>
      <w:r>
        <w:rPr>
          <w:sz w:val="22"/>
        </w:rPr>
        <w:t>de</w:t>
      </w:r>
      <w:r>
        <w:rPr>
          <w:spacing w:val="-4"/>
          <w:sz w:val="22"/>
        </w:rPr>
        <w:t xml:space="preserve"> </w:t>
      </w:r>
      <w:r>
        <w:rPr>
          <w:sz w:val="22"/>
        </w:rPr>
        <w:t>terminación</w:t>
      </w:r>
      <w:r>
        <w:rPr>
          <w:spacing w:val="-5"/>
          <w:sz w:val="22"/>
        </w:rPr>
        <w:t xml:space="preserve"> </w:t>
      </w:r>
      <w:r>
        <w:rPr>
          <w:sz w:val="22"/>
        </w:rPr>
        <w:t>de</w:t>
      </w:r>
      <w:r>
        <w:rPr>
          <w:spacing w:val="-7"/>
          <w:sz w:val="22"/>
        </w:rPr>
        <w:t xml:space="preserve"> </w:t>
      </w:r>
      <w:r>
        <w:rPr>
          <w:sz w:val="22"/>
        </w:rPr>
        <w:t>remodelación</w:t>
      </w:r>
      <w:r>
        <w:rPr>
          <w:spacing w:val="-5"/>
          <w:sz w:val="22"/>
        </w:rPr>
        <w:t xml:space="preserve"> </w:t>
      </w:r>
      <w:r>
        <w:rPr>
          <w:sz w:val="22"/>
        </w:rPr>
        <w:t>por</w:t>
      </w:r>
      <w:r>
        <w:rPr>
          <w:spacing w:val="-4"/>
          <w:sz w:val="22"/>
        </w:rPr>
        <w:t xml:space="preserve"> </w:t>
      </w:r>
      <w:r>
        <w:rPr>
          <w:sz w:val="22"/>
        </w:rPr>
        <w:t>cada</w:t>
      </w:r>
      <w:r>
        <w:rPr>
          <w:spacing w:val="-7"/>
          <w:sz w:val="22"/>
        </w:rPr>
        <w:t xml:space="preserve"> </w:t>
      </w:r>
      <w:r>
        <w:rPr>
          <w:sz w:val="22"/>
        </w:rPr>
        <w:t>local;</w:t>
      </w:r>
      <w:r>
        <w:rPr>
          <w:spacing w:val="-6"/>
          <w:sz w:val="22"/>
        </w:rPr>
        <w:t xml:space="preserve"> </w:t>
      </w:r>
      <w:r>
        <w:rPr>
          <w:sz w:val="22"/>
        </w:rPr>
        <w:t>los</w:t>
      </w:r>
      <w:r>
        <w:rPr>
          <w:spacing w:val="-4"/>
          <w:sz w:val="22"/>
        </w:rPr>
        <w:t xml:space="preserve"> </w:t>
      </w:r>
      <w:r>
        <w:rPr>
          <w:sz w:val="22"/>
        </w:rPr>
        <w:t>m</w:t>
      </w:r>
      <w:r>
        <w:rPr>
          <w:spacing w:val="-6"/>
          <w:sz w:val="22"/>
        </w:rPr>
        <w:t xml:space="preserve"> </w:t>
      </w:r>
      <w:r>
        <w:rPr>
          <w:sz w:val="22"/>
        </w:rPr>
        <w:t>serán</w:t>
      </w:r>
      <w:r>
        <w:rPr>
          <w:spacing w:val="-4"/>
          <w:sz w:val="22"/>
        </w:rPr>
        <w:t xml:space="preserve"> </w:t>
      </w:r>
      <w:r>
        <w:rPr>
          <w:sz w:val="22"/>
        </w:rPr>
        <w:t>de</w:t>
      </w:r>
      <w:r>
        <w:rPr>
          <w:spacing w:val="-4"/>
          <w:sz w:val="22"/>
        </w:rPr>
        <w:t xml:space="preserve"> </w:t>
      </w:r>
      <w:r>
        <w:rPr>
          <w:sz w:val="22"/>
        </w:rPr>
        <w:t>acuerdo</w:t>
      </w:r>
      <w:r>
        <w:rPr>
          <w:spacing w:val="-5"/>
          <w:sz w:val="22"/>
        </w:rPr>
        <w:t xml:space="preserve"> </w:t>
      </w:r>
      <w:r>
        <w:rPr>
          <w:sz w:val="22"/>
        </w:rPr>
        <w:t>a la</w:t>
      </w:r>
      <w:r>
        <w:rPr>
          <w:spacing w:val="-9"/>
          <w:sz w:val="22"/>
        </w:rPr>
        <w:t xml:space="preserve"> </w:t>
      </w:r>
      <w:r>
        <w:rPr>
          <w:sz w:val="22"/>
        </w:rPr>
        <w:t>licencia</w:t>
      </w:r>
      <w:r>
        <w:rPr>
          <w:spacing w:val="-9"/>
          <w:sz w:val="22"/>
        </w:rPr>
        <w:t xml:space="preserve"> </w:t>
      </w:r>
      <w:r>
        <w:rPr>
          <w:sz w:val="22"/>
        </w:rPr>
        <w:t>respectiva,</w:t>
      </w:r>
      <w:r>
        <w:rPr>
          <w:spacing w:val="-9"/>
          <w:sz w:val="22"/>
        </w:rPr>
        <w:t xml:space="preserve"> </w:t>
      </w:r>
      <w:r>
        <w:rPr>
          <w:sz w:val="22"/>
        </w:rPr>
        <w:t>conforme</w:t>
      </w:r>
      <w:r>
        <w:rPr>
          <w:spacing w:val="-9"/>
          <w:sz w:val="22"/>
        </w:rPr>
        <w:t xml:space="preserve"> </w:t>
      </w:r>
      <w:r>
        <w:rPr>
          <w:sz w:val="22"/>
        </w:rPr>
        <w:t>a</w:t>
      </w:r>
      <w:r>
        <w:rPr>
          <w:spacing w:val="-9"/>
          <w:sz w:val="22"/>
        </w:rPr>
        <w:t xml:space="preserve"> </w:t>
      </w:r>
      <w:r>
        <w:rPr>
          <w:sz w:val="22"/>
        </w:rPr>
        <w:t>las</w:t>
      </w:r>
      <w:r>
        <w:rPr>
          <w:spacing w:val="-9"/>
          <w:sz w:val="22"/>
        </w:rPr>
        <w:t xml:space="preserve"> </w:t>
      </w:r>
      <w:r>
        <w:rPr>
          <w:sz w:val="22"/>
        </w:rPr>
        <w:t>señaladas</w:t>
      </w:r>
      <w:r>
        <w:rPr>
          <w:spacing w:val="-9"/>
          <w:sz w:val="22"/>
        </w:rPr>
        <w:t xml:space="preserve"> </w:t>
      </w:r>
      <w:r>
        <w:rPr>
          <w:sz w:val="22"/>
        </w:rPr>
        <w:t>en</w:t>
      </w:r>
      <w:r>
        <w:rPr>
          <w:spacing w:val="-9"/>
          <w:sz w:val="22"/>
        </w:rPr>
        <w:t xml:space="preserve"> </w:t>
      </w:r>
      <w:r>
        <w:rPr>
          <w:sz w:val="22"/>
        </w:rPr>
        <w:t>la</w:t>
      </w:r>
      <w:r>
        <w:rPr>
          <w:spacing w:val="-9"/>
          <w:sz w:val="22"/>
        </w:rPr>
        <w:t xml:space="preserve"> </w:t>
      </w:r>
      <w:r>
        <w:rPr>
          <w:sz w:val="22"/>
        </w:rPr>
        <w:t>fracción</w:t>
      </w:r>
      <w:r>
        <w:rPr>
          <w:spacing w:val="-10"/>
          <w:sz w:val="22"/>
        </w:rPr>
        <w:t xml:space="preserve"> </w:t>
      </w:r>
      <w:r>
        <w:rPr>
          <w:sz w:val="22"/>
        </w:rPr>
        <w:t>II</w:t>
      </w:r>
      <w:r>
        <w:rPr>
          <w:spacing w:val="-9"/>
          <w:sz w:val="22"/>
        </w:rPr>
        <w:t xml:space="preserve"> </w:t>
      </w:r>
      <w:r>
        <w:rPr>
          <w:sz w:val="22"/>
        </w:rPr>
        <w:t>de</w:t>
      </w:r>
      <w:r>
        <w:rPr>
          <w:spacing w:val="-9"/>
          <w:sz w:val="22"/>
        </w:rPr>
        <w:t xml:space="preserve"> </w:t>
      </w:r>
      <w:r>
        <w:rPr>
          <w:sz w:val="22"/>
        </w:rPr>
        <w:t>este</w:t>
      </w:r>
      <w:r>
        <w:rPr>
          <w:spacing w:val="-9"/>
          <w:sz w:val="22"/>
        </w:rPr>
        <w:t xml:space="preserve"> </w:t>
      </w:r>
      <w:r>
        <w:rPr>
          <w:sz w:val="22"/>
        </w:rPr>
        <w:t>artículo</w:t>
      </w:r>
      <w:r>
        <w:rPr>
          <w:spacing w:val="-7"/>
          <w:sz w:val="22"/>
        </w:rPr>
        <w:t xml:space="preserve"> </w:t>
      </w:r>
      <w:r>
        <w:rPr>
          <w:sz w:val="22"/>
        </w:rPr>
        <w:t>o</w:t>
      </w:r>
      <w:r>
        <w:rPr>
          <w:spacing w:val="-10"/>
          <w:sz w:val="22"/>
        </w:rPr>
        <w:t xml:space="preserve"> </w:t>
      </w:r>
      <w:r>
        <w:rPr>
          <w:sz w:val="22"/>
        </w:rPr>
        <w:t>por</w:t>
      </w:r>
      <w:r>
        <w:rPr>
          <w:spacing w:val="-3"/>
          <w:sz w:val="22"/>
        </w:rPr>
        <w:t xml:space="preserve"> </w:t>
      </w:r>
      <w:r>
        <w:rPr>
          <w:sz w:val="22"/>
        </w:rPr>
        <w:t>la</w:t>
      </w:r>
      <w:r>
        <w:rPr>
          <w:spacing w:val="-9"/>
          <w:sz w:val="22"/>
        </w:rPr>
        <w:t xml:space="preserve"> </w:t>
      </w:r>
      <w:r>
        <w:rPr>
          <w:sz w:val="22"/>
        </w:rPr>
        <w:t>ya</w:t>
      </w:r>
      <w:r>
        <w:rPr>
          <w:spacing w:val="-9"/>
          <w:sz w:val="22"/>
        </w:rPr>
        <w:t xml:space="preserve"> </w:t>
      </w:r>
      <w:r>
        <w:rPr>
          <w:sz w:val="22"/>
        </w:rPr>
        <w:t>otorgada con anterioridad:</w:t>
      </w:r>
    </w:p>
    <w:p>
      <w:pPr>
        <w:pStyle w:val="ListParagraph"/>
        <w:numPr>
          <w:ilvl w:val="2"/>
          <w:numId w:val="14"/>
        </w:numPr>
        <w:tabs>
          <w:tab w:val="clear" w:pos="720"/>
          <w:tab w:val="left" w:pos="1691" w:leader="none"/>
        </w:tabs>
        <w:spacing w:lineRule="auto" w:line="240" w:before="249" w:after="0"/>
        <w:ind w:left="1691" w:right="0" w:hanging="359"/>
        <w:jc w:val="left"/>
        <w:rPr>
          <w:b/>
          <w:b/>
          <w:sz w:val="24"/>
        </w:rPr>
      </w:pPr>
      <w:r>
        <w:rPr>
          <w:sz w:val="22"/>
        </w:rPr>
        <w:t>De</w:t>
      </w:r>
      <w:r>
        <w:rPr>
          <w:spacing w:val="-6"/>
          <w:sz w:val="22"/>
        </w:rPr>
        <w:t xml:space="preserve"> </w:t>
      </w:r>
      <w:r>
        <w:rPr>
          <w:sz w:val="22"/>
        </w:rPr>
        <w:t>bodegas</w:t>
      </w:r>
      <w:r>
        <w:rPr>
          <w:spacing w:val="-3"/>
          <w:sz w:val="22"/>
        </w:rPr>
        <w:t xml:space="preserve"> </w:t>
      </w:r>
      <w:r>
        <w:rPr>
          <w:sz w:val="22"/>
        </w:rPr>
        <w:t>y</w:t>
      </w:r>
      <w:r>
        <w:rPr>
          <w:spacing w:val="-3"/>
          <w:sz w:val="22"/>
        </w:rPr>
        <w:t xml:space="preserve"> </w:t>
      </w:r>
      <w:r>
        <w:rPr>
          <w:sz w:val="22"/>
        </w:rPr>
        <w:t>naves</w:t>
      </w:r>
      <w:r>
        <w:rPr>
          <w:spacing w:val="-4"/>
          <w:sz w:val="22"/>
        </w:rPr>
        <w:t xml:space="preserve"> </w:t>
      </w:r>
      <w:r>
        <w:rPr>
          <w:sz w:val="22"/>
        </w:rPr>
        <w:t>industriales,</w:t>
      </w:r>
      <w:r>
        <w:rPr>
          <w:spacing w:val="-4"/>
          <w:sz w:val="22"/>
        </w:rPr>
        <w:t xml:space="preserve"> </w:t>
      </w:r>
      <w:r>
        <w:rPr>
          <w:sz w:val="22"/>
        </w:rPr>
        <w:t>0.15</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ListParagraph"/>
        <w:numPr>
          <w:ilvl w:val="2"/>
          <w:numId w:val="14"/>
        </w:numPr>
        <w:tabs>
          <w:tab w:val="clear" w:pos="720"/>
          <w:tab w:val="left" w:pos="1690" w:leader="none"/>
        </w:tabs>
        <w:spacing w:lineRule="auto" w:line="240" w:before="248" w:after="0"/>
        <w:ind w:left="1690" w:right="0" w:hanging="358"/>
        <w:jc w:val="left"/>
        <w:rPr>
          <w:b/>
          <w:b/>
          <w:sz w:val="24"/>
        </w:rPr>
      </w:pPr>
      <w:r>
        <w:rPr>
          <w:sz w:val="22"/>
        </w:rPr>
        <w:t>Techumbres</w:t>
      </w:r>
      <w:r>
        <w:rPr>
          <w:spacing w:val="-4"/>
          <w:sz w:val="22"/>
        </w:rPr>
        <w:t xml:space="preserve"> </w:t>
      </w:r>
      <w:r>
        <w:rPr>
          <w:sz w:val="22"/>
        </w:rPr>
        <w:t>de</w:t>
      </w:r>
      <w:r>
        <w:rPr>
          <w:spacing w:val="-5"/>
          <w:sz w:val="22"/>
        </w:rPr>
        <w:t xml:space="preserve"> </w:t>
      </w:r>
      <w:r>
        <w:rPr>
          <w:sz w:val="22"/>
        </w:rPr>
        <w:t>cualquier</w:t>
      </w:r>
      <w:r>
        <w:rPr>
          <w:spacing w:val="-3"/>
          <w:sz w:val="22"/>
        </w:rPr>
        <w:t xml:space="preserve"> </w:t>
      </w:r>
      <w:r>
        <w:rPr>
          <w:sz w:val="22"/>
        </w:rPr>
        <w:t>tipo,</w:t>
      </w:r>
      <w:r>
        <w:rPr>
          <w:spacing w:val="-4"/>
          <w:sz w:val="22"/>
        </w:rPr>
        <w:t xml:space="preserve"> </w:t>
      </w:r>
      <w:r>
        <w:rPr>
          <w:sz w:val="22"/>
        </w:rPr>
        <w:t>0.11</w:t>
      </w:r>
      <w:r>
        <w:rPr>
          <w:spacing w:val="-3"/>
          <w:sz w:val="22"/>
        </w:rPr>
        <w:t xml:space="preserve"> </w:t>
      </w:r>
      <w:r>
        <w:rPr>
          <w:sz w:val="22"/>
        </w:rPr>
        <w:t>UMA</w:t>
      </w:r>
      <w:r>
        <w:rPr>
          <w:spacing w:val="-3"/>
          <w:sz w:val="22"/>
        </w:rPr>
        <w:t xml:space="preserve"> </w:t>
      </w:r>
      <w:r>
        <w:rPr>
          <w:sz w:val="22"/>
        </w:rPr>
        <w:t>por</w:t>
      </w:r>
      <w:r>
        <w:rPr>
          <w:spacing w:val="-5"/>
          <w:sz w:val="22"/>
        </w:rPr>
        <w:t xml:space="preserve"> m²;</w:t>
      </w:r>
    </w:p>
    <w:p>
      <w:pPr>
        <w:pStyle w:val="ListParagraph"/>
        <w:numPr>
          <w:ilvl w:val="2"/>
          <w:numId w:val="14"/>
        </w:numPr>
        <w:tabs>
          <w:tab w:val="clear" w:pos="720"/>
          <w:tab w:val="left" w:pos="1691" w:leader="none"/>
        </w:tabs>
        <w:spacing w:lineRule="auto" w:line="240" w:before="249" w:after="0"/>
        <w:ind w:left="1691" w:right="0" w:hanging="359"/>
        <w:jc w:val="left"/>
        <w:rPr>
          <w:b/>
          <w:b/>
          <w:sz w:val="24"/>
        </w:rPr>
      </w:pPr>
      <w:r>
        <w:rPr>
          <w:sz w:val="22"/>
        </w:rPr>
        <w:t>De</w:t>
      </w:r>
      <w:r>
        <w:rPr>
          <w:spacing w:val="-7"/>
          <w:sz w:val="22"/>
        </w:rPr>
        <w:t xml:space="preserve"> </w:t>
      </w:r>
      <w:r>
        <w:rPr>
          <w:sz w:val="22"/>
        </w:rPr>
        <w:t>locales</w:t>
      </w:r>
      <w:r>
        <w:rPr>
          <w:spacing w:val="-4"/>
          <w:sz w:val="22"/>
        </w:rPr>
        <w:t xml:space="preserve"> </w:t>
      </w:r>
      <w:r>
        <w:rPr>
          <w:sz w:val="22"/>
        </w:rPr>
        <w:t>comerciales</w:t>
      </w:r>
      <w:r>
        <w:rPr>
          <w:spacing w:val="-4"/>
          <w:sz w:val="22"/>
        </w:rPr>
        <w:t xml:space="preserve"> </w:t>
      </w:r>
      <w:r>
        <w:rPr>
          <w:sz w:val="22"/>
        </w:rPr>
        <w:t>y</w:t>
      </w:r>
      <w:r>
        <w:rPr>
          <w:spacing w:val="-6"/>
          <w:sz w:val="22"/>
        </w:rPr>
        <w:t xml:space="preserve"> </w:t>
      </w:r>
      <w:r>
        <w:rPr>
          <w:sz w:val="22"/>
        </w:rPr>
        <w:t>edificios</w:t>
      </w:r>
      <w:r>
        <w:rPr>
          <w:spacing w:val="-4"/>
          <w:sz w:val="22"/>
        </w:rPr>
        <w:t xml:space="preserve"> </w:t>
      </w:r>
      <w:r>
        <w:rPr>
          <w:sz w:val="22"/>
        </w:rPr>
        <w:t>(no</w:t>
      </w:r>
      <w:r>
        <w:rPr>
          <w:spacing w:val="-5"/>
          <w:sz w:val="22"/>
        </w:rPr>
        <w:t xml:space="preserve"> </w:t>
      </w:r>
      <w:r>
        <w:rPr>
          <w:sz w:val="22"/>
        </w:rPr>
        <w:t>habitacionales),</w:t>
      </w:r>
      <w:r>
        <w:rPr>
          <w:spacing w:val="-6"/>
          <w:sz w:val="22"/>
        </w:rPr>
        <w:t xml:space="preserve"> </w:t>
      </w:r>
      <w:r>
        <w:rPr>
          <w:sz w:val="22"/>
        </w:rPr>
        <w:t>0.15</w:t>
      </w:r>
      <w:r>
        <w:rPr>
          <w:spacing w:val="-4"/>
          <w:sz w:val="22"/>
        </w:rPr>
        <w:t xml:space="preserve"> </w:t>
      </w:r>
      <w:r>
        <w:rPr>
          <w:sz w:val="22"/>
        </w:rPr>
        <w:t>UMA</w:t>
      </w:r>
      <w:r>
        <w:rPr>
          <w:spacing w:val="-4"/>
          <w:sz w:val="22"/>
        </w:rPr>
        <w:t xml:space="preserve"> </w:t>
      </w:r>
      <w:r>
        <w:rPr>
          <w:sz w:val="22"/>
        </w:rPr>
        <w:t>por</w:t>
      </w:r>
      <w:r>
        <w:rPr>
          <w:spacing w:val="-4"/>
          <w:sz w:val="22"/>
        </w:rPr>
        <w:t xml:space="preserve"> </w:t>
      </w:r>
      <w:r>
        <w:rPr>
          <w:spacing w:val="-5"/>
          <w:sz w:val="22"/>
        </w:rPr>
        <w:t>m²;</w:t>
      </w:r>
    </w:p>
    <w:p>
      <w:pPr>
        <w:pStyle w:val="ListParagraph"/>
        <w:numPr>
          <w:ilvl w:val="2"/>
          <w:numId w:val="14"/>
        </w:numPr>
        <w:tabs>
          <w:tab w:val="clear" w:pos="720"/>
          <w:tab w:val="left" w:pos="1690" w:leader="none"/>
        </w:tabs>
        <w:spacing w:lineRule="auto" w:line="240" w:before="247" w:after="0"/>
        <w:ind w:left="1690" w:right="0" w:hanging="358"/>
        <w:jc w:val="left"/>
        <w:rPr>
          <w:b/>
          <w:b/>
          <w:sz w:val="24"/>
        </w:rPr>
      </w:pPr>
      <w:r>
        <w:rPr>
          <w:sz w:val="22"/>
        </w:rPr>
        <w:t>De</w:t>
      </w:r>
      <w:r>
        <w:rPr>
          <w:spacing w:val="-4"/>
          <w:sz w:val="22"/>
        </w:rPr>
        <w:t xml:space="preserve"> </w:t>
      </w:r>
      <w:r>
        <w:rPr>
          <w:sz w:val="22"/>
        </w:rPr>
        <w:t>casa</w:t>
      </w:r>
      <w:r>
        <w:rPr>
          <w:spacing w:val="-5"/>
          <w:sz w:val="22"/>
        </w:rPr>
        <w:t xml:space="preserve"> </w:t>
      </w:r>
      <w:r>
        <w:rPr>
          <w:sz w:val="22"/>
        </w:rPr>
        <w:t>habitación</w:t>
      </w:r>
      <w:r>
        <w:rPr>
          <w:spacing w:val="-3"/>
          <w:sz w:val="22"/>
        </w:rPr>
        <w:t xml:space="preserve"> </w:t>
      </w:r>
      <w:r>
        <w:rPr>
          <w:sz w:val="22"/>
        </w:rPr>
        <w:t>(de</w:t>
      </w:r>
      <w:r>
        <w:rPr>
          <w:spacing w:val="-3"/>
          <w:sz w:val="22"/>
        </w:rPr>
        <w:t xml:space="preserve"> </w:t>
      </w:r>
      <w:r>
        <w:rPr>
          <w:sz w:val="22"/>
        </w:rPr>
        <w:t>cualquier</w:t>
      </w:r>
      <w:r>
        <w:rPr>
          <w:spacing w:val="-4"/>
          <w:sz w:val="22"/>
        </w:rPr>
        <w:t xml:space="preserve"> </w:t>
      </w:r>
      <w:r>
        <w:rPr>
          <w:sz w:val="22"/>
        </w:rPr>
        <w:t>tipo),</w:t>
      </w:r>
      <w:r>
        <w:rPr>
          <w:spacing w:val="-3"/>
          <w:sz w:val="22"/>
        </w:rPr>
        <w:t xml:space="preserve"> </w:t>
      </w:r>
      <w:r>
        <w:rPr>
          <w:sz w:val="22"/>
        </w:rPr>
        <w:t>0.11</w:t>
      </w:r>
      <w:r>
        <w:rPr>
          <w:spacing w:val="-3"/>
          <w:sz w:val="22"/>
        </w:rPr>
        <w:t xml:space="preserve"> </w:t>
      </w:r>
      <w:r>
        <w:rPr>
          <w:sz w:val="22"/>
        </w:rPr>
        <w:t>UMA</w:t>
      </w:r>
      <w:r>
        <w:rPr>
          <w:spacing w:val="-3"/>
          <w:sz w:val="22"/>
        </w:rPr>
        <w:t xml:space="preserve"> </w:t>
      </w:r>
      <w:r>
        <w:rPr>
          <w:sz w:val="22"/>
        </w:rPr>
        <w:t>por</w:t>
      </w:r>
      <w:r>
        <w:rPr>
          <w:spacing w:val="-5"/>
          <w:sz w:val="22"/>
        </w:rPr>
        <w:t xml:space="preserve"> m²;</w:t>
      </w:r>
    </w:p>
    <w:p>
      <w:pPr>
        <w:pStyle w:val="ListParagraph"/>
        <w:numPr>
          <w:ilvl w:val="2"/>
          <w:numId w:val="14"/>
        </w:numPr>
        <w:tabs>
          <w:tab w:val="clear" w:pos="720"/>
          <w:tab w:val="left" w:pos="1691" w:leader="none"/>
        </w:tabs>
        <w:spacing w:lineRule="auto" w:line="240" w:before="250" w:after="0"/>
        <w:ind w:left="1691" w:right="0" w:hanging="359"/>
        <w:jc w:val="left"/>
        <w:rPr>
          <w:b/>
          <w:b/>
          <w:sz w:val="24"/>
        </w:rPr>
      </w:pPr>
      <w:r>
        <w:rPr>
          <w:sz w:val="22"/>
        </w:rPr>
        <w:t>Otros</w:t>
      </w:r>
      <w:r>
        <w:rPr>
          <w:spacing w:val="-5"/>
          <w:sz w:val="22"/>
        </w:rPr>
        <w:t xml:space="preserve"> </w:t>
      </w:r>
      <w:r>
        <w:rPr>
          <w:sz w:val="22"/>
        </w:rPr>
        <w:t>rubros</w:t>
      </w:r>
      <w:r>
        <w:rPr>
          <w:spacing w:val="-3"/>
          <w:sz w:val="22"/>
        </w:rPr>
        <w:t xml:space="preserve"> </w:t>
      </w:r>
      <w:r>
        <w:rPr>
          <w:sz w:val="22"/>
        </w:rPr>
        <w:t>no</w:t>
      </w:r>
      <w:r>
        <w:rPr>
          <w:spacing w:val="-3"/>
          <w:sz w:val="22"/>
        </w:rPr>
        <w:t xml:space="preserve"> </w:t>
      </w:r>
      <w:r>
        <w:rPr>
          <w:sz w:val="22"/>
        </w:rPr>
        <w:t>considerados,</w:t>
      </w:r>
      <w:r>
        <w:rPr>
          <w:spacing w:val="-4"/>
          <w:sz w:val="22"/>
        </w:rPr>
        <w:t xml:space="preserve"> </w:t>
      </w:r>
      <w:r>
        <w:rPr>
          <w:sz w:val="22"/>
        </w:rPr>
        <w:t>0.11</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Cuerpodetexto"/>
        <w:spacing w:before="1" w:after="0"/>
        <w:rPr/>
      </w:pPr>
      <w:r>
        <w:rPr/>
      </w:r>
    </w:p>
    <w:p>
      <w:pPr>
        <w:pStyle w:val="ListParagraph"/>
        <w:numPr>
          <w:ilvl w:val="2"/>
          <w:numId w:val="14"/>
        </w:numPr>
        <w:tabs>
          <w:tab w:val="clear" w:pos="720"/>
          <w:tab w:val="left" w:pos="1692" w:leader="none"/>
        </w:tabs>
        <w:spacing w:lineRule="auto" w:line="235" w:before="0" w:after="0"/>
        <w:ind w:left="1692" w:right="52" w:hanging="360"/>
        <w:jc w:val="left"/>
        <w:rPr>
          <w:b/>
          <w:b/>
          <w:sz w:val="24"/>
        </w:rPr>
      </w:pPr>
      <w:r>
        <w:rPr>
          <w:sz w:val="22"/>
        </w:rPr>
        <w:t>Estacionamientos</w:t>
      </w:r>
      <w:r>
        <w:rPr>
          <w:spacing w:val="80"/>
          <w:sz w:val="22"/>
        </w:rPr>
        <w:t xml:space="preserve"> </w:t>
      </w:r>
      <w:r>
        <w:rPr>
          <w:sz w:val="22"/>
        </w:rPr>
        <w:t>públicos</w:t>
      </w:r>
      <w:r>
        <w:rPr>
          <w:spacing w:val="80"/>
          <w:sz w:val="22"/>
        </w:rPr>
        <w:t xml:space="preserve"> </w:t>
      </w:r>
      <w:r>
        <w:rPr>
          <w:sz w:val="22"/>
        </w:rPr>
        <w:t>o</w:t>
      </w:r>
      <w:r>
        <w:rPr>
          <w:spacing w:val="80"/>
          <w:sz w:val="22"/>
        </w:rPr>
        <w:t xml:space="preserve"> </w:t>
      </w:r>
      <w:r>
        <w:rPr>
          <w:sz w:val="22"/>
        </w:rPr>
        <w:t>cajones</w:t>
      </w:r>
      <w:r>
        <w:rPr>
          <w:spacing w:val="80"/>
          <w:sz w:val="22"/>
        </w:rPr>
        <w:t xml:space="preserve"> </w:t>
      </w:r>
      <w:r>
        <w:rPr>
          <w:sz w:val="22"/>
        </w:rPr>
        <w:t>de</w:t>
      </w:r>
      <w:r>
        <w:rPr>
          <w:spacing w:val="80"/>
          <w:sz w:val="22"/>
        </w:rPr>
        <w:t xml:space="preserve"> </w:t>
      </w:r>
      <w:r>
        <w:rPr>
          <w:sz w:val="22"/>
        </w:rPr>
        <w:t>estacionamiento</w:t>
      </w:r>
      <w:r>
        <w:rPr>
          <w:spacing w:val="80"/>
          <w:sz w:val="22"/>
        </w:rPr>
        <w:t xml:space="preserve"> </w:t>
      </w:r>
      <w:r>
        <w:rPr>
          <w:sz w:val="22"/>
        </w:rPr>
        <w:t>en</w:t>
      </w:r>
      <w:r>
        <w:rPr>
          <w:spacing w:val="80"/>
          <w:sz w:val="22"/>
        </w:rPr>
        <w:t xml:space="preserve"> </w:t>
      </w:r>
      <w:r>
        <w:rPr>
          <w:sz w:val="22"/>
        </w:rPr>
        <w:t>desarrollos</w:t>
      </w:r>
      <w:r>
        <w:rPr>
          <w:spacing w:val="80"/>
          <w:sz w:val="22"/>
        </w:rPr>
        <w:t xml:space="preserve"> </w:t>
      </w:r>
      <w:r>
        <w:rPr>
          <w:sz w:val="22"/>
        </w:rPr>
        <w:t>comerciales,</w:t>
      </w:r>
      <w:r>
        <w:rPr>
          <w:spacing w:val="40"/>
          <w:sz w:val="22"/>
        </w:rPr>
        <w:t xml:space="preserve"> </w:t>
      </w:r>
      <w:r>
        <w:rPr>
          <w:sz w:val="22"/>
        </w:rPr>
        <w:t>industriales y habitacionales, 0.20 UMA por m²;</w:t>
      </w:r>
    </w:p>
    <w:p>
      <w:pPr>
        <w:pStyle w:val="Cuerpodetexto"/>
        <w:spacing w:before="2" w:after="0"/>
        <w:rPr/>
      </w:pPr>
      <w:r>
        <w:rPr/>
      </w:r>
    </w:p>
    <w:p>
      <w:pPr>
        <w:pStyle w:val="ListParagraph"/>
        <w:numPr>
          <w:ilvl w:val="2"/>
          <w:numId w:val="14"/>
        </w:numPr>
        <w:tabs>
          <w:tab w:val="clear" w:pos="720"/>
          <w:tab w:val="left" w:pos="1691" w:leader="none"/>
        </w:tabs>
        <w:spacing w:lineRule="auto" w:line="240" w:before="0" w:after="0"/>
        <w:ind w:left="1691" w:right="0" w:hanging="359"/>
        <w:jc w:val="left"/>
        <w:rPr>
          <w:b/>
          <w:b/>
          <w:sz w:val="24"/>
        </w:rPr>
      </w:pPr>
      <w:r>
        <w:rPr>
          <w:sz w:val="22"/>
        </w:rPr>
        <w:t>Urbanización</w:t>
      </w:r>
      <w:r>
        <w:rPr>
          <w:spacing w:val="-8"/>
          <w:sz w:val="22"/>
        </w:rPr>
        <w:t xml:space="preserve"> </w:t>
      </w:r>
      <w:r>
        <w:rPr>
          <w:sz w:val="22"/>
        </w:rPr>
        <w:t>en</w:t>
      </w:r>
      <w:r>
        <w:rPr>
          <w:spacing w:val="-5"/>
          <w:sz w:val="22"/>
        </w:rPr>
        <w:t xml:space="preserve"> </w:t>
      </w:r>
      <w:r>
        <w:rPr>
          <w:sz w:val="22"/>
        </w:rPr>
        <w:t>desarrollos</w:t>
      </w:r>
      <w:r>
        <w:rPr>
          <w:spacing w:val="-5"/>
          <w:sz w:val="22"/>
        </w:rPr>
        <w:t xml:space="preserve"> </w:t>
      </w:r>
      <w:r>
        <w:rPr>
          <w:sz w:val="22"/>
        </w:rPr>
        <w:t>comerciales,</w:t>
      </w:r>
      <w:r>
        <w:rPr>
          <w:spacing w:val="-5"/>
          <w:sz w:val="22"/>
        </w:rPr>
        <w:t xml:space="preserve"> </w:t>
      </w:r>
      <w:r>
        <w:rPr>
          <w:sz w:val="22"/>
        </w:rPr>
        <w:t>industriales</w:t>
      </w:r>
      <w:r>
        <w:rPr>
          <w:spacing w:val="-7"/>
          <w:sz w:val="22"/>
        </w:rPr>
        <w:t xml:space="preserve"> </w:t>
      </w:r>
      <w:r>
        <w:rPr>
          <w:sz w:val="22"/>
        </w:rPr>
        <w:t>y</w:t>
      </w:r>
      <w:r>
        <w:rPr>
          <w:spacing w:val="-5"/>
          <w:sz w:val="22"/>
        </w:rPr>
        <w:t xml:space="preserve"> </w:t>
      </w:r>
      <w:r>
        <w:rPr>
          <w:sz w:val="22"/>
        </w:rPr>
        <w:t>habitacionales,</w:t>
      </w:r>
      <w:r>
        <w:rPr>
          <w:spacing w:val="-5"/>
          <w:sz w:val="22"/>
        </w:rPr>
        <w:t xml:space="preserve"> </w:t>
      </w:r>
      <w:r>
        <w:rPr>
          <w:sz w:val="22"/>
        </w:rPr>
        <w:t>0.15</w:t>
      </w:r>
      <w:r>
        <w:rPr>
          <w:spacing w:val="-5"/>
          <w:sz w:val="22"/>
        </w:rPr>
        <w:t xml:space="preserve"> </w:t>
      </w:r>
      <w:r>
        <w:rPr>
          <w:sz w:val="22"/>
        </w:rPr>
        <w:t>UMA</w:t>
      </w:r>
      <w:r>
        <w:rPr>
          <w:spacing w:val="-6"/>
          <w:sz w:val="22"/>
        </w:rPr>
        <w:t xml:space="preserve"> </w:t>
      </w:r>
      <w:r>
        <w:rPr>
          <w:sz w:val="22"/>
        </w:rPr>
        <w:t>por</w:t>
      </w:r>
      <w:r>
        <w:rPr>
          <w:spacing w:val="-5"/>
          <w:sz w:val="22"/>
        </w:rPr>
        <w:t xml:space="preserve"> </w:t>
      </w:r>
      <w:r>
        <w:rPr>
          <w:sz w:val="22"/>
        </w:rPr>
        <w:t>m²,</w:t>
      </w:r>
      <w:r>
        <w:rPr>
          <w:spacing w:val="-5"/>
          <w:sz w:val="22"/>
        </w:rPr>
        <w:t xml:space="preserve"> </w:t>
      </w:r>
      <w:r>
        <w:rPr>
          <w:spacing w:val="-10"/>
          <w:sz w:val="22"/>
        </w:rPr>
        <w:t>e</w:t>
      </w:r>
    </w:p>
    <w:p>
      <w:pPr>
        <w:pStyle w:val="ListParagraph"/>
        <w:numPr>
          <w:ilvl w:val="2"/>
          <w:numId w:val="14"/>
        </w:numPr>
        <w:tabs>
          <w:tab w:val="clear" w:pos="720"/>
          <w:tab w:val="left" w:pos="1690" w:leader="none"/>
        </w:tabs>
        <w:spacing w:lineRule="auto" w:line="240" w:before="247" w:after="0"/>
        <w:ind w:left="1690" w:right="0" w:hanging="358"/>
        <w:jc w:val="left"/>
        <w:rPr>
          <w:b/>
          <w:b/>
          <w:sz w:val="24"/>
        </w:rPr>
      </w:pPr>
      <w:r>
        <w:rPr>
          <w:sz w:val="22"/>
        </w:rPr>
        <w:t>Para</w:t>
      </w:r>
      <w:r>
        <w:rPr>
          <w:spacing w:val="-2"/>
          <w:sz w:val="22"/>
        </w:rPr>
        <w:t xml:space="preserve"> </w:t>
      </w:r>
      <w:r>
        <w:rPr>
          <w:sz w:val="22"/>
        </w:rPr>
        <w:t>bases</w:t>
      </w:r>
      <w:r>
        <w:rPr>
          <w:spacing w:val="-2"/>
          <w:sz w:val="22"/>
        </w:rPr>
        <w:t xml:space="preserve"> </w:t>
      </w:r>
      <w:r>
        <w:rPr>
          <w:sz w:val="22"/>
        </w:rPr>
        <w:t>de</w:t>
      </w:r>
      <w:r>
        <w:rPr>
          <w:spacing w:val="-4"/>
          <w:sz w:val="22"/>
        </w:rPr>
        <w:t xml:space="preserve"> </w:t>
      </w:r>
      <w:r>
        <w:rPr>
          <w:sz w:val="22"/>
        </w:rPr>
        <w:t>cualquier</w:t>
      </w:r>
      <w:r>
        <w:rPr>
          <w:spacing w:val="-4"/>
          <w:sz w:val="22"/>
        </w:rPr>
        <w:t xml:space="preserve"> </w:t>
      </w:r>
      <w:r>
        <w:rPr>
          <w:sz w:val="22"/>
        </w:rPr>
        <w:t>estructura,</w:t>
      </w:r>
      <w:r>
        <w:rPr>
          <w:spacing w:val="-2"/>
          <w:sz w:val="22"/>
        </w:rPr>
        <w:t xml:space="preserve"> </w:t>
      </w:r>
      <w:r>
        <w:rPr>
          <w:sz w:val="22"/>
        </w:rPr>
        <w:t>6</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w:t>
      </w:r>
      <w:r>
        <w:rPr>
          <w:spacing w:val="-5"/>
          <w:sz w:val="22"/>
        </w:rPr>
        <w:t xml:space="preserve"> </w:t>
      </w:r>
      <w:r>
        <w:rPr>
          <w:sz w:val="22"/>
        </w:rPr>
        <w:t>m²</w:t>
      </w:r>
      <w:r>
        <w:rPr>
          <w:spacing w:val="-4"/>
          <w:sz w:val="22"/>
        </w:rPr>
        <w:t xml:space="preserve"> </w:t>
      </w:r>
      <w:r>
        <w:rPr>
          <w:sz w:val="22"/>
        </w:rPr>
        <w:t>o</w:t>
      </w:r>
      <w:r>
        <w:rPr>
          <w:spacing w:val="-4"/>
          <w:sz w:val="22"/>
        </w:rPr>
        <w:t xml:space="preserve"> </w:t>
      </w:r>
      <w:r>
        <w:rPr>
          <w:spacing w:val="-5"/>
          <w:sz w:val="22"/>
        </w:rPr>
        <w:t>m³;</w:t>
      </w:r>
    </w:p>
    <w:p>
      <w:pPr>
        <w:pStyle w:val="Cuerpodetexto"/>
        <w:spacing w:before="2" w:after="0"/>
        <w:rPr/>
      </w:pPr>
      <w:r>
        <w:rPr/>
      </w:r>
    </w:p>
    <w:p>
      <w:pPr>
        <w:pStyle w:val="ListParagraph"/>
        <w:numPr>
          <w:ilvl w:val="1"/>
          <w:numId w:val="14"/>
        </w:numPr>
        <w:tabs>
          <w:tab w:val="clear" w:pos="720"/>
          <w:tab w:val="left" w:pos="1330" w:leader="none"/>
          <w:tab w:val="left" w:pos="1332" w:leader="none"/>
        </w:tabs>
        <w:spacing w:lineRule="auto" w:line="235" w:before="0" w:after="0"/>
        <w:ind w:left="1332" w:right="57" w:hanging="634"/>
        <w:jc w:val="both"/>
        <w:rPr>
          <w:sz w:val="22"/>
        </w:rPr>
      </w:pPr>
      <w:r>
        <w:rPr>
          <w:sz w:val="22"/>
        </w:rPr>
        <w:t>Para licencia de demolición, (se tendrá que solicitar permiso de obstrucción de vía pública, según sea el caso, como lo marca lo establecido en el artículo 35 de esta Ley):</w:t>
      </w:r>
    </w:p>
    <w:p>
      <w:pPr>
        <w:pStyle w:val="Cuerpodetexto"/>
        <w:spacing w:before="1" w:after="0"/>
        <w:rPr/>
      </w:pPr>
      <w:r>
        <w:rPr/>
      </w:r>
    </w:p>
    <w:p>
      <w:pPr>
        <w:pStyle w:val="ListParagraph"/>
        <w:numPr>
          <w:ilvl w:val="2"/>
          <w:numId w:val="14"/>
        </w:numPr>
        <w:tabs>
          <w:tab w:val="clear" w:pos="720"/>
          <w:tab w:val="left" w:pos="1691" w:leader="none"/>
        </w:tabs>
        <w:spacing w:lineRule="auto" w:line="240" w:before="1" w:after="0"/>
        <w:ind w:left="1691" w:right="0" w:hanging="359"/>
        <w:jc w:val="left"/>
        <w:rPr>
          <w:b/>
          <w:b/>
          <w:sz w:val="24"/>
        </w:rPr>
      </w:pPr>
      <w:r>
        <w:rPr>
          <w:sz w:val="22"/>
        </w:rPr>
        <w:t>Construcciones</w:t>
      </w:r>
      <w:r>
        <w:rPr>
          <w:spacing w:val="-2"/>
          <w:sz w:val="22"/>
        </w:rPr>
        <w:t xml:space="preserve"> </w:t>
      </w:r>
      <w:r>
        <w:rPr>
          <w:sz w:val="22"/>
        </w:rPr>
        <w:t>hasta</w:t>
      </w:r>
      <w:r>
        <w:rPr>
          <w:spacing w:val="-2"/>
          <w:sz w:val="22"/>
        </w:rPr>
        <w:t xml:space="preserve"> </w:t>
      </w:r>
      <w:r>
        <w:rPr>
          <w:sz w:val="22"/>
        </w:rPr>
        <w:t>16</w:t>
      </w:r>
      <w:r>
        <w:rPr>
          <w:spacing w:val="-4"/>
          <w:sz w:val="22"/>
        </w:rPr>
        <w:t xml:space="preserve"> </w:t>
      </w:r>
      <w:r>
        <w:rPr>
          <w:sz w:val="22"/>
        </w:rPr>
        <w:t>m,</w:t>
      </w:r>
      <w:r>
        <w:rPr>
          <w:spacing w:val="-5"/>
          <w:sz w:val="22"/>
        </w:rPr>
        <w:t xml:space="preserve"> </w:t>
      </w:r>
      <w:r>
        <w:rPr>
          <w:sz w:val="22"/>
        </w:rPr>
        <w:t>m²</w:t>
      </w:r>
      <w:r>
        <w:rPr>
          <w:spacing w:val="-3"/>
          <w:sz w:val="22"/>
        </w:rPr>
        <w:t xml:space="preserve"> </w:t>
      </w:r>
      <w:r>
        <w:rPr>
          <w:sz w:val="22"/>
        </w:rPr>
        <w:t>o</w:t>
      </w:r>
      <w:r>
        <w:rPr>
          <w:spacing w:val="-2"/>
          <w:sz w:val="22"/>
        </w:rPr>
        <w:t xml:space="preserve"> </w:t>
      </w:r>
      <w:r>
        <w:rPr>
          <w:sz w:val="22"/>
        </w:rPr>
        <w:t>m³,</w:t>
      </w:r>
      <w:r>
        <w:rPr>
          <w:spacing w:val="-2"/>
          <w:sz w:val="22"/>
        </w:rPr>
        <w:t xml:space="preserve"> </w:t>
      </w:r>
      <w:r>
        <w:rPr>
          <w:sz w:val="22"/>
        </w:rPr>
        <w:t>0.20</w:t>
      </w:r>
      <w:r>
        <w:rPr>
          <w:spacing w:val="-2"/>
          <w:sz w:val="22"/>
        </w:rPr>
        <w:t xml:space="preserve"> </w:t>
      </w:r>
      <w:r>
        <w:rPr>
          <w:sz w:val="22"/>
        </w:rPr>
        <w:t>UMA,</w:t>
      </w:r>
      <w:r>
        <w:rPr>
          <w:spacing w:val="-1"/>
          <w:sz w:val="22"/>
        </w:rPr>
        <w:t xml:space="preserve"> </w:t>
      </w:r>
      <w:r>
        <w:rPr>
          <w:spacing w:val="-10"/>
          <w:sz w:val="22"/>
        </w:rPr>
        <w:t>e</w:t>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4"/>
        </w:numPr>
        <w:tabs>
          <w:tab w:val="clear" w:pos="720"/>
          <w:tab w:val="left" w:pos="1690" w:leader="none"/>
        </w:tabs>
        <w:spacing w:lineRule="auto" w:line="240" w:before="247" w:after="0"/>
        <w:ind w:left="1690" w:right="0" w:hanging="358"/>
        <w:jc w:val="left"/>
        <w:rPr>
          <w:b/>
          <w:b/>
          <w:sz w:val="24"/>
        </w:rPr>
      </w:pPr>
      <w:r>
        <w:rPr>
          <w:sz w:val="22"/>
        </w:rPr>
        <w:t>Construcciones</w:t>
      </w:r>
      <w:r>
        <w:rPr>
          <w:spacing w:val="-2"/>
          <w:sz w:val="22"/>
        </w:rPr>
        <w:t xml:space="preserve"> </w:t>
      </w:r>
      <w:r>
        <w:rPr>
          <w:sz w:val="22"/>
        </w:rPr>
        <w:t>de</w:t>
      </w:r>
      <w:r>
        <w:rPr>
          <w:spacing w:val="-3"/>
          <w:sz w:val="22"/>
        </w:rPr>
        <w:t xml:space="preserve"> </w:t>
      </w:r>
      <w:r>
        <w:rPr>
          <w:sz w:val="22"/>
        </w:rPr>
        <w:t>más</w:t>
      </w:r>
      <w:r>
        <w:rPr>
          <w:spacing w:val="-1"/>
          <w:sz w:val="22"/>
        </w:rPr>
        <w:t xml:space="preserve"> </w:t>
      </w:r>
      <w:r>
        <w:rPr>
          <w:sz w:val="22"/>
        </w:rPr>
        <w:t>de</w:t>
      </w:r>
      <w:r>
        <w:rPr>
          <w:spacing w:val="-4"/>
          <w:sz w:val="22"/>
        </w:rPr>
        <w:t xml:space="preserve"> </w:t>
      </w:r>
      <w:r>
        <w:rPr>
          <w:sz w:val="22"/>
        </w:rPr>
        <w:t>16.01</w:t>
      </w:r>
      <w:r>
        <w:rPr>
          <w:spacing w:val="-1"/>
          <w:sz w:val="22"/>
        </w:rPr>
        <w:t xml:space="preserve"> </w:t>
      </w:r>
      <w:r>
        <w:rPr>
          <w:sz w:val="22"/>
        </w:rPr>
        <w:t>m,</w:t>
      </w:r>
      <w:r>
        <w:rPr>
          <w:spacing w:val="-4"/>
          <w:sz w:val="22"/>
        </w:rPr>
        <w:t xml:space="preserve"> </w:t>
      </w:r>
      <w:r>
        <w:rPr>
          <w:sz w:val="22"/>
        </w:rPr>
        <w:t>m²</w:t>
      </w:r>
      <w:r>
        <w:rPr>
          <w:spacing w:val="-2"/>
          <w:sz w:val="22"/>
        </w:rPr>
        <w:t xml:space="preserve"> </w:t>
      </w:r>
      <w:r>
        <w:rPr>
          <w:sz w:val="22"/>
        </w:rPr>
        <w:t>o</w:t>
      </w:r>
      <w:r>
        <w:rPr>
          <w:spacing w:val="-4"/>
          <w:sz w:val="22"/>
        </w:rPr>
        <w:t xml:space="preserve"> </w:t>
      </w:r>
      <w:r>
        <w:rPr>
          <w:sz w:val="22"/>
        </w:rPr>
        <w:t>m³,</w:t>
      </w:r>
      <w:r>
        <w:rPr>
          <w:spacing w:val="-4"/>
          <w:sz w:val="22"/>
        </w:rPr>
        <w:t xml:space="preserve"> </w:t>
      </w:r>
      <w:r>
        <w:rPr>
          <w:sz w:val="22"/>
        </w:rPr>
        <w:t>0.25</w:t>
      </w:r>
      <w:r>
        <w:rPr>
          <w:spacing w:val="-1"/>
          <w:sz w:val="22"/>
        </w:rPr>
        <w:t xml:space="preserve"> </w:t>
      </w:r>
      <w:r>
        <w:rPr>
          <w:spacing w:val="-4"/>
          <w:sz w:val="22"/>
        </w:rPr>
        <w:t>UMA;</w:t>
      </w:r>
    </w:p>
    <w:p>
      <w:pPr>
        <w:pStyle w:val="ListParagraph"/>
        <w:numPr>
          <w:ilvl w:val="1"/>
          <w:numId w:val="14"/>
        </w:numPr>
        <w:tabs>
          <w:tab w:val="clear" w:pos="720"/>
          <w:tab w:val="left" w:pos="1332" w:leader="none"/>
        </w:tabs>
        <w:spacing w:lineRule="auto" w:line="235" w:before="84" w:after="0"/>
        <w:ind w:left="1332" w:right="48" w:hanging="634"/>
        <w:jc w:val="both"/>
        <w:rPr>
          <w:sz w:val="22"/>
        </w:rPr>
      </w:pPr>
      <w:r>
        <w:rPr>
          <w:sz w:val="22"/>
        </w:rPr>
        <w:t>Por el otorgamiento de permisos o licencias para la apertura de zanjas, obras de modificación, así como</w:t>
      </w:r>
      <w:r>
        <w:rPr>
          <w:spacing w:val="-7"/>
          <w:sz w:val="22"/>
        </w:rPr>
        <w:t xml:space="preserve"> </w:t>
      </w:r>
      <w:r>
        <w:rPr>
          <w:sz w:val="22"/>
        </w:rPr>
        <w:t>para</w:t>
      </w:r>
      <w:r>
        <w:rPr>
          <w:spacing w:val="-4"/>
          <w:sz w:val="22"/>
        </w:rPr>
        <w:t xml:space="preserve"> </w:t>
      </w:r>
      <w:r>
        <w:rPr>
          <w:sz w:val="22"/>
        </w:rPr>
        <w:t>ejecutar</w:t>
      </w:r>
      <w:r>
        <w:rPr>
          <w:spacing w:val="-4"/>
          <w:sz w:val="22"/>
        </w:rPr>
        <w:t xml:space="preserve"> </w:t>
      </w:r>
      <w:r>
        <w:rPr>
          <w:sz w:val="22"/>
        </w:rPr>
        <w:t>de</w:t>
      </w:r>
      <w:r>
        <w:rPr>
          <w:spacing w:val="-7"/>
          <w:sz w:val="22"/>
        </w:rPr>
        <w:t xml:space="preserve"> </w:t>
      </w:r>
      <w:r>
        <w:rPr>
          <w:sz w:val="22"/>
        </w:rPr>
        <w:t>manera</w:t>
      </w:r>
      <w:r>
        <w:rPr>
          <w:spacing w:val="-4"/>
          <w:sz w:val="22"/>
        </w:rPr>
        <w:t xml:space="preserve"> </w:t>
      </w:r>
      <w:r>
        <w:rPr>
          <w:sz w:val="22"/>
        </w:rPr>
        <w:t>general</w:t>
      </w:r>
      <w:r>
        <w:rPr>
          <w:spacing w:val="-4"/>
          <w:sz w:val="22"/>
        </w:rPr>
        <w:t xml:space="preserve"> </w:t>
      </w:r>
      <w:r>
        <w:rPr>
          <w:sz w:val="22"/>
        </w:rPr>
        <w:t>rupturas</w:t>
      </w:r>
      <w:r>
        <w:rPr>
          <w:spacing w:val="-6"/>
          <w:sz w:val="22"/>
        </w:rPr>
        <w:t xml:space="preserve"> </w:t>
      </w:r>
      <w:r>
        <w:rPr>
          <w:sz w:val="22"/>
        </w:rPr>
        <w:t>o</w:t>
      </w:r>
      <w:r>
        <w:rPr>
          <w:spacing w:val="-5"/>
          <w:sz w:val="22"/>
        </w:rPr>
        <w:t xml:space="preserve"> </w:t>
      </w:r>
      <w:r>
        <w:rPr>
          <w:sz w:val="22"/>
        </w:rPr>
        <w:t>corte</w:t>
      </w:r>
      <w:r>
        <w:rPr>
          <w:spacing w:val="-7"/>
          <w:sz w:val="22"/>
        </w:rPr>
        <w:t xml:space="preserve"> </w:t>
      </w:r>
      <w:r>
        <w:rPr>
          <w:sz w:val="22"/>
        </w:rPr>
        <w:t>de</w:t>
      </w:r>
      <w:r>
        <w:rPr>
          <w:spacing w:val="-4"/>
          <w:sz w:val="22"/>
        </w:rPr>
        <w:t xml:space="preserve"> </w:t>
      </w:r>
      <w:r>
        <w:rPr>
          <w:sz w:val="22"/>
        </w:rPr>
        <w:t>pavimento</w:t>
      </w:r>
      <w:r>
        <w:rPr>
          <w:spacing w:val="-5"/>
          <w:sz w:val="22"/>
        </w:rPr>
        <w:t xml:space="preserve"> </w:t>
      </w:r>
      <w:r>
        <w:rPr>
          <w:sz w:val="22"/>
        </w:rPr>
        <w:t>o</w:t>
      </w:r>
      <w:r>
        <w:rPr>
          <w:spacing w:val="-7"/>
          <w:sz w:val="22"/>
        </w:rPr>
        <w:t xml:space="preserve"> </w:t>
      </w:r>
      <w:r>
        <w:rPr>
          <w:sz w:val="22"/>
        </w:rPr>
        <w:t>concreto</w:t>
      </w:r>
      <w:r>
        <w:rPr>
          <w:spacing w:val="-5"/>
          <w:sz w:val="22"/>
        </w:rPr>
        <w:t xml:space="preserve"> </w:t>
      </w:r>
      <w:r>
        <w:rPr>
          <w:sz w:val="22"/>
        </w:rPr>
        <w:t>en</w:t>
      </w:r>
      <w:r>
        <w:rPr>
          <w:spacing w:val="-7"/>
          <w:sz w:val="22"/>
        </w:rPr>
        <w:t xml:space="preserve"> </w:t>
      </w:r>
      <w:r>
        <w:rPr>
          <w:sz w:val="22"/>
        </w:rPr>
        <w:t>la</w:t>
      </w:r>
      <w:r>
        <w:rPr>
          <w:spacing w:val="-4"/>
          <w:sz w:val="22"/>
        </w:rPr>
        <w:t xml:space="preserve"> </w:t>
      </w:r>
      <w:r>
        <w:rPr>
          <w:sz w:val="22"/>
        </w:rPr>
        <w:t>vía</w:t>
      </w:r>
      <w:r>
        <w:rPr>
          <w:spacing w:val="-7"/>
          <w:sz w:val="22"/>
        </w:rPr>
        <w:t xml:space="preserve"> </w:t>
      </w:r>
      <w:r>
        <w:rPr>
          <w:sz w:val="22"/>
        </w:rPr>
        <w:t>pública</w:t>
      </w:r>
      <w:r>
        <w:rPr>
          <w:spacing w:val="-4"/>
          <w:sz w:val="22"/>
        </w:rPr>
        <w:t xml:space="preserve"> </w:t>
      </w:r>
      <w:r>
        <w:rPr>
          <w:sz w:val="22"/>
        </w:rPr>
        <w:t>se pagará</w:t>
      </w:r>
      <w:r>
        <w:rPr>
          <w:spacing w:val="-1"/>
          <w:sz w:val="22"/>
        </w:rPr>
        <w:t xml:space="preserve"> </w:t>
      </w:r>
      <w:r>
        <w:rPr>
          <w:sz w:val="22"/>
        </w:rPr>
        <w:t>2</w:t>
      </w:r>
      <w:r>
        <w:rPr>
          <w:spacing w:val="-1"/>
          <w:sz w:val="22"/>
        </w:rPr>
        <w:t xml:space="preserve"> </w:t>
      </w:r>
      <w:r>
        <w:rPr>
          <w:sz w:val="22"/>
        </w:rPr>
        <w:t>UMA</w:t>
      </w:r>
      <w:r>
        <w:rPr>
          <w:spacing w:val="-2"/>
          <w:sz w:val="22"/>
        </w:rPr>
        <w:t xml:space="preserve"> </w:t>
      </w:r>
      <w:r>
        <w:rPr>
          <w:sz w:val="22"/>
        </w:rPr>
        <w:t>por</w:t>
      </w:r>
      <w:r>
        <w:rPr>
          <w:spacing w:val="-1"/>
          <w:sz w:val="22"/>
        </w:rPr>
        <w:t xml:space="preserve"> </w:t>
      </w:r>
      <w:r>
        <w:rPr>
          <w:sz w:val="22"/>
        </w:rPr>
        <w:t>m,</w:t>
      </w:r>
      <w:r>
        <w:rPr>
          <w:spacing w:val="-4"/>
          <w:sz w:val="22"/>
        </w:rPr>
        <w:t xml:space="preserve"> </w:t>
      </w:r>
      <w:r>
        <w:rPr>
          <w:sz w:val="22"/>
        </w:rPr>
        <w:t>m²</w:t>
      </w:r>
      <w:r>
        <w:rPr>
          <w:spacing w:val="-1"/>
          <w:sz w:val="22"/>
        </w:rPr>
        <w:t xml:space="preserve"> </w:t>
      </w:r>
      <w:r>
        <w:rPr>
          <w:sz w:val="22"/>
        </w:rPr>
        <w:t>o</w:t>
      </w:r>
      <w:r>
        <w:rPr>
          <w:spacing w:val="-4"/>
          <w:sz w:val="22"/>
        </w:rPr>
        <w:t xml:space="preserve"> </w:t>
      </w:r>
      <w:r>
        <w:rPr>
          <w:sz w:val="22"/>
        </w:rPr>
        <w:t>m³,</w:t>
      </w:r>
      <w:r>
        <w:rPr>
          <w:spacing w:val="-4"/>
          <w:sz w:val="22"/>
        </w:rPr>
        <w:t xml:space="preserve"> </w:t>
      </w:r>
      <w:r>
        <w:rPr>
          <w:sz w:val="22"/>
        </w:rPr>
        <w:t>según</w:t>
      </w:r>
      <w:r>
        <w:rPr>
          <w:spacing w:val="-4"/>
          <w:sz w:val="22"/>
        </w:rPr>
        <w:t xml:space="preserve"> </w:t>
      </w:r>
      <w:r>
        <w:rPr>
          <w:sz w:val="22"/>
        </w:rPr>
        <w:t>sea</w:t>
      </w:r>
      <w:r>
        <w:rPr>
          <w:spacing w:val="-3"/>
          <w:sz w:val="22"/>
        </w:rPr>
        <w:t xml:space="preserve"> </w:t>
      </w:r>
      <w:r>
        <w:rPr>
          <w:sz w:val="22"/>
        </w:rPr>
        <w:t>el caso</w:t>
      </w:r>
      <w:r>
        <w:rPr>
          <w:spacing w:val="-1"/>
          <w:sz w:val="22"/>
        </w:rPr>
        <w:t xml:space="preserve"> </w:t>
      </w:r>
      <w:r>
        <w:rPr>
          <w:sz w:val="22"/>
        </w:rPr>
        <w:t>debiendo</w:t>
      </w:r>
      <w:r>
        <w:rPr>
          <w:spacing w:val="-1"/>
          <w:sz w:val="22"/>
        </w:rPr>
        <w:t xml:space="preserve"> </w:t>
      </w:r>
      <w:r>
        <w:rPr>
          <w:sz w:val="22"/>
        </w:rPr>
        <w:t>el interesado</w:t>
      </w:r>
      <w:r>
        <w:rPr>
          <w:spacing w:val="-1"/>
          <w:sz w:val="22"/>
        </w:rPr>
        <w:t xml:space="preserve"> </w:t>
      </w:r>
      <w:r>
        <w:rPr>
          <w:sz w:val="22"/>
        </w:rPr>
        <w:t>reponer</w:t>
      </w:r>
      <w:r>
        <w:rPr>
          <w:spacing w:val="-1"/>
          <w:sz w:val="22"/>
        </w:rPr>
        <w:t xml:space="preserve"> </w:t>
      </w:r>
      <w:r>
        <w:rPr>
          <w:sz w:val="22"/>
        </w:rPr>
        <w:t>la</w:t>
      </w:r>
      <w:r>
        <w:rPr>
          <w:spacing w:val="-3"/>
          <w:sz w:val="22"/>
        </w:rPr>
        <w:t xml:space="preserve"> </w:t>
      </w:r>
      <w:r>
        <w:rPr>
          <w:sz w:val="22"/>
        </w:rPr>
        <w:t>vía</w:t>
      </w:r>
      <w:r>
        <w:rPr>
          <w:spacing w:val="-1"/>
          <w:sz w:val="22"/>
        </w:rPr>
        <w:t xml:space="preserve"> </w:t>
      </w:r>
      <w:r>
        <w:rPr>
          <w:sz w:val="22"/>
        </w:rPr>
        <w:t>pública</w:t>
      </w:r>
      <w:r>
        <w:rPr>
          <w:spacing w:val="-1"/>
          <w:sz w:val="22"/>
        </w:rPr>
        <w:t xml:space="preserve"> </w:t>
      </w:r>
      <w:r>
        <w:rPr>
          <w:sz w:val="22"/>
        </w:rPr>
        <w:t>con el mismo material que se encontraba;</w:t>
      </w:r>
    </w:p>
    <w:p>
      <w:pPr>
        <w:pStyle w:val="Cuerpodetexto"/>
        <w:spacing w:before="6" w:after="0"/>
        <w:rPr/>
      </w:pPr>
      <w:r>
        <w:rPr/>
      </w:r>
    </w:p>
    <w:p>
      <w:pPr>
        <w:pStyle w:val="ListParagraph"/>
        <w:numPr>
          <w:ilvl w:val="1"/>
          <w:numId w:val="14"/>
        </w:numPr>
        <w:tabs>
          <w:tab w:val="clear" w:pos="720"/>
          <w:tab w:val="left" w:pos="1332" w:leader="none"/>
        </w:tabs>
        <w:spacing w:lineRule="auto" w:line="235" w:before="0" w:after="0"/>
        <w:ind w:left="1332" w:right="54" w:hanging="634"/>
        <w:jc w:val="both"/>
        <w:rPr>
          <w:sz w:val="22"/>
        </w:rPr>
      </w:pPr>
      <w:r>
        <w:rPr>
          <w:sz w:val="22"/>
        </w:rPr>
        <w:t>Por el otorgamiento de permiso o licencia para la colocación o instalación de casetas, para la prestación del servicio de telefonía y/o cable, debiendo el interesado reponer la vía pública con el mismo material que se encontraba, se pagará 10 UMA por m o m²;</w:t>
      </w:r>
    </w:p>
    <w:p>
      <w:pPr>
        <w:pStyle w:val="Cuerpodetexto"/>
        <w:rPr/>
      </w:pPr>
      <w:r>
        <w:rPr/>
      </w:r>
    </w:p>
    <w:p>
      <w:pPr>
        <w:pStyle w:val="ListParagraph"/>
        <w:numPr>
          <w:ilvl w:val="1"/>
          <w:numId w:val="14"/>
        </w:numPr>
        <w:tabs>
          <w:tab w:val="clear" w:pos="720"/>
          <w:tab w:val="left" w:pos="1329" w:leader="none"/>
        </w:tabs>
        <w:spacing w:lineRule="auto" w:line="240" w:before="1" w:after="0"/>
        <w:ind w:left="1329" w:right="0" w:hanging="631"/>
        <w:jc w:val="left"/>
        <w:rPr>
          <w:sz w:val="22"/>
        </w:rPr>
      </w:pPr>
      <w:r>
        <w:rPr>
          <w:sz w:val="22"/>
        </w:rPr>
        <w:t>Por</w:t>
      </w:r>
      <w:r>
        <w:rPr>
          <w:spacing w:val="-3"/>
          <w:sz w:val="22"/>
        </w:rPr>
        <w:t xml:space="preserve"> </w:t>
      </w:r>
      <w:r>
        <w:rPr>
          <w:sz w:val="22"/>
        </w:rPr>
        <w:t>el</w:t>
      </w:r>
      <w:r>
        <w:rPr>
          <w:spacing w:val="-2"/>
          <w:sz w:val="22"/>
        </w:rPr>
        <w:t xml:space="preserve"> </w:t>
      </w:r>
      <w:r>
        <w:rPr>
          <w:sz w:val="22"/>
        </w:rPr>
        <w:t>permiso</w:t>
      </w:r>
      <w:r>
        <w:rPr>
          <w:spacing w:val="-4"/>
          <w:sz w:val="22"/>
        </w:rPr>
        <w:t xml:space="preserve"> </w:t>
      </w:r>
      <w:r>
        <w:rPr>
          <w:sz w:val="22"/>
        </w:rPr>
        <w:t>o</w:t>
      </w:r>
      <w:r>
        <w:rPr>
          <w:spacing w:val="-2"/>
          <w:sz w:val="22"/>
        </w:rPr>
        <w:t xml:space="preserve"> </w:t>
      </w:r>
      <w:r>
        <w:rPr>
          <w:sz w:val="22"/>
        </w:rPr>
        <w:t>autorización</w:t>
      </w:r>
      <w:r>
        <w:rPr>
          <w:spacing w:val="-3"/>
          <w:sz w:val="22"/>
        </w:rPr>
        <w:t xml:space="preserve"> </w:t>
      </w:r>
      <w:r>
        <w:rPr>
          <w:sz w:val="22"/>
        </w:rPr>
        <w:t>para</w:t>
      </w:r>
      <w:r>
        <w:rPr>
          <w:spacing w:val="-3"/>
          <w:sz w:val="22"/>
        </w:rPr>
        <w:t xml:space="preserve"> </w:t>
      </w:r>
      <w:r>
        <w:rPr>
          <w:sz w:val="22"/>
        </w:rPr>
        <w:t>conexión</w:t>
      </w:r>
      <w:r>
        <w:rPr>
          <w:spacing w:val="-2"/>
          <w:sz w:val="22"/>
        </w:rPr>
        <w:t xml:space="preserve"> </w:t>
      </w:r>
      <w:r>
        <w:rPr>
          <w:sz w:val="22"/>
        </w:rPr>
        <w:t>de</w:t>
      </w:r>
      <w:r>
        <w:rPr>
          <w:spacing w:val="-4"/>
          <w:sz w:val="22"/>
        </w:rPr>
        <w:t xml:space="preserve"> </w:t>
      </w:r>
      <w:r>
        <w:rPr>
          <w:sz w:val="22"/>
        </w:rPr>
        <w:t>drenaje,</w:t>
      </w:r>
      <w:r>
        <w:rPr>
          <w:spacing w:val="-3"/>
          <w:sz w:val="22"/>
        </w:rPr>
        <w:t xml:space="preserve"> </w:t>
      </w:r>
      <w:r>
        <w:rPr>
          <w:sz w:val="22"/>
        </w:rPr>
        <w:t>30</w:t>
      </w:r>
      <w:r>
        <w:rPr>
          <w:spacing w:val="-2"/>
          <w:sz w:val="22"/>
        </w:rPr>
        <w:t xml:space="preserve"> </w:t>
      </w:r>
      <w:r>
        <w:rPr>
          <w:spacing w:val="-4"/>
          <w:sz w:val="22"/>
        </w:rPr>
        <w:t>UMA.</w:t>
      </w:r>
    </w:p>
    <w:p>
      <w:pPr>
        <w:pStyle w:val="Cuerpodetexto"/>
        <w:spacing w:before="249" w:after="0"/>
        <w:ind w:left="1332" w:right="53" w:hanging="359"/>
        <w:jc w:val="both"/>
        <w:rPr/>
      </w:pPr>
      <w:r>
        <w:rPr/>
        <w:t>Cuando se solicite un contrato nuevo de servicio, no deberá tener ningún adeudo en el impuesto predial y el servicio de agua potable, además deberá de incluir a su solicitud la constancia de no adeudo expedida por la Tesorería.</w:t>
      </w:r>
    </w:p>
    <w:p>
      <w:pPr>
        <w:pStyle w:val="Cuerpodetexto"/>
        <w:spacing w:before="252" w:after="0"/>
        <w:ind w:left="1332" w:right="52" w:hanging="359"/>
        <w:jc w:val="both"/>
        <w:rPr/>
      </w:pPr>
      <w:r>
        <w:rPr/>
        <w:t>En</w:t>
      </w:r>
      <w:r>
        <w:rPr>
          <w:spacing w:val="-2"/>
        </w:rPr>
        <w:t xml:space="preserve"> </w:t>
      </w:r>
      <w:r>
        <w:rPr/>
        <w:t>los</w:t>
      </w:r>
      <w:r>
        <w:rPr>
          <w:spacing w:val="-1"/>
        </w:rPr>
        <w:t xml:space="preserve"> </w:t>
      </w:r>
      <w:r>
        <w:rPr/>
        <w:t>casos</w:t>
      </w:r>
      <w:r>
        <w:rPr>
          <w:spacing w:val="-1"/>
        </w:rPr>
        <w:t xml:space="preserve"> </w:t>
      </w:r>
      <w:r>
        <w:rPr/>
        <w:t>de</w:t>
      </w:r>
      <w:r>
        <w:rPr>
          <w:spacing w:val="-4"/>
        </w:rPr>
        <w:t xml:space="preserve"> </w:t>
      </w:r>
      <w:r>
        <w:rPr/>
        <w:t>trabajos</w:t>
      </w:r>
      <w:r>
        <w:rPr>
          <w:spacing w:val="-2"/>
        </w:rPr>
        <w:t xml:space="preserve"> </w:t>
      </w:r>
      <w:r>
        <w:rPr/>
        <w:t>que</w:t>
      </w:r>
      <w:r>
        <w:rPr>
          <w:spacing w:val="-2"/>
        </w:rPr>
        <w:t xml:space="preserve"> </w:t>
      </w:r>
      <w:r>
        <w:rPr/>
        <w:t>se</w:t>
      </w:r>
      <w:r>
        <w:rPr>
          <w:spacing w:val="-2"/>
        </w:rPr>
        <w:t xml:space="preserve"> </w:t>
      </w:r>
      <w:r>
        <w:rPr/>
        <w:t>realicen</w:t>
      </w:r>
      <w:r>
        <w:rPr>
          <w:spacing w:val="-2"/>
        </w:rPr>
        <w:t xml:space="preserve"> </w:t>
      </w:r>
      <w:r>
        <w:rPr/>
        <w:t>en</w:t>
      </w:r>
      <w:r>
        <w:rPr>
          <w:spacing w:val="-2"/>
        </w:rPr>
        <w:t xml:space="preserve"> </w:t>
      </w:r>
      <w:r>
        <w:rPr/>
        <w:t>la</w:t>
      </w:r>
      <w:r>
        <w:rPr>
          <w:spacing w:val="-2"/>
        </w:rPr>
        <w:t xml:space="preserve"> </w:t>
      </w:r>
      <w:r>
        <w:rPr/>
        <w:t>vía</w:t>
      </w:r>
      <w:r>
        <w:rPr>
          <w:spacing w:val="-2"/>
        </w:rPr>
        <w:t xml:space="preserve"> </w:t>
      </w:r>
      <w:r>
        <w:rPr/>
        <w:t>pública,</w:t>
      </w:r>
      <w:r>
        <w:rPr>
          <w:spacing w:val="-2"/>
        </w:rPr>
        <w:t xml:space="preserve"> </w:t>
      </w:r>
      <w:r>
        <w:rPr/>
        <w:t>el</w:t>
      </w:r>
      <w:r>
        <w:rPr>
          <w:spacing w:val="-1"/>
        </w:rPr>
        <w:t xml:space="preserve"> </w:t>
      </w:r>
      <w:r>
        <w:rPr/>
        <w:t>particular</w:t>
      </w:r>
      <w:r>
        <w:rPr>
          <w:spacing w:val="-2"/>
        </w:rPr>
        <w:t xml:space="preserve"> </w:t>
      </w:r>
      <w:r>
        <w:rPr/>
        <w:t>deberá</w:t>
      </w:r>
      <w:r>
        <w:rPr>
          <w:spacing w:val="-2"/>
        </w:rPr>
        <w:t xml:space="preserve"> </w:t>
      </w:r>
      <w:r>
        <w:rPr/>
        <w:t>solicitar</w:t>
      </w:r>
      <w:r>
        <w:rPr>
          <w:spacing w:val="-1"/>
        </w:rPr>
        <w:t xml:space="preserve"> </w:t>
      </w:r>
      <w:r>
        <w:rPr/>
        <w:t>el</w:t>
      </w:r>
      <w:r>
        <w:rPr>
          <w:spacing w:val="-1"/>
        </w:rPr>
        <w:t xml:space="preserve"> </w:t>
      </w:r>
      <w:r>
        <w:rPr/>
        <w:t>permiso</w:t>
      </w:r>
      <w:r>
        <w:rPr>
          <w:spacing w:val="-2"/>
        </w:rPr>
        <w:t xml:space="preserve"> </w:t>
      </w:r>
      <w:r>
        <w:rPr/>
        <w:t>o autorización que establece la fracción XIII del este artículo;</w:t>
      </w:r>
    </w:p>
    <w:p>
      <w:pPr>
        <w:pStyle w:val="Cuerpodetexto"/>
        <w:spacing w:before="2" w:after="0"/>
        <w:rPr/>
      </w:pPr>
      <w:r>
        <w:rPr/>
      </w:r>
    </w:p>
    <w:p>
      <w:pPr>
        <w:pStyle w:val="ListParagraph"/>
        <w:numPr>
          <w:ilvl w:val="1"/>
          <w:numId w:val="14"/>
        </w:numPr>
        <w:tabs>
          <w:tab w:val="clear" w:pos="720"/>
          <w:tab w:val="left" w:pos="1332" w:leader="none"/>
        </w:tabs>
        <w:spacing w:lineRule="exact" w:line="273" w:before="0" w:after="0"/>
        <w:ind w:left="1332" w:right="0" w:hanging="634"/>
        <w:jc w:val="left"/>
        <w:rPr>
          <w:sz w:val="22"/>
        </w:rPr>
      </w:pPr>
      <w:r>
        <w:rPr>
          <w:spacing w:val="-2"/>
          <w:sz w:val="22"/>
        </w:rPr>
        <w:t>De</w:t>
      </w:r>
      <w:r>
        <w:rPr>
          <w:spacing w:val="-5"/>
          <w:sz w:val="22"/>
        </w:rPr>
        <w:t xml:space="preserve"> </w:t>
      </w:r>
      <w:r>
        <w:rPr>
          <w:spacing w:val="-2"/>
          <w:sz w:val="22"/>
        </w:rPr>
        <w:t>instalaciones</w:t>
      </w:r>
      <w:r>
        <w:rPr>
          <w:spacing w:val="-5"/>
          <w:sz w:val="22"/>
        </w:rPr>
        <w:t xml:space="preserve"> </w:t>
      </w:r>
      <w:r>
        <w:rPr>
          <w:spacing w:val="-2"/>
          <w:sz w:val="22"/>
        </w:rPr>
        <w:t>y</w:t>
      </w:r>
      <w:r>
        <w:rPr>
          <w:spacing w:val="-3"/>
          <w:sz w:val="22"/>
        </w:rPr>
        <w:t xml:space="preserve"> </w:t>
      </w:r>
      <w:r>
        <w:rPr>
          <w:spacing w:val="-2"/>
          <w:sz w:val="22"/>
        </w:rPr>
        <w:t>reparación</w:t>
      </w:r>
      <w:r>
        <w:rPr>
          <w:spacing w:val="-3"/>
          <w:sz w:val="22"/>
        </w:rPr>
        <w:t xml:space="preserve"> </w:t>
      </w:r>
      <w:r>
        <w:rPr>
          <w:spacing w:val="-2"/>
          <w:sz w:val="22"/>
        </w:rPr>
        <w:t>de</w:t>
      </w:r>
      <w:r>
        <w:rPr>
          <w:spacing w:val="-5"/>
          <w:sz w:val="22"/>
        </w:rPr>
        <w:t xml:space="preserve"> </w:t>
      </w:r>
      <w:r>
        <w:rPr>
          <w:spacing w:val="-2"/>
          <w:sz w:val="22"/>
        </w:rPr>
        <w:t>servicios y</w:t>
      </w:r>
      <w:r>
        <w:rPr>
          <w:spacing w:val="-5"/>
          <w:sz w:val="22"/>
        </w:rPr>
        <w:t xml:space="preserve"> </w:t>
      </w:r>
      <w:r>
        <w:rPr>
          <w:spacing w:val="-2"/>
          <w:sz w:val="22"/>
        </w:rPr>
        <w:t>otros</w:t>
      </w:r>
      <w:r>
        <w:rPr>
          <w:spacing w:val="-5"/>
          <w:sz w:val="22"/>
        </w:rPr>
        <w:t xml:space="preserve"> </w:t>
      </w:r>
      <w:r>
        <w:rPr>
          <w:spacing w:val="-2"/>
          <w:sz w:val="22"/>
        </w:rPr>
        <w:t>rubros</w:t>
      </w:r>
      <w:r>
        <w:rPr>
          <w:spacing w:val="-5"/>
          <w:sz w:val="22"/>
        </w:rPr>
        <w:t xml:space="preserve"> </w:t>
      </w:r>
      <w:r>
        <w:rPr>
          <w:spacing w:val="-2"/>
          <w:sz w:val="22"/>
        </w:rPr>
        <w:t>no</w:t>
      </w:r>
      <w:r>
        <w:rPr>
          <w:spacing w:val="-3"/>
          <w:sz w:val="22"/>
        </w:rPr>
        <w:t xml:space="preserve"> </w:t>
      </w:r>
      <w:r>
        <w:rPr>
          <w:spacing w:val="-2"/>
          <w:sz w:val="22"/>
        </w:rPr>
        <w:t>considerados y</w:t>
      </w:r>
      <w:r>
        <w:rPr>
          <w:spacing w:val="-5"/>
          <w:sz w:val="22"/>
        </w:rPr>
        <w:t xml:space="preserve"> </w:t>
      </w:r>
      <w:r>
        <w:rPr>
          <w:spacing w:val="-2"/>
          <w:sz w:val="22"/>
        </w:rPr>
        <w:t>realizados por</w:t>
      </w:r>
      <w:r>
        <w:rPr>
          <w:spacing w:val="-1"/>
          <w:sz w:val="22"/>
        </w:rPr>
        <w:t xml:space="preserve"> </w:t>
      </w:r>
      <w:r>
        <w:rPr>
          <w:spacing w:val="-2"/>
          <w:sz w:val="22"/>
        </w:rPr>
        <w:t>empresas,</w:t>
      </w:r>
    </w:p>
    <w:p>
      <w:pPr>
        <w:pStyle w:val="Cuerpodetexto"/>
        <w:spacing w:lineRule="exact" w:line="250"/>
        <w:ind w:left="1332" w:right="0" w:hanging="359"/>
        <w:rPr/>
      </w:pPr>
      <w:r>
        <w:rPr/>
        <w:t>0.20</w:t>
      </w:r>
      <w:r>
        <w:rPr>
          <w:spacing w:val="-3"/>
        </w:rPr>
        <w:t xml:space="preserve"> </w:t>
      </w:r>
      <w:r>
        <w:rPr/>
        <w:t>UMA,</w:t>
      </w:r>
      <w:r>
        <w:rPr>
          <w:spacing w:val="-1"/>
        </w:rPr>
        <w:t xml:space="preserve"> </w:t>
      </w:r>
      <w:r>
        <w:rPr/>
        <w:t>por</w:t>
      </w:r>
      <w:r>
        <w:rPr>
          <w:spacing w:val="-1"/>
        </w:rPr>
        <w:t xml:space="preserve"> </w:t>
      </w:r>
      <w:r>
        <w:rPr/>
        <w:t>m,</w:t>
      </w:r>
      <w:r>
        <w:rPr>
          <w:spacing w:val="-1"/>
        </w:rPr>
        <w:t xml:space="preserve"> </w:t>
      </w:r>
      <w:r>
        <w:rPr/>
        <w:t>m²</w:t>
      </w:r>
      <w:r>
        <w:rPr>
          <w:spacing w:val="-1"/>
        </w:rPr>
        <w:t xml:space="preserve"> </w:t>
      </w:r>
      <w:r>
        <w:rPr/>
        <w:t>o</w:t>
      </w:r>
      <w:r>
        <w:rPr>
          <w:spacing w:val="-4"/>
        </w:rPr>
        <w:t xml:space="preserve"> </w:t>
      </w:r>
      <w:r>
        <w:rPr/>
        <w:t>m³,</w:t>
      </w:r>
      <w:r>
        <w:rPr>
          <w:spacing w:val="-4"/>
        </w:rPr>
        <w:t xml:space="preserve"> </w:t>
      </w:r>
      <w:r>
        <w:rPr/>
        <w:t>según</w:t>
      </w:r>
      <w:r>
        <w:rPr>
          <w:spacing w:val="-4"/>
        </w:rPr>
        <w:t xml:space="preserve"> </w:t>
      </w:r>
      <w:r>
        <w:rPr/>
        <w:t>sea</w:t>
      </w:r>
      <w:r>
        <w:rPr>
          <w:spacing w:val="-3"/>
        </w:rPr>
        <w:t xml:space="preserve"> </w:t>
      </w:r>
      <w:r>
        <w:rPr/>
        <w:t>el</w:t>
      </w:r>
      <w:r>
        <w:rPr>
          <w:spacing w:val="-2"/>
        </w:rPr>
        <w:t xml:space="preserve"> caso;</w:t>
      </w:r>
    </w:p>
    <w:p>
      <w:pPr>
        <w:pStyle w:val="Cuerpodetexto"/>
        <w:spacing w:before="1" w:after="0"/>
        <w:rPr/>
      </w:pPr>
      <w:r>
        <w:rPr/>
      </w:r>
    </w:p>
    <w:p>
      <w:pPr>
        <w:pStyle w:val="ListParagraph"/>
        <w:numPr>
          <w:ilvl w:val="1"/>
          <w:numId w:val="14"/>
        </w:numPr>
        <w:tabs>
          <w:tab w:val="clear" w:pos="720"/>
          <w:tab w:val="left" w:pos="1330" w:leader="none"/>
        </w:tabs>
        <w:spacing w:lineRule="auto" w:line="240" w:before="0" w:after="0"/>
        <w:ind w:left="1330" w:right="0" w:hanging="632"/>
        <w:jc w:val="left"/>
        <w:rPr>
          <w:sz w:val="22"/>
        </w:rPr>
      </w:pPr>
      <w:r>
        <w:rPr>
          <w:sz w:val="22"/>
        </w:rPr>
        <w:t>Por</w:t>
      </w:r>
      <w:r>
        <w:rPr>
          <w:spacing w:val="-5"/>
          <w:sz w:val="22"/>
        </w:rPr>
        <w:t xml:space="preserve"> </w:t>
      </w:r>
      <w:r>
        <w:rPr>
          <w:sz w:val="22"/>
        </w:rPr>
        <w:t>el</w:t>
      </w:r>
      <w:r>
        <w:rPr>
          <w:spacing w:val="-3"/>
          <w:sz w:val="22"/>
        </w:rPr>
        <w:t xml:space="preserve"> </w:t>
      </w:r>
      <w:r>
        <w:rPr>
          <w:sz w:val="22"/>
        </w:rPr>
        <w:t>otorgamiento</w:t>
      </w:r>
      <w:r>
        <w:rPr>
          <w:spacing w:val="-4"/>
          <w:sz w:val="22"/>
        </w:rPr>
        <w:t xml:space="preserve"> </w:t>
      </w:r>
      <w:r>
        <w:rPr>
          <w:sz w:val="22"/>
        </w:rPr>
        <w:t>de</w:t>
      </w:r>
      <w:r>
        <w:rPr>
          <w:spacing w:val="-6"/>
          <w:sz w:val="22"/>
        </w:rPr>
        <w:t xml:space="preserve"> </w:t>
      </w:r>
      <w:r>
        <w:rPr>
          <w:sz w:val="22"/>
        </w:rPr>
        <w:t>licencias</w:t>
      </w:r>
      <w:r>
        <w:rPr>
          <w:spacing w:val="-4"/>
          <w:sz w:val="22"/>
        </w:rPr>
        <w:t xml:space="preserve"> </w:t>
      </w:r>
      <w:r>
        <w:rPr>
          <w:sz w:val="22"/>
        </w:rPr>
        <w:t>para</w:t>
      </w:r>
      <w:r>
        <w:rPr>
          <w:spacing w:val="-4"/>
          <w:sz w:val="22"/>
        </w:rPr>
        <w:t xml:space="preserve"> </w:t>
      </w:r>
      <w:r>
        <w:rPr>
          <w:sz w:val="22"/>
        </w:rPr>
        <w:t>dividir,</w:t>
      </w:r>
      <w:r>
        <w:rPr>
          <w:spacing w:val="-4"/>
          <w:sz w:val="22"/>
        </w:rPr>
        <w:t xml:space="preserve"> </w:t>
      </w:r>
      <w:r>
        <w:rPr>
          <w:sz w:val="22"/>
        </w:rPr>
        <w:t>subdividir,</w:t>
      </w:r>
      <w:r>
        <w:rPr>
          <w:spacing w:val="-4"/>
          <w:sz w:val="22"/>
        </w:rPr>
        <w:t xml:space="preserve"> </w:t>
      </w:r>
      <w:r>
        <w:rPr>
          <w:sz w:val="22"/>
        </w:rPr>
        <w:t>fusionar,</w:t>
      </w:r>
      <w:r>
        <w:rPr>
          <w:spacing w:val="-7"/>
          <w:sz w:val="22"/>
        </w:rPr>
        <w:t xml:space="preserve"> </w:t>
      </w:r>
      <w:r>
        <w:rPr>
          <w:sz w:val="22"/>
        </w:rPr>
        <w:t>lotificar</w:t>
      </w:r>
      <w:r>
        <w:rPr>
          <w:spacing w:val="-3"/>
          <w:sz w:val="22"/>
        </w:rPr>
        <w:t xml:space="preserve"> </w:t>
      </w:r>
      <w:r>
        <w:rPr>
          <w:sz w:val="22"/>
        </w:rPr>
        <w:t>y</w:t>
      </w:r>
      <w:r>
        <w:rPr>
          <w:spacing w:val="-6"/>
          <w:sz w:val="22"/>
        </w:rPr>
        <w:t xml:space="preserve"> </w:t>
      </w:r>
      <w:r>
        <w:rPr>
          <w:spacing w:val="-2"/>
          <w:sz w:val="22"/>
        </w:rPr>
        <w:t>segregar:</w:t>
      </w:r>
    </w:p>
    <w:p>
      <w:pPr>
        <w:pStyle w:val="ListParagraph"/>
        <w:numPr>
          <w:ilvl w:val="2"/>
          <w:numId w:val="14"/>
        </w:numPr>
        <w:tabs>
          <w:tab w:val="clear" w:pos="720"/>
          <w:tab w:val="left" w:pos="1691" w:leader="none"/>
        </w:tabs>
        <w:spacing w:lineRule="auto" w:line="240" w:before="247" w:after="0"/>
        <w:ind w:left="1691" w:right="0" w:hanging="359"/>
        <w:jc w:val="left"/>
        <w:rPr>
          <w:b/>
          <w:b/>
          <w:sz w:val="24"/>
        </w:rPr>
      </w:pPr>
      <w:r>
        <w:rPr>
          <w:sz w:val="22"/>
        </w:rPr>
        <w:t>Hasta</w:t>
      </w:r>
      <w:r>
        <w:rPr>
          <w:spacing w:val="-4"/>
          <w:sz w:val="22"/>
        </w:rPr>
        <w:t xml:space="preserve"> </w:t>
      </w:r>
      <w:r>
        <w:rPr>
          <w:sz w:val="22"/>
        </w:rPr>
        <w:t>250</w:t>
      </w:r>
      <w:r>
        <w:rPr>
          <w:spacing w:val="-4"/>
          <w:sz w:val="22"/>
        </w:rPr>
        <w:t xml:space="preserve"> </w:t>
      </w:r>
      <w:r>
        <w:rPr>
          <w:sz w:val="22"/>
        </w:rPr>
        <w:t>m²,</w:t>
      </w:r>
      <w:r>
        <w:rPr>
          <w:spacing w:val="-2"/>
          <w:sz w:val="22"/>
        </w:rPr>
        <w:t xml:space="preserve"> </w:t>
      </w:r>
      <w:r>
        <w:rPr>
          <w:sz w:val="22"/>
        </w:rPr>
        <w:t>10</w:t>
      </w:r>
      <w:r>
        <w:rPr>
          <w:spacing w:val="-1"/>
          <w:sz w:val="22"/>
        </w:rPr>
        <w:t xml:space="preserve"> </w:t>
      </w:r>
      <w:r>
        <w:rPr>
          <w:spacing w:val="-4"/>
          <w:sz w:val="22"/>
        </w:rPr>
        <w:t>UMA;</w:t>
      </w:r>
    </w:p>
    <w:p>
      <w:pPr>
        <w:pStyle w:val="ListParagraph"/>
        <w:numPr>
          <w:ilvl w:val="2"/>
          <w:numId w:val="14"/>
        </w:numPr>
        <w:tabs>
          <w:tab w:val="clear" w:pos="720"/>
          <w:tab w:val="left" w:pos="1690" w:leader="none"/>
        </w:tabs>
        <w:spacing w:lineRule="auto" w:line="240" w:before="250" w:after="0"/>
        <w:ind w:left="1690" w:right="0" w:hanging="358"/>
        <w:jc w:val="left"/>
        <w:rPr>
          <w:b/>
          <w:b/>
          <w:sz w:val="24"/>
        </w:rPr>
      </w:pPr>
      <w:r>
        <w:rPr>
          <w:sz w:val="22"/>
        </w:rPr>
        <w:t>De</w:t>
      </w:r>
      <w:r>
        <w:rPr>
          <w:spacing w:val="-2"/>
          <w:sz w:val="22"/>
        </w:rPr>
        <w:t xml:space="preserve"> </w:t>
      </w:r>
      <w:r>
        <w:rPr>
          <w:sz w:val="22"/>
        </w:rPr>
        <w:t>250.01</w:t>
      </w:r>
      <w:r>
        <w:rPr>
          <w:spacing w:val="-3"/>
          <w:sz w:val="22"/>
        </w:rPr>
        <w:t xml:space="preserve"> </w:t>
      </w:r>
      <w:r>
        <w:rPr>
          <w:sz w:val="22"/>
        </w:rPr>
        <w:t>m²</w:t>
      </w:r>
      <w:r>
        <w:rPr>
          <w:spacing w:val="-4"/>
          <w:sz w:val="22"/>
        </w:rPr>
        <w:t xml:space="preserve"> </w:t>
      </w:r>
      <w:r>
        <w:rPr>
          <w:sz w:val="22"/>
        </w:rPr>
        <w:t>hasta</w:t>
      </w:r>
      <w:r>
        <w:rPr>
          <w:spacing w:val="-1"/>
          <w:sz w:val="22"/>
        </w:rPr>
        <w:t xml:space="preserve"> </w:t>
      </w:r>
      <w:r>
        <w:rPr>
          <w:sz w:val="22"/>
        </w:rPr>
        <w:t>500</w:t>
      </w:r>
      <w:r>
        <w:rPr>
          <w:spacing w:val="-2"/>
          <w:sz w:val="22"/>
        </w:rPr>
        <w:t xml:space="preserve"> </w:t>
      </w:r>
      <w:r>
        <w:rPr>
          <w:sz w:val="22"/>
        </w:rPr>
        <w:t>m²,</w:t>
      </w:r>
      <w:r>
        <w:rPr>
          <w:spacing w:val="-4"/>
          <w:sz w:val="22"/>
        </w:rPr>
        <w:t xml:space="preserve"> </w:t>
      </w:r>
      <w:r>
        <w:rPr>
          <w:sz w:val="22"/>
        </w:rPr>
        <w:t>15</w:t>
      </w:r>
      <w:r>
        <w:rPr>
          <w:spacing w:val="-1"/>
          <w:sz w:val="22"/>
        </w:rPr>
        <w:t xml:space="preserve"> </w:t>
      </w:r>
      <w:r>
        <w:rPr>
          <w:spacing w:val="-4"/>
          <w:sz w:val="22"/>
        </w:rPr>
        <w:t>UMA;</w:t>
      </w:r>
    </w:p>
    <w:p>
      <w:pPr>
        <w:pStyle w:val="ListParagraph"/>
        <w:numPr>
          <w:ilvl w:val="2"/>
          <w:numId w:val="14"/>
        </w:numPr>
        <w:tabs>
          <w:tab w:val="clear" w:pos="720"/>
          <w:tab w:val="left" w:pos="1691" w:leader="none"/>
        </w:tabs>
        <w:spacing w:lineRule="auto" w:line="240" w:before="248" w:after="0"/>
        <w:ind w:left="1691" w:right="0" w:hanging="359"/>
        <w:jc w:val="left"/>
        <w:rPr>
          <w:b/>
          <w:b/>
          <w:sz w:val="24"/>
        </w:rPr>
      </w:pPr>
      <w:r>
        <w:rPr>
          <w:sz w:val="22"/>
        </w:rPr>
        <w:t>De</w:t>
      </w:r>
      <w:r>
        <w:rPr>
          <w:spacing w:val="-2"/>
          <w:sz w:val="22"/>
        </w:rPr>
        <w:t xml:space="preserve"> </w:t>
      </w:r>
      <w:r>
        <w:rPr>
          <w:sz w:val="22"/>
        </w:rPr>
        <w:t>500.01</w:t>
      </w:r>
      <w:r>
        <w:rPr>
          <w:spacing w:val="-3"/>
          <w:sz w:val="22"/>
        </w:rPr>
        <w:t xml:space="preserve"> </w:t>
      </w:r>
      <w:r>
        <w:rPr>
          <w:sz w:val="22"/>
        </w:rPr>
        <w:t>m²</w:t>
      </w:r>
      <w:r>
        <w:rPr>
          <w:spacing w:val="-4"/>
          <w:sz w:val="22"/>
        </w:rPr>
        <w:t xml:space="preserve"> </w:t>
      </w:r>
      <w:r>
        <w:rPr>
          <w:sz w:val="22"/>
        </w:rPr>
        <w:t>hasta</w:t>
      </w:r>
      <w:r>
        <w:rPr>
          <w:spacing w:val="-1"/>
          <w:sz w:val="22"/>
        </w:rPr>
        <w:t xml:space="preserve"> </w:t>
      </w:r>
      <w:r>
        <w:rPr>
          <w:sz w:val="22"/>
        </w:rPr>
        <w:t>1000</w:t>
      </w:r>
      <w:r>
        <w:rPr>
          <w:spacing w:val="-5"/>
          <w:sz w:val="22"/>
        </w:rPr>
        <w:t xml:space="preserve"> </w:t>
      </w:r>
      <w:r>
        <w:rPr>
          <w:sz w:val="22"/>
        </w:rPr>
        <w:t>m²,</w:t>
      </w:r>
      <w:r>
        <w:rPr>
          <w:spacing w:val="-1"/>
          <w:sz w:val="22"/>
        </w:rPr>
        <w:t xml:space="preserve"> </w:t>
      </w:r>
      <w:r>
        <w:rPr>
          <w:sz w:val="22"/>
        </w:rPr>
        <w:t>25</w:t>
      </w:r>
      <w:r>
        <w:rPr>
          <w:spacing w:val="-1"/>
          <w:sz w:val="22"/>
        </w:rPr>
        <w:t xml:space="preserve"> </w:t>
      </w:r>
      <w:r>
        <w:rPr>
          <w:spacing w:val="-4"/>
          <w:sz w:val="22"/>
        </w:rPr>
        <w:t>UMA;</w:t>
      </w:r>
    </w:p>
    <w:p>
      <w:pPr>
        <w:pStyle w:val="ListParagraph"/>
        <w:numPr>
          <w:ilvl w:val="2"/>
          <w:numId w:val="14"/>
        </w:numPr>
        <w:tabs>
          <w:tab w:val="clear" w:pos="720"/>
          <w:tab w:val="left" w:pos="1690" w:leader="none"/>
        </w:tabs>
        <w:spacing w:lineRule="auto" w:line="240" w:before="249" w:after="0"/>
        <w:ind w:left="1690" w:right="0" w:hanging="358"/>
        <w:jc w:val="left"/>
        <w:rPr>
          <w:b/>
          <w:b/>
          <w:sz w:val="24"/>
        </w:rPr>
      </w:pPr>
      <w:r>
        <w:rPr>
          <w:sz w:val="22"/>
        </w:rPr>
        <w:t>De</w:t>
      </w:r>
      <w:r>
        <w:rPr>
          <w:spacing w:val="-2"/>
          <w:sz w:val="22"/>
        </w:rPr>
        <w:t xml:space="preserve"> </w:t>
      </w:r>
      <w:r>
        <w:rPr>
          <w:sz w:val="22"/>
        </w:rPr>
        <w:t>1000.01</w:t>
      </w:r>
      <w:r>
        <w:rPr>
          <w:spacing w:val="-3"/>
          <w:sz w:val="22"/>
        </w:rPr>
        <w:t xml:space="preserve"> </w:t>
      </w:r>
      <w:r>
        <w:rPr>
          <w:sz w:val="22"/>
        </w:rPr>
        <w:t>m²</w:t>
      </w:r>
      <w:r>
        <w:rPr>
          <w:spacing w:val="-1"/>
          <w:sz w:val="22"/>
        </w:rPr>
        <w:t xml:space="preserve"> </w:t>
      </w:r>
      <w:r>
        <w:rPr>
          <w:sz w:val="22"/>
        </w:rPr>
        <w:t>hasta</w:t>
      </w:r>
      <w:r>
        <w:rPr>
          <w:spacing w:val="-3"/>
          <w:sz w:val="22"/>
        </w:rPr>
        <w:t xml:space="preserve"> </w:t>
      </w:r>
      <w:r>
        <w:rPr>
          <w:sz w:val="22"/>
        </w:rPr>
        <w:t>5,000</w:t>
      </w:r>
      <w:r>
        <w:rPr>
          <w:spacing w:val="-4"/>
          <w:sz w:val="22"/>
        </w:rPr>
        <w:t xml:space="preserve"> </w:t>
      </w:r>
      <w:r>
        <w:rPr>
          <w:sz w:val="22"/>
        </w:rPr>
        <w:t>m²,</w:t>
      </w:r>
      <w:r>
        <w:rPr>
          <w:spacing w:val="-4"/>
          <w:sz w:val="22"/>
        </w:rPr>
        <w:t xml:space="preserve"> </w:t>
      </w:r>
      <w:r>
        <w:rPr>
          <w:sz w:val="22"/>
        </w:rPr>
        <w:t>30</w:t>
      </w:r>
      <w:r>
        <w:rPr>
          <w:spacing w:val="-1"/>
          <w:sz w:val="22"/>
        </w:rPr>
        <w:t xml:space="preserve"> </w:t>
      </w:r>
      <w:r>
        <w:rPr>
          <w:spacing w:val="-4"/>
          <w:sz w:val="22"/>
        </w:rPr>
        <w:t>UMA;</w:t>
      </w:r>
    </w:p>
    <w:p>
      <w:pPr>
        <w:pStyle w:val="ListParagraph"/>
        <w:numPr>
          <w:ilvl w:val="2"/>
          <w:numId w:val="14"/>
        </w:numPr>
        <w:tabs>
          <w:tab w:val="clear" w:pos="720"/>
          <w:tab w:val="left" w:pos="1691" w:leader="none"/>
        </w:tabs>
        <w:spacing w:lineRule="auto" w:line="240" w:before="247" w:after="0"/>
        <w:ind w:left="1691" w:right="0" w:hanging="359"/>
        <w:jc w:val="left"/>
        <w:rPr>
          <w:b/>
          <w:b/>
          <w:sz w:val="24"/>
        </w:rPr>
      </w:pPr>
      <w:r>
        <w:rPr>
          <w:sz w:val="22"/>
        </w:rPr>
        <w:t>De</w:t>
      </w:r>
      <w:r>
        <w:rPr>
          <w:spacing w:val="-4"/>
          <w:sz w:val="22"/>
        </w:rPr>
        <w:t xml:space="preserve"> </w:t>
      </w:r>
      <w:r>
        <w:rPr>
          <w:sz w:val="22"/>
        </w:rPr>
        <w:t>5000.01</w:t>
      </w:r>
      <w:r>
        <w:rPr>
          <w:spacing w:val="-4"/>
          <w:sz w:val="22"/>
        </w:rPr>
        <w:t xml:space="preserve"> </w:t>
      </w:r>
      <w:r>
        <w:rPr>
          <w:sz w:val="22"/>
        </w:rPr>
        <w:t>m²</w:t>
      </w:r>
      <w:r>
        <w:rPr>
          <w:spacing w:val="-2"/>
          <w:sz w:val="22"/>
        </w:rPr>
        <w:t xml:space="preserve"> </w:t>
      </w:r>
      <w:r>
        <w:rPr>
          <w:sz w:val="22"/>
        </w:rPr>
        <w:t>hasta</w:t>
      </w:r>
      <w:r>
        <w:rPr>
          <w:spacing w:val="-4"/>
          <w:sz w:val="22"/>
        </w:rPr>
        <w:t xml:space="preserve"> </w:t>
      </w:r>
      <w:r>
        <w:rPr>
          <w:sz w:val="22"/>
        </w:rPr>
        <w:t>10,000</w:t>
      </w:r>
      <w:r>
        <w:rPr>
          <w:spacing w:val="-2"/>
          <w:sz w:val="22"/>
        </w:rPr>
        <w:t xml:space="preserve"> </w:t>
      </w:r>
      <w:r>
        <w:rPr>
          <w:sz w:val="22"/>
        </w:rPr>
        <w:t>m²,</w:t>
      </w:r>
      <w:r>
        <w:rPr>
          <w:spacing w:val="-2"/>
          <w:sz w:val="22"/>
        </w:rPr>
        <w:t xml:space="preserve"> </w:t>
      </w:r>
      <w:r>
        <w:rPr>
          <w:sz w:val="22"/>
        </w:rPr>
        <w:t>40</w:t>
      </w:r>
      <w:r>
        <w:rPr>
          <w:spacing w:val="-2"/>
          <w:sz w:val="22"/>
        </w:rPr>
        <w:t xml:space="preserve"> </w:t>
      </w:r>
      <w:r>
        <w:rPr>
          <w:sz w:val="22"/>
        </w:rPr>
        <w:t>UMA,</w:t>
      </w:r>
      <w:r>
        <w:rPr>
          <w:spacing w:val="-4"/>
          <w:sz w:val="22"/>
        </w:rPr>
        <w:t xml:space="preserve"> </w:t>
      </w:r>
      <w:r>
        <w:rPr>
          <w:spacing w:val="-10"/>
          <w:sz w:val="22"/>
        </w:rPr>
        <w:t>e</w:t>
      </w:r>
    </w:p>
    <w:p>
      <w:pPr>
        <w:pStyle w:val="Cuerpodetexto"/>
        <w:spacing w:before="1" w:after="0"/>
        <w:rPr/>
      </w:pPr>
      <w:r>
        <w:rPr/>
      </w:r>
    </w:p>
    <w:p>
      <w:pPr>
        <w:pStyle w:val="ListParagraph"/>
        <w:numPr>
          <w:ilvl w:val="2"/>
          <w:numId w:val="14"/>
        </w:numPr>
        <w:tabs>
          <w:tab w:val="clear" w:pos="720"/>
          <w:tab w:val="left" w:pos="1692" w:leader="none"/>
        </w:tabs>
        <w:spacing w:lineRule="auto" w:line="235" w:before="1" w:after="0"/>
        <w:ind w:left="1692" w:right="48" w:hanging="360"/>
        <w:jc w:val="left"/>
        <w:rPr>
          <w:b/>
          <w:b/>
          <w:sz w:val="24"/>
        </w:rPr>
      </w:pPr>
      <w:r>
        <w:rPr>
          <w:sz w:val="22"/>
        </w:rPr>
        <w:t>De</w:t>
      </w:r>
      <w:r>
        <w:rPr>
          <w:spacing w:val="-12"/>
          <w:sz w:val="22"/>
        </w:rPr>
        <w:t xml:space="preserve"> </w:t>
      </w:r>
      <w:r>
        <w:rPr>
          <w:sz w:val="22"/>
        </w:rPr>
        <w:t>10,000.01</w:t>
      </w:r>
      <w:r>
        <w:rPr>
          <w:spacing w:val="-14"/>
          <w:sz w:val="22"/>
        </w:rPr>
        <w:t xml:space="preserve"> </w:t>
      </w:r>
      <w:r>
        <w:rPr>
          <w:sz w:val="22"/>
        </w:rPr>
        <w:t>m²</w:t>
      </w:r>
      <w:r>
        <w:rPr>
          <w:spacing w:val="-13"/>
          <w:sz w:val="22"/>
        </w:rPr>
        <w:t xml:space="preserve"> </w:t>
      </w:r>
      <w:r>
        <w:rPr>
          <w:sz w:val="22"/>
        </w:rPr>
        <w:t>en</w:t>
      </w:r>
      <w:r>
        <w:rPr>
          <w:spacing w:val="-14"/>
          <w:sz w:val="22"/>
        </w:rPr>
        <w:t xml:space="preserve"> </w:t>
      </w:r>
      <w:r>
        <w:rPr>
          <w:sz w:val="22"/>
        </w:rPr>
        <w:t>adelante,</w:t>
      </w:r>
      <w:r>
        <w:rPr>
          <w:spacing w:val="-12"/>
          <w:sz w:val="22"/>
        </w:rPr>
        <w:t xml:space="preserve"> </w:t>
      </w:r>
      <w:r>
        <w:rPr>
          <w:sz w:val="22"/>
        </w:rPr>
        <w:t>además</w:t>
      </w:r>
      <w:r>
        <w:rPr>
          <w:spacing w:val="-14"/>
          <w:sz w:val="22"/>
        </w:rPr>
        <w:t xml:space="preserve"> </w:t>
      </w:r>
      <w:r>
        <w:rPr>
          <w:sz w:val="22"/>
        </w:rPr>
        <w:t>de</w:t>
      </w:r>
      <w:r>
        <w:rPr>
          <w:spacing w:val="-14"/>
          <w:sz w:val="22"/>
        </w:rPr>
        <w:t xml:space="preserve"> </w:t>
      </w:r>
      <w:r>
        <w:rPr>
          <w:sz w:val="22"/>
        </w:rPr>
        <w:t>la</w:t>
      </w:r>
      <w:r>
        <w:rPr>
          <w:spacing w:val="-13"/>
          <w:sz w:val="22"/>
        </w:rPr>
        <w:t xml:space="preserve"> </w:t>
      </w:r>
      <w:r>
        <w:rPr>
          <w:sz w:val="22"/>
        </w:rPr>
        <w:t>tarifa</w:t>
      </w:r>
      <w:r>
        <w:rPr>
          <w:spacing w:val="-14"/>
          <w:sz w:val="22"/>
        </w:rPr>
        <w:t xml:space="preserve"> </w:t>
      </w:r>
      <w:r>
        <w:rPr>
          <w:sz w:val="22"/>
        </w:rPr>
        <w:t>señalada</w:t>
      </w:r>
      <w:r>
        <w:rPr>
          <w:spacing w:val="-12"/>
          <w:sz w:val="22"/>
        </w:rPr>
        <w:t xml:space="preserve"> </w:t>
      </w:r>
      <w:r>
        <w:rPr>
          <w:sz w:val="22"/>
        </w:rPr>
        <w:t>en</w:t>
      </w:r>
      <w:r>
        <w:rPr>
          <w:spacing w:val="-14"/>
          <w:sz w:val="22"/>
        </w:rPr>
        <w:t xml:space="preserve"> </w:t>
      </w:r>
      <w:r>
        <w:rPr>
          <w:sz w:val="22"/>
        </w:rPr>
        <w:t>el</w:t>
      </w:r>
      <w:r>
        <w:rPr>
          <w:spacing w:val="-13"/>
          <w:sz w:val="22"/>
        </w:rPr>
        <w:t xml:space="preserve"> </w:t>
      </w:r>
      <w:r>
        <w:rPr>
          <w:sz w:val="22"/>
        </w:rPr>
        <w:t>inciso</w:t>
      </w:r>
      <w:r>
        <w:rPr>
          <w:spacing w:val="-14"/>
          <w:sz w:val="22"/>
        </w:rPr>
        <w:t xml:space="preserve"> </w:t>
      </w:r>
      <w:r>
        <w:rPr>
          <w:sz w:val="22"/>
        </w:rPr>
        <w:t>anterior</w:t>
      </w:r>
      <w:r>
        <w:rPr>
          <w:spacing w:val="-13"/>
          <w:sz w:val="22"/>
        </w:rPr>
        <w:t xml:space="preserve"> </w:t>
      </w:r>
      <w:r>
        <w:rPr>
          <w:sz w:val="22"/>
        </w:rPr>
        <w:t>pagarán</w:t>
      </w:r>
      <w:r>
        <w:rPr>
          <w:spacing w:val="-14"/>
          <w:sz w:val="22"/>
        </w:rPr>
        <w:t xml:space="preserve"> </w:t>
      </w:r>
      <w:r>
        <w:rPr>
          <w:sz w:val="22"/>
        </w:rPr>
        <w:t>30</w:t>
      </w:r>
      <w:r>
        <w:rPr>
          <w:spacing w:val="-12"/>
          <w:sz w:val="22"/>
        </w:rPr>
        <w:t xml:space="preserve"> </w:t>
      </w:r>
      <w:r>
        <w:rPr>
          <w:sz w:val="22"/>
        </w:rPr>
        <w:t>UMA por cada hectárea o fracción que excedan.</w:t>
      </w:r>
    </w:p>
    <w:p>
      <w:pPr>
        <w:pStyle w:val="Cuerpodetexto"/>
        <w:spacing w:before="1" w:after="0"/>
        <w:rPr/>
      </w:pPr>
      <w:r>
        <w:rPr/>
      </w:r>
    </w:p>
    <w:p>
      <w:pPr>
        <w:pStyle w:val="Cuerpodetexto"/>
        <w:ind w:left="338" w:right="0" w:hanging="359"/>
        <w:rPr/>
      </w:pPr>
      <w:r>
        <w:rPr/>
        <w:t>Cuando</w:t>
      </w:r>
      <w:r>
        <w:rPr>
          <w:spacing w:val="20"/>
        </w:rPr>
        <w:t xml:space="preserve"> </w:t>
      </w:r>
      <w:r>
        <w:rPr/>
        <w:t>la</w:t>
      </w:r>
      <w:r>
        <w:rPr>
          <w:spacing w:val="18"/>
        </w:rPr>
        <w:t xml:space="preserve"> </w:t>
      </w:r>
      <w:r>
        <w:rPr/>
        <w:t>licencia</w:t>
      </w:r>
      <w:r>
        <w:rPr>
          <w:spacing w:val="20"/>
        </w:rPr>
        <w:t xml:space="preserve"> </w:t>
      </w:r>
      <w:r>
        <w:rPr/>
        <w:t>solicitada</w:t>
      </w:r>
      <w:r>
        <w:rPr>
          <w:spacing w:val="20"/>
        </w:rPr>
        <w:t xml:space="preserve"> </w:t>
      </w:r>
      <w:r>
        <w:rPr/>
        <w:t>no</w:t>
      </w:r>
      <w:r>
        <w:rPr>
          <w:spacing w:val="20"/>
        </w:rPr>
        <w:t xml:space="preserve"> </w:t>
      </w:r>
      <w:r>
        <w:rPr/>
        <w:t>implique</w:t>
      </w:r>
      <w:r>
        <w:rPr>
          <w:spacing w:val="18"/>
        </w:rPr>
        <w:t xml:space="preserve"> </w:t>
      </w:r>
      <w:r>
        <w:rPr/>
        <w:t>fines</w:t>
      </w:r>
      <w:r>
        <w:rPr>
          <w:spacing w:val="21"/>
        </w:rPr>
        <w:t xml:space="preserve"> </w:t>
      </w:r>
      <w:r>
        <w:rPr/>
        <w:t>de</w:t>
      </w:r>
      <w:r>
        <w:rPr>
          <w:spacing w:val="18"/>
        </w:rPr>
        <w:t xml:space="preserve"> </w:t>
      </w:r>
      <w:r>
        <w:rPr/>
        <w:t>lucro</w:t>
      </w:r>
      <w:r>
        <w:rPr>
          <w:spacing w:val="20"/>
        </w:rPr>
        <w:t xml:space="preserve"> </w:t>
      </w:r>
      <w:r>
        <w:rPr/>
        <w:t>o</w:t>
      </w:r>
      <w:r>
        <w:rPr>
          <w:spacing w:val="20"/>
        </w:rPr>
        <w:t xml:space="preserve"> </w:t>
      </w:r>
      <w:r>
        <w:rPr/>
        <w:t>se</w:t>
      </w:r>
      <w:r>
        <w:rPr>
          <w:spacing w:val="18"/>
        </w:rPr>
        <w:t xml:space="preserve"> </w:t>
      </w:r>
      <w:r>
        <w:rPr/>
        <w:t>refiera</w:t>
      </w:r>
      <w:r>
        <w:rPr>
          <w:spacing w:val="20"/>
        </w:rPr>
        <w:t xml:space="preserve"> </w:t>
      </w:r>
      <w:r>
        <w:rPr/>
        <w:t>a</w:t>
      </w:r>
      <w:r>
        <w:rPr>
          <w:spacing w:val="20"/>
        </w:rPr>
        <w:t xml:space="preserve"> </w:t>
      </w:r>
      <w:r>
        <w:rPr/>
        <w:t>la</w:t>
      </w:r>
      <w:r>
        <w:rPr>
          <w:spacing w:val="20"/>
        </w:rPr>
        <w:t xml:space="preserve"> </w:t>
      </w:r>
      <w:r>
        <w:rPr/>
        <w:t>transmisión</w:t>
      </w:r>
      <w:r>
        <w:rPr>
          <w:spacing w:val="20"/>
        </w:rPr>
        <w:t xml:space="preserve"> </w:t>
      </w:r>
      <w:r>
        <w:rPr/>
        <w:t>de</w:t>
      </w:r>
      <w:r>
        <w:rPr>
          <w:spacing w:val="20"/>
        </w:rPr>
        <w:t xml:space="preserve"> </w:t>
      </w:r>
      <w:r>
        <w:rPr/>
        <w:t>la</w:t>
      </w:r>
      <w:r>
        <w:rPr>
          <w:spacing w:val="20"/>
        </w:rPr>
        <w:t xml:space="preserve"> </w:t>
      </w:r>
      <w:r>
        <w:rPr/>
        <w:t>propiedad</w:t>
      </w:r>
      <w:r>
        <w:rPr>
          <w:spacing w:val="18"/>
        </w:rPr>
        <w:t xml:space="preserve"> </w:t>
      </w:r>
      <w:r>
        <w:rPr/>
        <w:t>entre familiares directos, se aplicará una bonificación del 50 por ciento sobre la tarifa señalada;</w:t>
      </w:r>
    </w:p>
    <w:p>
      <w:pPr>
        <w:pStyle w:val="Cuerpodetexto"/>
        <w:spacing w:before="2" w:after="0"/>
        <w:rPr/>
      </w:pPr>
      <w:r>
        <w:rPr/>
      </w:r>
    </w:p>
    <w:p>
      <w:pPr>
        <w:pStyle w:val="ListParagraph"/>
        <w:numPr>
          <w:ilvl w:val="1"/>
          <w:numId w:val="14"/>
        </w:numPr>
        <w:tabs>
          <w:tab w:val="clear" w:pos="720"/>
          <w:tab w:val="left" w:pos="1330" w:leader="none"/>
          <w:tab w:val="left" w:pos="1332" w:leader="none"/>
        </w:tabs>
        <w:spacing w:lineRule="auto" w:line="235" w:before="0" w:after="0"/>
        <w:ind w:left="1332" w:right="53" w:hanging="634"/>
        <w:jc w:val="both"/>
        <w:rPr>
          <w:sz w:val="22"/>
        </w:rPr>
      </w:pPr>
      <w:r>
        <w:rPr>
          <w:sz w:val="22"/>
        </w:rPr>
        <w:t>Por el dictamen de uso de suelo, de conformidad con la carta síntesis vigente en el Municipio y de acuerdo al destino solicitado, se aplicará la tarifa siguiente:</w:t>
      </w:r>
    </w:p>
    <w:p>
      <w:pPr>
        <w:pStyle w:val="ListParagraph"/>
        <w:numPr>
          <w:ilvl w:val="2"/>
          <w:numId w:val="14"/>
        </w:numPr>
        <w:tabs>
          <w:tab w:val="clear" w:pos="720"/>
          <w:tab w:val="left" w:pos="1691" w:leader="none"/>
        </w:tabs>
        <w:spacing w:lineRule="auto" w:line="240" w:before="252" w:after="0"/>
        <w:ind w:left="1691" w:right="0" w:hanging="359"/>
        <w:jc w:val="left"/>
        <w:rPr>
          <w:b/>
          <w:b/>
          <w:sz w:val="22"/>
        </w:rPr>
      </w:pPr>
      <w:r>
        <w:rPr>
          <w:sz w:val="22"/>
        </w:rPr>
        <w:t>Habitacional,</w:t>
      </w:r>
      <w:r>
        <w:rPr>
          <w:spacing w:val="-4"/>
          <w:sz w:val="22"/>
        </w:rPr>
        <w:t xml:space="preserve"> </w:t>
      </w:r>
      <w:r>
        <w:rPr>
          <w:sz w:val="22"/>
        </w:rPr>
        <w:t>0.20</w:t>
      </w:r>
      <w:r>
        <w:rPr>
          <w:spacing w:val="-4"/>
          <w:sz w:val="22"/>
        </w:rPr>
        <w:t xml:space="preserve"> </w:t>
      </w:r>
      <w:r>
        <w:rPr>
          <w:sz w:val="22"/>
        </w:rPr>
        <w:t>UMA</w:t>
      </w:r>
      <w:r>
        <w:rPr>
          <w:spacing w:val="-4"/>
          <w:sz w:val="22"/>
        </w:rPr>
        <w:t xml:space="preserve"> </w:t>
      </w:r>
      <w:r>
        <w:rPr>
          <w:sz w:val="22"/>
        </w:rPr>
        <w:t>por</w:t>
      </w:r>
      <w:r>
        <w:rPr>
          <w:spacing w:val="-3"/>
          <w:sz w:val="22"/>
        </w:rPr>
        <w:t xml:space="preserve"> </w:t>
      </w:r>
      <w:r>
        <w:rPr>
          <w:spacing w:val="-5"/>
          <w:sz w:val="22"/>
        </w:rPr>
        <w:t>m²;</w:t>
      </w:r>
    </w:p>
    <w:p>
      <w:pPr>
        <w:pStyle w:val="Cuerpodetexto"/>
        <w:rPr/>
      </w:pPr>
      <w:r>
        <w:rPr/>
      </w:r>
    </w:p>
    <w:p>
      <w:pPr>
        <w:pStyle w:val="ListParagraph"/>
        <w:numPr>
          <w:ilvl w:val="2"/>
          <w:numId w:val="14"/>
        </w:numPr>
        <w:tabs>
          <w:tab w:val="clear" w:pos="720"/>
          <w:tab w:val="left" w:pos="1691" w:leader="none"/>
        </w:tabs>
        <w:spacing w:lineRule="auto" w:line="240" w:before="0" w:after="0"/>
        <w:ind w:left="1691" w:right="0" w:hanging="359"/>
        <w:jc w:val="left"/>
        <w:rPr>
          <w:b/>
          <w:b/>
          <w:sz w:val="22"/>
        </w:rPr>
      </w:pPr>
      <w:r>
        <w:rPr>
          <w:sz w:val="22"/>
        </w:rPr>
        <w:t>Educación,</w:t>
      </w:r>
      <w:r>
        <w:rPr>
          <w:spacing w:val="-7"/>
          <w:sz w:val="22"/>
        </w:rPr>
        <w:t xml:space="preserve"> </w:t>
      </w:r>
      <w:r>
        <w:rPr>
          <w:sz w:val="22"/>
        </w:rPr>
        <w:t>cultura,</w:t>
      </w:r>
      <w:r>
        <w:rPr>
          <w:spacing w:val="-3"/>
          <w:sz w:val="22"/>
        </w:rPr>
        <w:t xml:space="preserve"> </w:t>
      </w:r>
      <w:r>
        <w:rPr>
          <w:sz w:val="22"/>
        </w:rPr>
        <w:t>salud,</w:t>
      </w:r>
      <w:r>
        <w:rPr>
          <w:spacing w:val="-6"/>
          <w:sz w:val="22"/>
        </w:rPr>
        <w:t xml:space="preserve"> </w:t>
      </w:r>
      <w:r>
        <w:rPr>
          <w:sz w:val="22"/>
        </w:rPr>
        <w:t>asistencia</w:t>
      </w:r>
      <w:r>
        <w:rPr>
          <w:spacing w:val="-6"/>
          <w:sz w:val="22"/>
        </w:rPr>
        <w:t xml:space="preserve"> </w:t>
      </w:r>
      <w:r>
        <w:rPr>
          <w:sz w:val="22"/>
        </w:rPr>
        <w:t>social,</w:t>
      </w:r>
      <w:r>
        <w:rPr>
          <w:spacing w:val="-3"/>
          <w:sz w:val="22"/>
        </w:rPr>
        <w:t xml:space="preserve"> </w:t>
      </w:r>
      <w:r>
        <w:rPr>
          <w:sz w:val="22"/>
        </w:rPr>
        <w:t>deportiva,</w:t>
      </w:r>
      <w:r>
        <w:rPr>
          <w:spacing w:val="-5"/>
          <w:sz w:val="22"/>
        </w:rPr>
        <w:t xml:space="preserve"> </w:t>
      </w:r>
      <w:r>
        <w:rPr>
          <w:sz w:val="22"/>
        </w:rPr>
        <w:t>0.25</w:t>
      </w:r>
      <w:r>
        <w:rPr>
          <w:spacing w:val="-4"/>
          <w:sz w:val="22"/>
        </w:rPr>
        <w:t xml:space="preserve"> </w:t>
      </w:r>
      <w:r>
        <w:rPr>
          <w:sz w:val="22"/>
        </w:rPr>
        <w:t>UMA</w:t>
      </w:r>
      <w:r>
        <w:rPr>
          <w:spacing w:val="-3"/>
          <w:sz w:val="22"/>
        </w:rPr>
        <w:t xml:space="preserve"> </w:t>
      </w:r>
      <w:r>
        <w:rPr>
          <w:sz w:val="22"/>
        </w:rPr>
        <w:t>por</w:t>
      </w:r>
      <w:r>
        <w:rPr>
          <w:spacing w:val="-3"/>
          <w:sz w:val="22"/>
        </w:rPr>
        <w:t xml:space="preserve"> </w:t>
      </w:r>
      <w:r>
        <w:rPr>
          <w:spacing w:val="-5"/>
          <w:sz w:val="22"/>
        </w:rPr>
        <w:t>m²;</w:t>
      </w:r>
    </w:p>
    <w:p>
      <w:pPr>
        <w:pStyle w:val="Cuerpodetexto"/>
        <w:rPr/>
      </w:pPr>
      <w:r>
        <w:rPr/>
      </w:r>
    </w:p>
    <w:p>
      <w:pPr>
        <w:pStyle w:val="ListParagraph"/>
        <w:numPr>
          <w:ilvl w:val="2"/>
          <w:numId w:val="14"/>
        </w:numPr>
        <w:tabs>
          <w:tab w:val="clear" w:pos="720"/>
          <w:tab w:val="left" w:pos="1692" w:leader="none"/>
        </w:tabs>
        <w:spacing w:lineRule="auto" w:line="240" w:before="1" w:after="0"/>
        <w:ind w:left="1692" w:right="52" w:hanging="360"/>
        <w:jc w:val="left"/>
        <w:rPr>
          <w:b/>
          <w:b/>
          <w:sz w:val="22"/>
        </w:rPr>
      </w:pPr>
      <w:r>
        <w:rPr>
          <w:sz w:val="22"/>
        </w:rPr>
        <w:t>Comercial,</w:t>
      </w:r>
      <w:r>
        <w:rPr>
          <w:spacing w:val="33"/>
          <w:sz w:val="22"/>
        </w:rPr>
        <w:t xml:space="preserve"> </w:t>
      </w:r>
      <w:r>
        <w:rPr>
          <w:sz w:val="22"/>
        </w:rPr>
        <w:t>recreación,</w:t>
      </w:r>
      <w:r>
        <w:rPr>
          <w:spacing w:val="33"/>
          <w:sz w:val="22"/>
        </w:rPr>
        <w:t xml:space="preserve"> </w:t>
      </w:r>
      <w:r>
        <w:rPr>
          <w:sz w:val="22"/>
        </w:rPr>
        <w:t>espectáculos,</w:t>
      </w:r>
      <w:r>
        <w:rPr>
          <w:spacing w:val="33"/>
          <w:sz w:val="22"/>
        </w:rPr>
        <w:t xml:space="preserve"> </w:t>
      </w:r>
      <w:r>
        <w:rPr>
          <w:sz w:val="22"/>
        </w:rPr>
        <w:t>turístico,</w:t>
      </w:r>
      <w:r>
        <w:rPr>
          <w:spacing w:val="33"/>
          <w:sz w:val="22"/>
        </w:rPr>
        <w:t xml:space="preserve"> </w:t>
      </w:r>
      <w:r>
        <w:rPr>
          <w:sz w:val="22"/>
        </w:rPr>
        <w:t>administrativo,</w:t>
      </w:r>
      <w:r>
        <w:rPr>
          <w:spacing w:val="33"/>
          <w:sz w:val="22"/>
        </w:rPr>
        <w:t xml:space="preserve"> </w:t>
      </w:r>
      <w:r>
        <w:rPr>
          <w:sz w:val="22"/>
        </w:rPr>
        <w:t>transporte,</w:t>
      </w:r>
      <w:r>
        <w:rPr>
          <w:spacing w:val="33"/>
          <w:sz w:val="22"/>
        </w:rPr>
        <w:t xml:space="preserve"> </w:t>
      </w:r>
      <w:r>
        <w:rPr>
          <w:sz w:val="22"/>
        </w:rPr>
        <w:t>comunicaciones</w:t>
      </w:r>
      <w:r>
        <w:rPr>
          <w:spacing w:val="34"/>
          <w:sz w:val="22"/>
        </w:rPr>
        <w:t xml:space="preserve"> </w:t>
      </w:r>
      <w:r>
        <w:rPr>
          <w:sz w:val="22"/>
        </w:rPr>
        <w:t>y abasto, 0.25 UMA por m²;</w:t>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4"/>
        </w:numPr>
        <w:tabs>
          <w:tab w:val="clear" w:pos="720"/>
          <w:tab w:val="left" w:pos="1691" w:leader="none"/>
        </w:tabs>
        <w:spacing w:lineRule="auto" w:line="240" w:before="252" w:after="0"/>
        <w:ind w:left="1691" w:right="0" w:hanging="359"/>
        <w:jc w:val="left"/>
        <w:rPr>
          <w:b/>
          <w:b/>
          <w:sz w:val="22"/>
        </w:rPr>
      </w:pPr>
      <w:r>
        <w:rPr>
          <w:sz w:val="22"/>
        </w:rPr>
        <w:t>Infraestructura,</w:t>
      </w:r>
      <w:r>
        <w:rPr>
          <w:spacing w:val="-5"/>
          <w:sz w:val="22"/>
        </w:rPr>
        <w:t xml:space="preserve"> </w:t>
      </w:r>
      <w:r>
        <w:rPr>
          <w:sz w:val="22"/>
        </w:rPr>
        <w:t>servicios</w:t>
      </w:r>
      <w:r>
        <w:rPr>
          <w:spacing w:val="-4"/>
          <w:sz w:val="22"/>
        </w:rPr>
        <w:t xml:space="preserve"> </w:t>
      </w:r>
      <w:r>
        <w:rPr>
          <w:sz w:val="22"/>
        </w:rPr>
        <w:t>urbanos</w:t>
      </w:r>
      <w:r>
        <w:rPr>
          <w:spacing w:val="-7"/>
          <w:sz w:val="22"/>
        </w:rPr>
        <w:t xml:space="preserve"> </w:t>
      </w:r>
      <w:r>
        <w:rPr>
          <w:sz w:val="22"/>
        </w:rPr>
        <w:t>e</w:t>
      </w:r>
      <w:r>
        <w:rPr>
          <w:spacing w:val="-4"/>
          <w:sz w:val="22"/>
        </w:rPr>
        <w:t xml:space="preserve"> </w:t>
      </w:r>
      <w:r>
        <w:rPr>
          <w:sz w:val="22"/>
        </w:rPr>
        <w:t>instalaciones,</w:t>
      </w:r>
      <w:r>
        <w:rPr>
          <w:spacing w:val="-5"/>
          <w:sz w:val="22"/>
        </w:rPr>
        <w:t xml:space="preserve"> </w:t>
      </w:r>
      <w:r>
        <w:rPr>
          <w:sz w:val="22"/>
        </w:rPr>
        <w:t>0.25</w:t>
      </w:r>
      <w:r>
        <w:rPr>
          <w:spacing w:val="-7"/>
          <w:sz w:val="22"/>
        </w:rPr>
        <w:t xml:space="preserve"> </w:t>
      </w:r>
      <w:r>
        <w:rPr>
          <w:sz w:val="22"/>
        </w:rPr>
        <w:t>UMA</w:t>
      </w:r>
      <w:r>
        <w:rPr>
          <w:spacing w:val="-4"/>
          <w:sz w:val="22"/>
        </w:rPr>
        <w:t xml:space="preserve"> </w:t>
      </w:r>
      <w:r>
        <w:rPr>
          <w:sz w:val="22"/>
        </w:rPr>
        <w:t>por</w:t>
      </w:r>
      <w:r>
        <w:rPr>
          <w:spacing w:val="-6"/>
          <w:sz w:val="22"/>
        </w:rPr>
        <w:t xml:space="preserve"> </w:t>
      </w:r>
      <w:r>
        <w:rPr>
          <w:spacing w:val="-5"/>
          <w:sz w:val="22"/>
        </w:rPr>
        <w:t>m²;</w:t>
      </w:r>
    </w:p>
    <w:p>
      <w:pPr>
        <w:pStyle w:val="ListParagraph"/>
        <w:numPr>
          <w:ilvl w:val="2"/>
          <w:numId w:val="14"/>
        </w:numPr>
        <w:tabs>
          <w:tab w:val="clear" w:pos="720"/>
          <w:tab w:val="left" w:pos="1691" w:leader="none"/>
        </w:tabs>
        <w:spacing w:lineRule="auto" w:line="240" w:before="81" w:after="0"/>
        <w:ind w:left="1691" w:right="0" w:hanging="359"/>
        <w:jc w:val="left"/>
        <w:rPr>
          <w:b/>
          <w:b/>
          <w:sz w:val="22"/>
        </w:rPr>
      </w:pPr>
      <w:r>
        <w:rPr>
          <w:sz w:val="22"/>
        </w:rPr>
        <w:t>Industria,</w:t>
      </w:r>
      <w:r>
        <w:rPr>
          <w:spacing w:val="-3"/>
          <w:sz w:val="22"/>
        </w:rPr>
        <w:t xml:space="preserve"> </w:t>
      </w:r>
      <w:r>
        <w:rPr>
          <w:sz w:val="22"/>
        </w:rPr>
        <w:t>0.30</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Cuerpodetexto"/>
        <w:rPr/>
      </w:pPr>
      <w:r>
        <w:rPr/>
      </w:r>
    </w:p>
    <w:p>
      <w:pPr>
        <w:pStyle w:val="ListParagraph"/>
        <w:numPr>
          <w:ilvl w:val="2"/>
          <w:numId w:val="14"/>
        </w:numPr>
        <w:tabs>
          <w:tab w:val="clear" w:pos="720"/>
          <w:tab w:val="left" w:pos="1692" w:leader="none"/>
        </w:tabs>
        <w:spacing w:lineRule="auto" w:line="240" w:before="1" w:after="0"/>
        <w:ind w:left="1692" w:right="0" w:hanging="360"/>
        <w:jc w:val="left"/>
        <w:rPr>
          <w:b/>
          <w:b/>
          <w:sz w:val="22"/>
        </w:rPr>
      </w:pPr>
      <w:r>
        <w:rPr>
          <w:sz w:val="22"/>
        </w:rPr>
        <w:t>Urbanización,</w:t>
      </w:r>
      <w:r>
        <w:rPr>
          <w:spacing w:val="-6"/>
          <w:sz w:val="22"/>
        </w:rPr>
        <w:t xml:space="preserve"> </w:t>
      </w:r>
      <w:r>
        <w:rPr>
          <w:sz w:val="22"/>
        </w:rPr>
        <w:t>0.25</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pacing w:val="-5"/>
          <w:sz w:val="22"/>
        </w:rPr>
        <w:t>m²;</w:t>
      </w:r>
    </w:p>
    <w:p>
      <w:pPr>
        <w:pStyle w:val="ListParagraph"/>
        <w:numPr>
          <w:ilvl w:val="2"/>
          <w:numId w:val="14"/>
        </w:numPr>
        <w:tabs>
          <w:tab w:val="clear" w:pos="720"/>
          <w:tab w:val="left" w:pos="1691" w:leader="none"/>
        </w:tabs>
        <w:spacing w:lineRule="auto" w:line="240" w:before="251" w:after="0"/>
        <w:ind w:left="1691" w:right="0" w:hanging="359"/>
        <w:jc w:val="left"/>
        <w:rPr>
          <w:b/>
          <w:b/>
          <w:sz w:val="22"/>
        </w:rPr>
      </w:pPr>
      <w:r>
        <w:rPr>
          <w:sz w:val="22"/>
        </w:rPr>
        <w:t>Otros</w:t>
      </w:r>
      <w:r>
        <w:rPr>
          <w:spacing w:val="-7"/>
          <w:sz w:val="22"/>
        </w:rPr>
        <w:t xml:space="preserve"> </w:t>
      </w:r>
      <w:r>
        <w:rPr>
          <w:sz w:val="22"/>
        </w:rPr>
        <w:t>rubros</w:t>
      </w:r>
      <w:r>
        <w:rPr>
          <w:spacing w:val="-2"/>
          <w:sz w:val="22"/>
        </w:rPr>
        <w:t xml:space="preserve"> </w:t>
      </w:r>
      <w:r>
        <w:rPr>
          <w:sz w:val="22"/>
        </w:rPr>
        <w:t>no</w:t>
      </w:r>
      <w:r>
        <w:rPr>
          <w:spacing w:val="-2"/>
          <w:sz w:val="22"/>
        </w:rPr>
        <w:t xml:space="preserve"> </w:t>
      </w:r>
      <w:r>
        <w:rPr>
          <w:sz w:val="22"/>
        </w:rPr>
        <w:t>considerados,</w:t>
      </w:r>
      <w:r>
        <w:rPr>
          <w:spacing w:val="-2"/>
          <w:sz w:val="22"/>
        </w:rPr>
        <w:t xml:space="preserve"> </w:t>
      </w:r>
      <w:r>
        <w:rPr>
          <w:sz w:val="22"/>
        </w:rPr>
        <w:t>0.24</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w:t>
      </w:r>
      <w:r>
        <w:rPr>
          <w:spacing w:val="-5"/>
          <w:sz w:val="22"/>
        </w:rPr>
        <w:t xml:space="preserve"> </w:t>
      </w:r>
      <w:r>
        <w:rPr>
          <w:sz w:val="22"/>
        </w:rPr>
        <w:t>m²</w:t>
      </w:r>
      <w:r>
        <w:rPr>
          <w:spacing w:val="-4"/>
          <w:sz w:val="22"/>
        </w:rPr>
        <w:t xml:space="preserve"> </w:t>
      </w:r>
      <w:r>
        <w:rPr>
          <w:sz w:val="22"/>
        </w:rPr>
        <w:t>o</w:t>
      </w:r>
      <w:r>
        <w:rPr>
          <w:spacing w:val="-5"/>
          <w:sz w:val="22"/>
        </w:rPr>
        <w:t xml:space="preserve"> m³;</w:t>
      </w:r>
    </w:p>
    <w:p>
      <w:pPr>
        <w:pStyle w:val="Cuerpodetexto"/>
        <w:rPr/>
      </w:pPr>
      <w:r>
        <w:rPr/>
      </w:r>
    </w:p>
    <w:p>
      <w:pPr>
        <w:pStyle w:val="ListParagraph"/>
        <w:numPr>
          <w:ilvl w:val="2"/>
          <w:numId w:val="14"/>
        </w:numPr>
        <w:tabs>
          <w:tab w:val="clear" w:pos="720"/>
          <w:tab w:val="left" w:pos="1691" w:leader="none"/>
        </w:tabs>
        <w:spacing w:lineRule="auto" w:line="240" w:before="0" w:after="0"/>
        <w:ind w:left="1691" w:right="0" w:hanging="359"/>
        <w:jc w:val="left"/>
        <w:rPr>
          <w:b/>
          <w:b/>
          <w:sz w:val="22"/>
        </w:rPr>
      </w:pPr>
      <w:r>
        <w:rPr>
          <w:sz w:val="22"/>
        </w:rPr>
        <w:t>Para</w:t>
      </w:r>
      <w:r>
        <w:rPr>
          <w:spacing w:val="-5"/>
          <w:sz w:val="22"/>
        </w:rPr>
        <w:t xml:space="preserve"> </w:t>
      </w:r>
      <w:r>
        <w:rPr>
          <w:sz w:val="22"/>
        </w:rPr>
        <w:t>división</w:t>
      </w:r>
      <w:r>
        <w:rPr>
          <w:spacing w:val="-2"/>
          <w:sz w:val="22"/>
        </w:rPr>
        <w:t xml:space="preserve"> </w:t>
      </w:r>
      <w:r>
        <w:rPr>
          <w:sz w:val="22"/>
        </w:rPr>
        <w:t>o</w:t>
      </w:r>
      <w:r>
        <w:rPr>
          <w:spacing w:val="-5"/>
          <w:sz w:val="22"/>
        </w:rPr>
        <w:t xml:space="preserve"> </w:t>
      </w:r>
      <w:r>
        <w:rPr>
          <w:sz w:val="22"/>
        </w:rPr>
        <w:t>fusión</w:t>
      </w:r>
      <w:r>
        <w:rPr>
          <w:spacing w:val="-2"/>
          <w:sz w:val="22"/>
        </w:rPr>
        <w:t xml:space="preserve"> </w:t>
      </w:r>
      <w:r>
        <w:rPr>
          <w:sz w:val="22"/>
        </w:rPr>
        <w:t>de</w:t>
      </w:r>
      <w:r>
        <w:rPr>
          <w:spacing w:val="-4"/>
          <w:sz w:val="22"/>
        </w:rPr>
        <w:t xml:space="preserve"> </w:t>
      </w:r>
      <w:r>
        <w:rPr>
          <w:sz w:val="22"/>
        </w:rPr>
        <w:t>predios</w:t>
      </w:r>
      <w:r>
        <w:rPr>
          <w:spacing w:val="-4"/>
          <w:sz w:val="22"/>
        </w:rPr>
        <w:t xml:space="preserve"> </w:t>
      </w:r>
      <w:r>
        <w:rPr>
          <w:sz w:val="22"/>
        </w:rPr>
        <w:t>sin</w:t>
      </w:r>
      <w:r>
        <w:rPr>
          <w:spacing w:val="-2"/>
          <w:sz w:val="22"/>
        </w:rPr>
        <w:t xml:space="preserve"> </w:t>
      </w:r>
      <w:r>
        <w:rPr>
          <w:sz w:val="22"/>
        </w:rPr>
        <w:t>construcción,</w:t>
      </w:r>
      <w:r>
        <w:rPr>
          <w:spacing w:val="-5"/>
          <w:sz w:val="22"/>
        </w:rPr>
        <w:t xml:space="preserve"> </w:t>
      </w:r>
      <w:r>
        <w:rPr>
          <w:sz w:val="22"/>
        </w:rPr>
        <w:t>0.15</w:t>
      </w:r>
      <w:r>
        <w:rPr>
          <w:spacing w:val="-4"/>
          <w:sz w:val="22"/>
        </w:rPr>
        <w:t xml:space="preserve"> UMA;</w:t>
      </w:r>
    </w:p>
    <w:p>
      <w:pPr>
        <w:pStyle w:val="Cuerpodetexto"/>
        <w:rPr/>
      </w:pPr>
      <w:r>
        <w:rPr/>
      </w:r>
    </w:p>
    <w:p>
      <w:pPr>
        <w:pStyle w:val="ListParagraph"/>
        <w:numPr>
          <w:ilvl w:val="2"/>
          <w:numId w:val="14"/>
        </w:numPr>
        <w:tabs>
          <w:tab w:val="clear" w:pos="720"/>
          <w:tab w:val="left" w:pos="1692" w:leader="none"/>
        </w:tabs>
        <w:spacing w:lineRule="auto" w:line="240" w:before="0" w:after="0"/>
        <w:ind w:left="1692" w:right="0" w:hanging="360"/>
        <w:jc w:val="left"/>
        <w:rPr>
          <w:b/>
          <w:b/>
          <w:sz w:val="22"/>
        </w:rPr>
      </w:pPr>
      <w:r>
        <w:rPr>
          <w:sz w:val="22"/>
        </w:rPr>
        <w:t>Para</w:t>
      </w:r>
      <w:r>
        <w:rPr>
          <w:spacing w:val="-4"/>
          <w:sz w:val="22"/>
        </w:rPr>
        <w:t xml:space="preserve"> </w:t>
      </w:r>
      <w:r>
        <w:rPr>
          <w:sz w:val="22"/>
        </w:rPr>
        <w:t>la</w:t>
      </w:r>
      <w:r>
        <w:rPr>
          <w:spacing w:val="-2"/>
          <w:sz w:val="22"/>
        </w:rPr>
        <w:t xml:space="preserve"> </w:t>
      </w:r>
      <w:r>
        <w:rPr>
          <w:sz w:val="22"/>
        </w:rPr>
        <w:t>división</w:t>
      </w:r>
      <w:r>
        <w:rPr>
          <w:spacing w:val="-2"/>
          <w:sz w:val="22"/>
        </w:rPr>
        <w:t xml:space="preserve"> </w:t>
      </w:r>
      <w:r>
        <w:rPr>
          <w:sz w:val="22"/>
        </w:rPr>
        <w:t>o</w:t>
      </w:r>
      <w:r>
        <w:rPr>
          <w:spacing w:val="-2"/>
          <w:sz w:val="22"/>
        </w:rPr>
        <w:t xml:space="preserve"> </w:t>
      </w:r>
      <w:r>
        <w:rPr>
          <w:sz w:val="22"/>
        </w:rPr>
        <w:t>fusión</w:t>
      </w:r>
      <w:r>
        <w:rPr>
          <w:spacing w:val="-2"/>
          <w:sz w:val="22"/>
        </w:rPr>
        <w:t xml:space="preserve"> </w:t>
      </w:r>
      <w:r>
        <w:rPr>
          <w:sz w:val="22"/>
        </w:rPr>
        <w:t>de</w:t>
      </w:r>
      <w:r>
        <w:rPr>
          <w:spacing w:val="-4"/>
          <w:sz w:val="22"/>
        </w:rPr>
        <w:t xml:space="preserve"> </w:t>
      </w:r>
      <w:r>
        <w:rPr>
          <w:sz w:val="22"/>
        </w:rPr>
        <w:t>predios</w:t>
      </w:r>
      <w:r>
        <w:rPr>
          <w:spacing w:val="-4"/>
          <w:sz w:val="22"/>
        </w:rPr>
        <w:t xml:space="preserve"> </w:t>
      </w:r>
      <w:r>
        <w:rPr>
          <w:sz w:val="22"/>
        </w:rPr>
        <w:t>con</w:t>
      </w:r>
      <w:r>
        <w:rPr>
          <w:spacing w:val="-2"/>
          <w:sz w:val="22"/>
        </w:rPr>
        <w:t xml:space="preserve"> </w:t>
      </w:r>
      <w:r>
        <w:rPr>
          <w:sz w:val="22"/>
        </w:rPr>
        <w:t>construcción,</w:t>
      </w:r>
      <w:r>
        <w:rPr>
          <w:spacing w:val="-5"/>
          <w:sz w:val="22"/>
        </w:rPr>
        <w:t xml:space="preserve"> </w:t>
      </w:r>
      <w:r>
        <w:rPr>
          <w:sz w:val="22"/>
        </w:rPr>
        <w:t>0.25</w:t>
      </w:r>
      <w:r>
        <w:rPr>
          <w:spacing w:val="-1"/>
          <w:sz w:val="22"/>
        </w:rPr>
        <w:t xml:space="preserve"> </w:t>
      </w:r>
      <w:r>
        <w:rPr>
          <w:spacing w:val="-4"/>
          <w:sz w:val="22"/>
        </w:rPr>
        <w:t>UMA;</w:t>
      </w:r>
    </w:p>
    <w:p>
      <w:pPr>
        <w:pStyle w:val="Cuerpodetexto"/>
        <w:spacing w:before="1" w:after="0"/>
        <w:rPr/>
      </w:pPr>
      <w:r>
        <w:rPr/>
      </w:r>
    </w:p>
    <w:p>
      <w:pPr>
        <w:pStyle w:val="ListParagraph"/>
        <w:numPr>
          <w:ilvl w:val="2"/>
          <w:numId w:val="14"/>
        </w:numPr>
        <w:tabs>
          <w:tab w:val="clear" w:pos="720"/>
          <w:tab w:val="left" w:pos="1692" w:leader="none"/>
        </w:tabs>
        <w:spacing w:lineRule="auto" w:line="240" w:before="0" w:after="0"/>
        <w:ind w:left="1692" w:right="0" w:hanging="360"/>
        <w:jc w:val="left"/>
        <w:rPr>
          <w:b/>
          <w:b/>
          <w:sz w:val="22"/>
        </w:rPr>
      </w:pPr>
      <w:r>
        <w:rPr>
          <w:sz w:val="22"/>
        </w:rPr>
        <w:t>Para</w:t>
      </w:r>
      <w:r>
        <w:rPr>
          <w:spacing w:val="-7"/>
          <w:sz w:val="22"/>
        </w:rPr>
        <w:t xml:space="preserve"> </w:t>
      </w:r>
      <w:r>
        <w:rPr>
          <w:sz w:val="22"/>
        </w:rPr>
        <w:t>la</w:t>
      </w:r>
      <w:r>
        <w:rPr>
          <w:spacing w:val="-2"/>
          <w:sz w:val="22"/>
        </w:rPr>
        <w:t xml:space="preserve"> </w:t>
      </w:r>
      <w:r>
        <w:rPr>
          <w:sz w:val="22"/>
        </w:rPr>
        <w:t>ampliación</w:t>
      </w:r>
      <w:r>
        <w:rPr>
          <w:spacing w:val="-3"/>
          <w:sz w:val="22"/>
        </w:rPr>
        <w:t xml:space="preserve"> </w:t>
      </w:r>
      <w:r>
        <w:rPr>
          <w:sz w:val="22"/>
        </w:rPr>
        <w:t>de</w:t>
      </w:r>
      <w:r>
        <w:rPr>
          <w:spacing w:val="-4"/>
          <w:sz w:val="22"/>
        </w:rPr>
        <w:t xml:space="preserve"> </w:t>
      </w:r>
      <w:r>
        <w:rPr>
          <w:sz w:val="22"/>
        </w:rPr>
        <w:t>red</w:t>
      </w:r>
      <w:r>
        <w:rPr>
          <w:spacing w:val="-5"/>
          <w:sz w:val="22"/>
        </w:rPr>
        <w:t xml:space="preserve"> </w:t>
      </w:r>
      <w:r>
        <w:rPr>
          <w:sz w:val="22"/>
        </w:rPr>
        <w:t>de</w:t>
      </w:r>
      <w:r>
        <w:rPr>
          <w:spacing w:val="-2"/>
          <w:sz w:val="22"/>
        </w:rPr>
        <w:t xml:space="preserve"> </w:t>
      </w:r>
      <w:r>
        <w:rPr>
          <w:sz w:val="22"/>
        </w:rPr>
        <w:t>energía</w:t>
      </w:r>
      <w:r>
        <w:rPr>
          <w:spacing w:val="-3"/>
          <w:sz w:val="22"/>
        </w:rPr>
        <w:t xml:space="preserve"> </w:t>
      </w:r>
      <w:r>
        <w:rPr>
          <w:sz w:val="22"/>
        </w:rPr>
        <w:t>eléctrica</w:t>
      </w:r>
      <w:r>
        <w:rPr>
          <w:spacing w:val="-4"/>
          <w:sz w:val="22"/>
        </w:rPr>
        <w:t xml:space="preserve"> </w:t>
      </w:r>
      <w:r>
        <w:rPr>
          <w:sz w:val="22"/>
        </w:rPr>
        <w:t>o</w:t>
      </w:r>
      <w:r>
        <w:rPr>
          <w:spacing w:val="-2"/>
          <w:sz w:val="22"/>
        </w:rPr>
        <w:t xml:space="preserve"> </w:t>
      </w:r>
      <w:r>
        <w:rPr>
          <w:sz w:val="22"/>
        </w:rPr>
        <w:t>telefonía</w:t>
      </w:r>
      <w:r>
        <w:rPr>
          <w:spacing w:val="-3"/>
          <w:sz w:val="22"/>
        </w:rPr>
        <w:t xml:space="preserve"> </w:t>
      </w:r>
      <w:r>
        <w:rPr>
          <w:sz w:val="22"/>
        </w:rPr>
        <w:t>se</w:t>
      </w:r>
      <w:r>
        <w:rPr>
          <w:spacing w:val="-2"/>
          <w:sz w:val="22"/>
        </w:rPr>
        <w:t xml:space="preserve"> </w:t>
      </w:r>
      <w:r>
        <w:rPr>
          <w:sz w:val="22"/>
        </w:rPr>
        <w:t>cobrará</w:t>
      </w:r>
      <w:r>
        <w:rPr>
          <w:spacing w:val="-3"/>
          <w:sz w:val="22"/>
        </w:rPr>
        <w:t xml:space="preserve"> </w:t>
      </w:r>
      <w:r>
        <w:rPr>
          <w:sz w:val="22"/>
        </w:rPr>
        <w:t>de</w:t>
      </w:r>
      <w:r>
        <w:rPr>
          <w:spacing w:val="-4"/>
          <w:sz w:val="22"/>
        </w:rPr>
        <w:t xml:space="preserve"> </w:t>
      </w:r>
      <w:r>
        <w:rPr>
          <w:sz w:val="22"/>
        </w:rPr>
        <w:t>acuerdo</w:t>
      </w:r>
      <w:r>
        <w:rPr>
          <w:spacing w:val="-6"/>
          <w:sz w:val="22"/>
        </w:rPr>
        <w:t xml:space="preserve"> </w:t>
      </w:r>
      <w:r>
        <w:rPr>
          <w:sz w:val="22"/>
        </w:rPr>
        <w:t>a</w:t>
      </w:r>
      <w:r>
        <w:rPr>
          <w:spacing w:val="-2"/>
          <w:sz w:val="22"/>
        </w:rPr>
        <w:t xml:space="preserve"> </w:t>
      </w:r>
      <w:r>
        <w:rPr>
          <w:sz w:val="22"/>
        </w:rPr>
        <w:t>lo</w:t>
      </w:r>
      <w:r>
        <w:rPr>
          <w:spacing w:val="-2"/>
          <w:sz w:val="22"/>
        </w:rPr>
        <w:t xml:space="preserve"> siguiente:</w:t>
      </w:r>
    </w:p>
    <w:p>
      <w:pPr>
        <w:pStyle w:val="Cuerpodetexto"/>
        <w:rPr/>
      </w:pPr>
      <w:r>
        <w:rPr/>
      </w:r>
    </w:p>
    <w:p>
      <w:pPr>
        <w:pStyle w:val="ListParagraph"/>
        <w:numPr>
          <w:ilvl w:val="3"/>
          <w:numId w:val="14"/>
        </w:numPr>
        <w:tabs>
          <w:tab w:val="clear" w:pos="720"/>
          <w:tab w:val="left" w:pos="2116" w:leader="none"/>
        </w:tabs>
        <w:spacing w:lineRule="auto" w:line="240" w:before="0" w:after="0"/>
        <w:ind w:left="2116" w:right="0" w:hanging="359"/>
        <w:jc w:val="left"/>
        <w:rPr>
          <w:sz w:val="22"/>
        </w:rPr>
      </w:pPr>
      <w:r>
        <w:rPr>
          <w:sz w:val="22"/>
        </w:rPr>
        <w:t>Para</w:t>
      </w:r>
      <w:r>
        <w:rPr>
          <w:spacing w:val="-3"/>
          <w:sz w:val="22"/>
        </w:rPr>
        <w:t xml:space="preserve"> </w:t>
      </w:r>
      <w:r>
        <w:rPr>
          <w:sz w:val="22"/>
        </w:rPr>
        <w:t>particulares,</w:t>
      </w:r>
      <w:r>
        <w:rPr>
          <w:spacing w:val="-2"/>
          <w:sz w:val="22"/>
        </w:rPr>
        <w:t xml:space="preserve"> </w:t>
      </w:r>
      <w:r>
        <w:rPr>
          <w:sz w:val="22"/>
        </w:rPr>
        <w:t>0.20</w:t>
      </w:r>
      <w:r>
        <w:rPr>
          <w:spacing w:val="-3"/>
          <w:sz w:val="22"/>
        </w:rPr>
        <w:t xml:space="preserve"> </w:t>
      </w:r>
      <w:r>
        <w:rPr>
          <w:sz w:val="22"/>
        </w:rPr>
        <w:t>UMA,</w:t>
      </w:r>
      <w:r>
        <w:rPr>
          <w:spacing w:val="-2"/>
          <w:sz w:val="22"/>
        </w:rPr>
        <w:t xml:space="preserve"> </w:t>
      </w:r>
      <w:r>
        <w:rPr>
          <w:sz w:val="22"/>
        </w:rPr>
        <w:t>por</w:t>
      </w:r>
      <w:r>
        <w:rPr>
          <w:spacing w:val="-4"/>
          <w:sz w:val="22"/>
        </w:rPr>
        <w:t xml:space="preserve"> </w:t>
      </w:r>
      <w:r>
        <w:rPr>
          <w:sz w:val="22"/>
        </w:rPr>
        <w:t>m,</w:t>
      </w:r>
      <w:r>
        <w:rPr>
          <w:spacing w:val="-3"/>
          <w:sz w:val="22"/>
        </w:rPr>
        <w:t xml:space="preserve"> </w:t>
      </w:r>
      <w:r>
        <w:rPr>
          <w:sz w:val="22"/>
        </w:rPr>
        <w:t>m²</w:t>
      </w:r>
      <w:r>
        <w:rPr>
          <w:spacing w:val="-2"/>
          <w:sz w:val="22"/>
        </w:rPr>
        <w:t xml:space="preserve"> </w:t>
      </w:r>
      <w:r>
        <w:rPr>
          <w:sz w:val="22"/>
        </w:rPr>
        <w:t>o</w:t>
      </w:r>
      <w:r>
        <w:rPr>
          <w:spacing w:val="-5"/>
          <w:sz w:val="22"/>
        </w:rPr>
        <w:t xml:space="preserve"> </w:t>
      </w:r>
      <w:r>
        <w:rPr>
          <w:sz w:val="22"/>
        </w:rPr>
        <w:t>m³,</w:t>
      </w:r>
      <w:r>
        <w:rPr>
          <w:spacing w:val="-2"/>
          <w:sz w:val="22"/>
        </w:rPr>
        <w:t xml:space="preserve"> </w:t>
      </w:r>
      <w:r>
        <w:rPr>
          <w:spacing w:val="-10"/>
          <w:sz w:val="22"/>
        </w:rPr>
        <w:t>y</w:t>
      </w:r>
    </w:p>
    <w:p>
      <w:pPr>
        <w:pStyle w:val="Cuerpodetexto"/>
        <w:spacing w:before="1" w:after="0"/>
        <w:rPr/>
      </w:pPr>
      <w:r>
        <w:rPr/>
      </w:r>
    </w:p>
    <w:p>
      <w:pPr>
        <w:pStyle w:val="ListParagraph"/>
        <w:numPr>
          <w:ilvl w:val="3"/>
          <w:numId w:val="14"/>
        </w:numPr>
        <w:tabs>
          <w:tab w:val="clear" w:pos="720"/>
          <w:tab w:val="left" w:pos="2172" w:leader="none"/>
        </w:tabs>
        <w:spacing w:lineRule="auto" w:line="240" w:before="0" w:after="0"/>
        <w:ind w:left="2172" w:right="0" w:hanging="415"/>
        <w:jc w:val="left"/>
        <w:rPr>
          <w:sz w:val="22"/>
        </w:rPr>
      </w:pPr>
      <w:r>
        <w:rPr>
          <w:sz w:val="22"/>
        </w:rPr>
        <w:t>Para</w:t>
      </w:r>
      <w:r>
        <w:rPr>
          <w:spacing w:val="-4"/>
          <w:sz w:val="22"/>
        </w:rPr>
        <w:t xml:space="preserve"> </w:t>
      </w:r>
      <w:r>
        <w:rPr>
          <w:sz w:val="22"/>
        </w:rPr>
        <w:t>empresas,</w:t>
      </w:r>
      <w:r>
        <w:rPr>
          <w:spacing w:val="-3"/>
          <w:sz w:val="22"/>
        </w:rPr>
        <w:t xml:space="preserve"> </w:t>
      </w:r>
      <w:r>
        <w:rPr>
          <w:sz w:val="22"/>
        </w:rPr>
        <w:t>0.35</w:t>
      </w:r>
      <w:r>
        <w:rPr>
          <w:spacing w:val="-1"/>
          <w:sz w:val="22"/>
        </w:rPr>
        <w:t xml:space="preserve"> </w:t>
      </w:r>
      <w:r>
        <w:rPr>
          <w:spacing w:val="-4"/>
          <w:sz w:val="22"/>
        </w:rPr>
        <w:t>UMA.</w:t>
      </w:r>
    </w:p>
    <w:p>
      <w:pPr>
        <w:pStyle w:val="ListParagraph"/>
        <w:numPr>
          <w:ilvl w:val="2"/>
          <w:numId w:val="14"/>
        </w:numPr>
        <w:tabs>
          <w:tab w:val="clear" w:pos="720"/>
          <w:tab w:val="left" w:pos="1691" w:leader="none"/>
        </w:tabs>
        <w:spacing w:lineRule="auto" w:line="240" w:before="251" w:after="0"/>
        <w:ind w:left="1691" w:right="0" w:hanging="359"/>
        <w:jc w:val="left"/>
        <w:rPr>
          <w:b/>
          <w:b/>
          <w:sz w:val="22"/>
        </w:rPr>
      </w:pPr>
      <w:r>
        <w:rPr>
          <w:sz w:val="22"/>
        </w:rPr>
        <w:t>Para</w:t>
      </w:r>
      <w:r>
        <w:rPr>
          <w:spacing w:val="-2"/>
          <w:sz w:val="22"/>
        </w:rPr>
        <w:t xml:space="preserve"> </w:t>
      </w:r>
      <w:r>
        <w:rPr>
          <w:sz w:val="22"/>
        </w:rPr>
        <w:t>bases</w:t>
      </w:r>
      <w:r>
        <w:rPr>
          <w:spacing w:val="-2"/>
          <w:sz w:val="22"/>
        </w:rPr>
        <w:t xml:space="preserve"> </w:t>
      </w:r>
      <w:r>
        <w:rPr>
          <w:sz w:val="22"/>
        </w:rPr>
        <w:t>de</w:t>
      </w:r>
      <w:r>
        <w:rPr>
          <w:spacing w:val="-4"/>
          <w:sz w:val="22"/>
        </w:rPr>
        <w:t xml:space="preserve"> </w:t>
      </w:r>
      <w:r>
        <w:rPr>
          <w:sz w:val="22"/>
        </w:rPr>
        <w:t>cualquier</w:t>
      </w:r>
      <w:r>
        <w:rPr>
          <w:spacing w:val="-4"/>
          <w:sz w:val="22"/>
        </w:rPr>
        <w:t xml:space="preserve"> </w:t>
      </w:r>
      <w:r>
        <w:rPr>
          <w:sz w:val="22"/>
        </w:rPr>
        <w:t>estructura,</w:t>
      </w:r>
      <w:r>
        <w:rPr>
          <w:spacing w:val="-2"/>
          <w:sz w:val="22"/>
        </w:rPr>
        <w:t xml:space="preserve"> </w:t>
      </w:r>
      <w:r>
        <w:rPr>
          <w:sz w:val="22"/>
        </w:rPr>
        <w:t>6</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w:t>
      </w:r>
      <w:r>
        <w:rPr>
          <w:spacing w:val="-5"/>
          <w:sz w:val="22"/>
        </w:rPr>
        <w:t xml:space="preserve"> </w:t>
      </w:r>
      <w:r>
        <w:rPr>
          <w:sz w:val="22"/>
        </w:rPr>
        <w:t>m²</w:t>
      </w:r>
      <w:r>
        <w:rPr>
          <w:spacing w:val="-4"/>
          <w:sz w:val="22"/>
        </w:rPr>
        <w:t xml:space="preserve"> </w:t>
      </w:r>
      <w:r>
        <w:rPr>
          <w:sz w:val="22"/>
        </w:rPr>
        <w:t>o</w:t>
      </w:r>
      <w:r>
        <w:rPr>
          <w:spacing w:val="-4"/>
          <w:sz w:val="22"/>
        </w:rPr>
        <w:t xml:space="preserve"> </w:t>
      </w:r>
      <w:r>
        <w:rPr>
          <w:spacing w:val="-5"/>
          <w:sz w:val="22"/>
        </w:rPr>
        <w:t>m³.</w:t>
      </w:r>
    </w:p>
    <w:p>
      <w:pPr>
        <w:pStyle w:val="Cuerpodetexto"/>
        <w:spacing w:before="1" w:after="0"/>
        <w:rPr/>
      </w:pPr>
      <w:r>
        <w:rPr/>
      </w:r>
    </w:p>
    <w:p>
      <w:pPr>
        <w:pStyle w:val="Cuerpodetexto"/>
        <w:ind w:left="338" w:right="0" w:hanging="359"/>
        <w:jc w:val="both"/>
        <w:rPr/>
      </w:pPr>
      <w:r>
        <w:rPr/>
        <w:t>En</w:t>
      </w:r>
      <w:r>
        <w:rPr>
          <w:spacing w:val="-6"/>
        </w:rPr>
        <w:t xml:space="preserve"> </w:t>
      </w:r>
      <w:r>
        <w:rPr/>
        <w:t>construcciones</w:t>
      </w:r>
      <w:r>
        <w:rPr>
          <w:spacing w:val="-6"/>
        </w:rPr>
        <w:t xml:space="preserve"> </w:t>
      </w:r>
      <w:r>
        <w:rPr/>
        <w:t>de</w:t>
      </w:r>
      <w:r>
        <w:rPr>
          <w:spacing w:val="-3"/>
        </w:rPr>
        <w:t xml:space="preserve"> </w:t>
      </w:r>
      <w:r>
        <w:rPr/>
        <w:t>varios</w:t>
      </w:r>
      <w:r>
        <w:rPr>
          <w:spacing w:val="-4"/>
        </w:rPr>
        <w:t xml:space="preserve"> </w:t>
      </w:r>
      <w:r>
        <w:rPr/>
        <w:t>niveles</w:t>
      </w:r>
      <w:r>
        <w:rPr>
          <w:spacing w:val="-4"/>
        </w:rPr>
        <w:t xml:space="preserve"> </w:t>
      </w:r>
      <w:r>
        <w:rPr/>
        <w:t>la</w:t>
      </w:r>
      <w:r>
        <w:rPr>
          <w:spacing w:val="-3"/>
        </w:rPr>
        <w:t xml:space="preserve"> </w:t>
      </w:r>
      <w:r>
        <w:rPr/>
        <w:t>tarifa</w:t>
      </w:r>
      <w:r>
        <w:rPr>
          <w:spacing w:val="-6"/>
        </w:rPr>
        <w:t xml:space="preserve"> </w:t>
      </w:r>
      <w:r>
        <w:rPr/>
        <w:t>deberá</w:t>
      </w:r>
      <w:r>
        <w:rPr>
          <w:spacing w:val="-5"/>
        </w:rPr>
        <w:t xml:space="preserve"> </w:t>
      </w:r>
      <w:r>
        <w:rPr/>
        <w:t>considerarse</w:t>
      </w:r>
      <w:r>
        <w:rPr>
          <w:spacing w:val="-6"/>
        </w:rPr>
        <w:t xml:space="preserve"> </w:t>
      </w:r>
      <w:r>
        <w:rPr/>
        <w:t>por</w:t>
      </w:r>
      <w:r>
        <w:rPr>
          <w:spacing w:val="-5"/>
        </w:rPr>
        <w:t xml:space="preserve"> </w:t>
      </w:r>
      <w:r>
        <w:rPr>
          <w:spacing w:val="-2"/>
        </w:rPr>
        <w:t>nivel.</w:t>
      </w:r>
    </w:p>
    <w:p>
      <w:pPr>
        <w:pStyle w:val="Cuerpodetexto"/>
        <w:rPr/>
      </w:pPr>
      <w:r>
        <w:rPr/>
      </w:r>
    </w:p>
    <w:p>
      <w:pPr>
        <w:pStyle w:val="Cuerpodetexto"/>
        <w:ind w:left="338" w:right="50" w:hanging="359"/>
        <w:jc w:val="both"/>
        <w:rPr/>
      </w:pPr>
      <w:r>
        <w:rPr/>
        <w:t>El otorgamiento de las licencias de construcción, división, subdivisión, fusión, lotificación, fraccionamientos o unidades habitacionales, segregación y uso de suelo, comprendidas en el presente artículo, se otorgarán observando</w:t>
      </w:r>
      <w:r>
        <w:rPr>
          <w:spacing w:val="-7"/>
        </w:rPr>
        <w:t xml:space="preserve"> </w:t>
      </w:r>
      <w:r>
        <w:rPr/>
        <w:t>lo</w:t>
      </w:r>
      <w:r>
        <w:rPr>
          <w:spacing w:val="-5"/>
        </w:rPr>
        <w:t xml:space="preserve"> </w:t>
      </w:r>
      <w:r>
        <w:rPr/>
        <w:t>dispuesto</w:t>
      </w:r>
      <w:r>
        <w:rPr>
          <w:spacing w:val="-5"/>
        </w:rPr>
        <w:t xml:space="preserve"> </w:t>
      </w:r>
      <w:r>
        <w:rPr/>
        <w:t>en</w:t>
      </w:r>
      <w:r>
        <w:rPr>
          <w:spacing w:val="-7"/>
        </w:rPr>
        <w:t xml:space="preserve"> </w:t>
      </w:r>
      <w:r>
        <w:rPr/>
        <w:t>la</w:t>
      </w:r>
      <w:r>
        <w:rPr>
          <w:spacing w:val="-4"/>
        </w:rPr>
        <w:t xml:space="preserve"> </w:t>
      </w:r>
      <w:r>
        <w:rPr/>
        <w:t>Ley</w:t>
      </w:r>
      <w:r>
        <w:rPr>
          <w:spacing w:val="-5"/>
        </w:rPr>
        <w:t xml:space="preserve"> </w:t>
      </w:r>
      <w:r>
        <w:rPr/>
        <w:t>de</w:t>
      </w:r>
      <w:r>
        <w:rPr>
          <w:spacing w:val="-4"/>
        </w:rPr>
        <w:t xml:space="preserve"> </w:t>
      </w:r>
      <w:r>
        <w:rPr/>
        <w:t>Asentamientos</w:t>
      </w:r>
      <w:r>
        <w:rPr>
          <w:spacing w:val="-4"/>
        </w:rPr>
        <w:t xml:space="preserve"> </w:t>
      </w:r>
      <w:r>
        <w:rPr/>
        <w:t>Humanos,</w:t>
      </w:r>
      <w:r>
        <w:rPr>
          <w:spacing w:val="-4"/>
        </w:rPr>
        <w:t xml:space="preserve"> </w:t>
      </w:r>
      <w:r>
        <w:rPr/>
        <w:t>Ordenamiento</w:t>
      </w:r>
      <w:r>
        <w:rPr>
          <w:spacing w:val="-5"/>
        </w:rPr>
        <w:t xml:space="preserve"> </w:t>
      </w:r>
      <w:r>
        <w:rPr/>
        <w:t>Territorial</w:t>
      </w:r>
      <w:r>
        <w:rPr>
          <w:spacing w:val="-4"/>
        </w:rPr>
        <w:t xml:space="preserve"> </w:t>
      </w:r>
      <w:r>
        <w:rPr/>
        <w:t>y</w:t>
      </w:r>
      <w:r>
        <w:rPr>
          <w:spacing w:val="-5"/>
        </w:rPr>
        <w:t xml:space="preserve"> </w:t>
      </w:r>
      <w:r>
        <w:rPr/>
        <w:t>Desarrollo</w:t>
      </w:r>
      <w:r>
        <w:rPr>
          <w:spacing w:val="-5"/>
        </w:rPr>
        <w:t xml:space="preserve"> </w:t>
      </w:r>
      <w:r>
        <w:rPr/>
        <w:t>Urbano del Estado de Tlaxcala, la Ley de la Construcción del Estado de Tlaxcala y sus Normas Técnicas;</w:t>
      </w:r>
    </w:p>
    <w:p>
      <w:pPr>
        <w:pStyle w:val="Cuerpodetexto"/>
        <w:rPr/>
      </w:pPr>
      <w:r>
        <w:rPr/>
      </w:r>
    </w:p>
    <w:p>
      <w:pPr>
        <w:pStyle w:val="ListParagraph"/>
        <w:numPr>
          <w:ilvl w:val="1"/>
          <w:numId w:val="14"/>
        </w:numPr>
        <w:tabs>
          <w:tab w:val="clear" w:pos="720"/>
          <w:tab w:val="left" w:pos="1468" w:leader="none"/>
        </w:tabs>
        <w:spacing w:lineRule="auto" w:line="240" w:before="1" w:after="0"/>
        <w:ind w:left="1468" w:right="0" w:hanging="770"/>
        <w:jc w:val="left"/>
        <w:rPr>
          <w:sz w:val="22"/>
        </w:rPr>
      </w:pPr>
      <w:r>
        <w:rPr>
          <w:sz w:val="22"/>
        </w:rPr>
        <w:t>Por</w:t>
      </w:r>
      <w:r>
        <w:rPr>
          <w:spacing w:val="-4"/>
          <w:sz w:val="22"/>
        </w:rPr>
        <w:t xml:space="preserve"> </w:t>
      </w:r>
      <w:r>
        <w:rPr>
          <w:sz w:val="22"/>
        </w:rPr>
        <w:t>constancias</w:t>
      </w:r>
      <w:r>
        <w:rPr>
          <w:spacing w:val="-4"/>
          <w:sz w:val="22"/>
        </w:rPr>
        <w:t xml:space="preserve"> </w:t>
      </w:r>
      <w:r>
        <w:rPr>
          <w:sz w:val="22"/>
        </w:rPr>
        <w:t>de</w:t>
      </w:r>
      <w:r>
        <w:rPr>
          <w:spacing w:val="-4"/>
          <w:sz w:val="22"/>
        </w:rPr>
        <w:t xml:space="preserve"> </w:t>
      </w:r>
      <w:r>
        <w:rPr>
          <w:sz w:val="22"/>
        </w:rPr>
        <w:t>servicios</w:t>
      </w:r>
      <w:r>
        <w:rPr>
          <w:spacing w:val="-4"/>
          <w:sz w:val="22"/>
        </w:rPr>
        <w:t xml:space="preserve"> </w:t>
      </w:r>
      <w:r>
        <w:rPr>
          <w:sz w:val="22"/>
        </w:rPr>
        <w:t>público,</w:t>
      </w:r>
      <w:r>
        <w:rPr>
          <w:spacing w:val="-4"/>
          <w:sz w:val="22"/>
        </w:rPr>
        <w:t xml:space="preserve"> </w:t>
      </w:r>
      <w:r>
        <w:rPr>
          <w:sz w:val="22"/>
        </w:rPr>
        <w:t>se</w:t>
      </w:r>
      <w:r>
        <w:rPr>
          <w:spacing w:val="-3"/>
          <w:sz w:val="22"/>
        </w:rPr>
        <w:t xml:space="preserve"> </w:t>
      </w:r>
      <w:r>
        <w:rPr>
          <w:spacing w:val="-2"/>
          <w:sz w:val="22"/>
        </w:rPr>
        <w:t>pagará:</w:t>
      </w:r>
    </w:p>
    <w:p>
      <w:pPr>
        <w:pStyle w:val="ListParagraph"/>
        <w:numPr>
          <w:ilvl w:val="2"/>
          <w:numId w:val="14"/>
        </w:numPr>
        <w:tabs>
          <w:tab w:val="clear" w:pos="720"/>
          <w:tab w:val="left" w:pos="1833" w:leader="none"/>
        </w:tabs>
        <w:spacing w:lineRule="auto" w:line="240" w:before="249" w:after="0"/>
        <w:ind w:left="1833" w:right="0" w:hanging="359"/>
        <w:jc w:val="left"/>
        <w:rPr>
          <w:b/>
          <w:b/>
          <w:sz w:val="24"/>
        </w:rPr>
      </w:pPr>
      <w:r>
        <w:rPr>
          <w:sz w:val="22"/>
        </w:rPr>
        <w:t>De</w:t>
      </w:r>
      <w:r>
        <w:rPr>
          <w:spacing w:val="-4"/>
          <w:sz w:val="22"/>
        </w:rPr>
        <w:t xml:space="preserve"> </w:t>
      </w:r>
      <w:r>
        <w:rPr>
          <w:sz w:val="22"/>
        </w:rPr>
        <w:t>bodegas</w:t>
      </w:r>
      <w:r>
        <w:rPr>
          <w:spacing w:val="-3"/>
          <w:sz w:val="22"/>
        </w:rPr>
        <w:t xml:space="preserve"> </w:t>
      </w:r>
      <w:r>
        <w:rPr>
          <w:sz w:val="22"/>
        </w:rPr>
        <w:t>y</w:t>
      </w:r>
      <w:r>
        <w:rPr>
          <w:spacing w:val="-3"/>
          <w:sz w:val="22"/>
        </w:rPr>
        <w:t xml:space="preserve"> </w:t>
      </w:r>
      <w:r>
        <w:rPr>
          <w:sz w:val="22"/>
        </w:rPr>
        <w:t>naves</w:t>
      </w:r>
      <w:r>
        <w:rPr>
          <w:spacing w:val="-4"/>
          <w:sz w:val="22"/>
        </w:rPr>
        <w:t xml:space="preserve"> </w:t>
      </w:r>
      <w:r>
        <w:rPr>
          <w:sz w:val="22"/>
        </w:rPr>
        <w:t>industriales,</w:t>
      </w:r>
      <w:r>
        <w:rPr>
          <w:spacing w:val="-3"/>
          <w:sz w:val="22"/>
        </w:rPr>
        <w:t xml:space="preserve"> </w:t>
      </w:r>
      <w:r>
        <w:rPr>
          <w:sz w:val="22"/>
        </w:rPr>
        <w:t>5.01</w:t>
      </w:r>
      <w:r>
        <w:rPr>
          <w:spacing w:val="-3"/>
          <w:sz w:val="22"/>
        </w:rPr>
        <w:t xml:space="preserve"> </w:t>
      </w:r>
      <w:r>
        <w:rPr>
          <w:spacing w:val="-4"/>
          <w:sz w:val="22"/>
        </w:rPr>
        <w:t>UMA;</w:t>
      </w:r>
    </w:p>
    <w:p>
      <w:pPr>
        <w:pStyle w:val="ListParagraph"/>
        <w:numPr>
          <w:ilvl w:val="2"/>
          <w:numId w:val="14"/>
        </w:numPr>
        <w:tabs>
          <w:tab w:val="clear" w:pos="720"/>
          <w:tab w:val="left" w:pos="1832" w:leader="none"/>
        </w:tabs>
        <w:spacing w:lineRule="auto" w:line="240" w:before="248" w:after="0"/>
        <w:ind w:left="1832" w:right="0" w:hanging="358"/>
        <w:jc w:val="left"/>
        <w:rPr>
          <w:b/>
          <w:b/>
          <w:sz w:val="24"/>
        </w:rPr>
      </w:pPr>
      <w:r>
        <w:rPr>
          <w:sz w:val="22"/>
        </w:rPr>
        <w:t>Techumbres</w:t>
      </w:r>
      <w:r>
        <w:rPr>
          <w:spacing w:val="-4"/>
          <w:sz w:val="22"/>
        </w:rPr>
        <w:t xml:space="preserve"> </w:t>
      </w:r>
      <w:r>
        <w:rPr>
          <w:sz w:val="22"/>
        </w:rPr>
        <w:t>de</w:t>
      </w:r>
      <w:r>
        <w:rPr>
          <w:spacing w:val="-5"/>
          <w:sz w:val="22"/>
        </w:rPr>
        <w:t xml:space="preserve"> </w:t>
      </w:r>
      <w:r>
        <w:rPr>
          <w:sz w:val="22"/>
        </w:rPr>
        <w:t>cualquier</w:t>
      </w:r>
      <w:r>
        <w:rPr>
          <w:spacing w:val="-4"/>
          <w:sz w:val="22"/>
        </w:rPr>
        <w:t xml:space="preserve"> </w:t>
      </w:r>
      <w:r>
        <w:rPr>
          <w:sz w:val="22"/>
        </w:rPr>
        <w:t>tipo,</w:t>
      </w:r>
      <w:r>
        <w:rPr>
          <w:spacing w:val="-3"/>
          <w:sz w:val="22"/>
        </w:rPr>
        <w:t xml:space="preserve"> </w:t>
      </w:r>
      <w:r>
        <w:rPr>
          <w:sz w:val="22"/>
        </w:rPr>
        <w:t>2.60</w:t>
      </w:r>
      <w:r>
        <w:rPr>
          <w:spacing w:val="-3"/>
          <w:sz w:val="22"/>
        </w:rPr>
        <w:t xml:space="preserve"> </w:t>
      </w:r>
      <w:r>
        <w:rPr>
          <w:spacing w:val="-4"/>
          <w:sz w:val="22"/>
        </w:rPr>
        <w:t>UMA;</w:t>
      </w:r>
    </w:p>
    <w:p>
      <w:pPr>
        <w:pStyle w:val="ListParagraph"/>
        <w:numPr>
          <w:ilvl w:val="2"/>
          <w:numId w:val="14"/>
        </w:numPr>
        <w:tabs>
          <w:tab w:val="clear" w:pos="720"/>
          <w:tab w:val="left" w:pos="1833" w:leader="none"/>
        </w:tabs>
        <w:spacing w:lineRule="auto" w:line="240" w:before="250" w:after="0"/>
        <w:ind w:left="1833" w:right="0" w:hanging="359"/>
        <w:jc w:val="left"/>
        <w:rPr>
          <w:b/>
          <w:b/>
          <w:sz w:val="24"/>
        </w:rPr>
      </w:pPr>
      <w:r>
        <w:rPr>
          <w:sz w:val="22"/>
        </w:rPr>
        <w:t>De</w:t>
      </w:r>
      <w:r>
        <w:rPr>
          <w:spacing w:val="-5"/>
          <w:sz w:val="22"/>
        </w:rPr>
        <w:t xml:space="preserve"> </w:t>
      </w:r>
      <w:r>
        <w:rPr>
          <w:sz w:val="22"/>
        </w:rPr>
        <w:t>locales</w:t>
      </w:r>
      <w:r>
        <w:rPr>
          <w:spacing w:val="-5"/>
          <w:sz w:val="22"/>
        </w:rPr>
        <w:t xml:space="preserve"> </w:t>
      </w:r>
      <w:r>
        <w:rPr>
          <w:sz w:val="22"/>
        </w:rPr>
        <w:t>comerciales,</w:t>
      </w:r>
      <w:r>
        <w:rPr>
          <w:spacing w:val="-5"/>
          <w:sz w:val="22"/>
        </w:rPr>
        <w:t xml:space="preserve"> </w:t>
      </w:r>
      <w:r>
        <w:rPr>
          <w:sz w:val="22"/>
        </w:rPr>
        <w:t>5.01</w:t>
      </w:r>
      <w:r>
        <w:rPr>
          <w:spacing w:val="-5"/>
          <w:sz w:val="22"/>
        </w:rPr>
        <w:t xml:space="preserve"> </w:t>
      </w:r>
      <w:r>
        <w:rPr>
          <w:spacing w:val="-4"/>
          <w:sz w:val="22"/>
        </w:rPr>
        <w:t>UMA;</w:t>
      </w:r>
    </w:p>
    <w:p>
      <w:pPr>
        <w:pStyle w:val="ListParagraph"/>
        <w:numPr>
          <w:ilvl w:val="2"/>
          <w:numId w:val="14"/>
        </w:numPr>
        <w:tabs>
          <w:tab w:val="clear" w:pos="720"/>
          <w:tab w:val="left" w:pos="1832" w:leader="none"/>
        </w:tabs>
        <w:spacing w:lineRule="auto" w:line="240" w:before="247" w:after="0"/>
        <w:ind w:left="1832" w:right="0" w:hanging="358"/>
        <w:jc w:val="left"/>
        <w:rPr>
          <w:b/>
          <w:b/>
          <w:sz w:val="24"/>
        </w:rPr>
      </w:pPr>
      <w:r>
        <w:rPr>
          <w:sz w:val="22"/>
        </w:rPr>
        <w:t>De</w:t>
      </w:r>
      <w:r>
        <w:rPr>
          <w:spacing w:val="-4"/>
          <w:sz w:val="22"/>
        </w:rPr>
        <w:t xml:space="preserve"> </w:t>
      </w:r>
      <w:r>
        <w:rPr>
          <w:sz w:val="22"/>
        </w:rPr>
        <w:t>casas</w:t>
      </w:r>
      <w:r>
        <w:rPr>
          <w:spacing w:val="-3"/>
          <w:sz w:val="22"/>
        </w:rPr>
        <w:t xml:space="preserve"> </w:t>
      </w:r>
      <w:r>
        <w:rPr>
          <w:sz w:val="22"/>
        </w:rPr>
        <w:t>habitación</w:t>
      </w:r>
      <w:r>
        <w:rPr>
          <w:spacing w:val="-7"/>
          <w:sz w:val="22"/>
        </w:rPr>
        <w:t xml:space="preserve"> </w:t>
      </w:r>
      <w:r>
        <w:rPr>
          <w:sz w:val="22"/>
        </w:rPr>
        <w:t>(de</w:t>
      </w:r>
      <w:r>
        <w:rPr>
          <w:spacing w:val="-3"/>
          <w:sz w:val="22"/>
        </w:rPr>
        <w:t xml:space="preserve"> </w:t>
      </w:r>
      <w:r>
        <w:rPr>
          <w:sz w:val="22"/>
        </w:rPr>
        <w:t>cualquier</w:t>
      </w:r>
      <w:r>
        <w:rPr>
          <w:spacing w:val="-6"/>
          <w:sz w:val="22"/>
        </w:rPr>
        <w:t xml:space="preserve"> </w:t>
      </w:r>
      <w:r>
        <w:rPr>
          <w:sz w:val="22"/>
        </w:rPr>
        <w:t>tipo),</w:t>
      </w:r>
      <w:r>
        <w:rPr>
          <w:spacing w:val="-3"/>
          <w:sz w:val="22"/>
        </w:rPr>
        <w:t xml:space="preserve"> </w:t>
      </w:r>
      <w:r>
        <w:rPr>
          <w:sz w:val="22"/>
        </w:rPr>
        <w:t>2.60</w:t>
      </w:r>
      <w:r>
        <w:rPr>
          <w:spacing w:val="-3"/>
          <w:sz w:val="22"/>
        </w:rPr>
        <w:t xml:space="preserve"> </w:t>
      </w:r>
      <w:r>
        <w:rPr>
          <w:spacing w:val="-4"/>
          <w:sz w:val="22"/>
        </w:rPr>
        <w:t>UMA;</w:t>
      </w:r>
    </w:p>
    <w:p>
      <w:pPr>
        <w:pStyle w:val="ListParagraph"/>
        <w:numPr>
          <w:ilvl w:val="2"/>
          <w:numId w:val="14"/>
        </w:numPr>
        <w:tabs>
          <w:tab w:val="clear" w:pos="720"/>
          <w:tab w:val="left" w:pos="1833" w:leader="none"/>
        </w:tabs>
        <w:spacing w:lineRule="auto" w:line="240" w:before="249" w:after="0"/>
        <w:ind w:left="1833" w:right="0" w:hanging="359"/>
        <w:jc w:val="left"/>
        <w:rPr>
          <w:b/>
          <w:b/>
          <w:sz w:val="24"/>
        </w:rPr>
      </w:pPr>
      <w:r>
        <w:rPr>
          <w:sz w:val="22"/>
        </w:rPr>
        <w:t>Otros</w:t>
      </w:r>
      <w:r>
        <w:rPr>
          <w:spacing w:val="-6"/>
          <w:sz w:val="22"/>
        </w:rPr>
        <w:t xml:space="preserve"> </w:t>
      </w:r>
      <w:r>
        <w:rPr>
          <w:sz w:val="22"/>
        </w:rPr>
        <w:t>rubros</w:t>
      </w:r>
      <w:r>
        <w:rPr>
          <w:spacing w:val="-3"/>
          <w:sz w:val="22"/>
        </w:rPr>
        <w:t xml:space="preserve"> </w:t>
      </w:r>
      <w:r>
        <w:rPr>
          <w:sz w:val="22"/>
        </w:rPr>
        <w:t>no</w:t>
      </w:r>
      <w:r>
        <w:rPr>
          <w:spacing w:val="-4"/>
          <w:sz w:val="22"/>
        </w:rPr>
        <w:t xml:space="preserve"> </w:t>
      </w:r>
      <w:r>
        <w:rPr>
          <w:sz w:val="22"/>
        </w:rPr>
        <w:t>considerados,</w:t>
      </w:r>
      <w:r>
        <w:rPr>
          <w:spacing w:val="-3"/>
          <w:sz w:val="22"/>
        </w:rPr>
        <w:t xml:space="preserve"> </w:t>
      </w:r>
      <w:r>
        <w:rPr>
          <w:sz w:val="22"/>
        </w:rPr>
        <w:t>2.60</w:t>
      </w:r>
      <w:r>
        <w:rPr>
          <w:spacing w:val="-3"/>
          <w:sz w:val="22"/>
        </w:rPr>
        <w:t xml:space="preserve"> </w:t>
      </w:r>
      <w:r>
        <w:rPr>
          <w:spacing w:val="-4"/>
          <w:sz w:val="22"/>
        </w:rPr>
        <w:t>UMA;</w:t>
      </w:r>
    </w:p>
    <w:p>
      <w:pPr>
        <w:pStyle w:val="ListParagraph"/>
        <w:numPr>
          <w:ilvl w:val="2"/>
          <w:numId w:val="14"/>
        </w:numPr>
        <w:tabs>
          <w:tab w:val="clear" w:pos="720"/>
          <w:tab w:val="left" w:pos="1833" w:leader="none"/>
        </w:tabs>
        <w:spacing w:lineRule="auto" w:line="240" w:before="250" w:after="0"/>
        <w:ind w:left="1833" w:right="0" w:hanging="359"/>
        <w:jc w:val="left"/>
        <w:rPr>
          <w:b/>
          <w:b/>
          <w:sz w:val="24"/>
        </w:rPr>
      </w:pPr>
      <w:r>
        <w:rPr>
          <w:sz w:val="22"/>
        </w:rPr>
        <w:t>Estacionamientos</w:t>
      </w:r>
      <w:r>
        <w:rPr>
          <w:spacing w:val="-6"/>
          <w:sz w:val="22"/>
        </w:rPr>
        <w:t xml:space="preserve"> </w:t>
      </w:r>
      <w:r>
        <w:rPr>
          <w:sz w:val="22"/>
        </w:rPr>
        <w:t>públicos,</w:t>
      </w:r>
      <w:r>
        <w:rPr>
          <w:spacing w:val="-6"/>
          <w:sz w:val="22"/>
        </w:rPr>
        <w:t xml:space="preserve"> </w:t>
      </w:r>
      <w:r>
        <w:rPr>
          <w:sz w:val="22"/>
        </w:rPr>
        <w:t>4</w:t>
      </w:r>
      <w:r>
        <w:rPr>
          <w:spacing w:val="-4"/>
          <w:sz w:val="22"/>
        </w:rPr>
        <w:t xml:space="preserve"> </w:t>
      </w:r>
      <w:r>
        <w:rPr>
          <w:sz w:val="22"/>
        </w:rPr>
        <w:t>UMA,</w:t>
      </w:r>
      <w:r>
        <w:rPr>
          <w:spacing w:val="-4"/>
          <w:sz w:val="22"/>
        </w:rPr>
        <w:t xml:space="preserve"> </w:t>
      </w:r>
      <w:r>
        <w:rPr>
          <w:spacing w:val="-10"/>
          <w:sz w:val="22"/>
        </w:rPr>
        <w:t>e</w:t>
      </w:r>
    </w:p>
    <w:p>
      <w:pPr>
        <w:pStyle w:val="ListParagraph"/>
        <w:numPr>
          <w:ilvl w:val="2"/>
          <w:numId w:val="14"/>
        </w:numPr>
        <w:tabs>
          <w:tab w:val="clear" w:pos="720"/>
          <w:tab w:val="left" w:pos="1833" w:leader="none"/>
        </w:tabs>
        <w:spacing w:lineRule="auto" w:line="235" w:before="252" w:after="0"/>
        <w:ind w:left="1833" w:right="55" w:hanging="360"/>
        <w:jc w:val="left"/>
        <w:rPr>
          <w:b/>
          <w:b/>
          <w:sz w:val="24"/>
        </w:rPr>
      </w:pPr>
      <w:r>
        <w:rPr>
          <w:sz w:val="22"/>
        </w:rPr>
        <w:t>Edificios</w:t>
      </w:r>
      <w:r>
        <w:rPr>
          <w:spacing w:val="40"/>
          <w:sz w:val="22"/>
        </w:rPr>
        <w:t xml:space="preserve"> </w:t>
      </w:r>
      <w:r>
        <w:rPr>
          <w:sz w:val="22"/>
        </w:rPr>
        <w:t>no</w:t>
      </w:r>
      <w:r>
        <w:rPr>
          <w:spacing w:val="40"/>
          <w:sz w:val="22"/>
        </w:rPr>
        <w:t xml:space="preserve"> </w:t>
      </w:r>
      <w:r>
        <w:rPr>
          <w:sz w:val="22"/>
        </w:rPr>
        <w:t>habitacionales,</w:t>
      </w:r>
      <w:r>
        <w:rPr>
          <w:spacing w:val="40"/>
          <w:sz w:val="22"/>
        </w:rPr>
        <w:t xml:space="preserve"> </w:t>
      </w:r>
      <w:r>
        <w:rPr>
          <w:sz w:val="22"/>
        </w:rPr>
        <w:t>desarrollos</w:t>
      </w:r>
      <w:r>
        <w:rPr>
          <w:spacing w:val="40"/>
          <w:sz w:val="22"/>
        </w:rPr>
        <w:t xml:space="preserve"> </w:t>
      </w:r>
      <w:r>
        <w:rPr>
          <w:sz w:val="22"/>
        </w:rPr>
        <w:t>habitacionales,</w:t>
      </w:r>
      <w:r>
        <w:rPr>
          <w:spacing w:val="40"/>
          <w:sz w:val="22"/>
        </w:rPr>
        <w:t xml:space="preserve"> </w:t>
      </w:r>
      <w:r>
        <w:rPr>
          <w:sz w:val="22"/>
        </w:rPr>
        <w:t>comerciales</w:t>
      </w:r>
      <w:r>
        <w:rPr>
          <w:spacing w:val="40"/>
          <w:sz w:val="22"/>
        </w:rPr>
        <w:t xml:space="preserve"> </w:t>
      </w:r>
      <w:r>
        <w:rPr>
          <w:sz w:val="22"/>
        </w:rPr>
        <w:t>e</w:t>
      </w:r>
      <w:r>
        <w:rPr>
          <w:spacing w:val="40"/>
          <w:sz w:val="22"/>
        </w:rPr>
        <w:t xml:space="preserve"> </w:t>
      </w:r>
      <w:r>
        <w:rPr>
          <w:sz w:val="22"/>
        </w:rPr>
        <w:t>industriales,</w:t>
      </w:r>
      <w:r>
        <w:rPr>
          <w:spacing w:val="40"/>
          <w:sz w:val="22"/>
        </w:rPr>
        <w:t xml:space="preserve"> </w:t>
      </w:r>
      <w:r>
        <w:rPr>
          <w:sz w:val="22"/>
        </w:rPr>
        <w:t xml:space="preserve">50.01 </w:t>
      </w:r>
      <w:r>
        <w:rPr>
          <w:spacing w:val="-4"/>
          <w:sz w:val="22"/>
        </w:rPr>
        <w:t>UMA.</w:t>
      </w:r>
    </w:p>
    <w:p>
      <w:pPr>
        <w:pStyle w:val="Cuerpodetexto"/>
        <w:spacing w:before="1" w:after="0"/>
        <w:rPr/>
      </w:pPr>
      <w:r>
        <w:rPr/>
      </w:r>
    </w:p>
    <w:p>
      <w:pPr>
        <w:pStyle w:val="Cuerpodetexto"/>
        <w:spacing w:before="1" w:after="0"/>
        <w:ind w:left="338" w:right="49" w:hanging="359"/>
        <w:jc w:val="both"/>
        <w:rPr/>
      </w:pPr>
      <w:r>
        <w:rPr/>
        <w:t>Para el caso de desarrollos habitaciones, comerciales, fraccionamientos y lotificaciones; esta constancia, solo se otorgará</w:t>
      </w:r>
      <w:r>
        <w:rPr>
          <w:spacing w:val="-1"/>
        </w:rPr>
        <w:t xml:space="preserve"> </w:t>
      </w:r>
      <w:r>
        <w:rPr/>
        <w:t>con posterioridad a</w:t>
      </w:r>
      <w:r>
        <w:rPr>
          <w:spacing w:val="-1"/>
        </w:rPr>
        <w:t xml:space="preserve"> </w:t>
      </w:r>
      <w:r>
        <w:rPr/>
        <w:t>la</w:t>
      </w:r>
      <w:r>
        <w:rPr>
          <w:spacing w:val="-1"/>
        </w:rPr>
        <w:t xml:space="preserve"> </w:t>
      </w:r>
      <w:r>
        <w:rPr/>
        <w:t>realización de un</w:t>
      </w:r>
      <w:r>
        <w:rPr>
          <w:spacing w:val="-1"/>
        </w:rPr>
        <w:t xml:space="preserve"> </w:t>
      </w:r>
      <w:r>
        <w:rPr/>
        <w:t>convenio</w:t>
      </w:r>
      <w:r>
        <w:rPr>
          <w:spacing w:val="-2"/>
        </w:rPr>
        <w:t xml:space="preserve"> </w:t>
      </w:r>
      <w:r>
        <w:rPr/>
        <w:t>en</w:t>
      </w:r>
      <w:r>
        <w:rPr>
          <w:spacing w:val="-1"/>
        </w:rPr>
        <w:t xml:space="preserve"> </w:t>
      </w:r>
      <w:r>
        <w:rPr/>
        <w:t>el que se deberá</w:t>
      </w:r>
      <w:r>
        <w:rPr>
          <w:spacing w:val="-1"/>
        </w:rPr>
        <w:t xml:space="preserve"> </w:t>
      </w:r>
      <w:r>
        <w:rPr/>
        <w:t>asumir</w:t>
      </w:r>
      <w:r>
        <w:rPr>
          <w:spacing w:val="-1"/>
        </w:rPr>
        <w:t xml:space="preserve"> </w:t>
      </w:r>
      <w:r>
        <w:rPr/>
        <w:t>el costo o</w:t>
      </w:r>
      <w:r>
        <w:rPr>
          <w:spacing w:val="-2"/>
        </w:rPr>
        <w:t xml:space="preserve"> </w:t>
      </w:r>
      <w:r>
        <w:rPr/>
        <w:t>realización de</w:t>
      </w:r>
      <w:r>
        <w:rPr>
          <w:spacing w:val="-5"/>
        </w:rPr>
        <w:t xml:space="preserve"> </w:t>
      </w:r>
      <w:r>
        <w:rPr/>
        <w:t>obras</w:t>
      </w:r>
      <w:r>
        <w:rPr>
          <w:spacing w:val="-5"/>
        </w:rPr>
        <w:t xml:space="preserve"> </w:t>
      </w:r>
      <w:r>
        <w:rPr/>
        <w:t>de</w:t>
      </w:r>
      <w:r>
        <w:rPr>
          <w:spacing w:val="-5"/>
        </w:rPr>
        <w:t xml:space="preserve"> </w:t>
      </w:r>
      <w:r>
        <w:rPr/>
        <w:t>infraestructura</w:t>
      </w:r>
      <w:r>
        <w:rPr>
          <w:spacing w:val="-7"/>
        </w:rPr>
        <w:t xml:space="preserve"> </w:t>
      </w:r>
      <w:r>
        <w:rPr/>
        <w:t>peatonal,</w:t>
      </w:r>
      <w:r>
        <w:rPr>
          <w:spacing w:val="-5"/>
        </w:rPr>
        <w:t xml:space="preserve"> </w:t>
      </w:r>
      <w:r>
        <w:rPr/>
        <w:t>vialidad,</w:t>
      </w:r>
      <w:r>
        <w:rPr>
          <w:spacing w:val="-5"/>
        </w:rPr>
        <w:t xml:space="preserve"> </w:t>
      </w:r>
      <w:r>
        <w:rPr/>
        <w:t>agua</w:t>
      </w:r>
      <w:r>
        <w:rPr>
          <w:spacing w:val="-5"/>
        </w:rPr>
        <w:t xml:space="preserve"> </w:t>
      </w:r>
      <w:r>
        <w:rPr/>
        <w:t>potable,</w:t>
      </w:r>
      <w:r>
        <w:rPr>
          <w:spacing w:val="-5"/>
        </w:rPr>
        <w:t xml:space="preserve"> </w:t>
      </w:r>
      <w:r>
        <w:rPr/>
        <w:t>alcantarillado,</w:t>
      </w:r>
      <w:r>
        <w:rPr>
          <w:spacing w:val="-5"/>
        </w:rPr>
        <w:t xml:space="preserve"> </w:t>
      </w:r>
      <w:r>
        <w:rPr/>
        <w:t>saneamiento,</w:t>
      </w:r>
      <w:r>
        <w:rPr>
          <w:spacing w:val="-5"/>
        </w:rPr>
        <w:t xml:space="preserve"> </w:t>
      </w:r>
      <w:r>
        <w:rPr/>
        <w:t>suministro</w:t>
      </w:r>
      <w:r>
        <w:rPr>
          <w:spacing w:val="-5"/>
        </w:rPr>
        <w:t xml:space="preserve"> </w:t>
      </w:r>
      <w:r>
        <w:rPr/>
        <w:t>de</w:t>
      </w:r>
      <w:r>
        <w:rPr>
          <w:spacing w:val="-5"/>
        </w:rPr>
        <w:t xml:space="preserve"> </w:t>
      </w:r>
      <w:r>
        <w:rPr/>
        <w:t>energía eléctrica,</w:t>
      </w:r>
      <w:r>
        <w:rPr>
          <w:spacing w:val="-2"/>
        </w:rPr>
        <w:t xml:space="preserve"> </w:t>
      </w:r>
      <w:r>
        <w:rPr/>
        <w:t>que</w:t>
      </w:r>
      <w:r>
        <w:rPr>
          <w:spacing w:val="-2"/>
        </w:rPr>
        <w:t xml:space="preserve"> </w:t>
      </w:r>
      <w:r>
        <w:rPr/>
        <w:t>sean</w:t>
      </w:r>
      <w:r>
        <w:rPr>
          <w:spacing w:val="-2"/>
        </w:rPr>
        <w:t xml:space="preserve"> </w:t>
      </w:r>
      <w:r>
        <w:rPr/>
        <w:t>necesarias</w:t>
      </w:r>
      <w:r>
        <w:rPr>
          <w:spacing w:val="-2"/>
        </w:rPr>
        <w:t xml:space="preserve"> </w:t>
      </w:r>
      <w:r>
        <w:rPr/>
        <w:t>de</w:t>
      </w:r>
      <w:r>
        <w:rPr>
          <w:spacing w:val="-4"/>
        </w:rPr>
        <w:t xml:space="preserve"> </w:t>
      </w:r>
      <w:r>
        <w:rPr/>
        <w:t>realizar;</w:t>
      </w:r>
      <w:r>
        <w:rPr>
          <w:spacing w:val="-4"/>
        </w:rPr>
        <w:t xml:space="preserve"> </w:t>
      </w:r>
      <w:r>
        <w:rPr/>
        <w:t>ello</w:t>
      </w:r>
      <w:r>
        <w:rPr>
          <w:spacing w:val="-5"/>
        </w:rPr>
        <w:t xml:space="preserve"> </w:t>
      </w:r>
      <w:r>
        <w:rPr/>
        <w:t>con</w:t>
      </w:r>
      <w:r>
        <w:rPr>
          <w:spacing w:val="-4"/>
        </w:rPr>
        <w:t xml:space="preserve"> </w:t>
      </w:r>
      <w:r>
        <w:rPr/>
        <w:t>la</w:t>
      </w:r>
      <w:r>
        <w:rPr>
          <w:spacing w:val="-4"/>
        </w:rPr>
        <w:t xml:space="preserve"> </w:t>
      </w:r>
      <w:r>
        <w:rPr/>
        <w:t>finalidad</w:t>
      </w:r>
      <w:r>
        <w:rPr>
          <w:spacing w:val="-4"/>
        </w:rPr>
        <w:t xml:space="preserve"> </w:t>
      </w:r>
      <w:r>
        <w:rPr/>
        <w:t>de</w:t>
      </w:r>
      <w:r>
        <w:rPr>
          <w:spacing w:val="-2"/>
        </w:rPr>
        <w:t xml:space="preserve"> </w:t>
      </w:r>
      <w:r>
        <w:rPr/>
        <w:t>garantizar</w:t>
      </w:r>
      <w:r>
        <w:rPr>
          <w:spacing w:val="-2"/>
        </w:rPr>
        <w:t xml:space="preserve"> </w:t>
      </w:r>
      <w:r>
        <w:rPr/>
        <w:t>que</w:t>
      </w:r>
      <w:r>
        <w:rPr>
          <w:spacing w:val="-4"/>
        </w:rPr>
        <w:t xml:space="preserve"> </w:t>
      </w:r>
      <w:r>
        <w:rPr/>
        <w:t>no</w:t>
      </w:r>
      <w:r>
        <w:rPr>
          <w:spacing w:val="-2"/>
        </w:rPr>
        <w:t xml:space="preserve"> </w:t>
      </w:r>
      <w:r>
        <w:rPr/>
        <w:t>habrá</w:t>
      </w:r>
      <w:r>
        <w:rPr>
          <w:spacing w:val="-2"/>
        </w:rPr>
        <w:t xml:space="preserve"> </w:t>
      </w:r>
      <w:r>
        <w:rPr/>
        <w:t>afectaciones</w:t>
      </w:r>
      <w:r>
        <w:rPr>
          <w:spacing w:val="-2"/>
        </w:rPr>
        <w:t xml:space="preserve"> </w:t>
      </w:r>
      <w:r>
        <w:rPr/>
        <w:t>urbanas al Municipio y asegure el buen funcionamiento urbano de la zona;</w:t>
      </w:r>
    </w:p>
    <w:p>
      <w:pPr>
        <w:pStyle w:val="Cuerpodetexto"/>
        <w:spacing w:before="1" w:after="0"/>
        <w:rPr/>
      </w:pPr>
      <w:r>
        <w:rPr/>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4"/>
        </w:numPr>
        <w:tabs>
          <w:tab w:val="clear" w:pos="720"/>
          <w:tab w:val="left" w:pos="1329" w:leader="none"/>
        </w:tabs>
        <w:spacing w:lineRule="auto" w:line="240" w:before="0" w:after="0"/>
        <w:ind w:left="1329" w:right="0" w:hanging="631"/>
        <w:jc w:val="left"/>
        <w:rPr>
          <w:sz w:val="22"/>
        </w:rPr>
      </w:pPr>
      <w:r>
        <w:rPr>
          <w:sz w:val="22"/>
        </w:rPr>
        <w:t>Por</w:t>
      </w:r>
      <w:r>
        <w:rPr>
          <w:spacing w:val="-2"/>
          <w:sz w:val="22"/>
        </w:rPr>
        <w:t xml:space="preserve"> </w:t>
      </w:r>
      <w:r>
        <w:rPr>
          <w:sz w:val="22"/>
        </w:rPr>
        <w:t>la</w:t>
      </w:r>
      <w:r>
        <w:rPr>
          <w:spacing w:val="-2"/>
          <w:sz w:val="22"/>
        </w:rPr>
        <w:t xml:space="preserve"> </w:t>
      </w:r>
      <w:r>
        <w:rPr>
          <w:sz w:val="22"/>
        </w:rPr>
        <w:t>constancia</w:t>
      </w:r>
      <w:r>
        <w:rPr>
          <w:spacing w:val="-2"/>
          <w:sz w:val="22"/>
        </w:rPr>
        <w:t xml:space="preserve"> </w:t>
      </w:r>
      <w:r>
        <w:rPr>
          <w:sz w:val="22"/>
        </w:rPr>
        <w:t>de</w:t>
      </w:r>
      <w:r>
        <w:rPr>
          <w:spacing w:val="-3"/>
          <w:sz w:val="22"/>
        </w:rPr>
        <w:t xml:space="preserve"> </w:t>
      </w:r>
      <w:r>
        <w:rPr>
          <w:spacing w:val="-2"/>
          <w:sz w:val="22"/>
        </w:rPr>
        <w:t>antigüedad:</w:t>
      </w:r>
    </w:p>
    <w:p>
      <w:pPr>
        <w:pStyle w:val="ListParagraph"/>
        <w:numPr>
          <w:ilvl w:val="2"/>
          <w:numId w:val="14"/>
        </w:numPr>
        <w:tabs>
          <w:tab w:val="clear" w:pos="720"/>
          <w:tab w:val="left" w:pos="1691" w:leader="none"/>
        </w:tabs>
        <w:spacing w:lineRule="auto" w:line="240" w:before="82" w:after="0"/>
        <w:ind w:left="1691" w:right="0" w:hanging="359"/>
        <w:jc w:val="left"/>
        <w:rPr>
          <w:b/>
          <w:b/>
          <w:sz w:val="24"/>
        </w:rPr>
      </w:pPr>
      <w:r>
        <w:rPr>
          <w:sz w:val="22"/>
        </w:rPr>
        <w:t>De</w:t>
      </w:r>
      <w:r>
        <w:rPr>
          <w:spacing w:val="-5"/>
          <w:sz w:val="22"/>
        </w:rPr>
        <w:t xml:space="preserve"> </w:t>
      </w:r>
      <w:r>
        <w:rPr>
          <w:sz w:val="22"/>
        </w:rPr>
        <w:t>antigüedad</w:t>
      </w:r>
      <w:r>
        <w:rPr>
          <w:spacing w:val="-2"/>
          <w:sz w:val="22"/>
        </w:rPr>
        <w:t xml:space="preserve"> </w:t>
      </w:r>
      <w:r>
        <w:rPr>
          <w:sz w:val="22"/>
        </w:rPr>
        <w:t>de</w:t>
      </w:r>
      <w:r>
        <w:rPr>
          <w:spacing w:val="-2"/>
          <w:sz w:val="22"/>
        </w:rPr>
        <w:t xml:space="preserve"> </w:t>
      </w:r>
      <w:r>
        <w:rPr>
          <w:sz w:val="22"/>
        </w:rPr>
        <w:t>hasta</w:t>
      </w:r>
      <w:r>
        <w:rPr>
          <w:spacing w:val="-5"/>
          <w:sz w:val="22"/>
        </w:rPr>
        <w:t xml:space="preserve"> </w:t>
      </w:r>
      <w:r>
        <w:rPr>
          <w:sz w:val="22"/>
        </w:rPr>
        <w:t>10</w:t>
      </w:r>
      <w:r>
        <w:rPr>
          <w:spacing w:val="-5"/>
          <w:sz w:val="22"/>
        </w:rPr>
        <w:t xml:space="preserve"> </w:t>
      </w:r>
      <w:r>
        <w:rPr>
          <w:sz w:val="22"/>
        </w:rPr>
        <w:t>años,</w:t>
      </w:r>
      <w:r>
        <w:rPr>
          <w:spacing w:val="-2"/>
          <w:sz w:val="22"/>
        </w:rPr>
        <w:t xml:space="preserve"> </w:t>
      </w:r>
      <w:r>
        <w:rPr>
          <w:sz w:val="22"/>
        </w:rPr>
        <w:t>4</w:t>
      </w:r>
      <w:r>
        <w:rPr>
          <w:spacing w:val="-2"/>
          <w:sz w:val="22"/>
        </w:rPr>
        <w:t xml:space="preserve"> </w:t>
      </w:r>
      <w:r>
        <w:rPr>
          <w:sz w:val="22"/>
        </w:rPr>
        <w:t>UMA,</w:t>
      </w:r>
      <w:r>
        <w:rPr>
          <w:spacing w:val="-2"/>
          <w:sz w:val="22"/>
        </w:rPr>
        <w:t xml:space="preserve"> </w:t>
      </w:r>
      <w:r>
        <w:rPr>
          <w:spacing w:val="-10"/>
          <w:sz w:val="22"/>
        </w:rPr>
        <w:t>e</w:t>
      </w:r>
    </w:p>
    <w:p>
      <w:pPr>
        <w:pStyle w:val="ListParagraph"/>
        <w:numPr>
          <w:ilvl w:val="2"/>
          <w:numId w:val="14"/>
        </w:numPr>
        <w:tabs>
          <w:tab w:val="clear" w:pos="720"/>
          <w:tab w:val="left" w:pos="1690" w:leader="none"/>
        </w:tabs>
        <w:spacing w:lineRule="auto" w:line="240" w:before="247" w:after="0"/>
        <w:ind w:left="1690" w:right="0" w:hanging="358"/>
        <w:jc w:val="left"/>
        <w:rPr>
          <w:b/>
          <w:b/>
          <w:sz w:val="24"/>
        </w:rPr>
      </w:pPr>
      <w:r>
        <w:rPr>
          <w:sz w:val="22"/>
        </w:rPr>
        <w:t>De</w:t>
      </w:r>
      <w:r>
        <w:rPr>
          <w:spacing w:val="-3"/>
          <w:sz w:val="22"/>
        </w:rPr>
        <w:t xml:space="preserve"> </w:t>
      </w:r>
      <w:r>
        <w:rPr>
          <w:sz w:val="22"/>
        </w:rPr>
        <w:t>antigüedad</w:t>
      </w:r>
      <w:r>
        <w:rPr>
          <w:spacing w:val="-2"/>
          <w:sz w:val="22"/>
        </w:rPr>
        <w:t xml:space="preserve"> </w:t>
      </w:r>
      <w:r>
        <w:rPr>
          <w:sz w:val="22"/>
        </w:rPr>
        <w:t>de</w:t>
      </w:r>
      <w:r>
        <w:rPr>
          <w:spacing w:val="-2"/>
          <w:sz w:val="22"/>
        </w:rPr>
        <w:t xml:space="preserve"> </w:t>
      </w:r>
      <w:r>
        <w:rPr>
          <w:sz w:val="22"/>
        </w:rPr>
        <w:t>11</w:t>
      </w:r>
      <w:r>
        <w:rPr>
          <w:spacing w:val="-2"/>
          <w:sz w:val="22"/>
        </w:rPr>
        <w:t xml:space="preserve"> </w:t>
      </w:r>
      <w:r>
        <w:rPr>
          <w:sz w:val="22"/>
        </w:rPr>
        <w:t>años</w:t>
      </w:r>
      <w:r>
        <w:rPr>
          <w:spacing w:val="-3"/>
          <w:sz w:val="22"/>
        </w:rPr>
        <w:t xml:space="preserve"> </w:t>
      </w:r>
      <w:r>
        <w:rPr>
          <w:sz w:val="22"/>
        </w:rPr>
        <w:t>en</w:t>
      </w:r>
      <w:r>
        <w:rPr>
          <w:spacing w:val="-2"/>
          <w:sz w:val="22"/>
        </w:rPr>
        <w:t xml:space="preserve"> </w:t>
      </w:r>
      <w:r>
        <w:rPr>
          <w:sz w:val="22"/>
        </w:rPr>
        <w:t>adelante,</w:t>
      </w:r>
      <w:r>
        <w:rPr>
          <w:spacing w:val="-2"/>
          <w:sz w:val="22"/>
        </w:rPr>
        <w:t xml:space="preserve"> </w:t>
      </w:r>
      <w:r>
        <w:rPr>
          <w:sz w:val="22"/>
        </w:rPr>
        <w:t>6</w:t>
      </w:r>
      <w:r>
        <w:rPr>
          <w:spacing w:val="-2"/>
          <w:sz w:val="22"/>
        </w:rPr>
        <w:t xml:space="preserve"> </w:t>
      </w:r>
      <w:r>
        <w:rPr>
          <w:spacing w:val="-4"/>
          <w:sz w:val="22"/>
        </w:rPr>
        <w:t>UMA;</w:t>
      </w:r>
    </w:p>
    <w:p>
      <w:pPr>
        <w:pStyle w:val="ListParagraph"/>
        <w:numPr>
          <w:ilvl w:val="1"/>
          <w:numId w:val="14"/>
        </w:numPr>
        <w:tabs>
          <w:tab w:val="clear" w:pos="720"/>
          <w:tab w:val="left" w:pos="1332" w:leader="none"/>
        </w:tabs>
        <w:spacing w:lineRule="auto" w:line="240" w:before="249" w:after="0"/>
        <w:ind w:left="1332" w:right="0" w:hanging="634"/>
        <w:jc w:val="left"/>
        <w:rPr>
          <w:sz w:val="22"/>
        </w:rPr>
      </w:pPr>
      <w:r>
        <w:rPr>
          <w:sz w:val="22"/>
        </w:rPr>
        <w:t>Por</w:t>
      </w:r>
      <w:r>
        <w:rPr>
          <w:spacing w:val="-3"/>
          <w:sz w:val="22"/>
        </w:rPr>
        <w:t xml:space="preserve"> </w:t>
      </w:r>
      <w:r>
        <w:rPr>
          <w:sz w:val="22"/>
        </w:rPr>
        <w:t>la</w:t>
      </w:r>
      <w:r>
        <w:rPr>
          <w:spacing w:val="-2"/>
          <w:sz w:val="22"/>
        </w:rPr>
        <w:t xml:space="preserve"> </w:t>
      </w:r>
      <w:r>
        <w:rPr>
          <w:sz w:val="22"/>
        </w:rPr>
        <w:t>constancia</w:t>
      </w:r>
      <w:r>
        <w:rPr>
          <w:spacing w:val="-2"/>
          <w:sz w:val="22"/>
        </w:rPr>
        <w:t xml:space="preserve"> </w:t>
      </w:r>
      <w:r>
        <w:rPr>
          <w:sz w:val="22"/>
        </w:rPr>
        <w:t>de</w:t>
      </w:r>
      <w:r>
        <w:rPr>
          <w:spacing w:val="-4"/>
          <w:sz w:val="22"/>
        </w:rPr>
        <w:t xml:space="preserve"> </w:t>
      </w:r>
      <w:r>
        <w:rPr>
          <w:sz w:val="22"/>
        </w:rPr>
        <w:t>ubicación</w:t>
      </w:r>
      <w:r>
        <w:rPr>
          <w:spacing w:val="-2"/>
          <w:sz w:val="22"/>
        </w:rPr>
        <w:t xml:space="preserve"> </w:t>
      </w:r>
      <w:r>
        <w:rPr>
          <w:sz w:val="22"/>
        </w:rPr>
        <w:t>de</w:t>
      </w:r>
      <w:r>
        <w:rPr>
          <w:spacing w:val="-2"/>
          <w:sz w:val="22"/>
        </w:rPr>
        <w:t xml:space="preserve"> </w:t>
      </w:r>
      <w:r>
        <w:rPr>
          <w:sz w:val="22"/>
        </w:rPr>
        <w:t>predio,</w:t>
      </w:r>
      <w:r>
        <w:rPr>
          <w:spacing w:val="-2"/>
          <w:sz w:val="22"/>
        </w:rPr>
        <w:t xml:space="preserve"> </w:t>
      </w:r>
      <w:r>
        <w:rPr>
          <w:sz w:val="22"/>
        </w:rPr>
        <w:t>2</w:t>
      </w:r>
      <w:r>
        <w:rPr>
          <w:spacing w:val="-2"/>
          <w:sz w:val="22"/>
        </w:rPr>
        <w:t xml:space="preserve"> </w:t>
      </w:r>
      <w:r>
        <w:rPr>
          <w:spacing w:val="-4"/>
          <w:sz w:val="22"/>
        </w:rPr>
        <w:t>UMA;</w:t>
      </w:r>
    </w:p>
    <w:p>
      <w:pPr>
        <w:pStyle w:val="ListParagraph"/>
        <w:numPr>
          <w:ilvl w:val="1"/>
          <w:numId w:val="14"/>
        </w:numPr>
        <w:tabs>
          <w:tab w:val="clear" w:pos="720"/>
          <w:tab w:val="left" w:pos="1330" w:leader="none"/>
        </w:tabs>
        <w:spacing w:lineRule="auto" w:line="240" w:before="250" w:after="0"/>
        <w:ind w:left="1330" w:right="0" w:hanging="632"/>
        <w:jc w:val="left"/>
        <w:rPr>
          <w:sz w:val="22"/>
        </w:rPr>
      </w:pPr>
      <w:r>
        <w:rPr>
          <w:sz w:val="22"/>
        </w:rPr>
        <w:t>La</w:t>
      </w:r>
      <w:r>
        <w:rPr>
          <w:spacing w:val="-15"/>
          <w:sz w:val="22"/>
        </w:rPr>
        <w:t xml:space="preserve"> </w:t>
      </w:r>
      <w:r>
        <w:rPr>
          <w:sz w:val="22"/>
        </w:rPr>
        <w:t>asignación</w:t>
      </w:r>
      <w:r>
        <w:rPr>
          <w:spacing w:val="-12"/>
          <w:sz w:val="22"/>
        </w:rPr>
        <w:t xml:space="preserve"> </w:t>
      </w:r>
      <w:r>
        <w:rPr>
          <w:sz w:val="22"/>
        </w:rPr>
        <w:t>del</w:t>
      </w:r>
      <w:r>
        <w:rPr>
          <w:spacing w:val="-13"/>
          <w:sz w:val="22"/>
        </w:rPr>
        <w:t xml:space="preserve"> </w:t>
      </w:r>
      <w:r>
        <w:rPr>
          <w:sz w:val="22"/>
        </w:rPr>
        <w:t>número</w:t>
      </w:r>
      <w:r>
        <w:rPr>
          <w:spacing w:val="-13"/>
          <w:sz w:val="22"/>
        </w:rPr>
        <w:t xml:space="preserve"> </w:t>
      </w:r>
      <w:r>
        <w:rPr>
          <w:sz w:val="22"/>
        </w:rPr>
        <w:t>oficial</w:t>
      </w:r>
      <w:r>
        <w:rPr>
          <w:spacing w:val="-11"/>
          <w:sz w:val="22"/>
        </w:rPr>
        <w:t xml:space="preserve"> </w:t>
      </w:r>
      <w:r>
        <w:rPr>
          <w:sz w:val="22"/>
        </w:rPr>
        <w:t>de</w:t>
      </w:r>
      <w:r>
        <w:rPr>
          <w:spacing w:val="-11"/>
          <w:sz w:val="22"/>
        </w:rPr>
        <w:t xml:space="preserve"> </w:t>
      </w:r>
      <w:r>
        <w:rPr>
          <w:sz w:val="22"/>
        </w:rPr>
        <w:t>bienes</w:t>
      </w:r>
      <w:r>
        <w:rPr>
          <w:spacing w:val="-13"/>
          <w:sz w:val="22"/>
        </w:rPr>
        <w:t xml:space="preserve"> </w:t>
      </w:r>
      <w:r>
        <w:rPr>
          <w:sz w:val="22"/>
        </w:rPr>
        <w:t>inmuebles</w:t>
      </w:r>
      <w:r>
        <w:rPr>
          <w:spacing w:val="-11"/>
          <w:sz w:val="22"/>
        </w:rPr>
        <w:t xml:space="preserve"> </w:t>
      </w:r>
      <w:r>
        <w:rPr>
          <w:sz w:val="22"/>
        </w:rPr>
        <w:t>causará</w:t>
      </w:r>
      <w:r>
        <w:rPr>
          <w:spacing w:val="-14"/>
          <w:sz w:val="22"/>
        </w:rPr>
        <w:t xml:space="preserve"> </w:t>
      </w:r>
      <w:r>
        <w:rPr>
          <w:sz w:val="22"/>
        </w:rPr>
        <w:t>derechos</w:t>
      </w:r>
      <w:r>
        <w:rPr>
          <w:spacing w:val="-11"/>
          <w:sz w:val="22"/>
        </w:rPr>
        <w:t xml:space="preserve"> </w:t>
      </w:r>
      <w:r>
        <w:rPr>
          <w:sz w:val="22"/>
        </w:rPr>
        <w:t>de</w:t>
      </w:r>
      <w:r>
        <w:rPr>
          <w:spacing w:val="-11"/>
          <w:sz w:val="22"/>
        </w:rPr>
        <w:t xml:space="preserve"> </w:t>
      </w:r>
      <w:r>
        <w:rPr>
          <w:sz w:val="22"/>
        </w:rPr>
        <w:t>acuerdo</w:t>
      </w:r>
      <w:r>
        <w:rPr>
          <w:spacing w:val="-14"/>
          <w:sz w:val="22"/>
        </w:rPr>
        <w:t xml:space="preserve"> </w:t>
      </w:r>
      <w:r>
        <w:rPr>
          <w:sz w:val="22"/>
        </w:rPr>
        <w:t>con</w:t>
      </w:r>
      <w:r>
        <w:rPr>
          <w:spacing w:val="-14"/>
          <w:sz w:val="22"/>
        </w:rPr>
        <w:t xml:space="preserve"> </w:t>
      </w:r>
      <w:r>
        <w:rPr>
          <w:sz w:val="22"/>
        </w:rPr>
        <w:t>lo</w:t>
      </w:r>
      <w:r>
        <w:rPr>
          <w:spacing w:val="-13"/>
          <w:sz w:val="22"/>
        </w:rPr>
        <w:t xml:space="preserve"> </w:t>
      </w:r>
      <w:r>
        <w:rPr>
          <w:spacing w:val="-2"/>
          <w:sz w:val="22"/>
        </w:rPr>
        <w:t>siguiente:</w:t>
      </w:r>
    </w:p>
    <w:p>
      <w:pPr>
        <w:pStyle w:val="ListParagraph"/>
        <w:numPr>
          <w:ilvl w:val="2"/>
          <w:numId w:val="14"/>
        </w:numPr>
        <w:tabs>
          <w:tab w:val="clear" w:pos="720"/>
          <w:tab w:val="left" w:pos="1691" w:leader="none"/>
        </w:tabs>
        <w:spacing w:lineRule="auto" w:line="240" w:before="247" w:after="0"/>
        <w:ind w:left="1691" w:right="0" w:hanging="359"/>
        <w:jc w:val="left"/>
        <w:rPr>
          <w:b/>
          <w:b/>
          <w:sz w:val="24"/>
        </w:rPr>
      </w:pPr>
      <w:r>
        <w:rPr>
          <w:sz w:val="22"/>
        </w:rPr>
        <w:t>De</w:t>
      </w:r>
      <w:r>
        <w:rPr>
          <w:spacing w:val="-4"/>
          <w:sz w:val="22"/>
        </w:rPr>
        <w:t xml:space="preserve"> </w:t>
      </w:r>
      <w:r>
        <w:rPr>
          <w:sz w:val="22"/>
        </w:rPr>
        <w:t>predios</w:t>
      </w:r>
      <w:r>
        <w:rPr>
          <w:spacing w:val="-5"/>
          <w:sz w:val="22"/>
        </w:rPr>
        <w:t xml:space="preserve"> </w:t>
      </w:r>
      <w:r>
        <w:rPr>
          <w:sz w:val="22"/>
        </w:rPr>
        <w:t>destinados</w:t>
      </w:r>
      <w:r>
        <w:rPr>
          <w:spacing w:val="-6"/>
          <w:sz w:val="22"/>
        </w:rPr>
        <w:t xml:space="preserve"> </w:t>
      </w:r>
      <w:r>
        <w:rPr>
          <w:sz w:val="22"/>
        </w:rPr>
        <w:t>a</w:t>
      </w:r>
      <w:r>
        <w:rPr>
          <w:spacing w:val="-3"/>
          <w:sz w:val="22"/>
        </w:rPr>
        <w:t xml:space="preserve"> </w:t>
      </w:r>
      <w:r>
        <w:rPr>
          <w:sz w:val="22"/>
        </w:rPr>
        <w:t>vivienda,</w:t>
      </w:r>
      <w:r>
        <w:rPr>
          <w:spacing w:val="-4"/>
          <w:sz w:val="22"/>
        </w:rPr>
        <w:t xml:space="preserve"> </w:t>
      </w:r>
      <w:r>
        <w:rPr>
          <w:sz w:val="22"/>
        </w:rPr>
        <w:t>1.25</w:t>
      </w:r>
      <w:r>
        <w:rPr>
          <w:spacing w:val="-3"/>
          <w:sz w:val="22"/>
        </w:rPr>
        <w:t xml:space="preserve"> </w:t>
      </w:r>
      <w:r>
        <w:rPr>
          <w:spacing w:val="-4"/>
          <w:sz w:val="22"/>
        </w:rPr>
        <w:t>UMA;</w:t>
      </w:r>
    </w:p>
    <w:p>
      <w:pPr>
        <w:pStyle w:val="ListParagraph"/>
        <w:numPr>
          <w:ilvl w:val="2"/>
          <w:numId w:val="14"/>
        </w:numPr>
        <w:tabs>
          <w:tab w:val="clear" w:pos="720"/>
          <w:tab w:val="left" w:pos="1690" w:leader="none"/>
        </w:tabs>
        <w:spacing w:lineRule="auto" w:line="240" w:before="250" w:after="0"/>
        <w:ind w:left="1690" w:right="0" w:hanging="358"/>
        <w:jc w:val="left"/>
        <w:rPr>
          <w:b/>
          <w:b/>
          <w:sz w:val="24"/>
        </w:rPr>
      </w:pPr>
      <w:r>
        <w:rPr>
          <w:sz w:val="22"/>
        </w:rPr>
        <w:t>De</w:t>
      </w:r>
      <w:r>
        <w:rPr>
          <w:spacing w:val="-3"/>
          <w:sz w:val="22"/>
        </w:rPr>
        <w:t xml:space="preserve"> </w:t>
      </w:r>
      <w:r>
        <w:rPr>
          <w:sz w:val="22"/>
        </w:rPr>
        <w:t>bodegas</w:t>
      </w:r>
      <w:r>
        <w:rPr>
          <w:spacing w:val="-3"/>
          <w:sz w:val="22"/>
        </w:rPr>
        <w:t xml:space="preserve"> </w:t>
      </w:r>
      <w:r>
        <w:rPr>
          <w:sz w:val="22"/>
        </w:rPr>
        <w:t>y</w:t>
      </w:r>
      <w:r>
        <w:rPr>
          <w:spacing w:val="-2"/>
          <w:sz w:val="22"/>
        </w:rPr>
        <w:t xml:space="preserve"> </w:t>
      </w:r>
      <w:r>
        <w:rPr>
          <w:sz w:val="22"/>
        </w:rPr>
        <w:t>naves</w:t>
      </w:r>
      <w:r>
        <w:rPr>
          <w:spacing w:val="-4"/>
          <w:sz w:val="22"/>
        </w:rPr>
        <w:t xml:space="preserve"> </w:t>
      </w:r>
      <w:r>
        <w:rPr>
          <w:sz w:val="22"/>
        </w:rPr>
        <w:t>industriales,</w:t>
      </w:r>
      <w:r>
        <w:rPr>
          <w:spacing w:val="-3"/>
          <w:sz w:val="22"/>
        </w:rPr>
        <w:t xml:space="preserve"> </w:t>
      </w:r>
      <w:r>
        <w:rPr>
          <w:sz w:val="22"/>
        </w:rPr>
        <w:t>4</w:t>
      </w:r>
      <w:r>
        <w:rPr>
          <w:spacing w:val="-2"/>
          <w:sz w:val="22"/>
        </w:rPr>
        <w:t xml:space="preserve"> </w:t>
      </w:r>
      <w:r>
        <w:rPr>
          <w:spacing w:val="-4"/>
          <w:sz w:val="22"/>
        </w:rPr>
        <w:t>UMA;</w:t>
      </w:r>
    </w:p>
    <w:p>
      <w:pPr>
        <w:pStyle w:val="ListParagraph"/>
        <w:numPr>
          <w:ilvl w:val="2"/>
          <w:numId w:val="14"/>
        </w:numPr>
        <w:tabs>
          <w:tab w:val="clear" w:pos="720"/>
          <w:tab w:val="left" w:pos="1747" w:leader="none"/>
        </w:tabs>
        <w:spacing w:lineRule="auto" w:line="240" w:before="247" w:after="0"/>
        <w:ind w:left="1747" w:right="0" w:hanging="415"/>
        <w:jc w:val="left"/>
        <w:rPr>
          <w:b/>
          <w:b/>
          <w:sz w:val="24"/>
        </w:rPr>
      </w:pPr>
      <w:r>
        <w:rPr>
          <w:sz w:val="22"/>
        </w:rPr>
        <w:t>De</w:t>
      </w:r>
      <w:r>
        <w:rPr>
          <w:spacing w:val="-3"/>
          <w:sz w:val="22"/>
        </w:rPr>
        <w:t xml:space="preserve"> </w:t>
      </w:r>
      <w:r>
        <w:rPr>
          <w:sz w:val="22"/>
        </w:rPr>
        <w:t>casas</w:t>
      </w:r>
      <w:r>
        <w:rPr>
          <w:spacing w:val="-3"/>
          <w:sz w:val="22"/>
        </w:rPr>
        <w:t xml:space="preserve"> </w:t>
      </w:r>
      <w:r>
        <w:rPr>
          <w:sz w:val="22"/>
        </w:rPr>
        <w:t>habitación</w:t>
      </w:r>
      <w:r>
        <w:rPr>
          <w:spacing w:val="-6"/>
          <w:sz w:val="22"/>
        </w:rPr>
        <w:t xml:space="preserve"> </w:t>
      </w:r>
      <w:r>
        <w:rPr>
          <w:sz w:val="22"/>
        </w:rPr>
        <w:t>(de</w:t>
      </w:r>
      <w:r>
        <w:rPr>
          <w:spacing w:val="-5"/>
          <w:sz w:val="22"/>
        </w:rPr>
        <w:t xml:space="preserve"> </w:t>
      </w:r>
      <w:r>
        <w:rPr>
          <w:sz w:val="22"/>
        </w:rPr>
        <w:t>cualquier</w:t>
      </w:r>
      <w:r>
        <w:rPr>
          <w:spacing w:val="-4"/>
          <w:sz w:val="22"/>
        </w:rPr>
        <w:t xml:space="preserve"> </w:t>
      </w:r>
      <w:r>
        <w:rPr>
          <w:sz w:val="22"/>
        </w:rPr>
        <w:t>tipo),</w:t>
      </w:r>
      <w:r>
        <w:rPr>
          <w:spacing w:val="-3"/>
          <w:sz w:val="22"/>
        </w:rPr>
        <w:t xml:space="preserve"> </w:t>
      </w:r>
      <w:r>
        <w:rPr>
          <w:sz w:val="22"/>
        </w:rPr>
        <w:t>2</w:t>
      </w:r>
      <w:r>
        <w:rPr>
          <w:spacing w:val="-2"/>
          <w:sz w:val="22"/>
        </w:rPr>
        <w:t xml:space="preserve"> </w:t>
      </w:r>
      <w:r>
        <w:rPr>
          <w:spacing w:val="-4"/>
          <w:sz w:val="22"/>
        </w:rPr>
        <w:t>UMA;</w:t>
      </w:r>
    </w:p>
    <w:p>
      <w:pPr>
        <w:pStyle w:val="ListParagraph"/>
        <w:numPr>
          <w:ilvl w:val="2"/>
          <w:numId w:val="14"/>
        </w:numPr>
        <w:tabs>
          <w:tab w:val="clear" w:pos="720"/>
          <w:tab w:val="left" w:pos="1690" w:leader="none"/>
        </w:tabs>
        <w:spacing w:lineRule="auto" w:line="240" w:before="250" w:after="0"/>
        <w:ind w:left="1690" w:right="0" w:hanging="358"/>
        <w:jc w:val="left"/>
        <w:rPr>
          <w:b/>
          <w:b/>
          <w:sz w:val="24"/>
        </w:rPr>
      </w:pPr>
      <w:r>
        <w:rPr>
          <w:sz w:val="22"/>
        </w:rPr>
        <w:t>De</w:t>
      </w:r>
      <w:r>
        <w:rPr>
          <w:spacing w:val="-6"/>
          <w:sz w:val="22"/>
        </w:rPr>
        <w:t xml:space="preserve"> </w:t>
      </w:r>
      <w:r>
        <w:rPr>
          <w:sz w:val="22"/>
        </w:rPr>
        <w:t>casas</w:t>
      </w:r>
      <w:r>
        <w:rPr>
          <w:spacing w:val="-5"/>
          <w:sz w:val="22"/>
        </w:rPr>
        <w:t xml:space="preserve"> </w:t>
      </w:r>
      <w:r>
        <w:rPr>
          <w:sz w:val="22"/>
        </w:rPr>
        <w:t>habitación</w:t>
      </w:r>
      <w:r>
        <w:rPr>
          <w:spacing w:val="-5"/>
          <w:sz w:val="22"/>
        </w:rPr>
        <w:t xml:space="preserve"> </w:t>
      </w:r>
      <w:r>
        <w:rPr>
          <w:sz w:val="22"/>
        </w:rPr>
        <w:t>en</w:t>
      </w:r>
      <w:r>
        <w:rPr>
          <w:spacing w:val="-5"/>
          <w:sz w:val="22"/>
        </w:rPr>
        <w:t xml:space="preserve"> </w:t>
      </w:r>
      <w:r>
        <w:rPr>
          <w:sz w:val="22"/>
        </w:rPr>
        <w:t>desarrollos</w:t>
      </w:r>
      <w:r>
        <w:rPr>
          <w:spacing w:val="-6"/>
          <w:sz w:val="22"/>
        </w:rPr>
        <w:t xml:space="preserve"> </w:t>
      </w:r>
      <w:r>
        <w:rPr>
          <w:sz w:val="22"/>
        </w:rPr>
        <w:t>habitacionales,</w:t>
      </w:r>
      <w:r>
        <w:rPr>
          <w:spacing w:val="-8"/>
          <w:sz w:val="22"/>
        </w:rPr>
        <w:t xml:space="preserve"> </w:t>
      </w:r>
      <w:r>
        <w:rPr>
          <w:sz w:val="22"/>
        </w:rPr>
        <w:t>2.60</w:t>
      </w:r>
      <w:r>
        <w:rPr>
          <w:spacing w:val="-7"/>
          <w:sz w:val="22"/>
        </w:rPr>
        <w:t xml:space="preserve"> </w:t>
      </w:r>
      <w:r>
        <w:rPr>
          <w:spacing w:val="-4"/>
          <w:sz w:val="22"/>
        </w:rPr>
        <w:t>UMA;</w:t>
      </w:r>
    </w:p>
    <w:p>
      <w:pPr>
        <w:pStyle w:val="ListParagraph"/>
        <w:numPr>
          <w:ilvl w:val="2"/>
          <w:numId w:val="14"/>
        </w:numPr>
        <w:tabs>
          <w:tab w:val="clear" w:pos="720"/>
          <w:tab w:val="left" w:pos="1691" w:leader="none"/>
        </w:tabs>
        <w:spacing w:lineRule="auto" w:line="240" w:before="250" w:after="0"/>
        <w:ind w:left="1691" w:right="0" w:hanging="359"/>
        <w:jc w:val="left"/>
        <w:rPr>
          <w:b/>
          <w:b/>
          <w:sz w:val="24"/>
        </w:rPr>
      </w:pPr>
      <w:r>
        <w:rPr>
          <w:sz w:val="22"/>
        </w:rPr>
        <w:t>De</w:t>
      </w:r>
      <w:r>
        <w:rPr>
          <w:spacing w:val="-4"/>
          <w:sz w:val="22"/>
        </w:rPr>
        <w:t xml:space="preserve"> </w:t>
      </w:r>
      <w:r>
        <w:rPr>
          <w:sz w:val="22"/>
        </w:rPr>
        <w:t>locales</w:t>
      </w:r>
      <w:r>
        <w:rPr>
          <w:spacing w:val="-4"/>
          <w:sz w:val="22"/>
        </w:rPr>
        <w:t xml:space="preserve"> </w:t>
      </w:r>
      <w:r>
        <w:rPr>
          <w:sz w:val="22"/>
        </w:rPr>
        <w:t>comerciales,</w:t>
      </w:r>
      <w:r>
        <w:rPr>
          <w:spacing w:val="-3"/>
          <w:sz w:val="22"/>
        </w:rPr>
        <w:t xml:space="preserve"> </w:t>
      </w:r>
      <w:r>
        <w:rPr>
          <w:sz w:val="22"/>
        </w:rPr>
        <w:t>4</w:t>
      </w:r>
      <w:r>
        <w:rPr>
          <w:spacing w:val="-6"/>
          <w:sz w:val="22"/>
        </w:rPr>
        <w:t xml:space="preserve"> </w:t>
      </w:r>
      <w:r>
        <w:rPr>
          <w:spacing w:val="-4"/>
          <w:sz w:val="22"/>
        </w:rPr>
        <w:t>UMA;</w:t>
      </w:r>
    </w:p>
    <w:p>
      <w:pPr>
        <w:pStyle w:val="ListParagraph"/>
        <w:numPr>
          <w:ilvl w:val="2"/>
          <w:numId w:val="14"/>
        </w:numPr>
        <w:tabs>
          <w:tab w:val="clear" w:pos="720"/>
          <w:tab w:val="left" w:pos="1692" w:leader="none"/>
        </w:tabs>
        <w:spacing w:lineRule="auto" w:line="240" w:before="247" w:after="0"/>
        <w:ind w:left="1692" w:right="0" w:hanging="360"/>
        <w:jc w:val="left"/>
        <w:rPr>
          <w:b/>
          <w:b/>
          <w:sz w:val="24"/>
        </w:rPr>
      </w:pPr>
      <w:r>
        <w:rPr>
          <w:sz w:val="22"/>
        </w:rPr>
        <w:t>Otros</w:t>
      </w:r>
      <w:r>
        <w:rPr>
          <w:spacing w:val="-6"/>
          <w:sz w:val="22"/>
        </w:rPr>
        <w:t xml:space="preserve"> </w:t>
      </w:r>
      <w:r>
        <w:rPr>
          <w:sz w:val="22"/>
        </w:rPr>
        <w:t>rubros</w:t>
      </w:r>
      <w:r>
        <w:rPr>
          <w:spacing w:val="-3"/>
          <w:sz w:val="22"/>
        </w:rPr>
        <w:t xml:space="preserve"> </w:t>
      </w:r>
      <w:r>
        <w:rPr>
          <w:sz w:val="22"/>
        </w:rPr>
        <w:t>no</w:t>
      </w:r>
      <w:r>
        <w:rPr>
          <w:spacing w:val="-4"/>
          <w:sz w:val="22"/>
        </w:rPr>
        <w:t xml:space="preserve"> </w:t>
      </w:r>
      <w:r>
        <w:rPr>
          <w:sz w:val="22"/>
        </w:rPr>
        <w:t>considerados,</w:t>
      </w:r>
      <w:r>
        <w:rPr>
          <w:spacing w:val="-3"/>
          <w:sz w:val="22"/>
        </w:rPr>
        <w:t xml:space="preserve"> </w:t>
      </w:r>
      <w:r>
        <w:rPr>
          <w:sz w:val="22"/>
        </w:rPr>
        <w:t>2.60</w:t>
      </w:r>
      <w:r>
        <w:rPr>
          <w:spacing w:val="-3"/>
          <w:sz w:val="22"/>
        </w:rPr>
        <w:t xml:space="preserve"> </w:t>
      </w:r>
      <w:r>
        <w:rPr>
          <w:spacing w:val="-4"/>
          <w:sz w:val="22"/>
        </w:rPr>
        <w:t>UMA;</w:t>
      </w:r>
    </w:p>
    <w:p>
      <w:pPr>
        <w:pStyle w:val="ListParagraph"/>
        <w:numPr>
          <w:ilvl w:val="2"/>
          <w:numId w:val="14"/>
        </w:numPr>
        <w:tabs>
          <w:tab w:val="clear" w:pos="720"/>
          <w:tab w:val="left" w:pos="1691" w:leader="none"/>
        </w:tabs>
        <w:spacing w:lineRule="auto" w:line="240" w:before="250" w:after="0"/>
        <w:ind w:left="1691" w:right="0" w:hanging="359"/>
        <w:jc w:val="left"/>
        <w:rPr>
          <w:b/>
          <w:b/>
          <w:sz w:val="24"/>
        </w:rPr>
      </w:pPr>
      <w:r>
        <w:rPr>
          <w:sz w:val="22"/>
        </w:rPr>
        <w:t>Estacionamientos</w:t>
      </w:r>
      <w:r>
        <w:rPr>
          <w:spacing w:val="-6"/>
          <w:sz w:val="22"/>
        </w:rPr>
        <w:t xml:space="preserve"> </w:t>
      </w:r>
      <w:r>
        <w:rPr>
          <w:sz w:val="22"/>
        </w:rPr>
        <w:t>públicos,</w:t>
      </w:r>
      <w:r>
        <w:rPr>
          <w:spacing w:val="-6"/>
          <w:sz w:val="22"/>
        </w:rPr>
        <w:t xml:space="preserve"> </w:t>
      </w:r>
      <w:r>
        <w:rPr>
          <w:sz w:val="22"/>
        </w:rPr>
        <w:t>4</w:t>
      </w:r>
      <w:r>
        <w:rPr>
          <w:spacing w:val="-4"/>
          <w:sz w:val="22"/>
        </w:rPr>
        <w:t xml:space="preserve"> </w:t>
      </w:r>
      <w:r>
        <w:rPr>
          <w:sz w:val="22"/>
        </w:rPr>
        <w:t>UMA,</w:t>
      </w:r>
      <w:r>
        <w:rPr>
          <w:spacing w:val="-4"/>
          <w:sz w:val="22"/>
        </w:rPr>
        <w:t xml:space="preserve"> </w:t>
      </w:r>
      <w:r>
        <w:rPr>
          <w:spacing w:val="-10"/>
          <w:sz w:val="22"/>
        </w:rPr>
        <w:t>e</w:t>
      </w:r>
    </w:p>
    <w:p>
      <w:pPr>
        <w:pStyle w:val="ListParagraph"/>
        <w:numPr>
          <w:ilvl w:val="2"/>
          <w:numId w:val="14"/>
        </w:numPr>
        <w:tabs>
          <w:tab w:val="clear" w:pos="720"/>
          <w:tab w:val="left" w:pos="1690" w:leader="none"/>
        </w:tabs>
        <w:spacing w:lineRule="auto" w:line="240" w:before="247" w:after="0"/>
        <w:ind w:left="1690" w:right="0" w:hanging="358"/>
        <w:jc w:val="left"/>
        <w:rPr>
          <w:b/>
          <w:b/>
          <w:sz w:val="24"/>
        </w:rPr>
      </w:pPr>
      <w:r>
        <w:rPr>
          <w:sz w:val="22"/>
        </w:rPr>
        <w:t>Edificios</w:t>
      </w:r>
      <w:r>
        <w:rPr>
          <w:spacing w:val="-8"/>
          <w:sz w:val="22"/>
        </w:rPr>
        <w:t xml:space="preserve"> </w:t>
      </w:r>
      <w:r>
        <w:rPr>
          <w:sz w:val="22"/>
        </w:rPr>
        <w:t>no</w:t>
      </w:r>
      <w:r>
        <w:rPr>
          <w:spacing w:val="-8"/>
          <w:sz w:val="22"/>
        </w:rPr>
        <w:t xml:space="preserve"> </w:t>
      </w:r>
      <w:r>
        <w:rPr>
          <w:sz w:val="22"/>
        </w:rPr>
        <w:t>habitacionales,</w:t>
      </w:r>
      <w:r>
        <w:rPr>
          <w:spacing w:val="-9"/>
          <w:sz w:val="22"/>
        </w:rPr>
        <w:t xml:space="preserve"> </w:t>
      </w:r>
      <w:r>
        <w:rPr>
          <w:sz w:val="22"/>
        </w:rPr>
        <w:t>desarrollos</w:t>
      </w:r>
      <w:r>
        <w:rPr>
          <w:spacing w:val="-6"/>
          <w:sz w:val="22"/>
        </w:rPr>
        <w:t xml:space="preserve"> </w:t>
      </w:r>
      <w:r>
        <w:rPr>
          <w:sz w:val="22"/>
        </w:rPr>
        <w:t>habitacionales,</w:t>
      </w:r>
      <w:r>
        <w:rPr>
          <w:spacing w:val="-7"/>
          <w:sz w:val="22"/>
        </w:rPr>
        <w:t xml:space="preserve"> </w:t>
      </w:r>
      <w:r>
        <w:rPr>
          <w:sz w:val="22"/>
        </w:rPr>
        <w:t>comerciales</w:t>
      </w:r>
      <w:r>
        <w:rPr>
          <w:spacing w:val="-8"/>
          <w:sz w:val="22"/>
        </w:rPr>
        <w:t xml:space="preserve"> </w:t>
      </w:r>
      <w:r>
        <w:rPr>
          <w:sz w:val="22"/>
        </w:rPr>
        <w:t>e</w:t>
      </w:r>
      <w:r>
        <w:rPr>
          <w:spacing w:val="-6"/>
          <w:sz w:val="22"/>
        </w:rPr>
        <w:t xml:space="preserve"> </w:t>
      </w:r>
      <w:r>
        <w:rPr>
          <w:sz w:val="22"/>
        </w:rPr>
        <w:t>industriales,</w:t>
      </w:r>
      <w:r>
        <w:rPr>
          <w:spacing w:val="-9"/>
          <w:sz w:val="22"/>
        </w:rPr>
        <w:t xml:space="preserve"> </w:t>
      </w:r>
      <w:r>
        <w:rPr>
          <w:sz w:val="22"/>
        </w:rPr>
        <w:t>10</w:t>
      </w:r>
      <w:r>
        <w:rPr>
          <w:spacing w:val="-5"/>
          <w:sz w:val="22"/>
        </w:rPr>
        <w:t xml:space="preserve"> </w:t>
      </w:r>
      <w:r>
        <w:rPr>
          <w:spacing w:val="-4"/>
          <w:sz w:val="22"/>
        </w:rPr>
        <w:t>UMA;</w:t>
      </w:r>
    </w:p>
    <w:p>
      <w:pPr>
        <w:pStyle w:val="Cuerpodetexto"/>
        <w:spacing w:before="1" w:after="0"/>
        <w:rPr/>
      </w:pPr>
      <w:r>
        <w:rPr/>
      </w:r>
    </w:p>
    <w:p>
      <w:pPr>
        <w:pStyle w:val="ListParagraph"/>
        <w:numPr>
          <w:ilvl w:val="1"/>
          <w:numId w:val="14"/>
        </w:numPr>
        <w:tabs>
          <w:tab w:val="clear" w:pos="720"/>
          <w:tab w:val="left" w:pos="1330" w:leader="none"/>
          <w:tab w:val="left" w:pos="1332" w:leader="none"/>
        </w:tabs>
        <w:spacing w:lineRule="auto" w:line="235" w:before="0" w:after="0"/>
        <w:ind w:left="1332" w:right="54" w:hanging="634"/>
        <w:jc w:val="left"/>
        <w:rPr>
          <w:sz w:val="22"/>
        </w:rPr>
      </w:pPr>
      <w:r>
        <w:rPr>
          <w:sz w:val="22"/>
        </w:rPr>
        <w:t>Por</w:t>
      </w:r>
      <w:r>
        <w:rPr>
          <w:spacing w:val="80"/>
          <w:sz w:val="22"/>
        </w:rPr>
        <w:t xml:space="preserve"> </w:t>
      </w:r>
      <w:r>
        <w:rPr>
          <w:sz w:val="22"/>
        </w:rPr>
        <w:t>la</w:t>
      </w:r>
      <w:r>
        <w:rPr>
          <w:spacing w:val="80"/>
          <w:sz w:val="22"/>
        </w:rPr>
        <w:t xml:space="preserve"> </w:t>
      </w:r>
      <w:r>
        <w:rPr>
          <w:sz w:val="22"/>
        </w:rPr>
        <w:t>revisión</w:t>
      </w:r>
      <w:r>
        <w:rPr>
          <w:spacing w:val="80"/>
          <w:sz w:val="22"/>
        </w:rPr>
        <w:t xml:space="preserve"> </w:t>
      </w:r>
      <w:r>
        <w:rPr>
          <w:sz w:val="22"/>
        </w:rPr>
        <w:t>de</w:t>
      </w:r>
      <w:r>
        <w:rPr>
          <w:spacing w:val="80"/>
          <w:sz w:val="22"/>
        </w:rPr>
        <w:t xml:space="preserve"> </w:t>
      </w:r>
      <w:r>
        <w:rPr>
          <w:sz w:val="22"/>
        </w:rPr>
        <w:t>las</w:t>
      </w:r>
      <w:r>
        <w:rPr>
          <w:spacing w:val="80"/>
          <w:sz w:val="22"/>
        </w:rPr>
        <w:t xml:space="preserve"> </w:t>
      </w:r>
      <w:r>
        <w:rPr>
          <w:sz w:val="22"/>
        </w:rPr>
        <w:t>memorias</w:t>
      </w:r>
      <w:r>
        <w:rPr>
          <w:spacing w:val="80"/>
          <w:sz w:val="22"/>
        </w:rPr>
        <w:t xml:space="preserve"> </w:t>
      </w:r>
      <w:r>
        <w:rPr>
          <w:sz w:val="22"/>
        </w:rPr>
        <w:t>de</w:t>
      </w:r>
      <w:r>
        <w:rPr>
          <w:spacing w:val="80"/>
          <w:sz w:val="22"/>
        </w:rPr>
        <w:t xml:space="preserve"> </w:t>
      </w:r>
      <w:r>
        <w:rPr>
          <w:sz w:val="22"/>
        </w:rPr>
        <w:t>cálculo</w:t>
      </w:r>
      <w:r>
        <w:rPr>
          <w:spacing w:val="80"/>
          <w:sz w:val="22"/>
        </w:rPr>
        <w:t xml:space="preserve"> </w:t>
      </w:r>
      <w:r>
        <w:rPr>
          <w:sz w:val="22"/>
        </w:rPr>
        <w:t>descriptivas,</w:t>
      </w:r>
      <w:r>
        <w:rPr>
          <w:spacing w:val="80"/>
          <w:sz w:val="22"/>
        </w:rPr>
        <w:t xml:space="preserve"> </w:t>
      </w:r>
      <w:r>
        <w:rPr>
          <w:sz w:val="22"/>
        </w:rPr>
        <w:t>revisión</w:t>
      </w:r>
      <w:r>
        <w:rPr>
          <w:spacing w:val="80"/>
          <w:sz w:val="22"/>
        </w:rPr>
        <w:t xml:space="preserve"> </w:t>
      </w:r>
      <w:r>
        <w:rPr>
          <w:sz w:val="22"/>
        </w:rPr>
        <w:t>del</w:t>
      </w:r>
      <w:r>
        <w:rPr>
          <w:spacing w:val="80"/>
          <w:sz w:val="22"/>
        </w:rPr>
        <w:t xml:space="preserve"> </w:t>
      </w:r>
      <w:r>
        <w:rPr>
          <w:sz w:val="22"/>
        </w:rPr>
        <w:t>proyecto</w:t>
      </w:r>
      <w:r>
        <w:rPr>
          <w:spacing w:val="80"/>
          <w:sz w:val="22"/>
        </w:rPr>
        <w:t xml:space="preserve"> </w:t>
      </w:r>
      <w:r>
        <w:rPr>
          <w:sz w:val="22"/>
        </w:rPr>
        <w:t>y</w:t>
      </w:r>
      <w:r>
        <w:rPr>
          <w:spacing w:val="80"/>
          <w:sz w:val="22"/>
        </w:rPr>
        <w:t xml:space="preserve"> </w:t>
      </w:r>
      <w:r>
        <w:rPr>
          <w:sz w:val="22"/>
        </w:rPr>
        <w:t>demás documentación relativa:</w:t>
      </w:r>
    </w:p>
    <w:p>
      <w:pPr>
        <w:pStyle w:val="Cuerpodetexto"/>
        <w:spacing w:before="2" w:after="0"/>
        <w:rPr/>
      </w:pPr>
      <w:r>
        <w:rPr/>
      </w:r>
    </w:p>
    <w:p>
      <w:pPr>
        <w:pStyle w:val="ListParagraph"/>
        <w:numPr>
          <w:ilvl w:val="2"/>
          <w:numId w:val="14"/>
        </w:numPr>
        <w:tabs>
          <w:tab w:val="clear" w:pos="720"/>
          <w:tab w:val="left" w:pos="1691" w:leader="none"/>
        </w:tabs>
        <w:spacing w:lineRule="auto" w:line="240" w:before="0" w:after="0"/>
        <w:ind w:left="1691" w:right="0" w:hanging="359"/>
        <w:jc w:val="left"/>
        <w:rPr>
          <w:b/>
          <w:b/>
          <w:sz w:val="24"/>
        </w:rPr>
      </w:pPr>
      <w:r>
        <w:rPr>
          <w:sz w:val="22"/>
        </w:rPr>
        <w:t>De</w:t>
      </w:r>
      <w:r>
        <w:rPr>
          <w:spacing w:val="-4"/>
          <w:sz w:val="22"/>
        </w:rPr>
        <w:t xml:space="preserve"> </w:t>
      </w:r>
      <w:r>
        <w:rPr>
          <w:sz w:val="22"/>
        </w:rPr>
        <w:t>casas</w:t>
      </w:r>
      <w:r>
        <w:rPr>
          <w:spacing w:val="-4"/>
          <w:sz w:val="22"/>
        </w:rPr>
        <w:t xml:space="preserve"> </w:t>
      </w:r>
      <w:r>
        <w:rPr>
          <w:sz w:val="22"/>
        </w:rPr>
        <w:t>habitación</w:t>
      </w:r>
      <w:r>
        <w:rPr>
          <w:spacing w:val="-3"/>
          <w:sz w:val="22"/>
        </w:rPr>
        <w:t xml:space="preserve"> </w:t>
      </w:r>
      <w:r>
        <w:rPr>
          <w:sz w:val="22"/>
        </w:rPr>
        <w:t>hasta</w:t>
      </w:r>
      <w:r>
        <w:rPr>
          <w:spacing w:val="-4"/>
          <w:sz w:val="22"/>
        </w:rPr>
        <w:t xml:space="preserve"> </w:t>
      </w:r>
      <w:r>
        <w:rPr>
          <w:sz w:val="22"/>
        </w:rPr>
        <w:t>60</w:t>
      </w:r>
      <w:r>
        <w:rPr>
          <w:spacing w:val="-3"/>
          <w:sz w:val="22"/>
        </w:rPr>
        <w:t xml:space="preserve"> </w:t>
      </w:r>
      <w:r>
        <w:rPr>
          <w:sz w:val="22"/>
        </w:rPr>
        <w:t>m²</w:t>
      </w:r>
      <w:r>
        <w:rPr>
          <w:spacing w:val="-6"/>
          <w:sz w:val="22"/>
        </w:rPr>
        <w:t xml:space="preserve"> </w:t>
      </w:r>
      <w:r>
        <w:rPr>
          <w:sz w:val="22"/>
        </w:rPr>
        <w:t>de</w:t>
      </w:r>
      <w:r>
        <w:rPr>
          <w:spacing w:val="-3"/>
          <w:sz w:val="22"/>
        </w:rPr>
        <w:t xml:space="preserve"> </w:t>
      </w:r>
      <w:r>
        <w:rPr>
          <w:sz w:val="22"/>
        </w:rPr>
        <w:t>construcción,</w:t>
      </w:r>
      <w:r>
        <w:rPr>
          <w:spacing w:val="-4"/>
          <w:sz w:val="22"/>
        </w:rPr>
        <w:t xml:space="preserve"> </w:t>
      </w:r>
      <w:r>
        <w:rPr>
          <w:sz w:val="22"/>
        </w:rPr>
        <w:t>2</w:t>
      </w:r>
      <w:r>
        <w:rPr>
          <w:spacing w:val="-3"/>
          <w:sz w:val="22"/>
        </w:rPr>
        <w:t xml:space="preserve"> </w:t>
      </w:r>
      <w:r>
        <w:rPr>
          <w:spacing w:val="-4"/>
          <w:sz w:val="22"/>
        </w:rPr>
        <w:t>UMA;</w:t>
      </w:r>
    </w:p>
    <w:p>
      <w:pPr>
        <w:pStyle w:val="ListParagraph"/>
        <w:numPr>
          <w:ilvl w:val="2"/>
          <w:numId w:val="14"/>
        </w:numPr>
        <w:tabs>
          <w:tab w:val="clear" w:pos="720"/>
          <w:tab w:val="left" w:pos="1690" w:leader="none"/>
        </w:tabs>
        <w:spacing w:lineRule="auto" w:line="240" w:before="250" w:after="0"/>
        <w:ind w:left="1690" w:right="0" w:hanging="358"/>
        <w:jc w:val="left"/>
        <w:rPr>
          <w:b/>
          <w:b/>
          <w:sz w:val="24"/>
        </w:rPr>
      </w:pPr>
      <w:r>
        <w:rPr>
          <w:sz w:val="22"/>
        </w:rPr>
        <w:t>De</w:t>
      </w:r>
      <w:r>
        <w:rPr>
          <w:spacing w:val="-3"/>
          <w:sz w:val="22"/>
        </w:rPr>
        <w:t xml:space="preserve"> </w:t>
      </w:r>
      <w:r>
        <w:rPr>
          <w:sz w:val="22"/>
        </w:rPr>
        <w:t>casas</w:t>
      </w:r>
      <w:r>
        <w:rPr>
          <w:spacing w:val="-3"/>
          <w:sz w:val="22"/>
        </w:rPr>
        <w:t xml:space="preserve"> </w:t>
      </w:r>
      <w:r>
        <w:rPr>
          <w:sz w:val="22"/>
        </w:rPr>
        <w:t>habitación</w:t>
      </w:r>
      <w:r>
        <w:rPr>
          <w:spacing w:val="-3"/>
          <w:sz w:val="22"/>
        </w:rPr>
        <w:t xml:space="preserve"> </w:t>
      </w:r>
      <w:r>
        <w:rPr>
          <w:sz w:val="22"/>
        </w:rPr>
        <w:t>de</w:t>
      </w:r>
      <w:r>
        <w:rPr>
          <w:spacing w:val="-3"/>
          <w:sz w:val="22"/>
        </w:rPr>
        <w:t xml:space="preserve"> </w:t>
      </w:r>
      <w:r>
        <w:rPr>
          <w:sz w:val="22"/>
        </w:rPr>
        <w:t>60.01</w:t>
      </w:r>
      <w:r>
        <w:rPr>
          <w:spacing w:val="-3"/>
          <w:sz w:val="22"/>
        </w:rPr>
        <w:t xml:space="preserve"> </w:t>
      </w:r>
      <w:r>
        <w:rPr>
          <w:sz w:val="22"/>
        </w:rPr>
        <w:t>m²</w:t>
      </w:r>
      <w:r>
        <w:rPr>
          <w:spacing w:val="-5"/>
          <w:sz w:val="22"/>
        </w:rPr>
        <w:t xml:space="preserve"> </w:t>
      </w:r>
      <w:r>
        <w:rPr>
          <w:sz w:val="22"/>
        </w:rPr>
        <w:t>hasta</w:t>
      </w:r>
      <w:r>
        <w:rPr>
          <w:spacing w:val="-3"/>
          <w:sz w:val="22"/>
        </w:rPr>
        <w:t xml:space="preserve"> </w:t>
      </w:r>
      <w:r>
        <w:rPr>
          <w:sz w:val="22"/>
        </w:rPr>
        <w:t>145</w:t>
      </w:r>
      <w:r>
        <w:rPr>
          <w:spacing w:val="-6"/>
          <w:sz w:val="22"/>
        </w:rPr>
        <w:t xml:space="preserve"> </w:t>
      </w:r>
      <w:r>
        <w:rPr>
          <w:sz w:val="22"/>
        </w:rPr>
        <w:t>m²</w:t>
      </w:r>
      <w:r>
        <w:rPr>
          <w:spacing w:val="-3"/>
          <w:sz w:val="22"/>
        </w:rPr>
        <w:t xml:space="preserve"> </w:t>
      </w:r>
      <w:r>
        <w:rPr>
          <w:sz w:val="22"/>
        </w:rPr>
        <w:t>de</w:t>
      </w:r>
      <w:r>
        <w:rPr>
          <w:spacing w:val="-3"/>
          <w:sz w:val="22"/>
        </w:rPr>
        <w:t xml:space="preserve"> </w:t>
      </w:r>
      <w:r>
        <w:rPr>
          <w:sz w:val="22"/>
        </w:rPr>
        <w:t>construcción,</w:t>
      </w:r>
      <w:r>
        <w:rPr>
          <w:spacing w:val="-3"/>
          <w:sz w:val="22"/>
        </w:rPr>
        <w:t xml:space="preserve"> </w:t>
      </w:r>
      <w:r>
        <w:rPr>
          <w:sz w:val="22"/>
        </w:rPr>
        <w:t>4</w:t>
      </w:r>
      <w:r>
        <w:rPr>
          <w:spacing w:val="-2"/>
          <w:sz w:val="22"/>
        </w:rPr>
        <w:t xml:space="preserve"> </w:t>
      </w:r>
      <w:r>
        <w:rPr>
          <w:spacing w:val="-4"/>
          <w:sz w:val="22"/>
        </w:rPr>
        <w:t>UMA;</w:t>
      </w:r>
    </w:p>
    <w:p>
      <w:pPr>
        <w:pStyle w:val="ListParagraph"/>
        <w:numPr>
          <w:ilvl w:val="2"/>
          <w:numId w:val="14"/>
        </w:numPr>
        <w:tabs>
          <w:tab w:val="clear" w:pos="720"/>
          <w:tab w:val="left" w:pos="1691" w:leader="none"/>
        </w:tabs>
        <w:spacing w:lineRule="auto" w:line="240" w:before="247" w:after="0"/>
        <w:ind w:left="1691" w:right="0" w:hanging="359"/>
        <w:jc w:val="left"/>
        <w:rPr>
          <w:b/>
          <w:b/>
          <w:sz w:val="24"/>
        </w:rPr>
      </w:pPr>
      <w:r>
        <w:rPr>
          <w:sz w:val="22"/>
        </w:rPr>
        <w:t>De</w:t>
      </w:r>
      <w:r>
        <w:rPr>
          <w:spacing w:val="-4"/>
          <w:sz w:val="22"/>
        </w:rPr>
        <w:t xml:space="preserve"> </w:t>
      </w:r>
      <w:r>
        <w:rPr>
          <w:sz w:val="22"/>
        </w:rPr>
        <w:t>casas</w:t>
      </w:r>
      <w:r>
        <w:rPr>
          <w:spacing w:val="-3"/>
          <w:sz w:val="22"/>
        </w:rPr>
        <w:t xml:space="preserve"> </w:t>
      </w:r>
      <w:r>
        <w:rPr>
          <w:sz w:val="22"/>
        </w:rPr>
        <w:t>habitación</w:t>
      </w:r>
      <w:r>
        <w:rPr>
          <w:spacing w:val="-3"/>
          <w:sz w:val="22"/>
        </w:rPr>
        <w:t xml:space="preserve"> </w:t>
      </w:r>
      <w:r>
        <w:rPr>
          <w:sz w:val="22"/>
        </w:rPr>
        <w:t>de</w:t>
      </w:r>
      <w:r>
        <w:rPr>
          <w:spacing w:val="-3"/>
          <w:sz w:val="22"/>
        </w:rPr>
        <w:t xml:space="preserve"> </w:t>
      </w:r>
      <w:r>
        <w:rPr>
          <w:sz w:val="22"/>
        </w:rPr>
        <w:t>más</w:t>
      </w:r>
      <w:r>
        <w:rPr>
          <w:spacing w:val="-4"/>
          <w:sz w:val="22"/>
        </w:rPr>
        <w:t xml:space="preserve"> </w:t>
      </w:r>
      <w:r>
        <w:rPr>
          <w:sz w:val="22"/>
        </w:rPr>
        <w:t>de</w:t>
      </w:r>
      <w:r>
        <w:rPr>
          <w:spacing w:val="-3"/>
          <w:sz w:val="22"/>
        </w:rPr>
        <w:t xml:space="preserve"> </w:t>
      </w:r>
      <w:r>
        <w:rPr>
          <w:sz w:val="22"/>
        </w:rPr>
        <w:t>145.01</w:t>
      </w:r>
      <w:r>
        <w:rPr>
          <w:spacing w:val="-4"/>
          <w:sz w:val="22"/>
        </w:rPr>
        <w:t xml:space="preserve"> </w:t>
      </w:r>
      <w:r>
        <w:rPr>
          <w:sz w:val="22"/>
        </w:rPr>
        <w:t>m²</w:t>
      </w:r>
      <w:r>
        <w:rPr>
          <w:spacing w:val="-3"/>
          <w:sz w:val="22"/>
        </w:rPr>
        <w:t xml:space="preserve"> </w:t>
      </w:r>
      <w:r>
        <w:rPr>
          <w:sz w:val="22"/>
        </w:rPr>
        <w:t>de</w:t>
      </w:r>
      <w:r>
        <w:rPr>
          <w:spacing w:val="-4"/>
          <w:sz w:val="22"/>
        </w:rPr>
        <w:t xml:space="preserve"> </w:t>
      </w:r>
      <w:r>
        <w:rPr>
          <w:sz w:val="22"/>
        </w:rPr>
        <w:t>construcción,</w:t>
      </w:r>
      <w:r>
        <w:rPr>
          <w:spacing w:val="-3"/>
          <w:sz w:val="22"/>
        </w:rPr>
        <w:t xml:space="preserve"> </w:t>
      </w:r>
      <w:r>
        <w:rPr>
          <w:sz w:val="22"/>
        </w:rPr>
        <w:t>6</w:t>
      </w:r>
      <w:r>
        <w:rPr>
          <w:spacing w:val="-3"/>
          <w:sz w:val="22"/>
        </w:rPr>
        <w:t xml:space="preserve"> </w:t>
      </w:r>
      <w:r>
        <w:rPr>
          <w:spacing w:val="-4"/>
          <w:sz w:val="22"/>
        </w:rPr>
        <w:t>UMA;</w:t>
      </w:r>
    </w:p>
    <w:p>
      <w:pPr>
        <w:pStyle w:val="ListParagraph"/>
        <w:numPr>
          <w:ilvl w:val="2"/>
          <w:numId w:val="14"/>
        </w:numPr>
        <w:tabs>
          <w:tab w:val="clear" w:pos="720"/>
          <w:tab w:val="left" w:pos="1690" w:leader="none"/>
        </w:tabs>
        <w:spacing w:lineRule="auto" w:line="240" w:before="250" w:after="0"/>
        <w:ind w:left="1690" w:right="0" w:hanging="358"/>
        <w:jc w:val="left"/>
        <w:rPr>
          <w:b/>
          <w:b/>
          <w:sz w:val="24"/>
        </w:rPr>
      </w:pPr>
      <w:r>
        <w:rPr>
          <w:sz w:val="22"/>
        </w:rPr>
        <w:t>De</w:t>
      </w:r>
      <w:r>
        <w:rPr>
          <w:spacing w:val="-4"/>
          <w:sz w:val="22"/>
        </w:rPr>
        <w:t xml:space="preserve"> </w:t>
      </w:r>
      <w:r>
        <w:rPr>
          <w:sz w:val="22"/>
        </w:rPr>
        <w:t>locales</w:t>
      </w:r>
      <w:r>
        <w:rPr>
          <w:spacing w:val="-3"/>
          <w:sz w:val="22"/>
        </w:rPr>
        <w:t xml:space="preserve"> </w:t>
      </w:r>
      <w:r>
        <w:rPr>
          <w:sz w:val="22"/>
        </w:rPr>
        <w:t>comerciales</w:t>
      </w:r>
      <w:r>
        <w:rPr>
          <w:spacing w:val="-4"/>
          <w:sz w:val="22"/>
        </w:rPr>
        <w:t xml:space="preserve"> </w:t>
      </w:r>
      <w:r>
        <w:rPr>
          <w:sz w:val="22"/>
        </w:rPr>
        <w:t>hasta</w:t>
      </w:r>
      <w:r>
        <w:rPr>
          <w:spacing w:val="-3"/>
          <w:sz w:val="22"/>
        </w:rPr>
        <w:t xml:space="preserve"> </w:t>
      </w:r>
      <w:r>
        <w:rPr>
          <w:sz w:val="22"/>
        </w:rPr>
        <w:t>50</w:t>
      </w:r>
      <w:r>
        <w:rPr>
          <w:spacing w:val="-4"/>
          <w:sz w:val="22"/>
        </w:rPr>
        <w:t xml:space="preserve"> </w:t>
      </w:r>
      <w:r>
        <w:rPr>
          <w:sz w:val="22"/>
        </w:rPr>
        <w:t>m²</w:t>
      </w:r>
      <w:r>
        <w:rPr>
          <w:spacing w:val="-3"/>
          <w:sz w:val="22"/>
        </w:rPr>
        <w:t xml:space="preserve"> </w:t>
      </w:r>
      <w:r>
        <w:rPr>
          <w:sz w:val="22"/>
        </w:rPr>
        <w:t>de</w:t>
      </w:r>
      <w:r>
        <w:rPr>
          <w:spacing w:val="-4"/>
          <w:sz w:val="22"/>
        </w:rPr>
        <w:t xml:space="preserve"> </w:t>
      </w:r>
      <w:r>
        <w:rPr>
          <w:sz w:val="22"/>
        </w:rPr>
        <w:t>construcción,</w:t>
      </w:r>
      <w:r>
        <w:rPr>
          <w:spacing w:val="-6"/>
          <w:sz w:val="22"/>
        </w:rPr>
        <w:t xml:space="preserve"> </w:t>
      </w:r>
      <w:r>
        <w:rPr>
          <w:sz w:val="22"/>
        </w:rPr>
        <w:t>6</w:t>
      </w:r>
      <w:r>
        <w:rPr>
          <w:spacing w:val="-6"/>
          <w:sz w:val="22"/>
        </w:rPr>
        <w:t xml:space="preserve"> </w:t>
      </w:r>
      <w:r>
        <w:rPr>
          <w:spacing w:val="-4"/>
          <w:sz w:val="22"/>
        </w:rPr>
        <w:t>UMA;</w:t>
      </w:r>
    </w:p>
    <w:p>
      <w:pPr>
        <w:pStyle w:val="ListParagraph"/>
        <w:numPr>
          <w:ilvl w:val="2"/>
          <w:numId w:val="14"/>
        </w:numPr>
        <w:tabs>
          <w:tab w:val="clear" w:pos="720"/>
          <w:tab w:val="left" w:pos="1691" w:leader="none"/>
        </w:tabs>
        <w:spacing w:lineRule="auto" w:line="240" w:before="247" w:after="0"/>
        <w:ind w:left="1691" w:right="0" w:hanging="359"/>
        <w:jc w:val="left"/>
        <w:rPr>
          <w:b/>
          <w:b/>
          <w:sz w:val="24"/>
        </w:rPr>
      </w:pPr>
      <w:r>
        <w:rPr>
          <w:sz w:val="22"/>
        </w:rPr>
        <w:t>De</w:t>
      </w:r>
      <w:r>
        <w:rPr>
          <w:spacing w:val="-4"/>
          <w:sz w:val="22"/>
        </w:rPr>
        <w:t xml:space="preserve"> </w:t>
      </w:r>
      <w:r>
        <w:rPr>
          <w:sz w:val="22"/>
        </w:rPr>
        <w:t>locales</w:t>
      </w:r>
      <w:r>
        <w:rPr>
          <w:spacing w:val="-3"/>
          <w:sz w:val="22"/>
        </w:rPr>
        <w:t xml:space="preserve"> </w:t>
      </w:r>
      <w:r>
        <w:rPr>
          <w:sz w:val="22"/>
        </w:rPr>
        <w:t>comerciales</w:t>
      </w:r>
      <w:r>
        <w:rPr>
          <w:spacing w:val="-3"/>
          <w:sz w:val="22"/>
        </w:rPr>
        <w:t xml:space="preserve"> </w:t>
      </w:r>
      <w:r>
        <w:rPr>
          <w:sz w:val="22"/>
        </w:rPr>
        <w:t>de</w:t>
      </w:r>
      <w:r>
        <w:rPr>
          <w:spacing w:val="-5"/>
          <w:sz w:val="22"/>
        </w:rPr>
        <w:t xml:space="preserve"> </w:t>
      </w:r>
      <w:r>
        <w:rPr>
          <w:sz w:val="22"/>
        </w:rPr>
        <w:t>más</w:t>
      </w:r>
      <w:r>
        <w:rPr>
          <w:spacing w:val="-5"/>
          <w:sz w:val="22"/>
        </w:rPr>
        <w:t xml:space="preserve"> </w:t>
      </w:r>
      <w:r>
        <w:rPr>
          <w:sz w:val="22"/>
        </w:rPr>
        <w:t>de</w:t>
      </w:r>
      <w:r>
        <w:rPr>
          <w:spacing w:val="-3"/>
          <w:sz w:val="22"/>
        </w:rPr>
        <w:t xml:space="preserve"> </w:t>
      </w:r>
      <w:r>
        <w:rPr>
          <w:sz w:val="22"/>
        </w:rPr>
        <w:t>50.01</w:t>
      </w:r>
      <w:r>
        <w:rPr>
          <w:spacing w:val="-4"/>
          <w:sz w:val="22"/>
        </w:rPr>
        <w:t xml:space="preserve"> </w:t>
      </w:r>
      <w:r>
        <w:rPr>
          <w:sz w:val="22"/>
        </w:rPr>
        <w:t>m²</w:t>
      </w:r>
      <w:r>
        <w:rPr>
          <w:spacing w:val="-3"/>
          <w:sz w:val="22"/>
        </w:rPr>
        <w:t xml:space="preserve"> </w:t>
      </w:r>
      <w:r>
        <w:rPr>
          <w:sz w:val="22"/>
        </w:rPr>
        <w:t>de</w:t>
      </w:r>
      <w:r>
        <w:rPr>
          <w:spacing w:val="-3"/>
          <w:sz w:val="22"/>
        </w:rPr>
        <w:t xml:space="preserve"> </w:t>
      </w:r>
      <w:r>
        <w:rPr>
          <w:sz w:val="22"/>
        </w:rPr>
        <w:t>construcción,</w:t>
      </w:r>
      <w:r>
        <w:rPr>
          <w:spacing w:val="-3"/>
          <w:sz w:val="22"/>
        </w:rPr>
        <w:t xml:space="preserve"> </w:t>
      </w:r>
      <w:r>
        <w:rPr>
          <w:sz w:val="22"/>
        </w:rPr>
        <w:t>10</w:t>
      </w:r>
      <w:r>
        <w:rPr>
          <w:spacing w:val="-3"/>
          <w:sz w:val="22"/>
        </w:rPr>
        <w:t xml:space="preserve"> </w:t>
      </w:r>
      <w:r>
        <w:rPr>
          <w:spacing w:val="-4"/>
          <w:sz w:val="22"/>
        </w:rPr>
        <w:t>UMA;</w:t>
      </w:r>
    </w:p>
    <w:p>
      <w:pPr>
        <w:pStyle w:val="ListParagraph"/>
        <w:numPr>
          <w:ilvl w:val="2"/>
          <w:numId w:val="14"/>
        </w:numPr>
        <w:tabs>
          <w:tab w:val="clear" w:pos="720"/>
          <w:tab w:val="left" w:pos="1692" w:leader="none"/>
        </w:tabs>
        <w:spacing w:lineRule="auto" w:line="240" w:before="250" w:after="0"/>
        <w:ind w:left="1692" w:right="0" w:hanging="360"/>
        <w:jc w:val="left"/>
        <w:rPr>
          <w:b/>
          <w:b/>
          <w:sz w:val="24"/>
        </w:rPr>
      </w:pPr>
      <w:r>
        <w:rPr>
          <w:sz w:val="22"/>
        </w:rPr>
        <w:t>De</w:t>
      </w:r>
      <w:r>
        <w:rPr>
          <w:spacing w:val="-14"/>
          <w:sz w:val="22"/>
        </w:rPr>
        <w:t xml:space="preserve"> </w:t>
      </w:r>
      <w:r>
        <w:rPr>
          <w:sz w:val="22"/>
        </w:rPr>
        <w:t>edificios</w:t>
      </w:r>
      <w:r>
        <w:rPr>
          <w:spacing w:val="-11"/>
          <w:sz w:val="22"/>
        </w:rPr>
        <w:t xml:space="preserve"> </w:t>
      </w:r>
      <w:r>
        <w:rPr>
          <w:sz w:val="22"/>
        </w:rPr>
        <w:t>no</w:t>
      </w:r>
      <w:r>
        <w:rPr>
          <w:spacing w:val="-13"/>
          <w:sz w:val="22"/>
        </w:rPr>
        <w:t xml:space="preserve"> </w:t>
      </w:r>
      <w:r>
        <w:rPr>
          <w:sz w:val="22"/>
        </w:rPr>
        <w:t>habitacionales,</w:t>
      </w:r>
      <w:r>
        <w:rPr>
          <w:spacing w:val="-14"/>
          <w:sz w:val="22"/>
        </w:rPr>
        <w:t xml:space="preserve"> </w:t>
      </w:r>
      <w:r>
        <w:rPr>
          <w:sz w:val="22"/>
        </w:rPr>
        <w:t>desarrollos</w:t>
      </w:r>
      <w:r>
        <w:rPr>
          <w:spacing w:val="-13"/>
          <w:sz w:val="22"/>
        </w:rPr>
        <w:t xml:space="preserve"> </w:t>
      </w:r>
      <w:r>
        <w:rPr>
          <w:sz w:val="22"/>
        </w:rPr>
        <w:t>habitacionales,</w:t>
      </w:r>
      <w:r>
        <w:rPr>
          <w:spacing w:val="-11"/>
          <w:sz w:val="22"/>
        </w:rPr>
        <w:t xml:space="preserve"> </w:t>
      </w:r>
      <w:r>
        <w:rPr>
          <w:sz w:val="22"/>
        </w:rPr>
        <w:t>comerciales</w:t>
      </w:r>
      <w:r>
        <w:rPr>
          <w:spacing w:val="-13"/>
          <w:sz w:val="22"/>
        </w:rPr>
        <w:t xml:space="preserve"> </w:t>
      </w:r>
      <w:r>
        <w:rPr>
          <w:sz w:val="22"/>
        </w:rPr>
        <w:t>e</w:t>
      </w:r>
      <w:r>
        <w:rPr>
          <w:spacing w:val="-13"/>
          <w:sz w:val="22"/>
        </w:rPr>
        <w:t xml:space="preserve"> </w:t>
      </w:r>
      <w:r>
        <w:rPr>
          <w:sz w:val="22"/>
        </w:rPr>
        <w:t>industriales,</w:t>
      </w:r>
      <w:r>
        <w:rPr>
          <w:spacing w:val="-11"/>
          <w:sz w:val="22"/>
        </w:rPr>
        <w:t xml:space="preserve"> </w:t>
      </w:r>
      <w:r>
        <w:rPr>
          <w:sz w:val="22"/>
        </w:rPr>
        <w:t>15</w:t>
      </w:r>
      <w:r>
        <w:rPr>
          <w:spacing w:val="-13"/>
          <w:sz w:val="22"/>
        </w:rPr>
        <w:t xml:space="preserve"> </w:t>
      </w:r>
      <w:r>
        <w:rPr>
          <w:spacing w:val="-4"/>
          <w:sz w:val="22"/>
        </w:rPr>
        <w:t>UMA;</w:t>
      </w:r>
    </w:p>
    <w:p>
      <w:pPr>
        <w:pStyle w:val="ListParagraph"/>
        <w:numPr>
          <w:ilvl w:val="2"/>
          <w:numId w:val="14"/>
        </w:numPr>
        <w:tabs>
          <w:tab w:val="clear" w:pos="720"/>
          <w:tab w:val="left" w:pos="1691" w:leader="none"/>
        </w:tabs>
        <w:spacing w:lineRule="auto" w:line="240" w:before="249" w:after="0"/>
        <w:ind w:left="1691" w:right="0" w:hanging="359"/>
        <w:jc w:val="left"/>
        <w:rPr>
          <w:b/>
          <w:b/>
          <w:sz w:val="24"/>
        </w:rPr>
      </w:pPr>
      <w:r>
        <w:rPr>
          <w:sz w:val="22"/>
        </w:rPr>
        <w:t>Otros</w:t>
      </w:r>
      <w:r>
        <w:rPr>
          <w:spacing w:val="-6"/>
          <w:sz w:val="22"/>
        </w:rPr>
        <w:t xml:space="preserve"> </w:t>
      </w:r>
      <w:r>
        <w:rPr>
          <w:sz w:val="22"/>
        </w:rPr>
        <w:t>rubros</w:t>
      </w:r>
      <w:r>
        <w:rPr>
          <w:spacing w:val="-3"/>
          <w:sz w:val="22"/>
        </w:rPr>
        <w:t xml:space="preserve"> </w:t>
      </w:r>
      <w:r>
        <w:rPr>
          <w:sz w:val="22"/>
        </w:rPr>
        <w:t>no</w:t>
      </w:r>
      <w:r>
        <w:rPr>
          <w:spacing w:val="-4"/>
          <w:sz w:val="22"/>
        </w:rPr>
        <w:t xml:space="preserve"> </w:t>
      </w:r>
      <w:r>
        <w:rPr>
          <w:sz w:val="22"/>
        </w:rPr>
        <w:t>considerados,</w:t>
      </w:r>
      <w:r>
        <w:rPr>
          <w:spacing w:val="-4"/>
          <w:sz w:val="22"/>
        </w:rPr>
        <w:t xml:space="preserve"> </w:t>
      </w:r>
      <w:r>
        <w:rPr>
          <w:sz w:val="22"/>
        </w:rPr>
        <w:t>10</w:t>
      </w:r>
      <w:r>
        <w:rPr>
          <w:spacing w:val="-3"/>
          <w:sz w:val="22"/>
        </w:rPr>
        <w:t xml:space="preserve"> </w:t>
      </w:r>
      <w:r>
        <w:rPr>
          <w:sz w:val="22"/>
        </w:rPr>
        <w:t>UMA,</w:t>
      </w:r>
      <w:r>
        <w:rPr>
          <w:spacing w:val="-6"/>
          <w:sz w:val="22"/>
        </w:rPr>
        <w:t xml:space="preserve"> </w:t>
      </w:r>
      <w:r>
        <w:rPr>
          <w:spacing w:val="-10"/>
          <w:sz w:val="22"/>
        </w:rPr>
        <w:t>e</w:t>
      </w:r>
    </w:p>
    <w:p>
      <w:pPr>
        <w:pStyle w:val="ListParagraph"/>
        <w:numPr>
          <w:ilvl w:val="2"/>
          <w:numId w:val="14"/>
        </w:numPr>
        <w:tabs>
          <w:tab w:val="clear" w:pos="720"/>
          <w:tab w:val="left" w:pos="1690" w:leader="none"/>
        </w:tabs>
        <w:spacing w:lineRule="auto" w:line="240" w:before="248" w:after="0"/>
        <w:ind w:left="1690" w:right="0" w:hanging="358"/>
        <w:jc w:val="left"/>
        <w:rPr>
          <w:b/>
          <w:b/>
          <w:sz w:val="24"/>
        </w:rPr>
      </w:pPr>
      <w:r>
        <w:rPr>
          <w:sz w:val="22"/>
        </w:rPr>
        <w:t>Para</w:t>
      </w:r>
      <w:r>
        <w:rPr>
          <w:spacing w:val="-2"/>
          <w:sz w:val="22"/>
        </w:rPr>
        <w:t xml:space="preserve"> </w:t>
      </w:r>
      <w:r>
        <w:rPr>
          <w:sz w:val="22"/>
        </w:rPr>
        <w:t>bases</w:t>
      </w:r>
      <w:r>
        <w:rPr>
          <w:spacing w:val="-2"/>
          <w:sz w:val="22"/>
        </w:rPr>
        <w:t xml:space="preserve"> </w:t>
      </w:r>
      <w:r>
        <w:rPr>
          <w:sz w:val="22"/>
        </w:rPr>
        <w:t>de</w:t>
      </w:r>
      <w:r>
        <w:rPr>
          <w:spacing w:val="-4"/>
          <w:sz w:val="22"/>
        </w:rPr>
        <w:t xml:space="preserve"> </w:t>
      </w:r>
      <w:r>
        <w:rPr>
          <w:sz w:val="22"/>
        </w:rPr>
        <w:t>cualquier</w:t>
      </w:r>
      <w:r>
        <w:rPr>
          <w:spacing w:val="-4"/>
          <w:sz w:val="22"/>
        </w:rPr>
        <w:t xml:space="preserve"> </w:t>
      </w:r>
      <w:r>
        <w:rPr>
          <w:sz w:val="22"/>
        </w:rPr>
        <w:t>estructura,</w:t>
      </w:r>
      <w:r>
        <w:rPr>
          <w:spacing w:val="-2"/>
          <w:sz w:val="22"/>
        </w:rPr>
        <w:t xml:space="preserve"> </w:t>
      </w:r>
      <w:r>
        <w:rPr>
          <w:sz w:val="22"/>
        </w:rPr>
        <w:t>30</w:t>
      </w:r>
      <w:r>
        <w:rPr>
          <w:spacing w:val="-4"/>
          <w:sz w:val="22"/>
        </w:rPr>
        <w:t xml:space="preserve"> </w:t>
      </w:r>
      <w:r>
        <w:rPr>
          <w:sz w:val="22"/>
        </w:rPr>
        <w:t>UMA</w:t>
      </w:r>
      <w:r>
        <w:rPr>
          <w:spacing w:val="-2"/>
          <w:sz w:val="22"/>
        </w:rPr>
        <w:t xml:space="preserve"> </w:t>
      </w:r>
      <w:r>
        <w:rPr>
          <w:sz w:val="22"/>
        </w:rPr>
        <w:t>por</w:t>
      </w:r>
      <w:r>
        <w:rPr>
          <w:spacing w:val="-4"/>
          <w:sz w:val="22"/>
        </w:rPr>
        <w:t xml:space="preserve"> </w:t>
      </w:r>
      <w:r>
        <w:rPr>
          <w:sz w:val="22"/>
        </w:rPr>
        <w:t>m,</w:t>
      </w:r>
      <w:r>
        <w:rPr>
          <w:spacing w:val="-5"/>
          <w:sz w:val="22"/>
        </w:rPr>
        <w:t xml:space="preserve"> </w:t>
      </w:r>
      <w:r>
        <w:rPr>
          <w:sz w:val="22"/>
        </w:rPr>
        <w:t>m²</w:t>
      </w:r>
      <w:r>
        <w:rPr>
          <w:spacing w:val="-4"/>
          <w:sz w:val="22"/>
        </w:rPr>
        <w:t xml:space="preserve"> </w:t>
      </w:r>
      <w:r>
        <w:rPr>
          <w:sz w:val="22"/>
        </w:rPr>
        <w:t>o</w:t>
      </w:r>
      <w:r>
        <w:rPr>
          <w:spacing w:val="-1"/>
          <w:sz w:val="22"/>
        </w:rPr>
        <w:t xml:space="preserve"> </w:t>
      </w:r>
      <w:r>
        <w:rPr>
          <w:spacing w:val="-5"/>
          <w:sz w:val="22"/>
        </w:rPr>
        <w:t>m³;</w:t>
      </w:r>
    </w:p>
    <w:p>
      <w:pPr>
        <w:pStyle w:val="ListParagraph"/>
        <w:numPr>
          <w:ilvl w:val="1"/>
          <w:numId w:val="14"/>
        </w:numPr>
        <w:tabs>
          <w:tab w:val="clear" w:pos="720"/>
          <w:tab w:val="left" w:pos="1468" w:leader="none"/>
        </w:tabs>
        <w:spacing w:lineRule="auto" w:line="240" w:before="250" w:after="0"/>
        <w:ind w:left="1468" w:right="0" w:hanging="770"/>
        <w:jc w:val="left"/>
        <w:rPr>
          <w:sz w:val="22"/>
        </w:rPr>
      </w:pPr>
      <w:r>
        <w:rPr>
          <w:sz w:val="22"/>
        </w:rPr>
        <w:t>Otros</w:t>
      </w:r>
      <w:r>
        <w:rPr>
          <w:spacing w:val="-6"/>
          <w:sz w:val="22"/>
        </w:rPr>
        <w:t xml:space="preserve"> </w:t>
      </w:r>
      <w:r>
        <w:rPr>
          <w:sz w:val="22"/>
        </w:rPr>
        <w:t>rubros</w:t>
      </w:r>
      <w:r>
        <w:rPr>
          <w:spacing w:val="-2"/>
          <w:sz w:val="22"/>
        </w:rPr>
        <w:t xml:space="preserve"> </w:t>
      </w:r>
      <w:r>
        <w:rPr>
          <w:sz w:val="22"/>
        </w:rPr>
        <w:t>no</w:t>
      </w:r>
      <w:r>
        <w:rPr>
          <w:spacing w:val="-2"/>
          <w:sz w:val="22"/>
        </w:rPr>
        <w:t xml:space="preserve"> </w:t>
      </w:r>
      <w:r>
        <w:rPr>
          <w:sz w:val="22"/>
        </w:rPr>
        <w:t>considerados,</w:t>
      </w:r>
      <w:r>
        <w:rPr>
          <w:spacing w:val="-3"/>
          <w:sz w:val="22"/>
        </w:rPr>
        <w:t xml:space="preserve"> </w:t>
      </w:r>
      <w:r>
        <w:rPr>
          <w:sz w:val="22"/>
        </w:rPr>
        <w:t>0.1135</w:t>
      </w:r>
      <w:r>
        <w:rPr>
          <w:spacing w:val="-2"/>
          <w:sz w:val="22"/>
        </w:rPr>
        <w:t xml:space="preserve"> </w:t>
      </w:r>
      <w:r>
        <w:rPr>
          <w:sz w:val="22"/>
        </w:rPr>
        <w:t>por</w:t>
      </w:r>
      <w:r>
        <w:rPr>
          <w:spacing w:val="-3"/>
          <w:sz w:val="22"/>
        </w:rPr>
        <w:t xml:space="preserve"> </w:t>
      </w:r>
      <w:r>
        <w:rPr>
          <w:sz w:val="22"/>
        </w:rPr>
        <w:t>ciento</w:t>
      </w:r>
      <w:r>
        <w:rPr>
          <w:spacing w:val="-3"/>
          <w:sz w:val="22"/>
        </w:rPr>
        <w:t xml:space="preserve"> </w:t>
      </w:r>
      <w:r>
        <w:rPr>
          <w:sz w:val="22"/>
        </w:rPr>
        <w:t>de</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w:t>
      </w:r>
      <w:r>
        <w:rPr>
          <w:spacing w:val="-4"/>
          <w:sz w:val="22"/>
        </w:rPr>
        <w:t xml:space="preserve"> </w:t>
      </w:r>
      <w:r>
        <w:rPr>
          <w:sz w:val="22"/>
        </w:rPr>
        <w:t>m²</w:t>
      </w:r>
      <w:r>
        <w:rPr>
          <w:spacing w:val="-4"/>
          <w:sz w:val="22"/>
        </w:rPr>
        <w:t xml:space="preserve"> </w:t>
      </w:r>
      <w:r>
        <w:rPr>
          <w:sz w:val="22"/>
        </w:rPr>
        <w:t>o</w:t>
      </w:r>
      <w:r>
        <w:rPr>
          <w:spacing w:val="-2"/>
          <w:sz w:val="22"/>
        </w:rPr>
        <w:t xml:space="preserve"> </w:t>
      </w:r>
      <w:r>
        <w:rPr>
          <w:sz w:val="22"/>
        </w:rPr>
        <w:t>m³,</w:t>
      </w:r>
      <w:r>
        <w:rPr>
          <w:spacing w:val="-2"/>
          <w:sz w:val="22"/>
        </w:rPr>
        <w:t xml:space="preserve"> </w:t>
      </w:r>
      <w:r>
        <w:rPr>
          <w:sz w:val="22"/>
        </w:rPr>
        <w:t>según</w:t>
      </w:r>
      <w:r>
        <w:rPr>
          <w:spacing w:val="-4"/>
          <w:sz w:val="22"/>
        </w:rPr>
        <w:t xml:space="preserve"> </w:t>
      </w:r>
      <w:r>
        <w:rPr>
          <w:sz w:val="22"/>
        </w:rPr>
        <w:t>sea</w:t>
      </w:r>
      <w:r>
        <w:rPr>
          <w:spacing w:val="-2"/>
          <w:sz w:val="22"/>
        </w:rPr>
        <w:t xml:space="preserve"> </w:t>
      </w:r>
      <w:r>
        <w:rPr>
          <w:sz w:val="22"/>
        </w:rPr>
        <w:t>el</w:t>
      </w:r>
      <w:r>
        <w:rPr>
          <w:spacing w:val="-1"/>
          <w:sz w:val="22"/>
        </w:rPr>
        <w:t xml:space="preserve"> </w:t>
      </w:r>
      <w:r>
        <w:rPr>
          <w:spacing w:val="-2"/>
          <w:sz w:val="22"/>
        </w:rPr>
        <w:t>caso;</w:t>
      </w:r>
    </w:p>
    <w:p>
      <w:pPr>
        <w:pStyle w:val="ListParagraph"/>
        <w:numPr>
          <w:ilvl w:val="1"/>
          <w:numId w:val="14"/>
        </w:numPr>
        <w:tabs>
          <w:tab w:val="clear" w:pos="720"/>
          <w:tab w:val="left" w:pos="1469" w:leader="none"/>
          <w:tab w:val="left" w:pos="1471" w:leader="none"/>
        </w:tabs>
        <w:spacing w:lineRule="auto" w:line="235" w:before="249" w:after="0"/>
        <w:ind w:left="1471" w:right="56" w:hanging="773"/>
        <w:jc w:val="left"/>
        <w:rPr>
          <w:sz w:val="22"/>
        </w:rPr>
      </w:pPr>
      <w:r>
        <w:rPr>
          <w:sz w:val="22"/>
        </w:rPr>
        <w:t>Por la constancia de seguridad y estabilidad estructura, 20 UMA, se otorgará a los interesados, siempre que cumplan con los requerimientos solicitados por la Dirección de Obras Públicas;</w:t>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4"/>
        </w:numPr>
        <w:tabs>
          <w:tab w:val="clear" w:pos="720"/>
          <w:tab w:val="left" w:pos="1468" w:leader="none"/>
        </w:tabs>
        <w:spacing w:lineRule="auto" w:line="240" w:before="252" w:after="0"/>
        <w:ind w:left="1468" w:right="0" w:hanging="770"/>
        <w:jc w:val="left"/>
        <w:rPr>
          <w:sz w:val="22"/>
        </w:rPr>
      </w:pPr>
      <w:r>
        <w:rPr>
          <w:sz w:val="22"/>
        </w:rPr>
        <w:t>Por</w:t>
      </w:r>
      <w:r>
        <w:rPr>
          <w:spacing w:val="-4"/>
          <w:sz w:val="22"/>
        </w:rPr>
        <w:t xml:space="preserve"> </w:t>
      </w:r>
      <w:r>
        <w:rPr>
          <w:sz w:val="22"/>
        </w:rPr>
        <w:t>constancia</w:t>
      </w:r>
      <w:r>
        <w:rPr>
          <w:spacing w:val="-3"/>
          <w:sz w:val="22"/>
        </w:rPr>
        <w:t xml:space="preserve"> </w:t>
      </w:r>
      <w:r>
        <w:rPr>
          <w:sz w:val="22"/>
        </w:rPr>
        <w:t>con</w:t>
      </w:r>
      <w:r>
        <w:rPr>
          <w:spacing w:val="-3"/>
          <w:sz w:val="22"/>
        </w:rPr>
        <w:t xml:space="preserve"> </w:t>
      </w:r>
      <w:r>
        <w:rPr>
          <w:sz w:val="22"/>
        </w:rPr>
        <w:t>vigencia</w:t>
      </w:r>
      <w:r>
        <w:rPr>
          <w:spacing w:val="-3"/>
          <w:sz w:val="22"/>
        </w:rPr>
        <w:t xml:space="preserve"> </w:t>
      </w:r>
      <w:r>
        <w:rPr>
          <w:sz w:val="22"/>
        </w:rPr>
        <w:t>de</w:t>
      </w:r>
      <w:r>
        <w:rPr>
          <w:spacing w:val="-3"/>
          <w:sz w:val="22"/>
        </w:rPr>
        <w:t xml:space="preserve"> </w:t>
      </w:r>
      <w:r>
        <w:rPr>
          <w:sz w:val="22"/>
        </w:rPr>
        <w:t>un</w:t>
      </w:r>
      <w:r>
        <w:rPr>
          <w:spacing w:val="-6"/>
          <w:sz w:val="22"/>
        </w:rPr>
        <w:t xml:space="preserve"> </w:t>
      </w:r>
      <w:r>
        <w:rPr>
          <w:sz w:val="22"/>
        </w:rPr>
        <w:t>ejercicio</w:t>
      </w:r>
      <w:r>
        <w:rPr>
          <w:spacing w:val="-3"/>
          <w:sz w:val="22"/>
        </w:rPr>
        <w:t xml:space="preserve"> </w:t>
      </w:r>
      <w:r>
        <w:rPr>
          <w:sz w:val="22"/>
        </w:rPr>
        <w:t>fiscal,</w:t>
      </w:r>
      <w:r>
        <w:rPr>
          <w:spacing w:val="-6"/>
          <w:sz w:val="22"/>
        </w:rPr>
        <w:t xml:space="preserve"> </w:t>
      </w:r>
      <w:r>
        <w:rPr>
          <w:spacing w:val="-5"/>
          <w:sz w:val="22"/>
        </w:rPr>
        <w:t>de:</w:t>
      </w:r>
    </w:p>
    <w:p>
      <w:pPr>
        <w:pStyle w:val="ListParagraph"/>
        <w:numPr>
          <w:ilvl w:val="2"/>
          <w:numId w:val="14"/>
        </w:numPr>
        <w:tabs>
          <w:tab w:val="clear" w:pos="720"/>
          <w:tab w:val="left" w:pos="1833" w:leader="none"/>
        </w:tabs>
        <w:spacing w:lineRule="auto" w:line="240" w:before="82" w:after="0"/>
        <w:ind w:left="1833" w:right="0" w:hanging="359"/>
        <w:jc w:val="left"/>
        <w:rPr>
          <w:b/>
          <w:b/>
          <w:sz w:val="24"/>
        </w:rPr>
      </w:pPr>
      <w:r>
        <w:rPr>
          <w:sz w:val="22"/>
        </w:rPr>
        <w:t>Perito,</w:t>
      </w:r>
      <w:r>
        <w:rPr>
          <w:spacing w:val="-3"/>
          <w:sz w:val="22"/>
        </w:rPr>
        <w:t xml:space="preserve"> </w:t>
      </w:r>
      <w:r>
        <w:rPr>
          <w:sz w:val="22"/>
        </w:rPr>
        <w:t>10.7</w:t>
      </w:r>
      <w:r>
        <w:rPr>
          <w:spacing w:val="-2"/>
          <w:sz w:val="22"/>
        </w:rPr>
        <w:t xml:space="preserve"> </w:t>
      </w:r>
      <w:r>
        <w:rPr>
          <w:spacing w:val="-4"/>
          <w:sz w:val="22"/>
        </w:rPr>
        <w:t>UMA;</w:t>
      </w:r>
    </w:p>
    <w:p>
      <w:pPr>
        <w:pStyle w:val="ListParagraph"/>
        <w:numPr>
          <w:ilvl w:val="2"/>
          <w:numId w:val="14"/>
        </w:numPr>
        <w:tabs>
          <w:tab w:val="clear" w:pos="720"/>
          <w:tab w:val="left" w:pos="1832" w:leader="none"/>
        </w:tabs>
        <w:spacing w:lineRule="auto" w:line="240" w:before="247" w:after="0"/>
        <w:ind w:left="1832" w:right="0" w:hanging="358"/>
        <w:jc w:val="left"/>
        <w:rPr>
          <w:b/>
          <w:b/>
          <w:sz w:val="24"/>
        </w:rPr>
      </w:pPr>
      <w:r>
        <w:rPr>
          <w:sz w:val="22"/>
        </w:rPr>
        <w:t>Responsable</w:t>
      </w:r>
      <w:r>
        <w:rPr>
          <w:spacing w:val="-4"/>
          <w:sz w:val="22"/>
        </w:rPr>
        <w:t xml:space="preserve"> </w:t>
      </w:r>
      <w:r>
        <w:rPr>
          <w:sz w:val="22"/>
        </w:rPr>
        <w:t>de</w:t>
      </w:r>
      <w:r>
        <w:rPr>
          <w:spacing w:val="-3"/>
          <w:sz w:val="22"/>
        </w:rPr>
        <w:t xml:space="preserve"> </w:t>
      </w:r>
      <w:r>
        <w:rPr>
          <w:sz w:val="22"/>
        </w:rPr>
        <w:t>obra,</w:t>
      </w:r>
      <w:r>
        <w:rPr>
          <w:spacing w:val="-6"/>
          <w:sz w:val="22"/>
        </w:rPr>
        <w:t xml:space="preserve"> </w:t>
      </w:r>
      <w:r>
        <w:rPr>
          <w:sz w:val="22"/>
        </w:rPr>
        <w:t>11</w:t>
      </w:r>
      <w:r>
        <w:rPr>
          <w:spacing w:val="-3"/>
          <w:sz w:val="22"/>
        </w:rPr>
        <w:t xml:space="preserve"> </w:t>
      </w:r>
      <w:r>
        <w:rPr>
          <w:sz w:val="22"/>
        </w:rPr>
        <w:t>UMA,</w:t>
      </w:r>
      <w:r>
        <w:rPr>
          <w:spacing w:val="-3"/>
          <w:sz w:val="22"/>
        </w:rPr>
        <w:t xml:space="preserve"> </w:t>
      </w:r>
      <w:r>
        <w:rPr>
          <w:spacing w:val="-10"/>
          <w:sz w:val="22"/>
        </w:rPr>
        <w:t>e</w:t>
      </w:r>
    </w:p>
    <w:p>
      <w:pPr>
        <w:pStyle w:val="ListParagraph"/>
        <w:numPr>
          <w:ilvl w:val="2"/>
          <w:numId w:val="14"/>
        </w:numPr>
        <w:tabs>
          <w:tab w:val="clear" w:pos="720"/>
          <w:tab w:val="left" w:pos="1833" w:leader="none"/>
        </w:tabs>
        <w:spacing w:lineRule="auto" w:line="240" w:before="249" w:after="0"/>
        <w:ind w:left="1833" w:right="0" w:hanging="359"/>
        <w:jc w:val="left"/>
        <w:rPr>
          <w:b/>
          <w:b/>
          <w:sz w:val="24"/>
        </w:rPr>
      </w:pPr>
      <w:r>
        <w:rPr>
          <w:sz w:val="22"/>
        </w:rPr>
        <w:t>Contratista,</w:t>
      </w:r>
      <w:r>
        <w:rPr>
          <w:spacing w:val="-3"/>
          <w:sz w:val="22"/>
        </w:rPr>
        <w:t xml:space="preserve"> </w:t>
      </w:r>
      <w:r>
        <w:rPr>
          <w:sz w:val="22"/>
        </w:rPr>
        <w:t>15</w:t>
      </w:r>
      <w:r>
        <w:rPr>
          <w:spacing w:val="-3"/>
          <w:sz w:val="22"/>
        </w:rPr>
        <w:t xml:space="preserve"> </w:t>
      </w:r>
      <w:r>
        <w:rPr>
          <w:spacing w:val="-4"/>
          <w:sz w:val="22"/>
        </w:rPr>
        <w:t>UMA;</w:t>
      </w:r>
    </w:p>
    <w:p>
      <w:pPr>
        <w:pStyle w:val="ListParagraph"/>
        <w:numPr>
          <w:ilvl w:val="1"/>
          <w:numId w:val="14"/>
        </w:numPr>
        <w:tabs>
          <w:tab w:val="clear" w:pos="720"/>
          <w:tab w:val="left" w:pos="1615" w:leader="none"/>
        </w:tabs>
        <w:spacing w:lineRule="auto" w:line="240" w:before="250" w:after="0"/>
        <w:ind w:left="1615" w:right="0" w:hanging="917"/>
        <w:jc w:val="left"/>
        <w:rPr>
          <w:sz w:val="22"/>
        </w:rPr>
      </w:pPr>
      <w:r>
        <w:rPr>
          <w:sz w:val="22"/>
        </w:rPr>
        <w:t>Por</w:t>
      </w:r>
      <w:r>
        <w:rPr>
          <w:spacing w:val="-4"/>
          <w:sz w:val="22"/>
        </w:rPr>
        <w:t xml:space="preserve"> </w:t>
      </w:r>
      <w:r>
        <w:rPr>
          <w:sz w:val="22"/>
        </w:rPr>
        <w:t>actualización</w:t>
      </w:r>
      <w:r>
        <w:rPr>
          <w:spacing w:val="-4"/>
          <w:sz w:val="22"/>
        </w:rPr>
        <w:t xml:space="preserve"> </w:t>
      </w:r>
      <w:r>
        <w:rPr>
          <w:sz w:val="22"/>
        </w:rPr>
        <w:t>de</w:t>
      </w:r>
      <w:r>
        <w:rPr>
          <w:spacing w:val="-3"/>
          <w:sz w:val="22"/>
        </w:rPr>
        <w:t xml:space="preserve"> </w:t>
      </w:r>
      <w:r>
        <w:rPr>
          <w:sz w:val="22"/>
        </w:rPr>
        <w:t>documentos,</w:t>
      </w:r>
      <w:r>
        <w:rPr>
          <w:spacing w:val="-4"/>
          <w:sz w:val="22"/>
        </w:rPr>
        <w:t xml:space="preserve"> </w:t>
      </w:r>
      <w:r>
        <w:rPr>
          <w:sz w:val="22"/>
        </w:rPr>
        <w:t>8</w:t>
      </w:r>
      <w:r>
        <w:rPr>
          <w:spacing w:val="-3"/>
          <w:sz w:val="22"/>
        </w:rPr>
        <w:t xml:space="preserve"> </w:t>
      </w:r>
      <w:r>
        <w:rPr>
          <w:spacing w:val="-4"/>
          <w:sz w:val="22"/>
        </w:rPr>
        <w:t>UMA;</w:t>
      </w:r>
    </w:p>
    <w:p>
      <w:pPr>
        <w:pStyle w:val="ListParagraph"/>
        <w:numPr>
          <w:ilvl w:val="1"/>
          <w:numId w:val="14"/>
        </w:numPr>
        <w:tabs>
          <w:tab w:val="clear" w:pos="720"/>
          <w:tab w:val="left" w:pos="1613" w:leader="none"/>
          <w:tab w:val="left" w:pos="1615" w:leader="none"/>
        </w:tabs>
        <w:spacing w:lineRule="auto" w:line="235" w:before="252" w:after="0"/>
        <w:ind w:left="1615" w:right="57" w:hanging="917"/>
        <w:jc w:val="left"/>
        <w:rPr>
          <w:sz w:val="22"/>
        </w:rPr>
      </w:pPr>
      <w:r>
        <w:rPr>
          <w:sz w:val="22"/>
        </w:rPr>
        <w:t>Por</w:t>
      </w:r>
      <w:r>
        <w:rPr>
          <w:spacing w:val="36"/>
          <w:sz w:val="22"/>
        </w:rPr>
        <w:t xml:space="preserve"> </w:t>
      </w:r>
      <w:r>
        <w:rPr>
          <w:sz w:val="22"/>
        </w:rPr>
        <w:t>corrección</w:t>
      </w:r>
      <w:r>
        <w:rPr>
          <w:spacing w:val="36"/>
          <w:sz w:val="22"/>
        </w:rPr>
        <w:t xml:space="preserve"> </w:t>
      </w:r>
      <w:r>
        <w:rPr>
          <w:sz w:val="22"/>
        </w:rPr>
        <w:t>de</w:t>
      </w:r>
      <w:r>
        <w:rPr>
          <w:spacing w:val="36"/>
          <w:sz w:val="22"/>
        </w:rPr>
        <w:t xml:space="preserve"> </w:t>
      </w:r>
      <w:r>
        <w:rPr>
          <w:sz w:val="22"/>
        </w:rPr>
        <w:t>datos</w:t>
      </w:r>
      <w:r>
        <w:rPr>
          <w:spacing w:val="36"/>
          <w:sz w:val="22"/>
        </w:rPr>
        <w:t xml:space="preserve"> </w:t>
      </w:r>
      <w:r>
        <w:rPr>
          <w:sz w:val="22"/>
        </w:rPr>
        <w:t>generales</w:t>
      </w:r>
      <w:r>
        <w:rPr>
          <w:spacing w:val="36"/>
          <w:sz w:val="22"/>
        </w:rPr>
        <w:t xml:space="preserve"> </w:t>
      </w:r>
      <w:r>
        <w:rPr>
          <w:sz w:val="22"/>
        </w:rPr>
        <w:t>de</w:t>
      </w:r>
      <w:r>
        <w:rPr>
          <w:spacing w:val="36"/>
          <w:sz w:val="22"/>
        </w:rPr>
        <w:t xml:space="preserve"> </w:t>
      </w:r>
      <w:r>
        <w:rPr>
          <w:sz w:val="22"/>
        </w:rPr>
        <w:t>algunos</w:t>
      </w:r>
      <w:r>
        <w:rPr>
          <w:spacing w:val="36"/>
          <w:sz w:val="22"/>
        </w:rPr>
        <w:t xml:space="preserve"> </w:t>
      </w:r>
      <w:r>
        <w:rPr>
          <w:sz w:val="22"/>
        </w:rPr>
        <w:t>de</w:t>
      </w:r>
      <w:r>
        <w:rPr>
          <w:spacing w:val="34"/>
          <w:sz w:val="22"/>
        </w:rPr>
        <w:t xml:space="preserve"> </w:t>
      </w:r>
      <w:r>
        <w:rPr>
          <w:sz w:val="22"/>
        </w:rPr>
        <w:t>los</w:t>
      </w:r>
      <w:r>
        <w:rPr>
          <w:spacing w:val="34"/>
          <w:sz w:val="22"/>
        </w:rPr>
        <w:t xml:space="preserve"> </w:t>
      </w:r>
      <w:r>
        <w:rPr>
          <w:sz w:val="22"/>
        </w:rPr>
        <w:t>conceptos</w:t>
      </w:r>
      <w:r>
        <w:rPr>
          <w:spacing w:val="36"/>
          <w:sz w:val="22"/>
        </w:rPr>
        <w:t xml:space="preserve"> </w:t>
      </w:r>
      <w:r>
        <w:rPr>
          <w:sz w:val="22"/>
        </w:rPr>
        <w:t>señalados</w:t>
      </w:r>
      <w:r>
        <w:rPr>
          <w:spacing w:val="37"/>
          <w:sz w:val="22"/>
        </w:rPr>
        <w:t xml:space="preserve"> </w:t>
      </w:r>
      <w:r>
        <w:rPr>
          <w:sz w:val="22"/>
        </w:rPr>
        <w:t>en</w:t>
      </w:r>
      <w:r>
        <w:rPr>
          <w:spacing w:val="34"/>
          <w:sz w:val="22"/>
        </w:rPr>
        <w:t xml:space="preserve"> </w:t>
      </w:r>
      <w:r>
        <w:rPr>
          <w:sz w:val="22"/>
        </w:rPr>
        <w:t>las</w:t>
      </w:r>
      <w:r>
        <w:rPr>
          <w:spacing w:val="37"/>
          <w:sz w:val="22"/>
        </w:rPr>
        <w:t xml:space="preserve"> </w:t>
      </w:r>
      <w:r>
        <w:rPr>
          <w:sz w:val="22"/>
        </w:rPr>
        <w:t>fracciones anteriores que no represente modificaciones a medidas originales, 1 UMA, y</w:t>
      </w:r>
    </w:p>
    <w:p>
      <w:pPr>
        <w:pStyle w:val="Cuerpodetexto"/>
        <w:spacing w:before="1" w:after="0"/>
        <w:rPr/>
      </w:pPr>
      <w:r>
        <w:rPr/>
      </w:r>
    </w:p>
    <w:p>
      <w:pPr>
        <w:pStyle w:val="ListParagraph"/>
        <w:numPr>
          <w:ilvl w:val="1"/>
          <w:numId w:val="14"/>
        </w:numPr>
        <w:tabs>
          <w:tab w:val="clear" w:pos="720"/>
          <w:tab w:val="left" w:pos="1613" w:leader="none"/>
        </w:tabs>
        <w:spacing w:lineRule="auto" w:line="240" w:before="1" w:after="0"/>
        <w:ind w:left="1613" w:right="0" w:hanging="915"/>
        <w:jc w:val="left"/>
        <w:rPr>
          <w:sz w:val="22"/>
        </w:rPr>
      </w:pPr>
      <w:r>
        <w:rPr>
          <w:sz w:val="22"/>
        </w:rPr>
        <w:t>Por</w:t>
      </w:r>
      <w:r>
        <w:rPr>
          <w:spacing w:val="-4"/>
          <w:sz w:val="22"/>
        </w:rPr>
        <w:t xml:space="preserve"> </w:t>
      </w:r>
      <w:r>
        <w:rPr>
          <w:sz w:val="22"/>
        </w:rPr>
        <w:t>constancias</w:t>
      </w:r>
      <w:r>
        <w:rPr>
          <w:spacing w:val="-3"/>
          <w:sz w:val="22"/>
        </w:rPr>
        <w:t xml:space="preserve"> </w:t>
      </w:r>
      <w:r>
        <w:rPr>
          <w:spacing w:val="-5"/>
          <w:sz w:val="22"/>
        </w:rPr>
        <w:t>de:</w:t>
      </w:r>
    </w:p>
    <w:p>
      <w:pPr>
        <w:pStyle w:val="ListParagraph"/>
        <w:numPr>
          <w:ilvl w:val="2"/>
          <w:numId w:val="14"/>
        </w:numPr>
        <w:tabs>
          <w:tab w:val="clear" w:pos="720"/>
          <w:tab w:val="left" w:pos="1833" w:leader="none"/>
        </w:tabs>
        <w:spacing w:lineRule="auto" w:line="240" w:before="249" w:after="0"/>
        <w:ind w:left="1833" w:right="0" w:hanging="359"/>
        <w:jc w:val="left"/>
        <w:rPr>
          <w:b/>
          <w:b/>
          <w:sz w:val="24"/>
        </w:rPr>
      </w:pPr>
      <w:r>
        <w:rPr>
          <w:sz w:val="22"/>
        </w:rPr>
        <w:t>Uso</w:t>
      </w:r>
      <w:r>
        <w:rPr>
          <w:spacing w:val="-3"/>
          <w:sz w:val="22"/>
        </w:rPr>
        <w:t xml:space="preserve"> </w:t>
      </w:r>
      <w:r>
        <w:rPr>
          <w:sz w:val="22"/>
        </w:rPr>
        <w:t>de</w:t>
      </w:r>
      <w:r>
        <w:rPr>
          <w:spacing w:val="-3"/>
          <w:sz w:val="22"/>
        </w:rPr>
        <w:t xml:space="preserve"> </w:t>
      </w:r>
      <w:r>
        <w:rPr>
          <w:sz w:val="22"/>
        </w:rPr>
        <w:t>suelo</w:t>
      </w:r>
      <w:r>
        <w:rPr>
          <w:spacing w:val="-5"/>
          <w:sz w:val="22"/>
        </w:rPr>
        <w:t xml:space="preserve"> </w:t>
      </w:r>
      <w:r>
        <w:rPr>
          <w:sz w:val="22"/>
        </w:rPr>
        <w:t>(zonificación),</w:t>
      </w:r>
      <w:r>
        <w:rPr>
          <w:spacing w:val="-2"/>
          <w:sz w:val="22"/>
        </w:rPr>
        <w:t xml:space="preserve"> </w:t>
      </w:r>
      <w:r>
        <w:rPr>
          <w:sz w:val="22"/>
        </w:rPr>
        <w:t>15</w:t>
      </w:r>
      <w:r>
        <w:rPr>
          <w:spacing w:val="-3"/>
          <w:sz w:val="22"/>
        </w:rPr>
        <w:t xml:space="preserve"> </w:t>
      </w:r>
      <w:r>
        <w:rPr>
          <w:sz w:val="22"/>
        </w:rPr>
        <w:t>UMA,</w:t>
      </w:r>
      <w:r>
        <w:rPr>
          <w:spacing w:val="-2"/>
          <w:sz w:val="22"/>
        </w:rPr>
        <w:t xml:space="preserve"> </w:t>
      </w:r>
      <w:r>
        <w:rPr>
          <w:spacing w:val="-10"/>
          <w:sz w:val="22"/>
        </w:rPr>
        <w:t>e</w:t>
      </w:r>
    </w:p>
    <w:p>
      <w:pPr>
        <w:pStyle w:val="ListParagraph"/>
        <w:numPr>
          <w:ilvl w:val="2"/>
          <w:numId w:val="14"/>
        </w:numPr>
        <w:tabs>
          <w:tab w:val="clear" w:pos="720"/>
          <w:tab w:val="left" w:pos="1832" w:leader="none"/>
        </w:tabs>
        <w:spacing w:lineRule="auto" w:line="240" w:before="248" w:after="0"/>
        <w:ind w:left="1832" w:right="0" w:hanging="358"/>
        <w:jc w:val="left"/>
        <w:rPr>
          <w:b/>
          <w:b/>
          <w:sz w:val="24"/>
        </w:rPr>
      </w:pPr>
      <w:r>
        <w:rPr>
          <w:sz w:val="22"/>
        </w:rPr>
        <w:t>Otras</w:t>
      </w:r>
      <w:r>
        <w:rPr>
          <w:spacing w:val="-7"/>
          <w:sz w:val="22"/>
        </w:rPr>
        <w:t xml:space="preserve"> </w:t>
      </w:r>
      <w:r>
        <w:rPr>
          <w:sz w:val="22"/>
        </w:rPr>
        <w:t>constancias,</w:t>
      </w:r>
      <w:r>
        <w:rPr>
          <w:spacing w:val="-4"/>
          <w:sz w:val="22"/>
        </w:rPr>
        <w:t xml:space="preserve"> </w:t>
      </w:r>
      <w:r>
        <w:rPr>
          <w:sz w:val="22"/>
        </w:rPr>
        <w:t>5</w:t>
      </w:r>
      <w:r>
        <w:rPr>
          <w:spacing w:val="-4"/>
          <w:sz w:val="22"/>
        </w:rPr>
        <w:t xml:space="preserve"> UMA.</w:t>
      </w:r>
    </w:p>
    <w:p>
      <w:pPr>
        <w:pStyle w:val="Cuerpodetexto"/>
        <w:spacing w:before="249" w:after="0"/>
        <w:ind w:left="338" w:right="52" w:hanging="359"/>
        <w:jc w:val="both"/>
        <w:rPr/>
      </w:pPr>
      <w:r>
        <w:rPr/>
        <w:t>Como</w:t>
      </w:r>
      <w:r>
        <w:rPr>
          <w:spacing w:val="-12"/>
        </w:rPr>
        <w:t xml:space="preserve"> </w:t>
      </w:r>
      <w:r>
        <w:rPr/>
        <w:t>requisito</w:t>
      </w:r>
      <w:r>
        <w:rPr>
          <w:spacing w:val="-12"/>
        </w:rPr>
        <w:t xml:space="preserve"> </w:t>
      </w:r>
      <w:r>
        <w:rPr/>
        <w:t>para</w:t>
      </w:r>
      <w:r>
        <w:rPr>
          <w:spacing w:val="-12"/>
        </w:rPr>
        <w:t xml:space="preserve"> </w:t>
      </w:r>
      <w:r>
        <w:rPr/>
        <w:t>el</w:t>
      </w:r>
      <w:r>
        <w:rPr>
          <w:spacing w:val="-11"/>
        </w:rPr>
        <w:t xml:space="preserve"> </w:t>
      </w:r>
      <w:r>
        <w:rPr/>
        <w:t>otorgamiento</w:t>
      </w:r>
      <w:r>
        <w:rPr>
          <w:spacing w:val="-10"/>
        </w:rPr>
        <w:t xml:space="preserve"> </w:t>
      </w:r>
      <w:r>
        <w:rPr/>
        <w:t>del</w:t>
      </w:r>
      <w:r>
        <w:rPr>
          <w:spacing w:val="-11"/>
        </w:rPr>
        <w:t xml:space="preserve"> </w:t>
      </w:r>
      <w:r>
        <w:rPr/>
        <w:t>permiso</w:t>
      </w:r>
      <w:r>
        <w:rPr>
          <w:spacing w:val="-12"/>
        </w:rPr>
        <w:t xml:space="preserve"> </w:t>
      </w:r>
      <w:r>
        <w:rPr/>
        <w:t>o</w:t>
      </w:r>
      <w:r>
        <w:rPr>
          <w:spacing w:val="-12"/>
        </w:rPr>
        <w:t xml:space="preserve"> </w:t>
      </w:r>
      <w:r>
        <w:rPr/>
        <w:t>licencia</w:t>
      </w:r>
      <w:r>
        <w:rPr>
          <w:spacing w:val="-12"/>
        </w:rPr>
        <w:t xml:space="preserve"> </w:t>
      </w:r>
      <w:r>
        <w:rPr/>
        <w:t>las</w:t>
      </w:r>
      <w:r>
        <w:rPr>
          <w:spacing w:val="-9"/>
        </w:rPr>
        <w:t xml:space="preserve"> </w:t>
      </w:r>
      <w:r>
        <w:rPr/>
        <w:t>obras</w:t>
      </w:r>
      <w:r>
        <w:rPr>
          <w:spacing w:val="-9"/>
        </w:rPr>
        <w:t xml:space="preserve"> </w:t>
      </w:r>
      <w:r>
        <w:rPr/>
        <w:t>contenidas</w:t>
      </w:r>
      <w:r>
        <w:rPr>
          <w:spacing w:val="-11"/>
        </w:rPr>
        <w:t xml:space="preserve"> </w:t>
      </w:r>
      <w:r>
        <w:rPr/>
        <w:t>en</w:t>
      </w:r>
      <w:r>
        <w:rPr>
          <w:spacing w:val="-12"/>
        </w:rPr>
        <w:t xml:space="preserve"> </w:t>
      </w:r>
      <w:r>
        <w:rPr/>
        <w:t>las</w:t>
      </w:r>
      <w:r>
        <w:rPr>
          <w:spacing w:val="-9"/>
        </w:rPr>
        <w:t xml:space="preserve"> </w:t>
      </w:r>
      <w:r>
        <w:rPr/>
        <w:t>fracciones</w:t>
      </w:r>
      <w:r>
        <w:rPr>
          <w:spacing w:val="-11"/>
        </w:rPr>
        <w:t xml:space="preserve"> </w:t>
      </w:r>
      <w:r>
        <w:rPr/>
        <w:t>VIII,</w:t>
      </w:r>
      <w:r>
        <w:rPr>
          <w:spacing w:val="-10"/>
        </w:rPr>
        <w:t xml:space="preserve"> </w:t>
      </w:r>
      <w:r>
        <w:rPr/>
        <w:t>IX,</w:t>
      </w:r>
      <w:r>
        <w:rPr>
          <w:spacing w:val="-10"/>
        </w:rPr>
        <w:t xml:space="preserve"> </w:t>
      </w:r>
      <w:r>
        <w:rPr/>
        <w:t xml:space="preserve">XII, XIII, XIV, XV y XVI de este artículo para ejecutar ruptura en la vía pública, será necesario que el solicitante deposite, ante la autoridad Municipal, fianza de por lo menos el doble del valor del costo de la reparación, la cual deberá ser liberada o devuelta durante los siguientes 3 días hábiles siguientes a la comprobación de la </w:t>
      </w:r>
      <w:r>
        <w:rPr>
          <w:spacing w:val="-2"/>
        </w:rPr>
        <w:t>reparación.</w:t>
      </w:r>
    </w:p>
    <w:p>
      <w:pPr>
        <w:pStyle w:val="Cuerpodetexto"/>
        <w:spacing w:before="252" w:after="0"/>
        <w:ind w:left="338" w:right="51" w:hanging="359"/>
        <w:jc w:val="both"/>
        <w:rPr/>
      </w:pPr>
      <w:r>
        <w:rPr/>
        <w:t xml:space="preserve">Independientemente de las licencias de que se trate, la supervisión de la restauración de la vía pública será a cargo de la Dirección de Obras Municipales, la que deberá ejecutarse dentro de 3 hábiles días siguientes a la terminación de la obra que hubiere motivado la ruptura. De no ser así, se hará efectiva la fianza a favor de la </w:t>
      </w:r>
      <w:r>
        <w:rPr>
          <w:spacing w:val="-2"/>
        </w:rPr>
        <w:t>Tesorería.</w:t>
      </w:r>
    </w:p>
    <w:p>
      <w:pPr>
        <w:pStyle w:val="Cuerpodetexto"/>
        <w:rPr/>
      </w:pPr>
      <w:r>
        <w:rPr/>
      </w:r>
    </w:p>
    <w:p>
      <w:pPr>
        <w:pStyle w:val="Cuerpodetexto"/>
        <w:ind w:left="338" w:right="49" w:hanging="359"/>
        <w:jc w:val="both"/>
        <w:rPr/>
      </w:pPr>
      <w:r>
        <w:rPr>
          <w:b/>
        </w:rPr>
        <w:t>Artículo</w:t>
      </w:r>
      <w:r>
        <w:rPr>
          <w:b/>
          <w:spacing w:val="-11"/>
        </w:rPr>
        <w:t xml:space="preserve"> </w:t>
      </w:r>
      <w:r>
        <w:rPr>
          <w:b/>
        </w:rPr>
        <w:t>34.</w:t>
      </w:r>
      <w:r>
        <w:rPr>
          <w:b/>
          <w:spacing w:val="-10"/>
        </w:rPr>
        <w:t xml:space="preserve"> </w:t>
      </w:r>
      <w:r>
        <w:rPr/>
        <w:t>La</w:t>
      </w:r>
      <w:r>
        <w:rPr>
          <w:spacing w:val="-11"/>
        </w:rPr>
        <w:t xml:space="preserve"> </w:t>
      </w:r>
      <w:r>
        <w:rPr/>
        <w:t>vigencia</w:t>
      </w:r>
      <w:r>
        <w:rPr>
          <w:spacing w:val="-11"/>
        </w:rPr>
        <w:t xml:space="preserve"> </w:t>
      </w:r>
      <w:r>
        <w:rPr/>
        <w:t>de</w:t>
      </w:r>
      <w:r>
        <w:rPr>
          <w:spacing w:val="-13"/>
        </w:rPr>
        <w:t xml:space="preserve"> </w:t>
      </w:r>
      <w:r>
        <w:rPr/>
        <w:t>la</w:t>
      </w:r>
      <w:r>
        <w:rPr>
          <w:spacing w:val="-11"/>
        </w:rPr>
        <w:t xml:space="preserve"> </w:t>
      </w:r>
      <w:r>
        <w:rPr/>
        <w:t>licencia</w:t>
      </w:r>
      <w:r>
        <w:rPr>
          <w:spacing w:val="-11"/>
        </w:rPr>
        <w:t xml:space="preserve"> </w:t>
      </w:r>
      <w:r>
        <w:rPr/>
        <w:t>de</w:t>
      </w:r>
      <w:r>
        <w:rPr>
          <w:spacing w:val="-11"/>
        </w:rPr>
        <w:t xml:space="preserve"> </w:t>
      </w:r>
      <w:r>
        <w:rPr/>
        <w:t>construcción</w:t>
      </w:r>
      <w:r>
        <w:rPr>
          <w:spacing w:val="-13"/>
        </w:rPr>
        <w:t xml:space="preserve"> </w:t>
      </w:r>
      <w:r>
        <w:rPr/>
        <w:t>está</w:t>
      </w:r>
      <w:r>
        <w:rPr>
          <w:spacing w:val="-11"/>
        </w:rPr>
        <w:t xml:space="preserve"> </w:t>
      </w:r>
      <w:r>
        <w:rPr/>
        <w:t>establecida</w:t>
      </w:r>
      <w:r>
        <w:rPr>
          <w:spacing w:val="-11"/>
        </w:rPr>
        <w:t xml:space="preserve"> </w:t>
      </w:r>
      <w:r>
        <w:rPr/>
        <w:t>en</w:t>
      </w:r>
      <w:r>
        <w:rPr>
          <w:spacing w:val="-11"/>
        </w:rPr>
        <w:t xml:space="preserve"> </w:t>
      </w:r>
      <w:r>
        <w:rPr/>
        <w:t>la</w:t>
      </w:r>
      <w:r>
        <w:rPr>
          <w:spacing w:val="-11"/>
        </w:rPr>
        <w:t xml:space="preserve"> </w:t>
      </w:r>
      <w:r>
        <w:rPr/>
        <w:t>Ley</w:t>
      </w:r>
      <w:r>
        <w:rPr>
          <w:spacing w:val="-11"/>
        </w:rPr>
        <w:t xml:space="preserve"> </w:t>
      </w:r>
      <w:r>
        <w:rPr/>
        <w:t>de</w:t>
      </w:r>
      <w:r>
        <w:rPr>
          <w:spacing w:val="-11"/>
        </w:rPr>
        <w:t xml:space="preserve"> </w:t>
      </w:r>
      <w:r>
        <w:rPr/>
        <w:t>la</w:t>
      </w:r>
      <w:r>
        <w:rPr>
          <w:spacing w:val="-11"/>
        </w:rPr>
        <w:t xml:space="preserve"> </w:t>
      </w:r>
      <w:r>
        <w:rPr/>
        <w:t>Construcción</w:t>
      </w:r>
      <w:r>
        <w:rPr>
          <w:spacing w:val="-11"/>
        </w:rPr>
        <w:t xml:space="preserve"> </w:t>
      </w:r>
      <w:r>
        <w:rPr/>
        <w:t>del</w:t>
      </w:r>
      <w:r>
        <w:rPr>
          <w:spacing w:val="-10"/>
        </w:rPr>
        <w:t xml:space="preserve"> </w:t>
      </w:r>
      <w:r>
        <w:rPr/>
        <w:t>Estado de Tlaxcala y sus Normas Técnicas, prorrogables de acuerdo a las mismas leyes aplicables, por lo cual se cobrará</w:t>
      </w:r>
      <w:r>
        <w:rPr>
          <w:spacing w:val="-14"/>
        </w:rPr>
        <w:t xml:space="preserve"> </w:t>
      </w:r>
      <w:r>
        <w:rPr/>
        <w:t>el</w:t>
      </w:r>
      <w:r>
        <w:rPr>
          <w:spacing w:val="-12"/>
        </w:rPr>
        <w:t xml:space="preserve"> </w:t>
      </w:r>
      <w:r>
        <w:rPr/>
        <w:t>50</w:t>
      </w:r>
      <w:r>
        <w:rPr>
          <w:spacing w:val="-13"/>
        </w:rPr>
        <w:t xml:space="preserve"> </w:t>
      </w:r>
      <w:r>
        <w:rPr/>
        <w:t>por</w:t>
      </w:r>
      <w:r>
        <w:rPr>
          <w:spacing w:val="-13"/>
        </w:rPr>
        <w:t xml:space="preserve"> </w:t>
      </w:r>
      <w:r>
        <w:rPr/>
        <w:t>ciento</w:t>
      </w:r>
      <w:r>
        <w:rPr>
          <w:spacing w:val="-13"/>
        </w:rPr>
        <w:t xml:space="preserve"> </w:t>
      </w:r>
      <w:r>
        <w:rPr/>
        <w:t>de</w:t>
      </w:r>
      <w:r>
        <w:rPr>
          <w:spacing w:val="-13"/>
        </w:rPr>
        <w:t xml:space="preserve"> </w:t>
      </w:r>
      <w:r>
        <w:rPr/>
        <w:t>lo</w:t>
      </w:r>
      <w:r>
        <w:rPr>
          <w:spacing w:val="-13"/>
        </w:rPr>
        <w:t xml:space="preserve"> </w:t>
      </w:r>
      <w:r>
        <w:rPr/>
        <w:t>pagado,</w:t>
      </w:r>
      <w:r>
        <w:rPr>
          <w:spacing w:val="-13"/>
        </w:rPr>
        <w:t xml:space="preserve"> </w:t>
      </w:r>
      <w:r>
        <w:rPr/>
        <w:t>siempre</w:t>
      </w:r>
      <w:r>
        <w:rPr>
          <w:spacing w:val="-13"/>
        </w:rPr>
        <w:t xml:space="preserve"> </w:t>
      </w:r>
      <w:r>
        <w:rPr/>
        <w:t>y</w:t>
      </w:r>
      <w:r>
        <w:rPr>
          <w:spacing w:val="-13"/>
        </w:rPr>
        <w:t xml:space="preserve"> </w:t>
      </w:r>
      <w:r>
        <w:rPr/>
        <w:t>cuando</w:t>
      </w:r>
      <w:r>
        <w:rPr>
          <w:spacing w:val="-14"/>
        </w:rPr>
        <w:t xml:space="preserve"> </w:t>
      </w:r>
      <w:r>
        <w:rPr/>
        <w:t>no</w:t>
      </w:r>
      <w:r>
        <w:rPr>
          <w:spacing w:val="-13"/>
        </w:rPr>
        <w:t xml:space="preserve"> </w:t>
      </w:r>
      <w:r>
        <w:rPr/>
        <w:t>se</w:t>
      </w:r>
      <w:r>
        <w:rPr>
          <w:spacing w:val="-13"/>
        </w:rPr>
        <w:t xml:space="preserve"> </w:t>
      </w:r>
      <w:r>
        <w:rPr/>
        <w:t>efectúe</w:t>
      </w:r>
      <w:r>
        <w:rPr>
          <w:spacing w:val="-13"/>
        </w:rPr>
        <w:t xml:space="preserve"> </w:t>
      </w:r>
      <w:r>
        <w:rPr/>
        <w:t>ninguna</w:t>
      </w:r>
      <w:r>
        <w:rPr>
          <w:spacing w:val="-13"/>
        </w:rPr>
        <w:t xml:space="preserve"> </w:t>
      </w:r>
      <w:r>
        <w:rPr/>
        <w:t>variación</w:t>
      </w:r>
      <w:r>
        <w:rPr>
          <w:spacing w:val="-13"/>
        </w:rPr>
        <w:t xml:space="preserve"> </w:t>
      </w:r>
      <w:r>
        <w:rPr/>
        <w:t>en</w:t>
      </w:r>
      <w:r>
        <w:rPr>
          <w:spacing w:val="-13"/>
        </w:rPr>
        <w:t xml:space="preserve"> </w:t>
      </w:r>
      <w:r>
        <w:rPr/>
        <w:t>los</w:t>
      </w:r>
      <w:r>
        <w:rPr>
          <w:spacing w:val="-13"/>
        </w:rPr>
        <w:t xml:space="preserve"> </w:t>
      </w:r>
      <w:r>
        <w:rPr/>
        <w:t>planos</w:t>
      </w:r>
      <w:r>
        <w:rPr>
          <w:spacing w:val="-13"/>
        </w:rPr>
        <w:t xml:space="preserve"> </w:t>
      </w:r>
      <w:r>
        <w:rPr/>
        <w:t>originales y se solicite dentro de los diez días hábiles anteriores a su vencimiento.</w:t>
      </w:r>
    </w:p>
    <w:p>
      <w:pPr>
        <w:pStyle w:val="Cuerpodetexto"/>
        <w:spacing w:before="2" w:after="0"/>
        <w:rPr/>
      </w:pPr>
      <w:r>
        <w:rPr/>
      </w:r>
    </w:p>
    <w:p>
      <w:pPr>
        <w:pStyle w:val="Cuerpodetexto"/>
        <w:spacing w:before="1" w:after="0"/>
        <w:ind w:left="338" w:right="52" w:hanging="359"/>
        <w:jc w:val="both"/>
        <w:rPr/>
      </w:pPr>
      <w:r>
        <w:rPr/>
        <w:t>Los</w:t>
      </w:r>
      <w:r>
        <w:rPr>
          <w:spacing w:val="-2"/>
        </w:rPr>
        <w:t xml:space="preserve"> </w:t>
      </w:r>
      <w:r>
        <w:rPr/>
        <w:t>interesados</w:t>
      </w:r>
      <w:r>
        <w:rPr>
          <w:spacing w:val="-4"/>
        </w:rPr>
        <w:t xml:space="preserve"> </w:t>
      </w:r>
      <w:r>
        <w:rPr/>
        <w:t>podrán</w:t>
      </w:r>
      <w:r>
        <w:rPr>
          <w:spacing w:val="-4"/>
        </w:rPr>
        <w:t xml:space="preserve"> </w:t>
      </w:r>
      <w:r>
        <w:rPr/>
        <w:t>solicitar</w:t>
      </w:r>
      <w:r>
        <w:rPr>
          <w:spacing w:val="-3"/>
        </w:rPr>
        <w:t xml:space="preserve"> </w:t>
      </w:r>
      <w:r>
        <w:rPr/>
        <w:t>licencia</w:t>
      </w:r>
      <w:r>
        <w:rPr>
          <w:spacing w:val="-2"/>
        </w:rPr>
        <w:t xml:space="preserve"> </w:t>
      </w:r>
      <w:r>
        <w:rPr/>
        <w:t>de</w:t>
      </w:r>
      <w:r>
        <w:rPr>
          <w:spacing w:val="-4"/>
        </w:rPr>
        <w:t xml:space="preserve"> </w:t>
      </w:r>
      <w:r>
        <w:rPr/>
        <w:t>construcción</w:t>
      </w:r>
      <w:r>
        <w:rPr>
          <w:spacing w:val="-2"/>
        </w:rPr>
        <w:t xml:space="preserve"> </w:t>
      </w:r>
      <w:r>
        <w:rPr/>
        <w:t>por</w:t>
      </w:r>
      <w:r>
        <w:rPr>
          <w:spacing w:val="-2"/>
        </w:rPr>
        <w:t xml:space="preserve"> </w:t>
      </w:r>
      <w:r>
        <w:rPr/>
        <w:t>etapas</w:t>
      </w:r>
      <w:r>
        <w:rPr>
          <w:spacing w:val="-2"/>
        </w:rPr>
        <w:t xml:space="preserve"> </w:t>
      </w:r>
      <w:r>
        <w:rPr/>
        <w:t>y</w:t>
      </w:r>
      <w:r>
        <w:rPr>
          <w:spacing w:val="-5"/>
        </w:rPr>
        <w:t xml:space="preserve"> </w:t>
      </w:r>
      <w:r>
        <w:rPr/>
        <w:t>en</w:t>
      </w:r>
      <w:r>
        <w:rPr>
          <w:spacing w:val="-4"/>
        </w:rPr>
        <w:t xml:space="preserve"> </w:t>
      </w:r>
      <w:r>
        <w:rPr/>
        <w:t>tal</w:t>
      </w:r>
      <w:r>
        <w:rPr>
          <w:spacing w:val="-4"/>
        </w:rPr>
        <w:t xml:space="preserve"> </w:t>
      </w:r>
      <w:r>
        <w:rPr/>
        <w:t>caso,</w:t>
      </w:r>
      <w:r>
        <w:rPr>
          <w:spacing w:val="-5"/>
        </w:rPr>
        <w:t xml:space="preserve"> </w:t>
      </w:r>
      <w:r>
        <w:rPr/>
        <w:t>solo</w:t>
      </w:r>
      <w:r>
        <w:rPr>
          <w:spacing w:val="-5"/>
        </w:rPr>
        <w:t xml:space="preserve"> </w:t>
      </w:r>
      <w:r>
        <w:rPr/>
        <w:t>se</w:t>
      </w:r>
      <w:r>
        <w:rPr>
          <w:spacing w:val="-4"/>
        </w:rPr>
        <w:t xml:space="preserve"> </w:t>
      </w:r>
      <w:r>
        <w:rPr/>
        <w:t>pagarán</w:t>
      </w:r>
      <w:r>
        <w:rPr>
          <w:spacing w:val="-2"/>
        </w:rPr>
        <w:t xml:space="preserve"> </w:t>
      </w:r>
      <w:r>
        <w:rPr/>
        <w:t>los</w:t>
      </w:r>
      <w:r>
        <w:rPr>
          <w:spacing w:val="-2"/>
        </w:rPr>
        <w:t xml:space="preserve"> </w:t>
      </w:r>
      <w:r>
        <w:rPr/>
        <w:t>derechos correspondientes a cada etapa.</w:t>
      </w:r>
    </w:p>
    <w:p>
      <w:pPr>
        <w:pStyle w:val="Cuerpodetexto"/>
        <w:spacing w:before="252" w:after="0"/>
        <w:ind w:left="338" w:right="55" w:hanging="359"/>
        <w:jc w:val="both"/>
        <w:rPr/>
      </w:pPr>
      <w:r>
        <w:rPr>
          <w:b/>
        </w:rPr>
        <w:t xml:space="preserve">Artículo 35. </w:t>
      </w:r>
      <w:r>
        <w:rPr/>
        <w:t>La obstrucción de los lugares públicos con materiales para construcción, escombro o cualquier objeto sobre la banqueta que no exceda el frente del domicilio del titular, causará un derecho de 2 UMA, por cada día de obstrucción.</w:t>
      </w:r>
    </w:p>
    <w:p>
      <w:pPr>
        <w:pStyle w:val="Cuerpodetexto"/>
        <w:spacing w:before="252" w:after="0"/>
        <w:ind w:left="338" w:right="51" w:hanging="359"/>
        <w:jc w:val="both"/>
        <w:rPr/>
      </w:pPr>
      <w:r>
        <w:rPr/>
        <w:t xml:space="preserve">El permiso para obstruir las vías y lugares públicos con materiales para construcción, escombro o cualquier otro objeto sobre la banqueta, no será por más de 3 días de obstrucción, siempre y cuando no exceda el frente de la propiedad; cuando exceda el frente de la propiedad causará un derecho de 2 UMA, por cada día de </w:t>
      </w:r>
      <w:r>
        <w:rPr>
          <w:spacing w:val="-2"/>
        </w:rPr>
        <w:t>obstrucción.</w:t>
      </w:r>
    </w:p>
    <w:p>
      <w:pPr>
        <w:pStyle w:val="Cuerpodetexto"/>
        <w:rPr/>
      </w:pPr>
      <w:r>
        <w:rPr/>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4" w:hanging="359"/>
        <w:jc w:val="both"/>
        <w:rPr/>
      </w:pPr>
      <w:r>
        <w:rPr/>
        <w:t xml:space="preserve">Quien obstruya los lugares públicos, sin contar con el permiso correspondiente, pagará 2 UMA por día de </w:t>
      </w:r>
      <w:r>
        <w:rPr>
          <w:spacing w:val="-2"/>
        </w:rPr>
        <w:t>obstrucción.</w:t>
      </w:r>
    </w:p>
    <w:p>
      <w:pPr>
        <w:pStyle w:val="Cuerpodetexto"/>
        <w:spacing w:before="81" w:after="0"/>
        <w:ind w:left="338" w:right="53" w:hanging="0"/>
        <w:jc w:val="both"/>
        <w:rPr/>
      </w:pPr>
      <w:r>
        <w:rPr/>
        <w:t>En caso de persistir la negativa de retirar los materiales, escombro o cualquier otro objeto que obstruya los lugares públicos durante un plazo mayor de 48 horas, la Presidencia Municipal podrá retirarlos con cargo al infractor, quien pagará además la multa correspondiente, especificada en el artículo 71 de esta Ley.</w:t>
      </w:r>
    </w:p>
    <w:p>
      <w:pPr>
        <w:pStyle w:val="Cuerpodetexto"/>
        <w:spacing w:before="252" w:after="0"/>
        <w:ind w:left="338" w:right="52" w:hanging="0"/>
        <w:jc w:val="both"/>
        <w:rPr/>
      </w:pPr>
      <w:r>
        <w:rPr>
          <w:b/>
        </w:rPr>
        <w:t xml:space="preserve">Artículo 36. </w:t>
      </w:r>
      <w:r>
        <w:rPr/>
        <w:t>Las personas físicas o morales dedicadas al ramo de la construcción que deseen inscribirse al padrón de contratistas que participarán en los procesos de adjudicación de las obras que lleve a cabo el Municipio, pagarán por dicha inscripción 16.75 UMA.</w:t>
      </w:r>
    </w:p>
    <w:p>
      <w:pPr>
        <w:pStyle w:val="Cuerpodetexto"/>
        <w:rPr/>
      </w:pPr>
      <w:r>
        <w:rPr/>
      </w:r>
    </w:p>
    <w:p>
      <w:pPr>
        <w:pStyle w:val="Normal"/>
        <w:spacing w:before="0" w:after="0"/>
        <w:ind w:left="398" w:right="112" w:hanging="0"/>
        <w:jc w:val="center"/>
        <w:rPr>
          <w:b/>
          <w:b/>
          <w:sz w:val="22"/>
        </w:rPr>
      </w:pPr>
      <w:r>
        <w:rPr>
          <w:b/>
          <w:sz w:val="22"/>
        </w:rPr>
        <w:t>CAPÍTULO</w:t>
      </w:r>
      <w:r>
        <w:rPr>
          <w:b/>
          <w:spacing w:val="-7"/>
          <w:sz w:val="22"/>
        </w:rPr>
        <w:t xml:space="preserve"> </w:t>
      </w:r>
      <w:r>
        <w:rPr>
          <w:b/>
          <w:spacing w:val="-5"/>
          <w:sz w:val="22"/>
        </w:rPr>
        <w:t>III</w:t>
      </w:r>
    </w:p>
    <w:p>
      <w:pPr>
        <w:pStyle w:val="Cuerpodetexto"/>
        <w:spacing w:before="1" w:after="0"/>
        <w:rPr>
          <w:b/>
          <w:b/>
        </w:rPr>
      </w:pPr>
      <w:r>
        <w:rPr>
          <w:b/>
        </w:rPr>
      </w:r>
    </w:p>
    <w:p>
      <w:pPr>
        <w:pStyle w:val="Normal"/>
        <w:spacing w:before="0" w:after="0"/>
        <w:ind w:left="398" w:right="111" w:hanging="0"/>
        <w:jc w:val="center"/>
        <w:rPr>
          <w:b/>
          <w:b/>
          <w:sz w:val="22"/>
        </w:rPr>
      </w:pPr>
      <w:r>
        <w:rPr>
          <w:b/>
          <w:sz w:val="22"/>
        </w:rPr>
        <w:t>SERVICIOS</w:t>
      </w:r>
      <w:r>
        <w:rPr>
          <w:b/>
          <w:spacing w:val="-4"/>
          <w:sz w:val="22"/>
        </w:rPr>
        <w:t xml:space="preserve"> </w:t>
      </w:r>
      <w:r>
        <w:rPr>
          <w:b/>
          <w:sz w:val="22"/>
        </w:rPr>
        <w:t>PRESTADOS</w:t>
      </w:r>
      <w:r>
        <w:rPr>
          <w:b/>
          <w:spacing w:val="-4"/>
          <w:sz w:val="22"/>
        </w:rPr>
        <w:t xml:space="preserve"> </w:t>
      </w:r>
      <w:r>
        <w:rPr>
          <w:b/>
          <w:sz w:val="22"/>
        </w:rPr>
        <w:t>POR</w:t>
      </w:r>
      <w:r>
        <w:rPr>
          <w:b/>
          <w:spacing w:val="-5"/>
          <w:sz w:val="22"/>
        </w:rPr>
        <w:t xml:space="preserve"> </w:t>
      </w:r>
      <w:r>
        <w:rPr>
          <w:b/>
          <w:sz w:val="22"/>
        </w:rPr>
        <w:t>LA</w:t>
      </w:r>
      <w:r>
        <w:rPr>
          <w:b/>
          <w:spacing w:val="-5"/>
          <w:sz w:val="22"/>
        </w:rPr>
        <w:t xml:space="preserve"> </w:t>
      </w:r>
      <w:r>
        <w:rPr>
          <w:b/>
          <w:sz w:val="22"/>
        </w:rPr>
        <w:t>PRESIDENCIA</w:t>
      </w:r>
      <w:r>
        <w:rPr>
          <w:b/>
          <w:spacing w:val="-4"/>
          <w:sz w:val="22"/>
        </w:rPr>
        <w:t xml:space="preserve"> </w:t>
      </w:r>
      <w:r>
        <w:rPr>
          <w:b/>
          <w:sz w:val="22"/>
        </w:rPr>
        <w:t>MUNICIPAL</w:t>
      </w:r>
      <w:r>
        <w:rPr>
          <w:b/>
          <w:spacing w:val="-5"/>
          <w:sz w:val="22"/>
        </w:rPr>
        <w:t xml:space="preserve"> </w:t>
      </w:r>
      <w:r>
        <w:rPr>
          <w:b/>
          <w:sz w:val="22"/>
        </w:rPr>
        <w:t>EN</w:t>
      </w:r>
      <w:r>
        <w:rPr>
          <w:b/>
          <w:spacing w:val="-5"/>
          <w:sz w:val="22"/>
        </w:rPr>
        <w:t xml:space="preserve"> </w:t>
      </w:r>
      <w:r>
        <w:rPr>
          <w:b/>
          <w:sz w:val="22"/>
        </w:rPr>
        <w:t>MATERIA</w:t>
      </w:r>
      <w:r>
        <w:rPr>
          <w:b/>
          <w:spacing w:val="-4"/>
          <w:sz w:val="22"/>
        </w:rPr>
        <w:t xml:space="preserve"> </w:t>
      </w:r>
      <w:r>
        <w:rPr>
          <w:b/>
          <w:sz w:val="22"/>
        </w:rPr>
        <w:t>DE</w:t>
      </w:r>
      <w:r>
        <w:rPr>
          <w:b/>
          <w:spacing w:val="-5"/>
          <w:sz w:val="22"/>
        </w:rPr>
        <w:t xml:space="preserve"> </w:t>
      </w:r>
      <w:r>
        <w:rPr>
          <w:b/>
          <w:sz w:val="22"/>
        </w:rPr>
        <w:t>ECOLOGÍA Y PROTECCIÓN CIVIL</w:t>
      </w:r>
    </w:p>
    <w:p>
      <w:pPr>
        <w:pStyle w:val="Cuerpodetexto"/>
        <w:spacing w:lineRule="auto" w:line="240" w:before="252" w:after="0"/>
        <w:ind w:left="338" w:right="56" w:hanging="0"/>
        <w:jc w:val="both"/>
        <w:rPr/>
      </w:pPr>
      <w:r>
        <w:rPr>
          <w:b/>
        </w:rPr>
        <w:t xml:space="preserve">Artículo 37. </w:t>
      </w:r>
      <w:r>
        <w:rPr/>
        <w:t>Por los servicios que preste la Presidencia Municipal en materia Protección Civil de acuerdo al Reglamento de Protección Civil del Municipio y la Ley de Protección Civil para el Estado de Tlaxcala:</w:t>
      </w:r>
    </w:p>
    <w:p>
      <w:pPr>
        <w:pStyle w:val="ListParagraph"/>
        <w:numPr>
          <w:ilvl w:val="0"/>
          <w:numId w:val="13"/>
        </w:numPr>
        <w:tabs>
          <w:tab w:val="clear" w:pos="720"/>
          <w:tab w:val="left" w:pos="1330" w:leader="none"/>
          <w:tab w:val="left" w:pos="1332" w:leader="none"/>
        </w:tabs>
        <w:spacing w:lineRule="auto" w:line="235" w:before="251" w:after="0"/>
        <w:ind w:left="1332" w:right="51" w:hanging="634"/>
        <w:jc w:val="both"/>
        <w:rPr>
          <w:sz w:val="22"/>
        </w:rPr>
      </w:pPr>
      <w:r>
        <w:rPr>
          <w:sz w:val="22"/>
        </w:rPr>
        <w:t>Por la revisión del programa interno y emisión del dictamen de protección civil, para prevenir y controlar,</w:t>
      </w:r>
      <w:r>
        <w:rPr>
          <w:spacing w:val="-5"/>
          <w:sz w:val="22"/>
        </w:rPr>
        <w:t xml:space="preserve"> </w:t>
      </w:r>
      <w:r>
        <w:rPr>
          <w:sz w:val="22"/>
        </w:rPr>
        <w:t>en</w:t>
      </w:r>
      <w:r>
        <w:rPr>
          <w:spacing w:val="-4"/>
          <w:sz w:val="22"/>
        </w:rPr>
        <w:t xml:space="preserve"> </w:t>
      </w:r>
      <w:r>
        <w:rPr>
          <w:sz w:val="22"/>
        </w:rPr>
        <w:t>primera</w:t>
      </w:r>
      <w:r>
        <w:rPr>
          <w:spacing w:val="-4"/>
          <w:sz w:val="22"/>
        </w:rPr>
        <w:t xml:space="preserve"> </w:t>
      </w:r>
      <w:r>
        <w:rPr>
          <w:sz w:val="22"/>
        </w:rPr>
        <w:t>instancia</w:t>
      </w:r>
      <w:r>
        <w:rPr>
          <w:spacing w:val="-4"/>
          <w:sz w:val="22"/>
        </w:rPr>
        <w:t xml:space="preserve"> </w:t>
      </w:r>
      <w:r>
        <w:rPr>
          <w:sz w:val="22"/>
        </w:rPr>
        <w:t>emergencias</w:t>
      </w:r>
      <w:r>
        <w:rPr>
          <w:spacing w:val="-4"/>
          <w:sz w:val="22"/>
        </w:rPr>
        <w:t xml:space="preserve"> </w:t>
      </w:r>
      <w:r>
        <w:rPr>
          <w:sz w:val="22"/>
        </w:rPr>
        <w:t>o</w:t>
      </w:r>
      <w:r>
        <w:rPr>
          <w:spacing w:val="-5"/>
          <w:sz w:val="22"/>
        </w:rPr>
        <w:t xml:space="preserve"> </w:t>
      </w:r>
      <w:r>
        <w:rPr>
          <w:sz w:val="22"/>
        </w:rPr>
        <w:t>desastres,</w:t>
      </w:r>
      <w:r>
        <w:rPr>
          <w:spacing w:val="-2"/>
          <w:sz w:val="22"/>
        </w:rPr>
        <w:t xml:space="preserve"> </w:t>
      </w:r>
      <w:r>
        <w:rPr>
          <w:sz w:val="22"/>
        </w:rPr>
        <w:t>requerido</w:t>
      </w:r>
      <w:r>
        <w:rPr>
          <w:spacing w:val="-5"/>
          <w:sz w:val="22"/>
        </w:rPr>
        <w:t xml:space="preserve"> </w:t>
      </w:r>
      <w:r>
        <w:rPr>
          <w:sz w:val="22"/>
        </w:rPr>
        <w:t>para</w:t>
      </w:r>
      <w:r>
        <w:rPr>
          <w:spacing w:val="-4"/>
          <w:sz w:val="22"/>
        </w:rPr>
        <w:t xml:space="preserve"> </w:t>
      </w:r>
      <w:r>
        <w:rPr>
          <w:sz w:val="22"/>
        </w:rPr>
        <w:t>la</w:t>
      </w:r>
      <w:r>
        <w:rPr>
          <w:spacing w:val="-4"/>
          <w:sz w:val="22"/>
        </w:rPr>
        <w:t xml:space="preserve"> </w:t>
      </w:r>
      <w:r>
        <w:rPr>
          <w:sz w:val="22"/>
        </w:rPr>
        <w:t>expedición</w:t>
      </w:r>
      <w:r>
        <w:rPr>
          <w:spacing w:val="-2"/>
          <w:sz w:val="22"/>
        </w:rPr>
        <w:t xml:space="preserve"> </w:t>
      </w:r>
      <w:r>
        <w:rPr>
          <w:sz w:val="22"/>
        </w:rPr>
        <w:t>y</w:t>
      </w:r>
      <w:r>
        <w:rPr>
          <w:spacing w:val="-5"/>
          <w:sz w:val="22"/>
        </w:rPr>
        <w:t xml:space="preserve"> </w:t>
      </w:r>
      <w:r>
        <w:rPr>
          <w:sz w:val="22"/>
        </w:rPr>
        <w:t>refrendo</w:t>
      </w:r>
      <w:r>
        <w:rPr>
          <w:spacing w:val="-2"/>
          <w:sz w:val="22"/>
        </w:rPr>
        <w:t xml:space="preserve"> </w:t>
      </w:r>
      <w:r>
        <w:rPr>
          <w:sz w:val="22"/>
        </w:rPr>
        <w:t>de licencias de funcionamiento, considerando giro, ubicación y tamaño de establecimiento:</w:t>
      </w:r>
    </w:p>
    <w:p>
      <w:pPr>
        <w:pStyle w:val="Cuerpodetexto"/>
        <w:spacing w:before="3" w:after="0"/>
        <w:rPr/>
      </w:pPr>
      <w:r>
        <w:rPr/>
      </w:r>
    </w:p>
    <w:p>
      <w:pPr>
        <w:pStyle w:val="ListParagraph"/>
        <w:numPr>
          <w:ilvl w:val="1"/>
          <w:numId w:val="13"/>
        </w:numPr>
        <w:tabs>
          <w:tab w:val="clear" w:pos="720"/>
          <w:tab w:val="left" w:pos="1691" w:leader="none"/>
        </w:tabs>
        <w:spacing w:lineRule="auto" w:line="240" w:before="0" w:after="0"/>
        <w:ind w:left="1691" w:right="0" w:hanging="359"/>
        <w:jc w:val="left"/>
        <w:rPr>
          <w:sz w:val="22"/>
        </w:rPr>
      </w:pPr>
      <w:r>
        <w:rPr>
          <w:sz w:val="22"/>
        </w:rPr>
        <w:t>Comercio</w:t>
      </w:r>
      <w:r>
        <w:rPr>
          <w:spacing w:val="-5"/>
          <w:sz w:val="22"/>
        </w:rPr>
        <w:t xml:space="preserve"> </w:t>
      </w:r>
      <w:r>
        <w:rPr>
          <w:sz w:val="22"/>
        </w:rPr>
        <w:t>o</w:t>
      </w:r>
      <w:r>
        <w:rPr>
          <w:spacing w:val="-2"/>
          <w:sz w:val="22"/>
        </w:rPr>
        <w:t xml:space="preserve"> </w:t>
      </w:r>
      <w:r>
        <w:rPr>
          <w:sz w:val="22"/>
        </w:rPr>
        <w:t>servicio,</w:t>
      </w:r>
      <w:r>
        <w:rPr>
          <w:spacing w:val="-2"/>
          <w:sz w:val="22"/>
        </w:rPr>
        <w:t xml:space="preserve"> </w:t>
      </w:r>
      <w:r>
        <w:rPr>
          <w:sz w:val="22"/>
        </w:rPr>
        <w:t>con</w:t>
      </w:r>
      <w:r>
        <w:rPr>
          <w:spacing w:val="-3"/>
          <w:sz w:val="22"/>
        </w:rPr>
        <w:t xml:space="preserve"> </w:t>
      </w:r>
      <w:r>
        <w:rPr>
          <w:sz w:val="22"/>
        </w:rPr>
        <w:t>superficie</w:t>
      </w:r>
      <w:r>
        <w:rPr>
          <w:spacing w:val="-4"/>
          <w:sz w:val="22"/>
        </w:rPr>
        <w:t xml:space="preserve"> </w:t>
      </w:r>
      <w:r>
        <w:rPr>
          <w:sz w:val="22"/>
        </w:rPr>
        <w:t>menor</w:t>
      </w:r>
      <w:r>
        <w:rPr>
          <w:spacing w:val="-4"/>
          <w:sz w:val="22"/>
        </w:rPr>
        <w:t xml:space="preserve"> </w:t>
      </w:r>
      <w:r>
        <w:rPr>
          <w:sz w:val="22"/>
        </w:rPr>
        <w:t>a</w:t>
      </w:r>
      <w:r>
        <w:rPr>
          <w:spacing w:val="-1"/>
          <w:sz w:val="22"/>
        </w:rPr>
        <w:t xml:space="preserve"> </w:t>
      </w:r>
      <w:r>
        <w:rPr>
          <w:sz w:val="22"/>
        </w:rPr>
        <w:t>20</w:t>
      </w:r>
      <w:r>
        <w:rPr>
          <w:spacing w:val="-4"/>
          <w:sz w:val="22"/>
        </w:rPr>
        <w:t xml:space="preserve"> </w:t>
      </w:r>
      <w:r>
        <w:rPr>
          <w:sz w:val="22"/>
        </w:rPr>
        <w:t>m</w:t>
      </w:r>
      <w:r>
        <w:rPr>
          <w:sz w:val="22"/>
          <w:vertAlign w:val="superscript"/>
        </w:rPr>
        <w:t>²</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2</w:t>
      </w:r>
      <w:r>
        <w:rPr>
          <w:spacing w:val="-4"/>
          <w:position w:val="0"/>
          <w:sz w:val="22"/>
          <w:sz w:val="22"/>
          <w:vertAlign w:val="baseline"/>
        </w:rPr>
        <w:t xml:space="preserve"> UMA;</w:t>
      </w:r>
    </w:p>
    <w:p>
      <w:pPr>
        <w:pStyle w:val="ListParagraph"/>
        <w:numPr>
          <w:ilvl w:val="1"/>
          <w:numId w:val="13"/>
        </w:numPr>
        <w:tabs>
          <w:tab w:val="clear" w:pos="720"/>
          <w:tab w:val="left" w:pos="1690" w:leader="none"/>
        </w:tabs>
        <w:spacing w:lineRule="auto" w:line="240" w:before="247" w:after="0"/>
        <w:ind w:left="1690" w:right="0" w:hanging="358"/>
        <w:jc w:val="left"/>
        <w:rPr>
          <w:sz w:val="22"/>
        </w:rPr>
      </w:pPr>
      <w:r>
        <w:rPr>
          <w:sz w:val="22"/>
        </w:rPr>
        <w:t>Comercio</w:t>
      </w:r>
      <w:r>
        <w:rPr>
          <w:spacing w:val="-7"/>
          <w:sz w:val="22"/>
        </w:rPr>
        <w:t xml:space="preserve"> </w:t>
      </w:r>
      <w:r>
        <w:rPr>
          <w:sz w:val="22"/>
        </w:rPr>
        <w:t>o</w:t>
      </w:r>
      <w:r>
        <w:rPr>
          <w:spacing w:val="-2"/>
          <w:sz w:val="22"/>
        </w:rPr>
        <w:t xml:space="preserve"> </w:t>
      </w:r>
      <w:r>
        <w:rPr>
          <w:sz w:val="22"/>
        </w:rPr>
        <w:t>servicio,</w:t>
      </w:r>
      <w:r>
        <w:rPr>
          <w:spacing w:val="-2"/>
          <w:sz w:val="22"/>
        </w:rPr>
        <w:t xml:space="preserve"> </w:t>
      </w:r>
      <w:r>
        <w:rPr>
          <w:sz w:val="22"/>
        </w:rPr>
        <w:t>con</w:t>
      </w:r>
      <w:r>
        <w:rPr>
          <w:spacing w:val="-3"/>
          <w:sz w:val="22"/>
        </w:rPr>
        <w:t xml:space="preserve"> </w:t>
      </w:r>
      <w:r>
        <w:rPr>
          <w:sz w:val="22"/>
        </w:rPr>
        <w:t>superficie</w:t>
      </w:r>
      <w:r>
        <w:rPr>
          <w:spacing w:val="-4"/>
          <w:sz w:val="22"/>
        </w:rPr>
        <w:t xml:space="preserve"> </w:t>
      </w:r>
      <w:r>
        <w:rPr>
          <w:sz w:val="22"/>
        </w:rPr>
        <w:t>de</w:t>
      </w:r>
      <w:r>
        <w:rPr>
          <w:spacing w:val="-2"/>
          <w:sz w:val="22"/>
        </w:rPr>
        <w:t xml:space="preserve"> </w:t>
      </w:r>
      <w:r>
        <w:rPr>
          <w:sz w:val="22"/>
        </w:rPr>
        <w:t>20.01</w:t>
      </w:r>
      <w:r>
        <w:rPr>
          <w:spacing w:val="-1"/>
          <w:sz w:val="22"/>
        </w:rPr>
        <w:t xml:space="preserve"> </w:t>
      </w:r>
      <w:r>
        <w:rPr>
          <w:sz w:val="22"/>
        </w:rPr>
        <w:t>m²</w:t>
      </w:r>
      <w:r>
        <w:rPr>
          <w:spacing w:val="-2"/>
          <w:sz w:val="22"/>
        </w:rPr>
        <w:t xml:space="preserve"> </w:t>
      </w:r>
      <w:r>
        <w:rPr>
          <w:sz w:val="22"/>
        </w:rPr>
        <w:t>a</w:t>
      </w:r>
      <w:r>
        <w:rPr>
          <w:spacing w:val="-4"/>
          <w:sz w:val="22"/>
        </w:rPr>
        <w:t xml:space="preserve"> </w:t>
      </w:r>
      <w:r>
        <w:rPr>
          <w:sz w:val="22"/>
        </w:rPr>
        <w:t>40</w:t>
      </w:r>
      <w:r>
        <w:rPr>
          <w:spacing w:val="-4"/>
          <w:sz w:val="22"/>
        </w:rPr>
        <w:t xml:space="preserve"> </w:t>
      </w:r>
      <w:r>
        <w:rPr>
          <w:sz w:val="22"/>
        </w:rPr>
        <w:t>m²,</w:t>
      </w:r>
      <w:r>
        <w:rPr>
          <w:spacing w:val="-5"/>
          <w:sz w:val="22"/>
        </w:rPr>
        <w:t xml:space="preserve"> </w:t>
      </w:r>
      <w:r>
        <w:rPr>
          <w:sz w:val="22"/>
        </w:rPr>
        <w:t>5</w:t>
      </w:r>
      <w:r>
        <w:rPr>
          <w:spacing w:val="-1"/>
          <w:sz w:val="22"/>
        </w:rPr>
        <w:t xml:space="preserve"> </w:t>
      </w:r>
      <w:r>
        <w:rPr>
          <w:spacing w:val="-4"/>
          <w:sz w:val="22"/>
        </w:rPr>
        <w:t>UMA;</w:t>
      </w:r>
    </w:p>
    <w:p>
      <w:pPr>
        <w:pStyle w:val="ListParagraph"/>
        <w:numPr>
          <w:ilvl w:val="1"/>
          <w:numId w:val="13"/>
        </w:numPr>
        <w:tabs>
          <w:tab w:val="clear" w:pos="720"/>
          <w:tab w:val="left" w:pos="1691" w:leader="none"/>
        </w:tabs>
        <w:spacing w:lineRule="auto" w:line="240" w:before="250" w:after="0"/>
        <w:ind w:left="1691" w:right="0" w:hanging="359"/>
        <w:jc w:val="left"/>
        <w:rPr>
          <w:sz w:val="22"/>
        </w:rPr>
      </w:pPr>
      <w:r>
        <w:rPr>
          <w:sz w:val="22"/>
        </w:rPr>
        <w:t>Comercio</w:t>
      </w:r>
      <w:r>
        <w:rPr>
          <w:spacing w:val="-7"/>
          <w:sz w:val="22"/>
        </w:rPr>
        <w:t xml:space="preserve"> </w:t>
      </w:r>
      <w:r>
        <w:rPr>
          <w:sz w:val="22"/>
        </w:rPr>
        <w:t>o</w:t>
      </w:r>
      <w:r>
        <w:rPr>
          <w:spacing w:val="-2"/>
          <w:sz w:val="22"/>
        </w:rPr>
        <w:t xml:space="preserve"> </w:t>
      </w:r>
      <w:r>
        <w:rPr>
          <w:sz w:val="22"/>
        </w:rPr>
        <w:t>servicio,</w:t>
      </w:r>
      <w:r>
        <w:rPr>
          <w:spacing w:val="-2"/>
          <w:sz w:val="22"/>
        </w:rPr>
        <w:t xml:space="preserve"> </w:t>
      </w:r>
      <w:r>
        <w:rPr>
          <w:sz w:val="22"/>
        </w:rPr>
        <w:t>con</w:t>
      </w:r>
      <w:r>
        <w:rPr>
          <w:spacing w:val="-3"/>
          <w:sz w:val="22"/>
        </w:rPr>
        <w:t xml:space="preserve"> </w:t>
      </w:r>
      <w:r>
        <w:rPr>
          <w:sz w:val="22"/>
        </w:rPr>
        <w:t>superficie</w:t>
      </w:r>
      <w:r>
        <w:rPr>
          <w:spacing w:val="-4"/>
          <w:sz w:val="22"/>
        </w:rPr>
        <w:t xml:space="preserve"> </w:t>
      </w:r>
      <w:r>
        <w:rPr>
          <w:sz w:val="22"/>
        </w:rPr>
        <w:t>de</w:t>
      </w:r>
      <w:r>
        <w:rPr>
          <w:spacing w:val="-2"/>
          <w:sz w:val="22"/>
        </w:rPr>
        <w:t xml:space="preserve"> </w:t>
      </w:r>
      <w:r>
        <w:rPr>
          <w:sz w:val="22"/>
        </w:rPr>
        <w:t>40.01</w:t>
      </w:r>
      <w:r>
        <w:rPr>
          <w:spacing w:val="-1"/>
          <w:sz w:val="22"/>
        </w:rPr>
        <w:t xml:space="preserve"> </w:t>
      </w:r>
      <w:r>
        <w:rPr>
          <w:sz w:val="22"/>
        </w:rPr>
        <w:t>m²</w:t>
      </w:r>
      <w:r>
        <w:rPr>
          <w:spacing w:val="-2"/>
          <w:sz w:val="22"/>
        </w:rPr>
        <w:t xml:space="preserve"> </w:t>
      </w:r>
      <w:r>
        <w:rPr>
          <w:sz w:val="22"/>
        </w:rPr>
        <w:t>a</w:t>
      </w:r>
      <w:r>
        <w:rPr>
          <w:spacing w:val="-4"/>
          <w:sz w:val="22"/>
        </w:rPr>
        <w:t xml:space="preserve"> </w:t>
      </w:r>
      <w:r>
        <w:rPr>
          <w:sz w:val="22"/>
        </w:rPr>
        <w:t>60</w:t>
      </w:r>
      <w:r>
        <w:rPr>
          <w:spacing w:val="-4"/>
          <w:sz w:val="22"/>
        </w:rPr>
        <w:t xml:space="preserve"> </w:t>
      </w:r>
      <w:r>
        <w:rPr>
          <w:sz w:val="22"/>
        </w:rPr>
        <w:t>m²,</w:t>
      </w:r>
      <w:r>
        <w:rPr>
          <w:spacing w:val="-5"/>
          <w:sz w:val="22"/>
        </w:rPr>
        <w:t xml:space="preserve"> </w:t>
      </w:r>
      <w:r>
        <w:rPr>
          <w:sz w:val="22"/>
        </w:rPr>
        <w:t>8</w:t>
      </w:r>
      <w:r>
        <w:rPr>
          <w:spacing w:val="-1"/>
          <w:sz w:val="22"/>
        </w:rPr>
        <w:t xml:space="preserve"> </w:t>
      </w:r>
      <w:r>
        <w:rPr>
          <w:spacing w:val="-4"/>
          <w:sz w:val="22"/>
        </w:rPr>
        <w:t>UMA;</w:t>
      </w:r>
    </w:p>
    <w:p>
      <w:pPr>
        <w:pStyle w:val="ListParagraph"/>
        <w:numPr>
          <w:ilvl w:val="1"/>
          <w:numId w:val="13"/>
        </w:numPr>
        <w:tabs>
          <w:tab w:val="clear" w:pos="720"/>
          <w:tab w:val="left" w:pos="1690" w:leader="none"/>
        </w:tabs>
        <w:spacing w:lineRule="auto" w:line="240" w:before="249" w:after="0"/>
        <w:ind w:left="1690" w:right="0" w:hanging="358"/>
        <w:jc w:val="left"/>
        <w:rPr>
          <w:sz w:val="22"/>
        </w:rPr>
      </w:pPr>
      <w:r>
        <w:rPr>
          <w:sz w:val="22"/>
        </w:rPr>
        <w:t>Comercio</w:t>
      </w:r>
      <w:r>
        <w:rPr>
          <w:spacing w:val="-7"/>
          <w:sz w:val="22"/>
        </w:rPr>
        <w:t xml:space="preserve"> </w:t>
      </w:r>
      <w:r>
        <w:rPr>
          <w:sz w:val="22"/>
        </w:rPr>
        <w:t>o</w:t>
      </w:r>
      <w:r>
        <w:rPr>
          <w:spacing w:val="-2"/>
          <w:sz w:val="22"/>
        </w:rPr>
        <w:t xml:space="preserve"> </w:t>
      </w:r>
      <w:r>
        <w:rPr>
          <w:sz w:val="22"/>
        </w:rPr>
        <w:t>servicio,</w:t>
      </w:r>
      <w:r>
        <w:rPr>
          <w:spacing w:val="-3"/>
          <w:sz w:val="22"/>
        </w:rPr>
        <w:t xml:space="preserve"> </w:t>
      </w:r>
      <w:r>
        <w:rPr>
          <w:sz w:val="22"/>
        </w:rPr>
        <w:t>con</w:t>
      </w:r>
      <w:r>
        <w:rPr>
          <w:spacing w:val="-3"/>
          <w:sz w:val="22"/>
        </w:rPr>
        <w:t xml:space="preserve"> </w:t>
      </w:r>
      <w:r>
        <w:rPr>
          <w:sz w:val="22"/>
        </w:rPr>
        <w:t>superficie</w:t>
      </w:r>
      <w:r>
        <w:rPr>
          <w:spacing w:val="-4"/>
          <w:sz w:val="22"/>
        </w:rPr>
        <w:t xml:space="preserve"> </w:t>
      </w:r>
      <w:r>
        <w:rPr>
          <w:sz w:val="22"/>
        </w:rPr>
        <w:t>mayor</w:t>
      </w:r>
      <w:r>
        <w:rPr>
          <w:spacing w:val="-4"/>
          <w:sz w:val="22"/>
        </w:rPr>
        <w:t xml:space="preserve"> </w:t>
      </w:r>
      <w:r>
        <w:rPr>
          <w:sz w:val="22"/>
        </w:rPr>
        <w:t>a</w:t>
      </w:r>
      <w:r>
        <w:rPr>
          <w:spacing w:val="-2"/>
          <w:sz w:val="22"/>
        </w:rPr>
        <w:t xml:space="preserve"> </w:t>
      </w:r>
      <w:r>
        <w:rPr>
          <w:sz w:val="22"/>
        </w:rPr>
        <w:t>60.01</w:t>
      </w:r>
      <w:r>
        <w:rPr>
          <w:spacing w:val="-4"/>
          <w:sz w:val="22"/>
        </w:rPr>
        <w:t xml:space="preserve"> </w:t>
      </w:r>
      <w:r>
        <w:rPr>
          <w:sz w:val="22"/>
        </w:rPr>
        <w:t>m²,</w:t>
      </w:r>
      <w:r>
        <w:rPr>
          <w:spacing w:val="-5"/>
          <w:sz w:val="22"/>
        </w:rPr>
        <w:t xml:space="preserve"> </w:t>
      </w:r>
      <w:r>
        <w:rPr>
          <w:sz w:val="22"/>
        </w:rPr>
        <w:t>50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3"/>
        </w:numPr>
        <w:tabs>
          <w:tab w:val="clear" w:pos="720"/>
          <w:tab w:val="left" w:pos="1691" w:leader="none"/>
        </w:tabs>
        <w:spacing w:lineRule="auto" w:line="240" w:before="248" w:after="0"/>
        <w:ind w:left="1691" w:right="0" w:hanging="359"/>
        <w:jc w:val="left"/>
        <w:rPr>
          <w:sz w:val="22"/>
        </w:rPr>
      </w:pPr>
      <w:r>
        <w:rPr>
          <w:sz w:val="22"/>
        </w:rPr>
        <w:t>Hoteles,</w:t>
      </w:r>
      <w:r>
        <w:rPr>
          <w:spacing w:val="-3"/>
          <w:sz w:val="22"/>
        </w:rPr>
        <w:t xml:space="preserve"> </w:t>
      </w:r>
      <w:r>
        <w:rPr>
          <w:sz w:val="22"/>
        </w:rPr>
        <w:t>15</w:t>
      </w:r>
      <w:r>
        <w:rPr>
          <w:spacing w:val="-5"/>
          <w:sz w:val="22"/>
        </w:rPr>
        <w:t xml:space="preserve"> </w:t>
      </w:r>
      <w:r>
        <w:rPr>
          <w:sz w:val="22"/>
        </w:rPr>
        <w:t>UMA,</w:t>
      </w:r>
      <w:r>
        <w:rPr>
          <w:spacing w:val="-2"/>
          <w:sz w:val="22"/>
        </w:rPr>
        <w:t xml:space="preserve"> </w:t>
      </w:r>
      <w:r>
        <w:rPr>
          <w:spacing w:val="-10"/>
          <w:sz w:val="22"/>
        </w:rPr>
        <w:t>y</w:t>
      </w:r>
    </w:p>
    <w:p>
      <w:pPr>
        <w:pStyle w:val="Cuerpodetexto"/>
        <w:spacing w:before="1" w:after="0"/>
        <w:rPr/>
      </w:pPr>
      <w:r>
        <w:rPr/>
      </w:r>
    </w:p>
    <w:p>
      <w:pPr>
        <w:pStyle w:val="ListParagraph"/>
        <w:numPr>
          <w:ilvl w:val="0"/>
          <w:numId w:val="13"/>
        </w:numPr>
        <w:tabs>
          <w:tab w:val="clear" w:pos="720"/>
          <w:tab w:val="left" w:pos="1330" w:leader="none"/>
          <w:tab w:val="left" w:pos="1332" w:leader="none"/>
        </w:tabs>
        <w:spacing w:lineRule="auto" w:line="235" w:before="0" w:after="0"/>
        <w:ind w:left="1332" w:right="53" w:hanging="634"/>
        <w:jc w:val="both"/>
        <w:rPr>
          <w:sz w:val="22"/>
        </w:rPr>
      </w:pPr>
      <w:r>
        <w:rPr>
          <w:sz w:val="22"/>
        </w:rPr>
        <w:t>Para la expedición de licencia de funcionamiento de establecimientos dedicados a la venta de bebidas alcohólicas, 20 UMA;</w:t>
      </w:r>
    </w:p>
    <w:p>
      <w:pPr>
        <w:pStyle w:val="Cuerpodetexto"/>
        <w:spacing w:before="4" w:after="0"/>
        <w:rPr/>
      </w:pPr>
      <w:r>
        <w:rPr/>
      </w:r>
    </w:p>
    <w:p>
      <w:pPr>
        <w:pStyle w:val="ListParagraph"/>
        <w:numPr>
          <w:ilvl w:val="0"/>
          <w:numId w:val="13"/>
        </w:numPr>
        <w:tabs>
          <w:tab w:val="clear" w:pos="720"/>
          <w:tab w:val="left" w:pos="1330" w:leader="none"/>
          <w:tab w:val="left" w:pos="1332" w:leader="none"/>
        </w:tabs>
        <w:spacing w:lineRule="auto" w:line="235" w:before="0" w:after="0"/>
        <w:ind w:left="1332" w:right="56" w:hanging="634"/>
        <w:jc w:val="both"/>
        <w:rPr>
          <w:sz w:val="22"/>
        </w:rPr>
      </w:pPr>
      <w:r>
        <w:rPr>
          <w:sz w:val="22"/>
        </w:rPr>
        <w:t>En el caso de los comercios que por su actividad, naturaleza o giro (recauderías, estéticas, tiendas de regalos, manualidades, boneterías, entre otros), no impliquen riesgos, la tarifa podrá disminuir hasta 1 UMA;</w:t>
      </w:r>
    </w:p>
    <w:p>
      <w:pPr>
        <w:pStyle w:val="Cuerpodetexto"/>
        <w:spacing w:before="5" w:after="0"/>
        <w:rPr/>
      </w:pPr>
      <w:r>
        <w:rPr/>
      </w:r>
    </w:p>
    <w:p>
      <w:pPr>
        <w:pStyle w:val="ListParagraph"/>
        <w:numPr>
          <w:ilvl w:val="0"/>
          <w:numId w:val="13"/>
        </w:numPr>
        <w:tabs>
          <w:tab w:val="clear" w:pos="720"/>
          <w:tab w:val="left" w:pos="1330" w:leader="none"/>
          <w:tab w:val="left" w:pos="1332" w:leader="none"/>
        </w:tabs>
        <w:spacing w:lineRule="auto" w:line="235" w:before="0" w:after="0"/>
        <w:ind w:left="1332" w:right="48" w:hanging="634"/>
        <w:jc w:val="both"/>
        <w:rPr>
          <w:sz w:val="22"/>
        </w:rPr>
      </w:pPr>
      <w:r>
        <w:rPr>
          <w:sz w:val="22"/>
        </w:rPr>
        <w:t>Por el dictamen de riesgo, requerido para la construcción, edificación, realización de obras de infraestructura</w:t>
      </w:r>
      <w:r>
        <w:rPr>
          <w:spacing w:val="-12"/>
          <w:sz w:val="22"/>
        </w:rPr>
        <w:t xml:space="preserve"> </w:t>
      </w:r>
      <w:r>
        <w:rPr>
          <w:sz w:val="22"/>
        </w:rPr>
        <w:t>y</w:t>
      </w:r>
      <w:r>
        <w:rPr>
          <w:spacing w:val="-12"/>
          <w:sz w:val="22"/>
        </w:rPr>
        <w:t xml:space="preserve"> </w:t>
      </w:r>
      <w:r>
        <w:rPr>
          <w:sz w:val="22"/>
        </w:rPr>
        <w:t>los</w:t>
      </w:r>
      <w:r>
        <w:rPr>
          <w:spacing w:val="-11"/>
          <w:sz w:val="22"/>
        </w:rPr>
        <w:t xml:space="preserve"> </w:t>
      </w:r>
      <w:r>
        <w:rPr>
          <w:sz w:val="22"/>
        </w:rPr>
        <w:t>asentamientos</w:t>
      </w:r>
      <w:r>
        <w:rPr>
          <w:spacing w:val="-11"/>
          <w:sz w:val="22"/>
        </w:rPr>
        <w:t xml:space="preserve"> </w:t>
      </w:r>
      <w:r>
        <w:rPr>
          <w:sz w:val="22"/>
        </w:rPr>
        <w:t>humanos</w:t>
      </w:r>
      <w:r>
        <w:rPr>
          <w:spacing w:val="-11"/>
          <w:sz w:val="22"/>
        </w:rPr>
        <w:t xml:space="preserve"> </w:t>
      </w:r>
      <w:r>
        <w:rPr>
          <w:sz w:val="22"/>
        </w:rPr>
        <w:t>que</w:t>
      </w:r>
      <w:r>
        <w:rPr>
          <w:spacing w:val="-12"/>
          <w:sz w:val="22"/>
        </w:rPr>
        <w:t xml:space="preserve"> </w:t>
      </w:r>
      <w:r>
        <w:rPr>
          <w:sz w:val="22"/>
        </w:rPr>
        <w:t>se</w:t>
      </w:r>
      <w:r>
        <w:rPr>
          <w:spacing w:val="-12"/>
          <w:sz w:val="22"/>
        </w:rPr>
        <w:t xml:space="preserve"> </w:t>
      </w:r>
      <w:r>
        <w:rPr>
          <w:sz w:val="22"/>
        </w:rPr>
        <w:t>lleven</w:t>
      </w:r>
      <w:r>
        <w:rPr>
          <w:spacing w:val="-12"/>
          <w:sz w:val="22"/>
        </w:rPr>
        <w:t xml:space="preserve"> </w:t>
      </w:r>
      <w:r>
        <w:rPr>
          <w:sz w:val="22"/>
        </w:rPr>
        <w:t>a</w:t>
      </w:r>
      <w:r>
        <w:rPr>
          <w:spacing w:val="-12"/>
          <w:sz w:val="22"/>
        </w:rPr>
        <w:t xml:space="preserve"> </w:t>
      </w:r>
      <w:r>
        <w:rPr>
          <w:sz w:val="22"/>
        </w:rPr>
        <w:t>cabo</w:t>
      </w:r>
      <w:r>
        <w:rPr>
          <w:spacing w:val="-12"/>
          <w:sz w:val="22"/>
        </w:rPr>
        <w:t xml:space="preserve"> </w:t>
      </w:r>
      <w:r>
        <w:rPr>
          <w:sz w:val="22"/>
        </w:rPr>
        <w:t>en</w:t>
      </w:r>
      <w:r>
        <w:rPr>
          <w:spacing w:val="-12"/>
          <w:sz w:val="22"/>
        </w:rPr>
        <w:t xml:space="preserve"> </w:t>
      </w:r>
      <w:r>
        <w:rPr>
          <w:sz w:val="22"/>
        </w:rPr>
        <w:t>una</w:t>
      </w:r>
      <w:r>
        <w:rPr>
          <w:spacing w:val="-12"/>
          <w:sz w:val="22"/>
        </w:rPr>
        <w:t xml:space="preserve"> </w:t>
      </w:r>
      <w:r>
        <w:rPr>
          <w:sz w:val="22"/>
        </w:rPr>
        <w:t>zona</w:t>
      </w:r>
      <w:r>
        <w:rPr>
          <w:spacing w:val="-12"/>
          <w:sz w:val="22"/>
        </w:rPr>
        <w:t xml:space="preserve"> </w:t>
      </w:r>
      <w:r>
        <w:rPr>
          <w:sz w:val="22"/>
        </w:rPr>
        <w:t>determinada,</w:t>
      </w:r>
      <w:r>
        <w:rPr>
          <w:spacing w:val="-12"/>
          <w:sz w:val="22"/>
        </w:rPr>
        <w:t xml:space="preserve"> </w:t>
      </w:r>
      <w:r>
        <w:rPr>
          <w:sz w:val="22"/>
        </w:rPr>
        <w:t>4</w:t>
      </w:r>
      <w:r>
        <w:rPr>
          <w:spacing w:val="-12"/>
          <w:sz w:val="22"/>
        </w:rPr>
        <w:t xml:space="preserve"> </w:t>
      </w:r>
      <w:r>
        <w:rPr>
          <w:sz w:val="22"/>
        </w:rPr>
        <w:t>UMA;</w:t>
      </w:r>
    </w:p>
    <w:p>
      <w:pPr>
        <w:pStyle w:val="Cuerpodetexto"/>
        <w:spacing w:before="1" w:after="0"/>
        <w:rPr/>
      </w:pPr>
      <w:r>
        <w:rPr/>
      </w:r>
    </w:p>
    <w:p>
      <w:pPr>
        <w:pStyle w:val="ListParagraph"/>
        <w:numPr>
          <w:ilvl w:val="0"/>
          <w:numId w:val="13"/>
        </w:numPr>
        <w:tabs>
          <w:tab w:val="clear" w:pos="720"/>
          <w:tab w:val="left" w:pos="1332" w:leader="none"/>
        </w:tabs>
        <w:spacing w:lineRule="auto" w:line="240" w:before="0" w:after="0"/>
        <w:ind w:left="1332" w:right="0" w:hanging="634"/>
        <w:jc w:val="left"/>
        <w:rPr>
          <w:sz w:val="22"/>
        </w:rPr>
      </w:pPr>
      <w:r>
        <w:rPr>
          <w:sz w:val="22"/>
        </w:rPr>
        <w:t>Por</w:t>
      </w:r>
      <w:r>
        <w:rPr>
          <w:spacing w:val="-4"/>
          <w:sz w:val="22"/>
        </w:rPr>
        <w:t xml:space="preserve"> </w:t>
      </w:r>
      <w:r>
        <w:rPr>
          <w:sz w:val="22"/>
        </w:rPr>
        <w:t>el</w:t>
      </w:r>
      <w:r>
        <w:rPr>
          <w:spacing w:val="-2"/>
          <w:sz w:val="22"/>
        </w:rPr>
        <w:t xml:space="preserve"> </w:t>
      </w:r>
      <w:r>
        <w:rPr>
          <w:sz w:val="22"/>
        </w:rPr>
        <w:t>dictamen</w:t>
      </w:r>
      <w:r>
        <w:rPr>
          <w:spacing w:val="-3"/>
          <w:sz w:val="22"/>
        </w:rPr>
        <w:t xml:space="preserve"> </w:t>
      </w:r>
      <w:r>
        <w:rPr>
          <w:sz w:val="22"/>
        </w:rPr>
        <w:t>de</w:t>
      </w:r>
      <w:r>
        <w:rPr>
          <w:spacing w:val="-3"/>
          <w:sz w:val="22"/>
        </w:rPr>
        <w:t xml:space="preserve"> </w:t>
      </w:r>
      <w:r>
        <w:rPr>
          <w:sz w:val="22"/>
        </w:rPr>
        <w:t>habitabilidad,</w:t>
      </w:r>
      <w:r>
        <w:rPr>
          <w:spacing w:val="-3"/>
          <w:sz w:val="22"/>
        </w:rPr>
        <w:t xml:space="preserve"> </w:t>
      </w:r>
      <w:r>
        <w:rPr>
          <w:sz w:val="22"/>
        </w:rPr>
        <w:t>2</w:t>
      </w:r>
      <w:r>
        <w:rPr>
          <w:spacing w:val="-3"/>
          <w:sz w:val="22"/>
        </w:rPr>
        <w:t xml:space="preserve"> </w:t>
      </w:r>
      <w:r>
        <w:rPr>
          <w:spacing w:val="-4"/>
          <w:sz w:val="22"/>
        </w:rPr>
        <w:t>UMA;</w:t>
      </w:r>
    </w:p>
    <w:p>
      <w:pPr>
        <w:pStyle w:val="Cuerpodetexto"/>
        <w:rPr/>
      </w:pPr>
      <w:r>
        <w:rPr/>
      </w:r>
    </w:p>
    <w:p>
      <w:pPr>
        <w:pStyle w:val="ListParagraph"/>
        <w:numPr>
          <w:ilvl w:val="0"/>
          <w:numId w:val="13"/>
        </w:numPr>
        <w:tabs>
          <w:tab w:val="clear" w:pos="720"/>
          <w:tab w:val="left" w:pos="1332" w:leader="none"/>
        </w:tabs>
        <w:spacing w:lineRule="auto" w:line="235" w:before="0" w:after="0"/>
        <w:ind w:left="1332" w:right="50" w:hanging="569"/>
        <w:jc w:val="both"/>
        <w:rPr>
          <w:sz w:val="22"/>
        </w:rPr>
      </w:pPr>
      <w:r>
        <w:rPr>
          <w:sz w:val="22"/>
        </w:rPr>
        <w:t>Por</w:t>
      </w:r>
      <w:r>
        <w:rPr>
          <w:spacing w:val="-4"/>
          <w:sz w:val="22"/>
        </w:rPr>
        <w:t xml:space="preserve"> </w:t>
      </w:r>
      <w:r>
        <w:rPr>
          <w:sz w:val="22"/>
        </w:rPr>
        <w:t>el</w:t>
      </w:r>
      <w:r>
        <w:rPr>
          <w:spacing w:val="-4"/>
          <w:sz w:val="22"/>
        </w:rPr>
        <w:t xml:space="preserve"> </w:t>
      </w:r>
      <w:r>
        <w:rPr>
          <w:sz w:val="22"/>
        </w:rPr>
        <w:t>dictamen</w:t>
      </w:r>
      <w:r>
        <w:rPr>
          <w:spacing w:val="-4"/>
          <w:sz w:val="22"/>
        </w:rPr>
        <w:t xml:space="preserve"> </w:t>
      </w:r>
      <w:r>
        <w:rPr>
          <w:sz w:val="22"/>
        </w:rPr>
        <w:t>de</w:t>
      </w:r>
      <w:r>
        <w:rPr>
          <w:spacing w:val="-7"/>
          <w:sz w:val="22"/>
        </w:rPr>
        <w:t xml:space="preserve"> </w:t>
      </w:r>
      <w:r>
        <w:rPr>
          <w:sz w:val="22"/>
        </w:rPr>
        <w:t>seguridad</w:t>
      </w:r>
      <w:r>
        <w:rPr>
          <w:spacing w:val="-5"/>
          <w:sz w:val="22"/>
        </w:rPr>
        <w:t xml:space="preserve"> </w:t>
      </w:r>
      <w:r>
        <w:rPr>
          <w:sz w:val="22"/>
        </w:rPr>
        <w:t>y</w:t>
      </w:r>
      <w:r>
        <w:rPr>
          <w:spacing w:val="-5"/>
          <w:sz w:val="22"/>
        </w:rPr>
        <w:t xml:space="preserve"> </w:t>
      </w:r>
      <w:r>
        <w:rPr>
          <w:sz w:val="22"/>
        </w:rPr>
        <w:t>prevención</w:t>
      </w:r>
      <w:r>
        <w:rPr>
          <w:spacing w:val="-7"/>
          <w:sz w:val="22"/>
        </w:rPr>
        <w:t xml:space="preserve"> </w:t>
      </w:r>
      <w:r>
        <w:rPr>
          <w:sz w:val="22"/>
        </w:rPr>
        <w:t>para</w:t>
      </w:r>
      <w:r>
        <w:rPr>
          <w:spacing w:val="-4"/>
          <w:sz w:val="22"/>
        </w:rPr>
        <w:t xml:space="preserve"> </w:t>
      </w:r>
      <w:r>
        <w:rPr>
          <w:sz w:val="22"/>
        </w:rPr>
        <w:t>anuncios</w:t>
      </w:r>
      <w:r>
        <w:rPr>
          <w:spacing w:val="-4"/>
          <w:sz w:val="22"/>
        </w:rPr>
        <w:t xml:space="preserve"> </w:t>
      </w:r>
      <w:r>
        <w:rPr>
          <w:sz w:val="22"/>
        </w:rPr>
        <w:t>publicitarios,</w:t>
      </w:r>
      <w:r>
        <w:rPr>
          <w:spacing w:val="-7"/>
          <w:sz w:val="22"/>
        </w:rPr>
        <w:t xml:space="preserve"> </w:t>
      </w:r>
      <w:r>
        <w:rPr>
          <w:sz w:val="22"/>
        </w:rPr>
        <w:t>de</w:t>
      </w:r>
      <w:r>
        <w:rPr>
          <w:spacing w:val="-4"/>
          <w:sz w:val="22"/>
        </w:rPr>
        <w:t xml:space="preserve"> </w:t>
      </w:r>
      <w:r>
        <w:rPr>
          <w:sz w:val="22"/>
        </w:rPr>
        <w:t>2</w:t>
      </w:r>
      <w:r>
        <w:rPr>
          <w:spacing w:val="-7"/>
          <w:sz w:val="22"/>
        </w:rPr>
        <w:t xml:space="preserve"> </w:t>
      </w:r>
      <w:r>
        <w:rPr>
          <w:sz w:val="22"/>
        </w:rPr>
        <w:t>a</w:t>
      </w:r>
      <w:r>
        <w:rPr>
          <w:spacing w:val="-4"/>
          <w:sz w:val="22"/>
        </w:rPr>
        <w:t xml:space="preserve"> </w:t>
      </w:r>
      <w:r>
        <w:rPr>
          <w:sz w:val="22"/>
        </w:rPr>
        <w:t>50</w:t>
      </w:r>
      <w:r>
        <w:rPr>
          <w:spacing w:val="-7"/>
          <w:sz w:val="22"/>
        </w:rPr>
        <w:t xml:space="preserve"> </w:t>
      </w:r>
      <w:r>
        <w:rPr>
          <w:sz w:val="22"/>
        </w:rPr>
        <w:t>UMA,</w:t>
      </w:r>
      <w:r>
        <w:rPr>
          <w:spacing w:val="-5"/>
          <w:sz w:val="22"/>
        </w:rPr>
        <w:t xml:space="preserve"> </w:t>
      </w:r>
      <w:r>
        <w:rPr>
          <w:sz w:val="22"/>
        </w:rPr>
        <w:t>se</w:t>
      </w:r>
      <w:r>
        <w:rPr>
          <w:spacing w:val="-4"/>
          <w:sz w:val="22"/>
        </w:rPr>
        <w:t xml:space="preserve"> </w:t>
      </w:r>
      <w:r>
        <w:rPr>
          <w:sz w:val="22"/>
        </w:rPr>
        <w:t>otorgará a</w:t>
      </w:r>
      <w:r>
        <w:rPr>
          <w:spacing w:val="-14"/>
          <w:sz w:val="22"/>
        </w:rPr>
        <w:t xml:space="preserve"> </w:t>
      </w:r>
      <w:r>
        <w:rPr>
          <w:sz w:val="22"/>
        </w:rPr>
        <w:t>los</w:t>
      </w:r>
      <w:r>
        <w:rPr>
          <w:spacing w:val="-14"/>
          <w:sz w:val="22"/>
        </w:rPr>
        <w:t xml:space="preserve"> </w:t>
      </w:r>
      <w:r>
        <w:rPr>
          <w:sz w:val="22"/>
        </w:rPr>
        <w:t>interesados</w:t>
      </w:r>
      <w:r>
        <w:rPr>
          <w:spacing w:val="-14"/>
          <w:sz w:val="22"/>
        </w:rPr>
        <w:t xml:space="preserve"> </w:t>
      </w:r>
      <w:r>
        <w:rPr>
          <w:sz w:val="22"/>
        </w:rPr>
        <w:t>siempre</w:t>
      </w:r>
      <w:r>
        <w:rPr>
          <w:spacing w:val="-13"/>
          <w:sz w:val="22"/>
        </w:rPr>
        <w:t xml:space="preserve"> </w:t>
      </w:r>
      <w:r>
        <w:rPr>
          <w:sz w:val="22"/>
        </w:rPr>
        <w:t>que</w:t>
      </w:r>
      <w:r>
        <w:rPr>
          <w:spacing w:val="-14"/>
          <w:sz w:val="22"/>
        </w:rPr>
        <w:t xml:space="preserve"> </w:t>
      </w:r>
      <w:r>
        <w:rPr>
          <w:sz w:val="22"/>
        </w:rPr>
        <w:t>cumplan</w:t>
      </w:r>
      <w:r>
        <w:rPr>
          <w:spacing w:val="-14"/>
          <w:sz w:val="22"/>
        </w:rPr>
        <w:t xml:space="preserve"> </w:t>
      </w:r>
      <w:r>
        <w:rPr>
          <w:sz w:val="22"/>
        </w:rPr>
        <w:t>con</w:t>
      </w:r>
      <w:r>
        <w:rPr>
          <w:spacing w:val="-14"/>
          <w:sz w:val="22"/>
        </w:rPr>
        <w:t xml:space="preserve"> </w:t>
      </w:r>
      <w:r>
        <w:rPr>
          <w:sz w:val="22"/>
        </w:rPr>
        <w:t>los</w:t>
      </w:r>
      <w:r>
        <w:rPr>
          <w:spacing w:val="-13"/>
          <w:sz w:val="22"/>
        </w:rPr>
        <w:t xml:space="preserve"> </w:t>
      </w:r>
      <w:r>
        <w:rPr>
          <w:sz w:val="22"/>
        </w:rPr>
        <w:t>requerimientos</w:t>
      </w:r>
      <w:r>
        <w:rPr>
          <w:spacing w:val="-14"/>
          <w:sz w:val="22"/>
        </w:rPr>
        <w:t xml:space="preserve"> </w:t>
      </w:r>
      <w:r>
        <w:rPr>
          <w:sz w:val="22"/>
        </w:rPr>
        <w:t>realizados</w:t>
      </w:r>
      <w:r>
        <w:rPr>
          <w:spacing w:val="-14"/>
          <w:sz w:val="22"/>
        </w:rPr>
        <w:t xml:space="preserve"> </w:t>
      </w:r>
      <w:r>
        <w:rPr>
          <w:sz w:val="22"/>
        </w:rPr>
        <w:t>por</w:t>
      </w:r>
      <w:r>
        <w:rPr>
          <w:spacing w:val="-14"/>
          <w:sz w:val="22"/>
        </w:rPr>
        <w:t xml:space="preserve"> </w:t>
      </w:r>
      <w:r>
        <w:rPr>
          <w:sz w:val="22"/>
        </w:rPr>
        <w:t>la</w:t>
      </w:r>
      <w:r>
        <w:rPr>
          <w:spacing w:val="-13"/>
          <w:sz w:val="22"/>
        </w:rPr>
        <w:t xml:space="preserve"> </w:t>
      </w:r>
      <w:r>
        <w:rPr>
          <w:sz w:val="22"/>
        </w:rPr>
        <w:t>unidad</w:t>
      </w:r>
      <w:r>
        <w:rPr>
          <w:spacing w:val="-14"/>
          <w:sz w:val="22"/>
        </w:rPr>
        <w:t xml:space="preserve"> </w:t>
      </w:r>
      <w:r>
        <w:rPr>
          <w:sz w:val="22"/>
        </w:rPr>
        <w:t>de</w:t>
      </w:r>
      <w:r>
        <w:rPr>
          <w:spacing w:val="-14"/>
          <w:sz w:val="22"/>
        </w:rPr>
        <w:t xml:space="preserve"> </w:t>
      </w:r>
      <w:r>
        <w:rPr>
          <w:sz w:val="22"/>
        </w:rPr>
        <w:t>protección civil del Municipio, y</w:t>
      </w:r>
    </w:p>
    <w:p>
      <w:pPr>
        <w:pStyle w:val="Cuerpodetexto"/>
        <w:spacing w:before="2" w:after="0"/>
        <w:rPr/>
      </w:pPr>
      <w:r>
        <w:rPr/>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3"/>
        </w:numPr>
        <w:tabs>
          <w:tab w:val="clear" w:pos="720"/>
          <w:tab w:val="left" w:pos="1332" w:leader="none"/>
        </w:tabs>
        <w:spacing w:lineRule="auto" w:line="235" w:before="0" w:after="0"/>
        <w:ind w:left="1332" w:right="53" w:hanging="569"/>
        <w:jc w:val="both"/>
        <w:rPr>
          <w:sz w:val="22"/>
        </w:rPr>
      </w:pPr>
      <w:r>
        <w:rPr>
          <w:sz w:val="22"/>
        </w:rPr>
        <w:t>Por el servicio de traslados con la unidad vehicular médica de protección civil municipal, no considerado como emergencia médica, se cobrará conforme el anexo uno contemplado en la presente Ley.</w:t>
      </w:r>
    </w:p>
    <w:p>
      <w:pPr>
        <w:pStyle w:val="Cuerpodetexto"/>
        <w:spacing w:before="81" w:after="0"/>
        <w:ind w:left="338" w:right="54" w:hanging="359"/>
        <w:jc w:val="both"/>
        <w:rPr/>
      </w:pPr>
      <w:r>
        <w:rPr>
          <w:b/>
        </w:rPr>
        <w:t>Artículo</w:t>
      </w:r>
      <w:r>
        <w:rPr>
          <w:b/>
          <w:spacing w:val="-2"/>
        </w:rPr>
        <w:t xml:space="preserve"> </w:t>
      </w:r>
      <w:r>
        <w:rPr>
          <w:b/>
        </w:rPr>
        <w:t>38.</w:t>
      </w:r>
      <w:r>
        <w:rPr>
          <w:b/>
          <w:spacing w:val="-2"/>
        </w:rPr>
        <w:t xml:space="preserve"> </w:t>
      </w:r>
      <w:r>
        <w:rPr/>
        <w:t>El</w:t>
      </w:r>
      <w:r>
        <w:rPr>
          <w:spacing w:val="-1"/>
        </w:rPr>
        <w:t xml:space="preserve"> </w:t>
      </w:r>
      <w:r>
        <w:rPr/>
        <w:t>Municipio</w:t>
      </w:r>
      <w:r>
        <w:rPr>
          <w:spacing w:val="-5"/>
        </w:rPr>
        <w:t xml:space="preserve"> </w:t>
      </w:r>
      <w:r>
        <w:rPr/>
        <w:t>percibirá</w:t>
      </w:r>
      <w:r>
        <w:rPr>
          <w:spacing w:val="-2"/>
        </w:rPr>
        <w:t xml:space="preserve"> </w:t>
      </w:r>
      <w:r>
        <w:rPr/>
        <w:t>por</w:t>
      </w:r>
      <w:r>
        <w:rPr>
          <w:spacing w:val="-2"/>
        </w:rPr>
        <w:t xml:space="preserve"> </w:t>
      </w:r>
      <w:r>
        <w:rPr/>
        <w:t>concepto</w:t>
      </w:r>
      <w:r>
        <w:rPr>
          <w:spacing w:val="-2"/>
        </w:rPr>
        <w:t xml:space="preserve"> </w:t>
      </w:r>
      <w:r>
        <w:rPr/>
        <w:t>de</w:t>
      </w:r>
      <w:r>
        <w:rPr>
          <w:spacing w:val="-2"/>
        </w:rPr>
        <w:t xml:space="preserve"> </w:t>
      </w:r>
      <w:r>
        <w:rPr/>
        <w:t>derechos</w:t>
      </w:r>
      <w:r>
        <w:rPr>
          <w:spacing w:val="-2"/>
        </w:rPr>
        <w:t xml:space="preserve"> </w:t>
      </w:r>
      <w:r>
        <w:rPr/>
        <w:t>en</w:t>
      </w:r>
      <w:r>
        <w:rPr>
          <w:spacing w:val="-5"/>
        </w:rPr>
        <w:t xml:space="preserve"> </w:t>
      </w:r>
      <w:r>
        <w:rPr/>
        <w:t>materia</w:t>
      </w:r>
      <w:r>
        <w:rPr>
          <w:spacing w:val="-2"/>
        </w:rPr>
        <w:t xml:space="preserve"> </w:t>
      </w:r>
      <w:r>
        <w:rPr/>
        <w:t>de</w:t>
      </w:r>
      <w:r>
        <w:rPr>
          <w:spacing w:val="-4"/>
        </w:rPr>
        <w:t xml:space="preserve"> </w:t>
      </w:r>
      <w:r>
        <w:rPr/>
        <w:t>equilibrio</w:t>
      </w:r>
      <w:r>
        <w:rPr>
          <w:spacing w:val="-2"/>
        </w:rPr>
        <w:t xml:space="preserve"> </w:t>
      </w:r>
      <w:r>
        <w:rPr/>
        <w:t>ecológico</w:t>
      </w:r>
      <w:r>
        <w:rPr>
          <w:spacing w:val="-2"/>
        </w:rPr>
        <w:t xml:space="preserve"> </w:t>
      </w:r>
      <w:r>
        <w:rPr/>
        <w:t>y</w:t>
      </w:r>
      <w:r>
        <w:rPr>
          <w:spacing w:val="-2"/>
        </w:rPr>
        <w:t xml:space="preserve"> </w:t>
      </w:r>
      <w:r>
        <w:rPr/>
        <w:t>protección al ambiente, lo siguiente:</w:t>
      </w:r>
    </w:p>
    <w:p>
      <w:pPr>
        <w:pStyle w:val="Cuerpodetexto"/>
        <w:spacing w:before="4" w:after="0"/>
        <w:rPr/>
      </w:pPr>
      <w:r>
        <w:rPr/>
      </w:r>
    </w:p>
    <w:p>
      <w:pPr>
        <w:pStyle w:val="ListParagraph"/>
        <w:numPr>
          <w:ilvl w:val="0"/>
          <w:numId w:val="12"/>
        </w:numPr>
        <w:tabs>
          <w:tab w:val="clear" w:pos="720"/>
          <w:tab w:val="left" w:pos="1330" w:leader="none"/>
          <w:tab w:val="left" w:pos="1332" w:leader="none"/>
        </w:tabs>
        <w:spacing w:lineRule="auto" w:line="235" w:before="1" w:after="0"/>
        <w:ind w:left="1332" w:right="54" w:hanging="634"/>
        <w:jc w:val="both"/>
        <w:rPr>
          <w:sz w:val="22"/>
        </w:rPr>
      </w:pPr>
      <w:r>
        <w:rPr>
          <w:sz w:val="22"/>
        </w:rPr>
        <w:t>Por permiso para llevar a cabo derribo de árboles 15 UMA, por derrame de árboles 4 UMA, con una vigencia de 30 días naturales previo dictamen y/o valoración;</w:t>
      </w:r>
    </w:p>
    <w:p>
      <w:pPr>
        <w:pStyle w:val="Cuerpodetexto"/>
        <w:spacing w:before="6" w:after="0"/>
        <w:rPr/>
      </w:pPr>
      <w:r>
        <w:rPr/>
      </w:r>
    </w:p>
    <w:p>
      <w:pPr>
        <w:pStyle w:val="ListParagraph"/>
        <w:numPr>
          <w:ilvl w:val="0"/>
          <w:numId w:val="12"/>
        </w:numPr>
        <w:tabs>
          <w:tab w:val="clear" w:pos="720"/>
          <w:tab w:val="left" w:pos="1330" w:leader="none"/>
          <w:tab w:val="left" w:pos="1332" w:leader="none"/>
        </w:tabs>
        <w:spacing w:lineRule="auto" w:line="235" w:before="0" w:after="0"/>
        <w:ind w:left="1332" w:right="54" w:hanging="634"/>
        <w:jc w:val="both"/>
        <w:rPr>
          <w:sz w:val="22"/>
        </w:rPr>
      </w:pPr>
      <w:r>
        <w:rPr>
          <w:sz w:val="22"/>
        </w:rPr>
        <w:t>Cuando la finalidad sea la construcción de una obra de albañilería, 3 UMA por cada árbol en propiedad particular y la donación de 10 árboles para reforestar;</w:t>
      </w:r>
    </w:p>
    <w:p>
      <w:pPr>
        <w:pStyle w:val="Cuerpodetexto"/>
        <w:spacing w:before="6" w:after="0"/>
        <w:rPr/>
      </w:pPr>
      <w:r>
        <w:rPr/>
      </w:r>
    </w:p>
    <w:p>
      <w:pPr>
        <w:pStyle w:val="ListParagraph"/>
        <w:numPr>
          <w:ilvl w:val="0"/>
          <w:numId w:val="12"/>
        </w:numPr>
        <w:tabs>
          <w:tab w:val="clear" w:pos="720"/>
          <w:tab w:val="left" w:pos="1330" w:leader="none"/>
          <w:tab w:val="left" w:pos="1332" w:leader="none"/>
        </w:tabs>
        <w:spacing w:lineRule="auto" w:line="235" w:before="0" w:after="0"/>
        <w:ind w:left="1332" w:right="54" w:hanging="634"/>
        <w:jc w:val="both"/>
        <w:rPr>
          <w:sz w:val="22"/>
        </w:rPr>
      </w:pPr>
      <w:r>
        <w:rPr>
          <w:sz w:val="22"/>
        </w:rPr>
        <w:t>Por permiso para operar aparatos amplificadores de sonido y otros dispositivos similares en la vía pública, para servicio colectivo no comercial 10 UMA, y</w:t>
      </w:r>
    </w:p>
    <w:p>
      <w:pPr>
        <w:pStyle w:val="Cuerpodetexto"/>
        <w:spacing w:before="4" w:after="0"/>
        <w:rPr/>
      </w:pPr>
      <w:r>
        <w:rPr/>
      </w:r>
    </w:p>
    <w:p>
      <w:pPr>
        <w:pStyle w:val="ListParagraph"/>
        <w:numPr>
          <w:ilvl w:val="0"/>
          <w:numId w:val="12"/>
        </w:numPr>
        <w:tabs>
          <w:tab w:val="clear" w:pos="720"/>
          <w:tab w:val="left" w:pos="1330" w:leader="none"/>
          <w:tab w:val="left" w:pos="1332" w:leader="none"/>
        </w:tabs>
        <w:spacing w:lineRule="auto" w:line="235" w:before="0" w:after="0"/>
        <w:ind w:left="1332" w:right="51" w:hanging="634"/>
        <w:jc w:val="both"/>
        <w:rPr>
          <w:sz w:val="22"/>
        </w:rPr>
      </w:pPr>
      <w:r>
        <w:rPr>
          <w:sz w:val="22"/>
        </w:rPr>
        <w:t>Por</w:t>
      </w:r>
      <w:r>
        <w:rPr>
          <w:spacing w:val="-4"/>
          <w:sz w:val="22"/>
        </w:rPr>
        <w:t xml:space="preserve"> </w:t>
      </w:r>
      <w:r>
        <w:rPr>
          <w:sz w:val="22"/>
        </w:rPr>
        <w:t>la</w:t>
      </w:r>
      <w:r>
        <w:rPr>
          <w:spacing w:val="-4"/>
          <w:sz w:val="22"/>
        </w:rPr>
        <w:t xml:space="preserve"> </w:t>
      </w:r>
      <w:r>
        <w:rPr>
          <w:sz w:val="22"/>
        </w:rPr>
        <w:t>destrucción,</w:t>
      </w:r>
      <w:r>
        <w:rPr>
          <w:spacing w:val="-5"/>
          <w:sz w:val="22"/>
        </w:rPr>
        <w:t xml:space="preserve"> </w:t>
      </w:r>
      <w:r>
        <w:rPr>
          <w:sz w:val="22"/>
        </w:rPr>
        <w:t>corte,</w:t>
      </w:r>
      <w:r>
        <w:rPr>
          <w:spacing w:val="-4"/>
          <w:sz w:val="22"/>
        </w:rPr>
        <w:t xml:space="preserve"> </w:t>
      </w:r>
      <w:r>
        <w:rPr>
          <w:sz w:val="22"/>
        </w:rPr>
        <w:t>arranque</w:t>
      </w:r>
      <w:r>
        <w:rPr>
          <w:spacing w:val="-4"/>
          <w:sz w:val="22"/>
        </w:rPr>
        <w:t xml:space="preserve"> </w:t>
      </w:r>
      <w:r>
        <w:rPr>
          <w:sz w:val="22"/>
        </w:rPr>
        <w:t>o</w:t>
      </w:r>
      <w:r>
        <w:rPr>
          <w:spacing w:val="-5"/>
          <w:sz w:val="22"/>
        </w:rPr>
        <w:t xml:space="preserve"> </w:t>
      </w:r>
      <w:r>
        <w:rPr>
          <w:sz w:val="22"/>
        </w:rPr>
        <w:t>daño</w:t>
      </w:r>
      <w:r>
        <w:rPr>
          <w:spacing w:val="-5"/>
          <w:sz w:val="22"/>
        </w:rPr>
        <w:t xml:space="preserve"> </w:t>
      </w:r>
      <w:r>
        <w:rPr>
          <w:sz w:val="22"/>
        </w:rPr>
        <w:t>de</w:t>
      </w:r>
      <w:r>
        <w:rPr>
          <w:spacing w:val="-4"/>
          <w:sz w:val="22"/>
        </w:rPr>
        <w:t xml:space="preserve"> </w:t>
      </w:r>
      <w:r>
        <w:rPr>
          <w:sz w:val="22"/>
        </w:rPr>
        <w:t>plantas</w:t>
      </w:r>
      <w:r>
        <w:rPr>
          <w:spacing w:val="-4"/>
          <w:sz w:val="22"/>
        </w:rPr>
        <w:t xml:space="preserve"> </w:t>
      </w:r>
      <w:r>
        <w:rPr>
          <w:sz w:val="22"/>
        </w:rPr>
        <w:t>en</w:t>
      </w:r>
      <w:r>
        <w:rPr>
          <w:spacing w:val="-7"/>
          <w:sz w:val="22"/>
        </w:rPr>
        <w:t xml:space="preserve"> </w:t>
      </w:r>
      <w:r>
        <w:rPr>
          <w:sz w:val="22"/>
        </w:rPr>
        <w:t>parques,</w:t>
      </w:r>
      <w:r>
        <w:rPr>
          <w:spacing w:val="-7"/>
          <w:sz w:val="22"/>
        </w:rPr>
        <w:t xml:space="preserve"> </w:t>
      </w:r>
      <w:r>
        <w:rPr>
          <w:sz w:val="22"/>
        </w:rPr>
        <w:t>jardines,</w:t>
      </w:r>
      <w:r>
        <w:rPr>
          <w:spacing w:val="-5"/>
          <w:sz w:val="22"/>
        </w:rPr>
        <w:t xml:space="preserve"> </w:t>
      </w:r>
      <w:r>
        <w:rPr>
          <w:sz w:val="22"/>
        </w:rPr>
        <w:t>camellones</w:t>
      </w:r>
      <w:r>
        <w:rPr>
          <w:spacing w:val="-4"/>
          <w:sz w:val="22"/>
        </w:rPr>
        <w:t xml:space="preserve"> </w:t>
      </w:r>
      <w:r>
        <w:rPr>
          <w:sz w:val="22"/>
        </w:rPr>
        <w:t>o</w:t>
      </w:r>
      <w:r>
        <w:rPr>
          <w:spacing w:val="-5"/>
          <w:sz w:val="22"/>
        </w:rPr>
        <w:t xml:space="preserve"> </w:t>
      </w:r>
      <w:r>
        <w:rPr>
          <w:sz w:val="22"/>
        </w:rPr>
        <w:t>en</w:t>
      </w:r>
      <w:r>
        <w:rPr>
          <w:spacing w:val="-7"/>
          <w:sz w:val="22"/>
        </w:rPr>
        <w:t xml:space="preserve"> </w:t>
      </w:r>
      <w:r>
        <w:rPr>
          <w:sz w:val="22"/>
        </w:rPr>
        <w:t>aquellos lugares de jurisdicción municipal, que sean ocasionados de</w:t>
      </w:r>
      <w:r>
        <w:rPr>
          <w:spacing w:val="-2"/>
          <w:sz w:val="22"/>
        </w:rPr>
        <w:t xml:space="preserve"> </w:t>
      </w:r>
      <w:r>
        <w:rPr>
          <w:sz w:val="22"/>
        </w:rPr>
        <w:t>manera dolosa o culposa se cobrará 25 UMA, y en caso de derribe de árboles se hará la reposición de acuerdo a la siguiente tabla:</w:t>
      </w:r>
    </w:p>
    <w:p>
      <w:pPr>
        <w:pStyle w:val="Cuerpodetexto"/>
        <w:spacing w:before="25" w:after="0"/>
        <w:rPr>
          <w:sz w:val="20"/>
        </w:rPr>
      </w:pPr>
      <w:r>
        <w:rPr>
          <w:sz w:val="20"/>
        </w:rPr>
      </w:r>
    </w:p>
    <w:tbl>
      <w:tblPr>
        <w:tblW w:w="9679" w:type="dxa"/>
        <w:jc w:val="left"/>
        <w:tblInd w:w="348" w:type="dxa"/>
        <w:tblLayout w:type="fixed"/>
        <w:tblCellMar>
          <w:top w:w="0" w:type="dxa"/>
          <w:left w:w="5" w:type="dxa"/>
          <w:bottom w:w="0" w:type="dxa"/>
          <w:right w:w="5" w:type="dxa"/>
        </w:tblCellMar>
        <w:tblLook w:val="01e0"/>
      </w:tblPr>
      <w:tblGrid>
        <w:gridCol w:w="3104"/>
        <w:gridCol w:w="2021"/>
        <w:gridCol w:w="1398"/>
        <w:gridCol w:w="1471"/>
        <w:gridCol w:w="1685"/>
      </w:tblGrid>
      <w:tr>
        <w:trPr>
          <w:trHeight w:val="270" w:hRule="atLeast"/>
        </w:trPr>
        <w:tc>
          <w:tcPr>
            <w:tcW w:w="31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before="1" w:after="0"/>
              <w:ind w:left="4" w:right="0" w:hanging="359"/>
              <w:rPr>
                <w:b/>
                <w:b/>
                <w:sz w:val="22"/>
              </w:rPr>
            </w:pPr>
            <w:r>
              <w:rPr>
                <w:b/>
                <w:sz w:val="22"/>
              </w:rPr>
              <w:t>Altura</w:t>
            </w:r>
            <w:r>
              <w:rPr>
                <w:b/>
                <w:spacing w:val="-3"/>
                <w:sz w:val="22"/>
              </w:rPr>
              <w:t xml:space="preserve"> </w:t>
            </w:r>
            <w:r>
              <w:rPr>
                <w:b/>
                <w:spacing w:val="-2"/>
                <w:sz w:val="22"/>
              </w:rPr>
              <w:t>(mts)</w:t>
            </w:r>
          </w:p>
        </w:tc>
        <w:tc>
          <w:tcPr>
            <w:tcW w:w="20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before="1" w:after="0"/>
              <w:ind w:left="8" w:right="0" w:hanging="359"/>
              <w:jc w:val="center"/>
              <w:rPr>
                <w:b/>
                <w:b/>
                <w:sz w:val="22"/>
              </w:rPr>
            </w:pPr>
            <w:r>
              <w:rPr>
                <w:b/>
                <w:sz w:val="22"/>
              </w:rPr>
              <w:t>Menos</w:t>
            </w:r>
            <w:r>
              <w:rPr>
                <w:b/>
                <w:spacing w:val="-4"/>
                <w:sz w:val="22"/>
              </w:rPr>
              <w:t xml:space="preserve"> </w:t>
            </w:r>
            <w:r>
              <w:rPr>
                <w:b/>
                <w:sz w:val="22"/>
              </w:rPr>
              <w:t>de</w:t>
            </w:r>
            <w:r>
              <w:rPr>
                <w:b/>
                <w:spacing w:val="-4"/>
                <w:sz w:val="22"/>
              </w:rPr>
              <w:t xml:space="preserve"> </w:t>
            </w:r>
            <w:r>
              <w:rPr>
                <w:b/>
                <w:spacing w:val="-5"/>
                <w:sz w:val="22"/>
              </w:rPr>
              <w:t>1m</w:t>
            </w:r>
          </w:p>
        </w:tc>
        <w:tc>
          <w:tcPr>
            <w:tcW w:w="13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before="1" w:after="0"/>
              <w:ind w:left="12" w:right="2" w:hanging="359"/>
              <w:jc w:val="center"/>
              <w:rPr>
                <w:b/>
                <w:b/>
                <w:sz w:val="22"/>
              </w:rPr>
            </w:pPr>
            <w:r>
              <w:rPr>
                <w:b/>
                <w:sz w:val="22"/>
              </w:rPr>
              <w:t>Más</w:t>
            </w:r>
            <w:r>
              <w:rPr>
                <w:b/>
                <w:spacing w:val="-4"/>
                <w:sz w:val="22"/>
              </w:rPr>
              <w:t xml:space="preserve"> </w:t>
            </w:r>
            <w:r>
              <w:rPr>
                <w:b/>
                <w:sz w:val="22"/>
              </w:rPr>
              <w:t>de</w:t>
            </w:r>
            <w:r>
              <w:rPr>
                <w:b/>
                <w:spacing w:val="-3"/>
                <w:sz w:val="22"/>
              </w:rPr>
              <w:t xml:space="preserve"> </w:t>
            </w:r>
            <w:r>
              <w:rPr>
                <w:b/>
                <w:sz w:val="22"/>
              </w:rPr>
              <w:t xml:space="preserve">1 </w:t>
            </w:r>
            <w:r>
              <w:rPr>
                <w:b/>
                <w:spacing w:val="-10"/>
                <w:sz w:val="22"/>
              </w:rPr>
              <w:t>m</w:t>
            </w:r>
          </w:p>
        </w:tc>
        <w:tc>
          <w:tcPr>
            <w:tcW w:w="1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before="1" w:after="0"/>
              <w:ind w:left="12" w:right="2" w:hanging="359"/>
              <w:jc w:val="center"/>
              <w:rPr>
                <w:b/>
                <w:b/>
                <w:sz w:val="22"/>
              </w:rPr>
            </w:pPr>
            <w:r>
              <w:rPr>
                <w:b/>
                <w:sz w:val="22"/>
              </w:rPr>
              <w:t>Más</w:t>
            </w:r>
            <w:r>
              <w:rPr>
                <w:b/>
                <w:spacing w:val="-4"/>
                <w:sz w:val="22"/>
              </w:rPr>
              <w:t xml:space="preserve"> </w:t>
            </w:r>
            <w:r>
              <w:rPr>
                <w:b/>
                <w:sz w:val="22"/>
              </w:rPr>
              <w:t>de</w:t>
            </w:r>
            <w:r>
              <w:rPr>
                <w:b/>
                <w:spacing w:val="-3"/>
                <w:sz w:val="22"/>
              </w:rPr>
              <w:t xml:space="preserve"> </w:t>
            </w:r>
            <w:r>
              <w:rPr>
                <w:b/>
                <w:sz w:val="22"/>
              </w:rPr>
              <w:t xml:space="preserve">3 </w:t>
            </w:r>
            <w:r>
              <w:rPr>
                <w:b/>
                <w:spacing w:val="-10"/>
                <w:sz w:val="22"/>
              </w:rPr>
              <w:t>m</w:t>
            </w:r>
          </w:p>
        </w:tc>
        <w:tc>
          <w:tcPr>
            <w:tcW w:w="16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before="1" w:after="0"/>
              <w:ind w:left="12" w:right="2" w:hanging="359"/>
              <w:jc w:val="center"/>
              <w:rPr>
                <w:b/>
                <w:b/>
                <w:sz w:val="22"/>
              </w:rPr>
            </w:pPr>
            <w:r>
              <w:rPr>
                <w:b/>
                <w:sz w:val="22"/>
              </w:rPr>
              <w:t>Más</w:t>
            </w:r>
            <w:r>
              <w:rPr>
                <w:b/>
                <w:spacing w:val="-4"/>
                <w:sz w:val="22"/>
              </w:rPr>
              <w:t xml:space="preserve"> </w:t>
            </w:r>
            <w:r>
              <w:rPr>
                <w:b/>
                <w:sz w:val="22"/>
              </w:rPr>
              <w:t>de</w:t>
            </w:r>
            <w:r>
              <w:rPr>
                <w:b/>
                <w:spacing w:val="-3"/>
                <w:sz w:val="22"/>
              </w:rPr>
              <w:t xml:space="preserve"> </w:t>
            </w:r>
            <w:r>
              <w:rPr>
                <w:b/>
                <w:sz w:val="22"/>
              </w:rPr>
              <w:t xml:space="preserve">5 </w:t>
            </w:r>
            <w:r>
              <w:rPr>
                <w:b/>
                <w:spacing w:val="-10"/>
                <w:sz w:val="22"/>
              </w:rPr>
              <w:t>m</w:t>
            </w:r>
          </w:p>
        </w:tc>
      </w:tr>
      <w:tr>
        <w:trPr>
          <w:trHeight w:val="268" w:hRule="atLeast"/>
        </w:trPr>
        <w:tc>
          <w:tcPr>
            <w:tcW w:w="31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4" w:right="0" w:hanging="359"/>
              <w:rPr>
                <w:sz w:val="22"/>
              </w:rPr>
            </w:pPr>
            <w:r>
              <w:rPr>
                <w:sz w:val="22"/>
              </w:rPr>
              <w:t>No.</w:t>
            </w:r>
            <w:r>
              <w:rPr>
                <w:spacing w:val="-5"/>
                <w:sz w:val="22"/>
              </w:rPr>
              <w:t xml:space="preserve"> </w:t>
            </w:r>
            <w:r>
              <w:rPr>
                <w:sz w:val="22"/>
              </w:rPr>
              <w:t>de</w:t>
            </w:r>
            <w:r>
              <w:rPr>
                <w:spacing w:val="-2"/>
                <w:sz w:val="22"/>
              </w:rPr>
              <w:t xml:space="preserve"> </w:t>
            </w:r>
            <w:r>
              <w:rPr>
                <w:sz w:val="22"/>
              </w:rPr>
              <w:t>árboles</w:t>
            </w:r>
            <w:r>
              <w:rPr>
                <w:spacing w:val="-3"/>
                <w:sz w:val="22"/>
              </w:rPr>
              <w:t xml:space="preserve"> </w:t>
            </w:r>
            <w:r>
              <w:rPr>
                <w:sz w:val="22"/>
              </w:rPr>
              <w:t>a</w:t>
            </w:r>
            <w:r>
              <w:rPr>
                <w:spacing w:val="-2"/>
                <w:sz w:val="22"/>
              </w:rPr>
              <w:t xml:space="preserve"> </w:t>
            </w:r>
            <w:r>
              <w:rPr>
                <w:spacing w:val="-4"/>
                <w:sz w:val="22"/>
              </w:rPr>
              <w:t>donar</w:t>
            </w:r>
          </w:p>
        </w:tc>
        <w:tc>
          <w:tcPr>
            <w:tcW w:w="20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8" w:right="0" w:hanging="359"/>
              <w:jc w:val="center"/>
              <w:rPr>
                <w:sz w:val="22"/>
              </w:rPr>
            </w:pPr>
            <w:r>
              <w:rPr>
                <w:spacing w:val="-5"/>
                <w:sz w:val="22"/>
              </w:rPr>
              <w:t>10</w:t>
            </w:r>
          </w:p>
        </w:tc>
        <w:tc>
          <w:tcPr>
            <w:tcW w:w="13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12" w:right="0" w:hanging="359"/>
              <w:jc w:val="center"/>
              <w:rPr>
                <w:sz w:val="22"/>
              </w:rPr>
            </w:pPr>
            <w:r>
              <w:rPr>
                <w:spacing w:val="-5"/>
                <w:sz w:val="22"/>
              </w:rPr>
              <w:t>20</w:t>
            </w:r>
          </w:p>
        </w:tc>
        <w:tc>
          <w:tcPr>
            <w:tcW w:w="1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12" w:right="0" w:hanging="359"/>
              <w:jc w:val="center"/>
              <w:rPr>
                <w:sz w:val="22"/>
              </w:rPr>
            </w:pPr>
            <w:r>
              <w:rPr>
                <w:spacing w:val="-5"/>
                <w:sz w:val="22"/>
              </w:rPr>
              <w:t>40</w:t>
            </w:r>
          </w:p>
        </w:tc>
        <w:tc>
          <w:tcPr>
            <w:tcW w:w="16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12" w:right="0" w:hanging="359"/>
              <w:jc w:val="center"/>
              <w:rPr>
                <w:sz w:val="22"/>
              </w:rPr>
            </w:pPr>
            <w:r>
              <w:rPr>
                <w:spacing w:val="-5"/>
                <w:sz w:val="22"/>
              </w:rPr>
              <w:t>60</w:t>
            </w:r>
          </w:p>
        </w:tc>
      </w:tr>
    </w:tbl>
    <w:p>
      <w:pPr>
        <w:pStyle w:val="Cuerpodetexto"/>
        <w:spacing w:before="251" w:after="0"/>
        <w:ind w:left="338" w:right="52" w:hanging="359"/>
        <w:jc w:val="both"/>
        <w:rPr/>
      </w:pPr>
      <w:r>
        <w:rPr>
          <w:b/>
        </w:rPr>
        <w:t>Artículo</w:t>
      </w:r>
      <w:r>
        <w:rPr>
          <w:b/>
          <w:spacing w:val="-2"/>
        </w:rPr>
        <w:t xml:space="preserve"> </w:t>
      </w:r>
      <w:r>
        <w:rPr>
          <w:b/>
        </w:rPr>
        <w:t>39.</w:t>
      </w:r>
      <w:r>
        <w:rPr>
          <w:b/>
          <w:spacing w:val="-2"/>
        </w:rPr>
        <w:t xml:space="preserve"> </w:t>
      </w:r>
      <w:r>
        <w:rPr/>
        <w:t>Para</w:t>
      </w:r>
      <w:r>
        <w:rPr>
          <w:spacing w:val="-2"/>
        </w:rPr>
        <w:t xml:space="preserve"> </w:t>
      </w:r>
      <w:r>
        <w:rPr/>
        <w:t>que</w:t>
      </w:r>
      <w:r>
        <w:rPr>
          <w:spacing w:val="-2"/>
        </w:rPr>
        <w:t xml:space="preserve"> </w:t>
      </w:r>
      <w:r>
        <w:rPr/>
        <w:t>los</w:t>
      </w:r>
      <w:r>
        <w:rPr>
          <w:spacing w:val="-2"/>
        </w:rPr>
        <w:t xml:space="preserve"> </w:t>
      </w:r>
      <w:r>
        <w:rPr/>
        <w:t>particulares</w:t>
      </w:r>
      <w:r>
        <w:rPr>
          <w:spacing w:val="-2"/>
        </w:rPr>
        <w:t xml:space="preserve"> </w:t>
      </w:r>
      <w:r>
        <w:rPr/>
        <w:t>o</w:t>
      </w:r>
      <w:r>
        <w:rPr>
          <w:spacing w:val="-2"/>
        </w:rPr>
        <w:t xml:space="preserve"> </w:t>
      </w:r>
      <w:r>
        <w:rPr/>
        <w:t>las</w:t>
      </w:r>
      <w:r>
        <w:rPr>
          <w:spacing w:val="-2"/>
        </w:rPr>
        <w:t xml:space="preserve"> </w:t>
      </w:r>
      <w:r>
        <w:rPr/>
        <w:t>empresas</w:t>
      </w:r>
      <w:r>
        <w:rPr>
          <w:spacing w:val="-3"/>
        </w:rPr>
        <w:t xml:space="preserve"> </w:t>
      </w:r>
      <w:r>
        <w:rPr/>
        <w:t>transportistas</w:t>
      </w:r>
      <w:r>
        <w:rPr>
          <w:spacing w:val="-2"/>
        </w:rPr>
        <w:t xml:space="preserve"> </w:t>
      </w:r>
      <w:r>
        <w:rPr/>
        <w:t>de</w:t>
      </w:r>
      <w:r>
        <w:rPr>
          <w:spacing w:val="-3"/>
        </w:rPr>
        <w:t xml:space="preserve"> </w:t>
      </w:r>
      <w:r>
        <w:rPr/>
        <w:t>materiales</w:t>
      </w:r>
      <w:r>
        <w:rPr>
          <w:spacing w:val="-2"/>
        </w:rPr>
        <w:t xml:space="preserve"> </w:t>
      </w:r>
      <w:r>
        <w:rPr/>
        <w:t>pétreos</w:t>
      </w:r>
      <w:r>
        <w:rPr>
          <w:spacing w:val="-2"/>
        </w:rPr>
        <w:t xml:space="preserve"> </w:t>
      </w:r>
      <w:r>
        <w:rPr/>
        <w:t>pueden</w:t>
      </w:r>
      <w:r>
        <w:rPr>
          <w:spacing w:val="-2"/>
        </w:rPr>
        <w:t xml:space="preserve"> </w:t>
      </w:r>
      <w:r>
        <w:rPr/>
        <w:t>llevar</w:t>
      </w:r>
      <w:r>
        <w:rPr>
          <w:spacing w:val="-2"/>
        </w:rPr>
        <w:t xml:space="preserve"> </w:t>
      </w:r>
      <w:r>
        <w:rPr/>
        <w:t>a</w:t>
      </w:r>
      <w:r>
        <w:rPr>
          <w:spacing w:val="-2"/>
        </w:rPr>
        <w:t xml:space="preserve"> </w:t>
      </w:r>
      <w:r>
        <w:rPr/>
        <w:t>cabo el aprovechamiento o la explotación de minerales o sustancias no reservadas a la Federación y al Estado, que constituyan</w:t>
      </w:r>
      <w:r>
        <w:rPr>
          <w:spacing w:val="-4"/>
        </w:rPr>
        <w:t xml:space="preserve"> </w:t>
      </w:r>
      <w:r>
        <w:rPr/>
        <w:t>depósitos</w:t>
      </w:r>
      <w:r>
        <w:rPr>
          <w:spacing w:val="-2"/>
        </w:rPr>
        <w:t xml:space="preserve"> </w:t>
      </w:r>
      <w:r>
        <w:rPr/>
        <w:t>de</w:t>
      </w:r>
      <w:r>
        <w:rPr>
          <w:spacing w:val="-2"/>
        </w:rPr>
        <w:t xml:space="preserve"> </w:t>
      </w:r>
      <w:r>
        <w:rPr/>
        <w:t>naturaleza</w:t>
      </w:r>
      <w:r>
        <w:rPr>
          <w:spacing w:val="-2"/>
        </w:rPr>
        <w:t xml:space="preserve"> </w:t>
      </w:r>
      <w:r>
        <w:rPr/>
        <w:t>semejante</w:t>
      </w:r>
      <w:r>
        <w:rPr>
          <w:spacing w:val="-2"/>
        </w:rPr>
        <w:t xml:space="preserve"> </w:t>
      </w:r>
      <w:r>
        <w:rPr/>
        <w:t>a</w:t>
      </w:r>
      <w:r>
        <w:rPr>
          <w:spacing w:val="-2"/>
        </w:rPr>
        <w:t xml:space="preserve"> </w:t>
      </w:r>
      <w:r>
        <w:rPr/>
        <w:t>los</w:t>
      </w:r>
      <w:r>
        <w:rPr>
          <w:spacing w:val="-4"/>
        </w:rPr>
        <w:t xml:space="preserve"> </w:t>
      </w:r>
      <w:r>
        <w:rPr/>
        <w:t>componentes</w:t>
      </w:r>
      <w:r>
        <w:rPr>
          <w:spacing w:val="-2"/>
        </w:rPr>
        <w:t xml:space="preserve"> </w:t>
      </w:r>
      <w:r>
        <w:rPr/>
        <w:t>de</w:t>
      </w:r>
      <w:r>
        <w:rPr>
          <w:spacing w:val="-4"/>
        </w:rPr>
        <w:t xml:space="preserve"> </w:t>
      </w:r>
      <w:r>
        <w:rPr/>
        <w:t>terrenos,</w:t>
      </w:r>
      <w:r>
        <w:rPr>
          <w:spacing w:val="-5"/>
        </w:rPr>
        <w:t xml:space="preserve"> </w:t>
      </w:r>
      <w:r>
        <w:rPr/>
        <w:t>tales</w:t>
      </w:r>
      <w:r>
        <w:rPr>
          <w:spacing w:val="-2"/>
        </w:rPr>
        <w:t xml:space="preserve"> </w:t>
      </w:r>
      <w:r>
        <w:rPr/>
        <w:t>como</w:t>
      </w:r>
      <w:r>
        <w:rPr>
          <w:spacing w:val="-2"/>
        </w:rPr>
        <w:t xml:space="preserve"> </w:t>
      </w:r>
      <w:r>
        <w:rPr/>
        <w:t>rocas</w:t>
      </w:r>
      <w:r>
        <w:rPr>
          <w:spacing w:val="-4"/>
        </w:rPr>
        <w:t xml:space="preserve"> </w:t>
      </w:r>
      <w:r>
        <w:rPr/>
        <w:t>o</w:t>
      </w:r>
      <w:r>
        <w:rPr>
          <w:spacing w:val="-2"/>
        </w:rPr>
        <w:t xml:space="preserve"> </w:t>
      </w:r>
      <w:r>
        <w:rPr/>
        <w:t>productos</w:t>
      </w:r>
      <w:r>
        <w:rPr>
          <w:spacing w:val="-4"/>
        </w:rPr>
        <w:t xml:space="preserve"> </w:t>
      </w:r>
      <w:r>
        <w:rPr/>
        <w:t>de su fragmentación destinados a la construcción y a la elaboración de elementos prefabricados, requerirán el permiso necesario autorizado por la Secretaría de Medio Ambiente y la Dirección</w:t>
      </w:r>
      <w:r>
        <w:rPr>
          <w:spacing w:val="-3"/>
        </w:rPr>
        <w:t xml:space="preserve"> </w:t>
      </w:r>
      <w:r>
        <w:rPr/>
        <w:t>de Ecología del Municipio, la</w:t>
      </w:r>
      <w:r>
        <w:rPr>
          <w:spacing w:val="-4"/>
        </w:rPr>
        <w:t xml:space="preserve"> </w:t>
      </w:r>
      <w:r>
        <w:rPr/>
        <w:t>cual</w:t>
      </w:r>
      <w:r>
        <w:rPr>
          <w:spacing w:val="-4"/>
        </w:rPr>
        <w:t xml:space="preserve"> </w:t>
      </w:r>
      <w:r>
        <w:rPr/>
        <w:t>llevará</w:t>
      </w:r>
      <w:r>
        <w:rPr>
          <w:spacing w:val="-4"/>
        </w:rPr>
        <w:t xml:space="preserve"> </w:t>
      </w:r>
      <w:r>
        <w:rPr/>
        <w:t>a</w:t>
      </w:r>
      <w:r>
        <w:rPr>
          <w:spacing w:val="-2"/>
        </w:rPr>
        <w:t xml:space="preserve"> </w:t>
      </w:r>
      <w:r>
        <w:rPr/>
        <w:t>cabo</w:t>
      </w:r>
      <w:r>
        <w:rPr>
          <w:spacing w:val="-4"/>
        </w:rPr>
        <w:t xml:space="preserve"> </w:t>
      </w:r>
      <w:r>
        <w:rPr/>
        <w:t>un</w:t>
      </w:r>
      <w:r>
        <w:rPr>
          <w:spacing w:val="-5"/>
        </w:rPr>
        <w:t xml:space="preserve"> </w:t>
      </w:r>
      <w:r>
        <w:rPr/>
        <w:t>estudio</w:t>
      </w:r>
      <w:r>
        <w:rPr>
          <w:spacing w:val="-5"/>
        </w:rPr>
        <w:t xml:space="preserve"> </w:t>
      </w:r>
      <w:r>
        <w:rPr/>
        <w:t>de</w:t>
      </w:r>
      <w:r>
        <w:rPr>
          <w:spacing w:val="-4"/>
        </w:rPr>
        <w:t xml:space="preserve"> </w:t>
      </w:r>
      <w:r>
        <w:rPr/>
        <w:t>afectación</w:t>
      </w:r>
      <w:r>
        <w:rPr>
          <w:spacing w:val="-5"/>
        </w:rPr>
        <w:t xml:space="preserve"> </w:t>
      </w:r>
      <w:r>
        <w:rPr/>
        <w:t>al</w:t>
      </w:r>
      <w:r>
        <w:rPr>
          <w:spacing w:val="-3"/>
        </w:rPr>
        <w:t xml:space="preserve"> </w:t>
      </w:r>
      <w:r>
        <w:rPr/>
        <w:t>entorno</w:t>
      </w:r>
      <w:r>
        <w:rPr>
          <w:spacing w:val="-2"/>
        </w:rPr>
        <w:t xml:space="preserve"> </w:t>
      </w:r>
      <w:r>
        <w:rPr/>
        <w:t>ecológico</w:t>
      </w:r>
      <w:r>
        <w:rPr>
          <w:spacing w:val="-4"/>
        </w:rPr>
        <w:t xml:space="preserve"> </w:t>
      </w:r>
      <w:r>
        <w:rPr/>
        <w:t>y</w:t>
      </w:r>
      <w:r>
        <w:rPr>
          <w:spacing w:val="-5"/>
        </w:rPr>
        <w:t xml:space="preserve"> </w:t>
      </w:r>
      <w:r>
        <w:rPr/>
        <w:t>de</w:t>
      </w:r>
      <w:r>
        <w:rPr>
          <w:spacing w:val="-4"/>
        </w:rPr>
        <w:t xml:space="preserve"> </w:t>
      </w:r>
      <w:r>
        <w:rPr/>
        <w:t>no</w:t>
      </w:r>
      <w:r>
        <w:rPr>
          <w:spacing w:val="-5"/>
        </w:rPr>
        <w:t xml:space="preserve"> </w:t>
      </w:r>
      <w:r>
        <w:rPr/>
        <w:t>constituir</w:t>
      </w:r>
      <w:r>
        <w:rPr>
          <w:spacing w:val="-4"/>
        </w:rPr>
        <w:t xml:space="preserve"> </w:t>
      </w:r>
      <w:r>
        <w:rPr/>
        <w:t>inconveniente,</w:t>
      </w:r>
      <w:r>
        <w:rPr>
          <w:spacing w:val="-5"/>
        </w:rPr>
        <w:t xml:space="preserve"> </w:t>
      </w:r>
      <w:r>
        <w:rPr/>
        <w:t>tendrá</w:t>
      </w:r>
      <w:r>
        <w:rPr>
          <w:spacing w:val="-4"/>
        </w:rPr>
        <w:t xml:space="preserve"> </w:t>
      </w:r>
      <w:r>
        <w:rPr/>
        <w:t>un costo</w:t>
      </w:r>
      <w:r>
        <w:rPr>
          <w:spacing w:val="-3"/>
        </w:rPr>
        <w:t xml:space="preserve"> </w:t>
      </w:r>
      <w:r>
        <w:rPr/>
        <w:t>de</w:t>
      </w:r>
      <w:r>
        <w:rPr>
          <w:spacing w:val="-2"/>
        </w:rPr>
        <w:t xml:space="preserve"> </w:t>
      </w:r>
      <w:r>
        <w:rPr/>
        <w:t>0.25</w:t>
      </w:r>
      <w:r>
        <w:rPr>
          <w:spacing w:val="-3"/>
        </w:rPr>
        <w:t xml:space="preserve"> </w:t>
      </w:r>
      <w:r>
        <w:rPr/>
        <w:t>a</w:t>
      </w:r>
      <w:r>
        <w:rPr>
          <w:spacing w:val="-2"/>
        </w:rPr>
        <w:t xml:space="preserve"> </w:t>
      </w:r>
      <w:r>
        <w:rPr/>
        <w:t>1 UMA</w:t>
      </w:r>
      <w:r>
        <w:rPr>
          <w:spacing w:val="-1"/>
        </w:rPr>
        <w:t xml:space="preserve"> </w:t>
      </w:r>
      <w:r>
        <w:rPr/>
        <w:t>por</w:t>
      </w:r>
      <w:r>
        <w:rPr>
          <w:spacing w:val="-2"/>
        </w:rPr>
        <w:t xml:space="preserve"> </w:t>
      </w:r>
      <w:r>
        <w:rPr/>
        <w:t>cada</w:t>
      </w:r>
      <w:r>
        <w:rPr>
          <w:spacing w:val="-2"/>
        </w:rPr>
        <w:t xml:space="preserve"> </w:t>
      </w:r>
      <w:r>
        <w:rPr/>
        <w:t>m</w:t>
      </w:r>
      <w:r>
        <w:rPr>
          <w:vertAlign w:val="superscript"/>
        </w:rPr>
        <w:t>3</w:t>
      </w:r>
      <w:r>
        <w:rPr>
          <w:position w:val="0"/>
          <w:sz w:val="22"/>
          <w:vertAlign w:val="baseline"/>
        </w:rPr>
        <w:t xml:space="preserve"> de</w:t>
      </w:r>
      <w:r>
        <w:rPr>
          <w:spacing w:val="-4"/>
          <w:position w:val="0"/>
          <w:sz w:val="22"/>
          <w:vertAlign w:val="baseline"/>
        </w:rPr>
        <w:t xml:space="preserve"> </w:t>
      </w:r>
      <w:r>
        <w:rPr>
          <w:position w:val="0"/>
          <w:sz w:val="22"/>
          <w:vertAlign w:val="baseline"/>
        </w:rPr>
        <w:t>material disponible para</w:t>
      </w:r>
      <w:r>
        <w:rPr>
          <w:spacing w:val="-2"/>
          <w:position w:val="0"/>
          <w:sz w:val="22"/>
          <w:vertAlign w:val="baseline"/>
        </w:rPr>
        <w:t xml:space="preserve"> </w:t>
      </w:r>
      <w:r>
        <w:rPr>
          <w:position w:val="0"/>
          <w:sz w:val="22"/>
          <w:vertAlign w:val="baseline"/>
        </w:rPr>
        <w:t>extraer,</w:t>
      </w:r>
      <w:r>
        <w:rPr>
          <w:spacing w:val="-3"/>
          <w:position w:val="0"/>
          <w:sz w:val="22"/>
          <w:vertAlign w:val="baseline"/>
        </w:rPr>
        <w:t xml:space="preserve"> </w:t>
      </w:r>
      <w:r>
        <w:rPr>
          <w:position w:val="0"/>
          <w:sz w:val="22"/>
          <w:vertAlign w:val="baseline"/>
        </w:rPr>
        <w:t>considerando la</w:t>
      </w:r>
      <w:r>
        <w:rPr>
          <w:spacing w:val="-2"/>
          <w:position w:val="0"/>
          <w:sz w:val="22"/>
          <w:vertAlign w:val="baseline"/>
        </w:rPr>
        <w:t xml:space="preserve"> </w:t>
      </w:r>
      <w:r>
        <w:rPr>
          <w:position w:val="0"/>
          <w:sz w:val="22"/>
          <w:vertAlign w:val="baseline"/>
        </w:rPr>
        <w:t>extensión</w:t>
      </w:r>
      <w:r>
        <w:rPr>
          <w:spacing w:val="-2"/>
          <w:position w:val="0"/>
          <w:sz w:val="22"/>
          <w:vertAlign w:val="baseline"/>
        </w:rPr>
        <w:t xml:space="preserve"> </w:t>
      </w:r>
      <w:r>
        <w:rPr>
          <w:position w:val="0"/>
          <w:sz w:val="22"/>
          <w:vertAlign w:val="baseline"/>
        </w:rPr>
        <w:t>del</w:t>
      </w:r>
      <w:r>
        <w:rPr>
          <w:spacing w:val="-1"/>
          <w:position w:val="0"/>
          <w:sz w:val="22"/>
          <w:vertAlign w:val="baseline"/>
        </w:rPr>
        <w:t xml:space="preserve"> </w:t>
      </w:r>
      <w:r>
        <w:rPr>
          <w:position w:val="0"/>
          <w:sz w:val="22"/>
          <w:vertAlign w:val="baseline"/>
        </w:rPr>
        <w:t>terreno y las condiciones en las que se realice la extracción, esta disposición se aplicará también en los casos de ampliación de la vigencia de los permisos de extracción otorgados con anterioridad.</w:t>
      </w:r>
    </w:p>
    <w:p>
      <w:pPr>
        <w:pStyle w:val="Cuerpodetexto"/>
        <w:rPr/>
      </w:pPr>
      <w:r>
        <w:rPr/>
      </w:r>
    </w:p>
    <w:p>
      <w:pPr>
        <w:pStyle w:val="Cuerpodetexto"/>
        <w:ind w:left="338" w:right="56" w:hanging="359"/>
        <w:jc w:val="both"/>
        <w:rPr/>
      </w:pPr>
      <w:r>
        <w:rPr/>
        <w:t>Cuando el permiso sea solicitado por una constructora y el material sea extraído por ésta, la cuota se incrementará a 1 UMA por cada m</w:t>
      </w:r>
      <w:r>
        <w:rPr>
          <w:vertAlign w:val="superscript"/>
        </w:rPr>
        <w:t>³</w:t>
      </w:r>
      <w:r>
        <w:rPr>
          <w:position w:val="0"/>
          <w:sz w:val="22"/>
          <w:vertAlign w:val="baseline"/>
        </w:rPr>
        <w:t xml:space="preserve"> a extraer.</w:t>
      </w:r>
    </w:p>
    <w:p>
      <w:pPr>
        <w:pStyle w:val="Cuerpodetexto"/>
        <w:rPr/>
      </w:pPr>
      <w:r>
        <w:rPr/>
      </w:r>
    </w:p>
    <w:p>
      <w:pPr>
        <w:pStyle w:val="Normal"/>
        <w:spacing w:before="0" w:after="0"/>
        <w:ind w:left="398" w:right="111" w:hanging="0"/>
        <w:jc w:val="center"/>
        <w:rPr>
          <w:b/>
          <w:b/>
          <w:sz w:val="22"/>
        </w:rPr>
      </w:pPr>
      <w:r>
        <w:rPr>
          <w:b/>
          <w:sz w:val="22"/>
        </w:rPr>
        <w:t>CAPÍTULO</w:t>
      </w:r>
      <w:r>
        <w:rPr>
          <w:b/>
          <w:spacing w:val="-9"/>
          <w:sz w:val="22"/>
        </w:rPr>
        <w:t xml:space="preserve"> </w:t>
      </w:r>
      <w:r>
        <w:rPr>
          <w:b/>
          <w:spacing w:val="-7"/>
          <w:sz w:val="22"/>
        </w:rPr>
        <w:t>IV</w:t>
      </w:r>
    </w:p>
    <w:p>
      <w:pPr>
        <w:pStyle w:val="Cuerpodetexto"/>
        <w:rPr>
          <w:b/>
          <w:b/>
        </w:rPr>
      </w:pPr>
      <w:r>
        <w:rPr>
          <w:b/>
        </w:rPr>
      </w:r>
    </w:p>
    <w:p>
      <w:pPr>
        <w:pStyle w:val="Normal"/>
        <w:spacing w:before="0" w:after="0"/>
        <w:ind w:left="398" w:right="113" w:hanging="0"/>
        <w:jc w:val="center"/>
        <w:rPr>
          <w:b/>
          <w:b/>
          <w:sz w:val="22"/>
        </w:rPr>
      </w:pPr>
      <w:r>
        <w:rPr>
          <w:b/>
          <w:sz w:val="22"/>
        </w:rPr>
        <w:t>SERVICIOS</w:t>
      </w:r>
      <w:r>
        <w:rPr>
          <w:b/>
          <w:spacing w:val="-8"/>
          <w:sz w:val="22"/>
        </w:rPr>
        <w:t xml:space="preserve"> </w:t>
      </w:r>
      <w:r>
        <w:rPr>
          <w:b/>
          <w:sz w:val="22"/>
        </w:rPr>
        <w:t>PRESTADOS</w:t>
      </w:r>
      <w:r>
        <w:rPr>
          <w:b/>
          <w:spacing w:val="-5"/>
          <w:sz w:val="22"/>
        </w:rPr>
        <w:t xml:space="preserve"> </w:t>
      </w:r>
      <w:r>
        <w:rPr>
          <w:b/>
          <w:sz w:val="22"/>
        </w:rPr>
        <w:t>EN</w:t>
      </w:r>
      <w:r>
        <w:rPr>
          <w:b/>
          <w:spacing w:val="-6"/>
          <w:sz w:val="22"/>
        </w:rPr>
        <w:t xml:space="preserve"> </w:t>
      </w:r>
      <w:r>
        <w:rPr>
          <w:b/>
          <w:sz w:val="22"/>
        </w:rPr>
        <w:t>MATERIA</w:t>
      </w:r>
      <w:r>
        <w:rPr>
          <w:b/>
          <w:spacing w:val="-5"/>
          <w:sz w:val="22"/>
        </w:rPr>
        <w:t xml:space="preserve"> </w:t>
      </w:r>
      <w:r>
        <w:rPr>
          <w:b/>
          <w:sz w:val="22"/>
        </w:rPr>
        <w:t>DE</w:t>
      </w:r>
      <w:r>
        <w:rPr>
          <w:b/>
          <w:spacing w:val="-6"/>
          <w:sz w:val="22"/>
        </w:rPr>
        <w:t xml:space="preserve"> </w:t>
      </w:r>
      <w:r>
        <w:rPr>
          <w:b/>
          <w:sz w:val="22"/>
        </w:rPr>
        <w:t>SERVICIO</w:t>
      </w:r>
      <w:r>
        <w:rPr>
          <w:b/>
          <w:spacing w:val="-4"/>
          <w:sz w:val="22"/>
        </w:rPr>
        <w:t xml:space="preserve"> </w:t>
      </w:r>
      <w:r>
        <w:rPr>
          <w:b/>
          <w:sz w:val="22"/>
        </w:rPr>
        <w:t>PÙBLICO</w:t>
      </w:r>
      <w:r>
        <w:rPr>
          <w:b/>
          <w:spacing w:val="-6"/>
          <w:sz w:val="22"/>
        </w:rPr>
        <w:t xml:space="preserve"> </w:t>
      </w:r>
      <w:r>
        <w:rPr>
          <w:b/>
          <w:sz w:val="22"/>
        </w:rPr>
        <w:t>DE</w:t>
      </w:r>
      <w:r>
        <w:rPr>
          <w:b/>
          <w:spacing w:val="-8"/>
          <w:sz w:val="22"/>
        </w:rPr>
        <w:t xml:space="preserve"> </w:t>
      </w:r>
      <w:r>
        <w:rPr>
          <w:b/>
          <w:spacing w:val="-2"/>
          <w:sz w:val="22"/>
        </w:rPr>
        <w:t>ESTACIONAMIENTO</w:t>
      </w:r>
    </w:p>
    <w:p>
      <w:pPr>
        <w:pStyle w:val="Cuerpodetexto"/>
        <w:rPr>
          <w:b/>
          <w:b/>
        </w:rPr>
      </w:pPr>
      <w:r>
        <w:rPr>
          <w:b/>
        </w:rPr>
      </w:r>
    </w:p>
    <w:p>
      <w:pPr>
        <w:pStyle w:val="Cuerpodetexto"/>
        <w:spacing w:before="1" w:after="0"/>
        <w:ind w:left="338" w:right="52" w:hanging="359"/>
        <w:jc w:val="both"/>
        <w:rPr/>
      </w:pPr>
      <w:r>
        <w:rPr>
          <w:b/>
        </w:rPr>
        <w:t>Artículo</w:t>
      </w:r>
      <w:r>
        <w:rPr>
          <w:b/>
          <w:spacing w:val="-2"/>
        </w:rPr>
        <w:t xml:space="preserve"> </w:t>
      </w:r>
      <w:r>
        <w:rPr>
          <w:b/>
        </w:rPr>
        <w:t>40.</w:t>
      </w:r>
      <w:r>
        <w:rPr>
          <w:b/>
          <w:spacing w:val="-2"/>
        </w:rPr>
        <w:t xml:space="preserve"> </w:t>
      </w:r>
      <w:r>
        <w:rPr/>
        <w:t>Por</w:t>
      </w:r>
      <w:r>
        <w:rPr>
          <w:spacing w:val="-2"/>
        </w:rPr>
        <w:t xml:space="preserve"> </w:t>
      </w:r>
      <w:r>
        <w:rPr/>
        <w:t>la</w:t>
      </w:r>
      <w:r>
        <w:rPr>
          <w:spacing w:val="-2"/>
        </w:rPr>
        <w:t xml:space="preserve"> </w:t>
      </w:r>
      <w:r>
        <w:rPr/>
        <w:t>prestación</w:t>
      </w:r>
      <w:r>
        <w:rPr>
          <w:spacing w:val="-2"/>
        </w:rPr>
        <w:t xml:space="preserve"> </w:t>
      </w:r>
      <w:r>
        <w:rPr/>
        <w:t>del</w:t>
      </w:r>
      <w:r>
        <w:rPr>
          <w:spacing w:val="-4"/>
        </w:rPr>
        <w:t xml:space="preserve"> </w:t>
      </w:r>
      <w:r>
        <w:rPr/>
        <w:t>servicio</w:t>
      </w:r>
      <w:r>
        <w:rPr>
          <w:spacing w:val="-2"/>
        </w:rPr>
        <w:t xml:space="preserve"> </w:t>
      </w:r>
      <w:r>
        <w:rPr/>
        <w:t>público</w:t>
      </w:r>
      <w:r>
        <w:rPr>
          <w:spacing w:val="-2"/>
        </w:rPr>
        <w:t xml:space="preserve"> </w:t>
      </w:r>
      <w:r>
        <w:rPr/>
        <w:t>de</w:t>
      </w:r>
      <w:r>
        <w:rPr>
          <w:spacing w:val="-4"/>
        </w:rPr>
        <w:t xml:space="preserve"> </w:t>
      </w:r>
      <w:r>
        <w:rPr/>
        <w:t>estacionamiento,</w:t>
      </w:r>
      <w:r>
        <w:rPr>
          <w:spacing w:val="-2"/>
        </w:rPr>
        <w:t xml:space="preserve"> </w:t>
      </w:r>
      <w:r>
        <w:rPr/>
        <w:t>que</w:t>
      </w:r>
      <w:r>
        <w:rPr>
          <w:spacing w:val="-2"/>
        </w:rPr>
        <w:t xml:space="preserve"> </w:t>
      </w:r>
      <w:r>
        <w:rPr/>
        <w:t>realiza</w:t>
      </w:r>
      <w:r>
        <w:rPr>
          <w:spacing w:val="-4"/>
        </w:rPr>
        <w:t xml:space="preserve"> </w:t>
      </w:r>
      <w:r>
        <w:rPr/>
        <w:t>directamente</w:t>
      </w:r>
      <w:r>
        <w:rPr>
          <w:spacing w:val="-2"/>
        </w:rPr>
        <w:t xml:space="preserve"> </w:t>
      </w:r>
      <w:r>
        <w:rPr/>
        <w:t>el</w:t>
      </w:r>
      <w:r>
        <w:rPr>
          <w:spacing w:val="-4"/>
        </w:rPr>
        <w:t xml:space="preserve"> </w:t>
      </w:r>
      <w:r>
        <w:rPr/>
        <w:t>Municipio, se cobrarán las siguientes cuotas:</w:t>
      </w:r>
    </w:p>
    <w:p>
      <w:pPr>
        <w:pStyle w:val="ListParagraph"/>
        <w:numPr>
          <w:ilvl w:val="0"/>
          <w:numId w:val="11"/>
        </w:numPr>
        <w:tabs>
          <w:tab w:val="clear" w:pos="720"/>
          <w:tab w:val="left" w:pos="1190" w:leader="none"/>
        </w:tabs>
        <w:spacing w:lineRule="auto" w:line="240" w:before="252" w:after="0"/>
        <w:ind w:left="1190" w:right="51" w:hanging="492"/>
        <w:jc w:val="left"/>
        <w:rPr>
          <w:sz w:val="22"/>
        </w:rPr>
      </w:pPr>
      <w:r>
        <w:rPr>
          <w:sz w:val="22"/>
        </w:rPr>
        <w:t>Estacionamiento</w:t>
      </w:r>
      <w:r>
        <w:rPr>
          <w:spacing w:val="-15"/>
          <w:sz w:val="22"/>
        </w:rPr>
        <w:t xml:space="preserve"> </w:t>
      </w:r>
      <w:r>
        <w:rPr>
          <w:sz w:val="22"/>
        </w:rPr>
        <w:t>ubicado</w:t>
      </w:r>
      <w:r>
        <w:rPr>
          <w:spacing w:val="-15"/>
          <w:sz w:val="22"/>
        </w:rPr>
        <w:t xml:space="preserve"> </w:t>
      </w:r>
      <w:r>
        <w:rPr>
          <w:sz w:val="22"/>
        </w:rPr>
        <w:t>en</w:t>
      </w:r>
      <w:r>
        <w:rPr>
          <w:spacing w:val="-14"/>
          <w:sz w:val="22"/>
        </w:rPr>
        <w:t xml:space="preserve"> </w:t>
      </w:r>
      <w:r>
        <w:rPr>
          <w:sz w:val="22"/>
        </w:rPr>
        <w:t>el</w:t>
      </w:r>
      <w:r>
        <w:rPr>
          <w:spacing w:val="-14"/>
          <w:sz w:val="22"/>
        </w:rPr>
        <w:t xml:space="preserve"> </w:t>
      </w:r>
      <w:r>
        <w:rPr>
          <w:sz w:val="22"/>
        </w:rPr>
        <w:t>interior</w:t>
      </w:r>
      <w:r>
        <w:rPr>
          <w:spacing w:val="-14"/>
          <w:sz w:val="22"/>
        </w:rPr>
        <w:t xml:space="preserve"> </w:t>
      </w:r>
      <w:r>
        <w:rPr>
          <w:sz w:val="22"/>
        </w:rPr>
        <w:t>del</w:t>
      </w:r>
      <w:r>
        <w:rPr>
          <w:spacing w:val="-14"/>
          <w:sz w:val="22"/>
        </w:rPr>
        <w:t xml:space="preserve"> </w:t>
      </w:r>
      <w:r>
        <w:rPr>
          <w:sz w:val="22"/>
        </w:rPr>
        <w:t>auditorio</w:t>
      </w:r>
      <w:r>
        <w:rPr>
          <w:spacing w:val="-15"/>
          <w:sz w:val="22"/>
        </w:rPr>
        <w:t xml:space="preserve"> </w:t>
      </w:r>
      <w:r>
        <w:rPr>
          <w:sz w:val="22"/>
        </w:rPr>
        <w:t>municipal,</w:t>
      </w:r>
      <w:r>
        <w:rPr>
          <w:spacing w:val="-13"/>
          <w:sz w:val="22"/>
        </w:rPr>
        <w:t xml:space="preserve"> </w:t>
      </w:r>
      <w:r>
        <w:rPr>
          <w:sz w:val="22"/>
        </w:rPr>
        <w:t>por</w:t>
      </w:r>
      <w:r>
        <w:rPr>
          <w:spacing w:val="-14"/>
          <w:sz w:val="22"/>
        </w:rPr>
        <w:t xml:space="preserve"> </w:t>
      </w:r>
      <w:r>
        <w:rPr>
          <w:sz w:val="22"/>
        </w:rPr>
        <w:t>hora</w:t>
      </w:r>
      <w:r>
        <w:rPr>
          <w:spacing w:val="-14"/>
          <w:sz w:val="22"/>
        </w:rPr>
        <w:t xml:space="preserve"> </w:t>
      </w:r>
      <w:r>
        <w:rPr>
          <w:sz w:val="22"/>
        </w:rPr>
        <w:t>o</w:t>
      </w:r>
      <w:r>
        <w:rPr>
          <w:spacing w:val="-15"/>
          <w:sz w:val="22"/>
        </w:rPr>
        <w:t xml:space="preserve"> </w:t>
      </w:r>
      <w:r>
        <w:rPr>
          <w:sz w:val="22"/>
        </w:rPr>
        <w:t>fracción,</w:t>
      </w:r>
      <w:r>
        <w:rPr>
          <w:spacing w:val="-17"/>
          <w:sz w:val="22"/>
        </w:rPr>
        <w:t xml:space="preserve"> </w:t>
      </w:r>
      <w:r>
        <w:rPr>
          <w:sz w:val="22"/>
        </w:rPr>
        <w:t>con</w:t>
      </w:r>
      <w:r>
        <w:rPr>
          <w:spacing w:val="-14"/>
          <w:sz w:val="22"/>
        </w:rPr>
        <w:t xml:space="preserve"> </w:t>
      </w:r>
      <w:r>
        <w:rPr>
          <w:sz w:val="22"/>
        </w:rPr>
        <w:t>una</w:t>
      </w:r>
      <w:r>
        <w:rPr>
          <w:spacing w:val="-14"/>
          <w:sz w:val="22"/>
        </w:rPr>
        <w:t xml:space="preserve"> </w:t>
      </w:r>
      <w:r>
        <w:rPr>
          <w:sz w:val="22"/>
        </w:rPr>
        <w:t>tolerancia de 5 minutos, 0.20 UMA;</w:t>
      </w:r>
    </w:p>
    <w:p>
      <w:pPr>
        <w:pStyle w:val="ListParagraph"/>
        <w:numPr>
          <w:ilvl w:val="0"/>
          <w:numId w:val="11"/>
        </w:numPr>
        <w:tabs>
          <w:tab w:val="clear" w:pos="720"/>
          <w:tab w:val="left" w:pos="1190" w:leader="none"/>
        </w:tabs>
        <w:spacing w:lineRule="auto" w:line="240" w:before="1" w:after="0"/>
        <w:ind w:left="1190" w:right="0" w:hanging="492"/>
        <w:jc w:val="left"/>
        <w:rPr>
          <w:sz w:val="22"/>
        </w:rPr>
      </w:pPr>
      <w:r>
        <w:rPr>
          <w:sz w:val="22"/>
        </w:rPr>
        <w:t>En</w:t>
      </w:r>
      <w:r>
        <w:rPr>
          <w:spacing w:val="-3"/>
          <w:sz w:val="22"/>
        </w:rPr>
        <w:t xml:space="preserve"> </w:t>
      </w:r>
      <w:r>
        <w:rPr>
          <w:sz w:val="22"/>
        </w:rPr>
        <w:t>caso</w:t>
      </w:r>
      <w:r>
        <w:rPr>
          <w:spacing w:val="-5"/>
          <w:sz w:val="22"/>
        </w:rPr>
        <w:t xml:space="preserve"> </w:t>
      </w:r>
      <w:r>
        <w:rPr>
          <w:sz w:val="22"/>
        </w:rPr>
        <w:t>de</w:t>
      </w:r>
      <w:r>
        <w:rPr>
          <w:spacing w:val="-3"/>
          <w:sz w:val="22"/>
        </w:rPr>
        <w:t xml:space="preserve"> </w:t>
      </w:r>
      <w:r>
        <w:rPr>
          <w:sz w:val="22"/>
        </w:rPr>
        <w:t>extravió</w:t>
      </w:r>
      <w:r>
        <w:rPr>
          <w:spacing w:val="-3"/>
          <w:sz w:val="22"/>
        </w:rPr>
        <w:t xml:space="preserve"> </w:t>
      </w:r>
      <w:r>
        <w:rPr>
          <w:sz w:val="22"/>
        </w:rPr>
        <w:t>del</w:t>
      </w:r>
      <w:r>
        <w:rPr>
          <w:spacing w:val="-1"/>
          <w:sz w:val="22"/>
        </w:rPr>
        <w:t xml:space="preserve"> </w:t>
      </w:r>
      <w:r>
        <w:rPr>
          <w:sz w:val="22"/>
        </w:rPr>
        <w:t>boleto,</w:t>
      </w:r>
      <w:r>
        <w:rPr>
          <w:spacing w:val="-3"/>
          <w:sz w:val="22"/>
        </w:rPr>
        <w:t xml:space="preserve"> </w:t>
      </w:r>
      <w:r>
        <w:rPr>
          <w:sz w:val="22"/>
        </w:rPr>
        <w:t>se</w:t>
      </w:r>
      <w:r>
        <w:rPr>
          <w:spacing w:val="-2"/>
          <w:sz w:val="22"/>
        </w:rPr>
        <w:t xml:space="preserve"> </w:t>
      </w:r>
      <w:r>
        <w:rPr>
          <w:sz w:val="22"/>
        </w:rPr>
        <w:t>cobrará</w:t>
      </w:r>
      <w:r>
        <w:rPr>
          <w:spacing w:val="-3"/>
          <w:sz w:val="22"/>
        </w:rPr>
        <w:t xml:space="preserve"> </w:t>
      </w:r>
      <w:r>
        <w:rPr>
          <w:sz w:val="22"/>
        </w:rPr>
        <w:t>1</w:t>
      </w:r>
      <w:r>
        <w:rPr>
          <w:spacing w:val="-2"/>
          <w:sz w:val="22"/>
        </w:rPr>
        <w:t xml:space="preserve"> </w:t>
      </w:r>
      <w:r>
        <w:rPr>
          <w:spacing w:val="-4"/>
          <w:sz w:val="22"/>
        </w:rPr>
        <w:t>UMA;</w:t>
      </w:r>
    </w:p>
    <w:p>
      <w:pPr>
        <w:pStyle w:val="ListParagraph"/>
        <w:numPr>
          <w:ilvl w:val="0"/>
          <w:numId w:val="11"/>
        </w:numPr>
        <w:tabs>
          <w:tab w:val="clear" w:pos="720"/>
          <w:tab w:val="left" w:pos="1187" w:leader="none"/>
          <w:tab w:val="left" w:pos="1190" w:leader="none"/>
        </w:tabs>
        <w:spacing w:lineRule="auto" w:line="240" w:before="184" w:after="0"/>
        <w:ind w:left="1190" w:right="55" w:hanging="492"/>
        <w:jc w:val="left"/>
        <w:rPr>
          <w:sz w:val="22"/>
        </w:rPr>
      </w:pPr>
      <w:r>
        <w:rPr>
          <w:sz w:val="22"/>
        </w:rPr>
        <w:t>Por</w:t>
      </w:r>
      <w:r>
        <w:rPr>
          <w:spacing w:val="30"/>
          <w:sz w:val="22"/>
        </w:rPr>
        <w:t xml:space="preserve"> </w:t>
      </w:r>
      <w:r>
        <w:rPr>
          <w:sz w:val="22"/>
        </w:rPr>
        <w:t>la</w:t>
      </w:r>
      <w:r>
        <w:rPr>
          <w:spacing w:val="31"/>
          <w:sz w:val="22"/>
        </w:rPr>
        <w:t xml:space="preserve"> </w:t>
      </w:r>
      <w:r>
        <w:rPr>
          <w:sz w:val="22"/>
        </w:rPr>
        <w:t>autorización</w:t>
      </w:r>
      <w:r>
        <w:rPr>
          <w:spacing w:val="30"/>
          <w:sz w:val="22"/>
        </w:rPr>
        <w:t xml:space="preserve"> </w:t>
      </w:r>
      <w:r>
        <w:rPr>
          <w:sz w:val="22"/>
        </w:rPr>
        <w:t>especial</w:t>
      </w:r>
      <w:r>
        <w:rPr>
          <w:spacing w:val="31"/>
          <w:sz w:val="22"/>
        </w:rPr>
        <w:t xml:space="preserve"> </w:t>
      </w:r>
      <w:r>
        <w:rPr>
          <w:sz w:val="22"/>
        </w:rPr>
        <w:t>para</w:t>
      </w:r>
      <w:r>
        <w:rPr>
          <w:spacing w:val="29"/>
          <w:sz w:val="22"/>
        </w:rPr>
        <w:t xml:space="preserve"> </w:t>
      </w:r>
      <w:r>
        <w:rPr>
          <w:sz w:val="22"/>
        </w:rPr>
        <w:t>el</w:t>
      </w:r>
      <w:r>
        <w:rPr>
          <w:spacing w:val="29"/>
          <w:sz w:val="22"/>
        </w:rPr>
        <w:t xml:space="preserve"> </w:t>
      </w:r>
      <w:r>
        <w:rPr>
          <w:sz w:val="22"/>
        </w:rPr>
        <w:t>funcionamiento</w:t>
      </w:r>
      <w:r>
        <w:rPr>
          <w:spacing w:val="29"/>
          <w:sz w:val="22"/>
        </w:rPr>
        <w:t xml:space="preserve"> </w:t>
      </w:r>
      <w:r>
        <w:rPr>
          <w:sz w:val="22"/>
        </w:rPr>
        <w:t>de</w:t>
      </w:r>
      <w:r>
        <w:rPr>
          <w:spacing w:val="31"/>
          <w:sz w:val="22"/>
        </w:rPr>
        <w:t xml:space="preserve"> </w:t>
      </w:r>
      <w:r>
        <w:rPr>
          <w:sz w:val="22"/>
        </w:rPr>
        <w:t>estacionamiento</w:t>
      </w:r>
      <w:r>
        <w:rPr>
          <w:spacing w:val="30"/>
          <w:sz w:val="22"/>
        </w:rPr>
        <w:t xml:space="preserve"> </w:t>
      </w:r>
      <w:r>
        <w:rPr>
          <w:sz w:val="22"/>
        </w:rPr>
        <w:t>a</w:t>
      </w:r>
      <w:r>
        <w:rPr>
          <w:spacing w:val="31"/>
          <w:sz w:val="22"/>
        </w:rPr>
        <w:t xml:space="preserve"> </w:t>
      </w:r>
      <w:r>
        <w:rPr>
          <w:sz w:val="22"/>
        </w:rPr>
        <w:t>particulares</w:t>
      </w:r>
      <w:r>
        <w:rPr>
          <w:spacing w:val="29"/>
          <w:sz w:val="22"/>
        </w:rPr>
        <w:t xml:space="preserve"> </w:t>
      </w:r>
      <w:r>
        <w:rPr>
          <w:sz w:val="22"/>
        </w:rPr>
        <w:t>por</w:t>
      </w:r>
      <w:r>
        <w:rPr>
          <w:spacing w:val="31"/>
          <w:sz w:val="22"/>
        </w:rPr>
        <w:t xml:space="preserve"> </w:t>
      </w:r>
      <w:r>
        <w:rPr>
          <w:sz w:val="22"/>
        </w:rPr>
        <w:t>día</w:t>
      </w:r>
      <w:r>
        <w:rPr>
          <w:spacing w:val="29"/>
          <w:sz w:val="22"/>
        </w:rPr>
        <w:t xml:space="preserve"> </w:t>
      </w:r>
      <w:r>
        <w:rPr>
          <w:sz w:val="22"/>
        </w:rPr>
        <w:t>se cobrará de 6 a 15 UMA, dependiendo la capacidad del inmueble;</w:t>
      </w:r>
    </w:p>
    <w:p>
      <w:pPr>
        <w:pStyle w:val="ListParagraph"/>
        <w:numPr>
          <w:ilvl w:val="0"/>
          <w:numId w:val="11"/>
        </w:numPr>
        <w:tabs>
          <w:tab w:val="clear" w:pos="720"/>
          <w:tab w:val="left" w:pos="1187" w:leader="none"/>
          <w:tab w:val="left" w:pos="1190" w:leader="none"/>
        </w:tabs>
        <w:spacing w:lineRule="auto" w:line="240" w:before="185" w:after="0"/>
        <w:ind w:left="1190" w:right="53" w:hanging="492"/>
        <w:jc w:val="left"/>
        <w:rPr>
          <w:sz w:val="22"/>
        </w:rPr>
      </w:pPr>
      <w:r>
        <w:rPr>
          <w:sz w:val="22"/>
        </w:rPr>
        <w:t>Tratándose de áreas destinadas para estacionamiento público durante el periodo ferial o alguna otra actividad semejante, la cuota será de 30 a 45 UMA, por todo el periodo, y</w:t>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1"/>
        </w:numPr>
        <w:tabs>
          <w:tab w:val="clear" w:pos="720"/>
          <w:tab w:val="left" w:pos="1190" w:leader="none"/>
          <w:tab w:val="left" w:pos="1245" w:leader="none"/>
        </w:tabs>
        <w:spacing w:lineRule="auto" w:line="240" w:before="183" w:after="0"/>
        <w:ind w:left="1190" w:right="56" w:hanging="492"/>
        <w:jc w:val="left"/>
        <w:rPr>
          <w:sz w:val="22"/>
        </w:rPr>
      </w:pPr>
      <w:r>
        <w:rPr>
          <w:sz w:val="22"/>
        </w:rPr>
        <w:t>Por</w:t>
      </w:r>
      <w:r>
        <w:rPr>
          <w:spacing w:val="40"/>
          <w:sz w:val="22"/>
        </w:rPr>
        <w:t xml:space="preserve"> </w:t>
      </w:r>
      <w:r>
        <w:rPr>
          <w:sz w:val="22"/>
        </w:rPr>
        <w:t>la ocupación y/o utilización de la vía pública como estacionamiento, se cobrará 10 UMA por</w:t>
      </w:r>
      <w:r>
        <w:rPr>
          <w:spacing w:val="40"/>
          <w:sz w:val="22"/>
        </w:rPr>
        <w:t xml:space="preserve"> </w:t>
      </w:r>
      <w:r>
        <w:rPr>
          <w:sz w:val="22"/>
        </w:rPr>
        <w:t>cada diez cajones.</w:t>
      </w:r>
    </w:p>
    <w:p>
      <w:pPr>
        <w:pStyle w:val="Normal"/>
        <w:spacing w:before="81" w:after="0"/>
        <w:ind w:left="399" w:right="111" w:hanging="0"/>
        <w:jc w:val="center"/>
        <w:rPr>
          <w:b/>
          <w:b/>
          <w:sz w:val="22"/>
        </w:rPr>
      </w:pPr>
      <w:r>
        <w:rPr>
          <w:b/>
          <w:sz w:val="22"/>
        </w:rPr>
        <w:t>CAPÍTULO</w:t>
      </w:r>
      <w:r>
        <w:rPr>
          <w:b/>
          <w:spacing w:val="-7"/>
          <w:sz w:val="22"/>
        </w:rPr>
        <w:t xml:space="preserve"> </w:t>
      </w:r>
      <w:r>
        <w:rPr>
          <w:b/>
          <w:spacing w:val="-12"/>
          <w:sz w:val="22"/>
        </w:rPr>
        <w:t>V</w:t>
      </w:r>
    </w:p>
    <w:p>
      <w:pPr>
        <w:pStyle w:val="Normal"/>
        <w:spacing w:before="184" w:after="0"/>
        <w:ind w:left="398" w:right="113" w:hanging="0"/>
        <w:jc w:val="center"/>
        <w:rPr>
          <w:b/>
          <w:b/>
          <w:sz w:val="22"/>
        </w:rPr>
      </w:pPr>
      <w:r>
        <w:rPr>
          <w:b/>
          <w:sz w:val="22"/>
        </w:rPr>
        <w:t>SERVICIOS</w:t>
      </w:r>
      <w:r>
        <w:rPr>
          <w:b/>
          <w:spacing w:val="-9"/>
          <w:sz w:val="22"/>
        </w:rPr>
        <w:t xml:space="preserve"> </w:t>
      </w:r>
      <w:r>
        <w:rPr>
          <w:b/>
          <w:sz w:val="22"/>
        </w:rPr>
        <w:t>PRESTADOS</w:t>
      </w:r>
      <w:r>
        <w:rPr>
          <w:b/>
          <w:spacing w:val="-6"/>
          <w:sz w:val="22"/>
        </w:rPr>
        <w:t xml:space="preserve"> </w:t>
      </w:r>
      <w:r>
        <w:rPr>
          <w:b/>
          <w:sz w:val="22"/>
        </w:rPr>
        <w:t>POR</w:t>
      </w:r>
      <w:r>
        <w:rPr>
          <w:b/>
          <w:spacing w:val="-7"/>
          <w:sz w:val="22"/>
        </w:rPr>
        <w:t xml:space="preserve"> </w:t>
      </w:r>
      <w:r>
        <w:rPr>
          <w:b/>
          <w:sz w:val="22"/>
        </w:rPr>
        <w:t>EL</w:t>
      </w:r>
      <w:r>
        <w:rPr>
          <w:b/>
          <w:spacing w:val="-7"/>
          <w:sz w:val="22"/>
        </w:rPr>
        <w:t xml:space="preserve"> </w:t>
      </w:r>
      <w:r>
        <w:rPr>
          <w:b/>
          <w:sz w:val="22"/>
        </w:rPr>
        <w:t>JUZGADO</w:t>
      </w:r>
      <w:r>
        <w:rPr>
          <w:b/>
          <w:spacing w:val="-8"/>
          <w:sz w:val="22"/>
        </w:rPr>
        <w:t xml:space="preserve"> </w:t>
      </w:r>
      <w:r>
        <w:rPr>
          <w:b/>
          <w:spacing w:val="-2"/>
          <w:sz w:val="22"/>
        </w:rPr>
        <w:t>MUNICIPAL</w:t>
      </w:r>
    </w:p>
    <w:p>
      <w:pPr>
        <w:pStyle w:val="Cuerpodetexto"/>
        <w:spacing w:before="184" w:after="0"/>
        <w:ind w:left="338" w:right="0" w:hanging="359"/>
        <w:jc w:val="both"/>
        <w:rPr/>
      </w:pPr>
      <w:r>
        <w:rPr>
          <w:b/>
        </w:rPr>
        <w:t>Artículo</w:t>
      </w:r>
      <w:r>
        <w:rPr>
          <w:b/>
          <w:spacing w:val="-5"/>
        </w:rPr>
        <w:t xml:space="preserve"> </w:t>
      </w:r>
      <w:r>
        <w:rPr>
          <w:b/>
        </w:rPr>
        <w:t>41.</w:t>
      </w:r>
      <w:r>
        <w:rPr>
          <w:b/>
          <w:spacing w:val="-3"/>
        </w:rPr>
        <w:t xml:space="preserve"> </w:t>
      </w:r>
      <w:r>
        <w:rPr/>
        <w:t>El</w:t>
      </w:r>
      <w:r>
        <w:rPr>
          <w:spacing w:val="-5"/>
        </w:rPr>
        <w:t xml:space="preserve"> </w:t>
      </w:r>
      <w:r>
        <w:rPr/>
        <w:t>Municipio</w:t>
      </w:r>
      <w:r>
        <w:rPr>
          <w:spacing w:val="-5"/>
        </w:rPr>
        <w:t xml:space="preserve"> </w:t>
      </w:r>
      <w:r>
        <w:rPr/>
        <w:t>percibirá</w:t>
      </w:r>
      <w:r>
        <w:rPr>
          <w:spacing w:val="-5"/>
        </w:rPr>
        <w:t xml:space="preserve"> </w:t>
      </w:r>
      <w:r>
        <w:rPr/>
        <w:t>por</w:t>
      </w:r>
      <w:r>
        <w:rPr>
          <w:spacing w:val="-5"/>
        </w:rPr>
        <w:t xml:space="preserve"> </w:t>
      </w:r>
      <w:r>
        <w:rPr/>
        <w:t>los</w:t>
      </w:r>
      <w:r>
        <w:rPr>
          <w:spacing w:val="-4"/>
        </w:rPr>
        <w:t xml:space="preserve"> </w:t>
      </w:r>
      <w:r>
        <w:rPr/>
        <w:t>servicios</w:t>
      </w:r>
      <w:r>
        <w:rPr>
          <w:spacing w:val="-5"/>
        </w:rPr>
        <w:t xml:space="preserve"> </w:t>
      </w:r>
      <w:r>
        <w:rPr/>
        <w:t>prestados</w:t>
      </w:r>
      <w:r>
        <w:rPr>
          <w:spacing w:val="-3"/>
        </w:rPr>
        <w:t xml:space="preserve"> </w:t>
      </w:r>
      <w:r>
        <w:rPr/>
        <w:t>por</w:t>
      </w:r>
      <w:r>
        <w:rPr>
          <w:spacing w:val="-4"/>
        </w:rPr>
        <w:t xml:space="preserve"> </w:t>
      </w:r>
      <w:r>
        <w:rPr/>
        <w:t>el</w:t>
      </w:r>
      <w:r>
        <w:rPr>
          <w:spacing w:val="-4"/>
        </w:rPr>
        <w:t xml:space="preserve"> </w:t>
      </w:r>
      <w:r>
        <w:rPr/>
        <w:t>Juzgado</w:t>
      </w:r>
      <w:r>
        <w:rPr>
          <w:spacing w:val="-5"/>
        </w:rPr>
        <w:t xml:space="preserve"> </w:t>
      </w:r>
      <w:r>
        <w:rPr/>
        <w:t>Municipal,</w:t>
      </w:r>
      <w:r>
        <w:rPr>
          <w:spacing w:val="-3"/>
        </w:rPr>
        <w:t xml:space="preserve"> </w:t>
      </w:r>
      <w:r>
        <w:rPr/>
        <w:t>lo</w:t>
      </w:r>
      <w:r>
        <w:rPr>
          <w:spacing w:val="-5"/>
        </w:rPr>
        <w:t xml:space="preserve"> </w:t>
      </w:r>
      <w:r>
        <w:rPr>
          <w:spacing w:val="-2"/>
        </w:rPr>
        <w:t>siguiente:</w:t>
      </w:r>
    </w:p>
    <w:p>
      <w:pPr>
        <w:pStyle w:val="ListParagraph"/>
        <w:numPr>
          <w:ilvl w:val="0"/>
          <w:numId w:val="10"/>
        </w:numPr>
        <w:tabs>
          <w:tab w:val="clear" w:pos="720"/>
          <w:tab w:val="left" w:pos="1190" w:leader="none"/>
        </w:tabs>
        <w:spacing w:lineRule="auto" w:line="235" w:before="189" w:after="0"/>
        <w:ind w:left="1190" w:right="54" w:hanging="492"/>
        <w:jc w:val="left"/>
        <w:rPr>
          <w:sz w:val="22"/>
        </w:rPr>
      </w:pPr>
      <w:r>
        <w:rPr>
          <w:sz w:val="22"/>
        </w:rPr>
        <w:t>Por</w:t>
      </w:r>
      <w:r>
        <w:rPr>
          <w:spacing w:val="29"/>
          <w:sz w:val="22"/>
        </w:rPr>
        <w:t xml:space="preserve"> </w:t>
      </w:r>
      <w:r>
        <w:rPr>
          <w:sz w:val="22"/>
        </w:rPr>
        <w:t>la</w:t>
      </w:r>
      <w:r>
        <w:rPr>
          <w:spacing w:val="29"/>
          <w:sz w:val="22"/>
        </w:rPr>
        <w:t xml:space="preserve"> </w:t>
      </w:r>
      <w:r>
        <w:rPr>
          <w:sz w:val="22"/>
        </w:rPr>
        <w:t>expedición</w:t>
      </w:r>
      <w:r>
        <w:rPr>
          <w:spacing w:val="26"/>
          <w:sz w:val="22"/>
        </w:rPr>
        <w:t xml:space="preserve"> </w:t>
      </w:r>
      <w:r>
        <w:rPr>
          <w:sz w:val="22"/>
        </w:rPr>
        <w:t>de</w:t>
      </w:r>
      <w:r>
        <w:rPr>
          <w:spacing w:val="29"/>
          <w:sz w:val="22"/>
        </w:rPr>
        <w:t xml:space="preserve"> </w:t>
      </w:r>
      <w:r>
        <w:rPr>
          <w:sz w:val="22"/>
        </w:rPr>
        <w:t>constancias</w:t>
      </w:r>
      <w:r>
        <w:rPr>
          <w:spacing w:val="29"/>
          <w:sz w:val="22"/>
        </w:rPr>
        <w:t xml:space="preserve"> </w:t>
      </w:r>
      <w:r>
        <w:rPr>
          <w:sz w:val="22"/>
        </w:rPr>
        <w:t>de</w:t>
      </w:r>
      <w:r>
        <w:rPr>
          <w:spacing w:val="27"/>
          <w:sz w:val="22"/>
        </w:rPr>
        <w:t xml:space="preserve"> </w:t>
      </w:r>
      <w:r>
        <w:rPr>
          <w:sz w:val="22"/>
        </w:rPr>
        <w:t>posesión</w:t>
      </w:r>
      <w:r>
        <w:rPr>
          <w:spacing w:val="29"/>
          <w:sz w:val="22"/>
        </w:rPr>
        <w:t xml:space="preserve"> </w:t>
      </w:r>
      <w:r>
        <w:rPr>
          <w:sz w:val="22"/>
        </w:rPr>
        <w:t>de</w:t>
      </w:r>
      <w:r>
        <w:rPr>
          <w:spacing w:val="27"/>
          <w:sz w:val="22"/>
        </w:rPr>
        <w:t xml:space="preserve"> </w:t>
      </w:r>
      <w:r>
        <w:rPr>
          <w:sz w:val="22"/>
        </w:rPr>
        <w:t>predios,</w:t>
      </w:r>
      <w:r>
        <w:rPr>
          <w:spacing w:val="27"/>
          <w:sz w:val="22"/>
        </w:rPr>
        <w:t xml:space="preserve"> </w:t>
      </w:r>
      <w:r>
        <w:rPr>
          <w:sz w:val="22"/>
        </w:rPr>
        <w:t>rectificación</w:t>
      </w:r>
      <w:r>
        <w:rPr>
          <w:spacing w:val="26"/>
          <w:sz w:val="22"/>
        </w:rPr>
        <w:t xml:space="preserve"> </w:t>
      </w:r>
      <w:r>
        <w:rPr>
          <w:sz w:val="22"/>
        </w:rPr>
        <w:t>de</w:t>
      </w:r>
      <w:r>
        <w:rPr>
          <w:spacing w:val="27"/>
          <w:sz w:val="22"/>
        </w:rPr>
        <w:t xml:space="preserve"> </w:t>
      </w:r>
      <w:r>
        <w:rPr>
          <w:sz w:val="22"/>
        </w:rPr>
        <w:t>medidas</w:t>
      </w:r>
      <w:r>
        <w:rPr>
          <w:spacing w:val="29"/>
          <w:sz w:val="22"/>
        </w:rPr>
        <w:t xml:space="preserve"> </w:t>
      </w:r>
      <w:r>
        <w:rPr>
          <w:sz w:val="22"/>
        </w:rPr>
        <w:t>y</w:t>
      </w:r>
      <w:r>
        <w:rPr>
          <w:spacing w:val="29"/>
          <w:sz w:val="22"/>
        </w:rPr>
        <w:t xml:space="preserve"> </w:t>
      </w:r>
      <w:r>
        <w:rPr>
          <w:sz w:val="22"/>
        </w:rPr>
        <w:t>deslinde</w:t>
      </w:r>
      <w:r>
        <w:rPr>
          <w:spacing w:val="29"/>
          <w:sz w:val="22"/>
        </w:rPr>
        <w:t xml:space="preserve"> </w:t>
      </w:r>
      <w:r>
        <w:rPr>
          <w:sz w:val="22"/>
        </w:rPr>
        <w:t>de terrenos, considerando el tipo de predio y su ubicación, se percibirán los siguientes derechos:</w:t>
      </w:r>
    </w:p>
    <w:p>
      <w:pPr>
        <w:pStyle w:val="ListParagraph"/>
        <w:numPr>
          <w:ilvl w:val="1"/>
          <w:numId w:val="10"/>
        </w:numPr>
        <w:tabs>
          <w:tab w:val="clear" w:pos="720"/>
          <w:tab w:val="left" w:pos="1549" w:leader="none"/>
        </w:tabs>
        <w:spacing w:lineRule="auto" w:line="240" w:before="184" w:after="0"/>
        <w:ind w:left="1549" w:right="0" w:hanging="359"/>
        <w:jc w:val="left"/>
        <w:rPr>
          <w:sz w:val="22"/>
        </w:rPr>
      </w:pPr>
      <w:r>
        <w:rPr>
          <w:sz w:val="22"/>
        </w:rPr>
        <w:t>De</w:t>
      </w:r>
      <w:r>
        <w:rPr>
          <w:spacing w:val="-1"/>
          <w:sz w:val="22"/>
        </w:rPr>
        <w:t xml:space="preserve"> </w:t>
      </w:r>
      <w:r>
        <w:rPr>
          <w:sz w:val="22"/>
        </w:rPr>
        <w:t>1</w:t>
      </w:r>
      <w:r>
        <w:rPr>
          <w:spacing w:val="-1"/>
          <w:sz w:val="22"/>
        </w:rPr>
        <w:t xml:space="preserve"> </w:t>
      </w:r>
      <w:r>
        <w:rPr>
          <w:sz w:val="22"/>
        </w:rPr>
        <w:t>a 500</w:t>
      </w:r>
      <w:r>
        <w:rPr>
          <w:spacing w:val="-3"/>
          <w:sz w:val="22"/>
        </w:rPr>
        <w:t xml:space="preserve"> </w:t>
      </w:r>
      <w:r>
        <w:rPr>
          <w:spacing w:val="-5"/>
          <w:sz w:val="22"/>
        </w:rPr>
        <w:t>m²:</w:t>
      </w:r>
    </w:p>
    <w:p>
      <w:pPr>
        <w:pStyle w:val="ListParagraph"/>
        <w:numPr>
          <w:ilvl w:val="2"/>
          <w:numId w:val="10"/>
        </w:numPr>
        <w:tabs>
          <w:tab w:val="clear" w:pos="720"/>
          <w:tab w:val="left" w:pos="1833" w:leader="none"/>
        </w:tabs>
        <w:spacing w:lineRule="auto" w:line="240" w:before="184" w:after="0"/>
        <w:ind w:left="1833" w:right="0" w:hanging="359"/>
        <w:jc w:val="left"/>
        <w:rPr>
          <w:sz w:val="22"/>
        </w:rPr>
      </w:pPr>
      <w:r>
        <w:rPr>
          <w:sz w:val="22"/>
        </w:rPr>
        <w:t>Rústicos,</w:t>
      </w:r>
      <w:r>
        <w:rPr>
          <w:spacing w:val="-7"/>
          <w:sz w:val="22"/>
        </w:rPr>
        <w:t xml:space="preserve"> </w:t>
      </w:r>
      <w:r>
        <w:rPr>
          <w:sz w:val="22"/>
        </w:rPr>
        <w:t>4</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10"/>
        </w:numPr>
        <w:tabs>
          <w:tab w:val="clear" w:pos="720"/>
          <w:tab w:val="left" w:pos="1833" w:leader="none"/>
        </w:tabs>
        <w:spacing w:lineRule="auto" w:line="240" w:before="184" w:after="0"/>
        <w:ind w:left="1833" w:right="0" w:hanging="359"/>
        <w:jc w:val="left"/>
        <w:rPr>
          <w:sz w:val="22"/>
        </w:rPr>
      </w:pPr>
      <w:r>
        <w:rPr>
          <w:sz w:val="22"/>
        </w:rPr>
        <w:t>Urbano,</w:t>
      </w:r>
      <w:r>
        <w:rPr>
          <w:spacing w:val="-3"/>
          <w:sz w:val="22"/>
        </w:rPr>
        <w:t xml:space="preserve"> </w:t>
      </w:r>
      <w:r>
        <w:rPr>
          <w:sz w:val="22"/>
        </w:rPr>
        <w:t>7</w:t>
      </w:r>
      <w:r>
        <w:rPr>
          <w:spacing w:val="-1"/>
          <w:sz w:val="22"/>
        </w:rPr>
        <w:t xml:space="preserve"> </w:t>
      </w:r>
      <w:r>
        <w:rPr>
          <w:spacing w:val="-4"/>
          <w:sz w:val="22"/>
        </w:rPr>
        <w:t>UMA;</w:t>
      </w:r>
    </w:p>
    <w:p>
      <w:pPr>
        <w:pStyle w:val="Cuerpodetexto"/>
        <w:rPr/>
      </w:pPr>
      <w:r>
        <w:rPr/>
      </w:r>
    </w:p>
    <w:p>
      <w:pPr>
        <w:pStyle w:val="ListParagraph"/>
        <w:numPr>
          <w:ilvl w:val="1"/>
          <w:numId w:val="10"/>
        </w:numPr>
        <w:tabs>
          <w:tab w:val="clear" w:pos="720"/>
          <w:tab w:val="left" w:pos="1549" w:leader="none"/>
        </w:tabs>
        <w:spacing w:lineRule="auto" w:line="240" w:before="0" w:after="0"/>
        <w:ind w:left="1549" w:right="0" w:hanging="359"/>
        <w:jc w:val="left"/>
        <w:rPr>
          <w:sz w:val="22"/>
        </w:rPr>
      </w:pPr>
      <w:r>
        <w:rPr>
          <w:sz w:val="22"/>
        </w:rPr>
        <w:t>De</w:t>
      </w:r>
      <w:r>
        <w:rPr>
          <w:spacing w:val="-3"/>
          <w:sz w:val="22"/>
        </w:rPr>
        <w:t xml:space="preserve"> </w:t>
      </w:r>
      <w:r>
        <w:rPr>
          <w:sz w:val="22"/>
        </w:rPr>
        <w:t>500.01</w:t>
      </w:r>
      <w:r>
        <w:rPr>
          <w:spacing w:val="-1"/>
          <w:sz w:val="22"/>
        </w:rPr>
        <w:t xml:space="preserve"> </w:t>
      </w:r>
      <w:r>
        <w:rPr>
          <w:sz w:val="22"/>
        </w:rPr>
        <w:t>a</w:t>
      </w:r>
      <w:r>
        <w:rPr>
          <w:spacing w:val="-2"/>
          <w:sz w:val="22"/>
        </w:rPr>
        <w:t xml:space="preserve"> </w:t>
      </w:r>
      <w:r>
        <w:rPr>
          <w:sz w:val="22"/>
        </w:rPr>
        <w:t>1,500</w:t>
      </w:r>
      <w:r>
        <w:rPr>
          <w:spacing w:val="-3"/>
          <w:sz w:val="22"/>
        </w:rPr>
        <w:t xml:space="preserve"> </w:t>
      </w:r>
      <w:r>
        <w:rPr>
          <w:spacing w:val="-5"/>
          <w:sz w:val="22"/>
        </w:rPr>
        <w:t>m²:</w:t>
      </w:r>
    </w:p>
    <w:p>
      <w:pPr>
        <w:pStyle w:val="Cuerpodetexto"/>
        <w:spacing w:before="1" w:after="0"/>
        <w:rPr/>
      </w:pPr>
      <w:r>
        <w:rPr/>
      </w:r>
    </w:p>
    <w:p>
      <w:pPr>
        <w:pStyle w:val="ListParagraph"/>
        <w:numPr>
          <w:ilvl w:val="2"/>
          <w:numId w:val="10"/>
        </w:numPr>
        <w:tabs>
          <w:tab w:val="clear" w:pos="720"/>
          <w:tab w:val="left" w:pos="1833" w:leader="none"/>
        </w:tabs>
        <w:spacing w:lineRule="auto" w:line="240" w:before="0" w:after="0"/>
        <w:ind w:left="1833" w:right="0" w:hanging="359"/>
        <w:jc w:val="left"/>
        <w:rPr>
          <w:sz w:val="22"/>
        </w:rPr>
      </w:pPr>
      <w:r>
        <w:rPr>
          <w:sz w:val="22"/>
        </w:rPr>
        <w:t>Rústicos,</w:t>
      </w:r>
      <w:r>
        <w:rPr>
          <w:spacing w:val="-7"/>
          <w:sz w:val="22"/>
        </w:rPr>
        <w:t xml:space="preserve"> </w:t>
      </w:r>
      <w:r>
        <w:rPr>
          <w:sz w:val="22"/>
        </w:rPr>
        <w:t>6</w:t>
      </w:r>
      <w:r>
        <w:rPr>
          <w:spacing w:val="-2"/>
          <w:sz w:val="22"/>
        </w:rPr>
        <w:t xml:space="preserve"> </w:t>
      </w:r>
      <w:r>
        <w:rPr>
          <w:sz w:val="22"/>
        </w:rPr>
        <w:t>UMA,</w:t>
      </w:r>
      <w:r>
        <w:rPr>
          <w:spacing w:val="-2"/>
          <w:sz w:val="22"/>
        </w:rPr>
        <w:t xml:space="preserve"> </w:t>
      </w:r>
      <w:r>
        <w:rPr>
          <w:spacing w:val="-10"/>
          <w:sz w:val="22"/>
        </w:rPr>
        <w:t>y</w:t>
      </w:r>
    </w:p>
    <w:p>
      <w:pPr>
        <w:pStyle w:val="Cuerpodetexto"/>
        <w:spacing w:before="1" w:after="0"/>
        <w:rPr/>
      </w:pPr>
      <w:r>
        <w:rPr/>
      </w:r>
    </w:p>
    <w:p>
      <w:pPr>
        <w:pStyle w:val="ListParagraph"/>
        <w:numPr>
          <w:ilvl w:val="2"/>
          <w:numId w:val="10"/>
        </w:numPr>
        <w:tabs>
          <w:tab w:val="clear" w:pos="720"/>
          <w:tab w:val="left" w:pos="1833" w:leader="none"/>
        </w:tabs>
        <w:spacing w:lineRule="auto" w:line="240" w:before="0" w:after="0"/>
        <w:ind w:left="1833" w:right="0" w:hanging="359"/>
        <w:jc w:val="left"/>
        <w:rPr>
          <w:sz w:val="22"/>
        </w:rPr>
      </w:pPr>
      <w:r>
        <w:rPr>
          <w:sz w:val="22"/>
        </w:rPr>
        <w:t>Urbano,</w:t>
      </w:r>
      <w:r>
        <w:rPr>
          <w:spacing w:val="-2"/>
          <w:sz w:val="22"/>
        </w:rPr>
        <w:t xml:space="preserve"> </w:t>
      </w:r>
      <w:r>
        <w:rPr>
          <w:sz w:val="22"/>
        </w:rPr>
        <w:t>10</w:t>
      </w:r>
      <w:r>
        <w:rPr>
          <w:spacing w:val="-2"/>
          <w:sz w:val="22"/>
        </w:rPr>
        <w:t xml:space="preserve"> </w:t>
      </w:r>
      <w:r>
        <w:rPr>
          <w:spacing w:val="-4"/>
          <w:sz w:val="22"/>
        </w:rPr>
        <w:t>UMA;</w:t>
      </w:r>
    </w:p>
    <w:p>
      <w:pPr>
        <w:pStyle w:val="Cuerpodetexto"/>
        <w:rPr/>
      </w:pPr>
      <w:r>
        <w:rPr/>
      </w:r>
    </w:p>
    <w:p>
      <w:pPr>
        <w:pStyle w:val="ListParagraph"/>
        <w:numPr>
          <w:ilvl w:val="1"/>
          <w:numId w:val="10"/>
        </w:numPr>
        <w:tabs>
          <w:tab w:val="clear" w:pos="720"/>
          <w:tab w:val="left" w:pos="1549" w:leader="none"/>
        </w:tabs>
        <w:spacing w:lineRule="auto" w:line="240" w:before="0" w:after="0"/>
        <w:ind w:left="1549" w:right="0" w:hanging="359"/>
        <w:jc w:val="left"/>
        <w:rPr>
          <w:sz w:val="22"/>
        </w:rPr>
      </w:pPr>
      <w:r>
        <w:rPr>
          <w:sz w:val="22"/>
        </w:rPr>
        <w:t>De</w:t>
      </w:r>
      <w:r>
        <w:rPr>
          <w:spacing w:val="-1"/>
          <w:sz w:val="22"/>
        </w:rPr>
        <w:t xml:space="preserve"> </w:t>
      </w:r>
      <w:r>
        <w:rPr>
          <w:sz w:val="22"/>
        </w:rPr>
        <w:t>1,500.01</w:t>
      </w:r>
      <w:r>
        <w:rPr>
          <w:spacing w:val="-3"/>
          <w:sz w:val="22"/>
        </w:rPr>
        <w:t xml:space="preserve"> </w:t>
      </w:r>
      <w:r>
        <w:rPr>
          <w:sz w:val="22"/>
        </w:rPr>
        <w:t>a</w:t>
      </w:r>
      <w:r>
        <w:rPr>
          <w:spacing w:val="-1"/>
          <w:sz w:val="22"/>
        </w:rPr>
        <w:t xml:space="preserve"> </w:t>
      </w:r>
      <w:r>
        <w:rPr>
          <w:sz w:val="22"/>
        </w:rPr>
        <w:t>3,000</w:t>
      </w:r>
      <w:r>
        <w:rPr>
          <w:spacing w:val="-1"/>
          <w:sz w:val="22"/>
        </w:rPr>
        <w:t xml:space="preserve"> </w:t>
      </w:r>
      <w:r>
        <w:rPr>
          <w:spacing w:val="-5"/>
          <w:sz w:val="22"/>
        </w:rPr>
        <w:t>m²:</w:t>
      </w:r>
    </w:p>
    <w:p>
      <w:pPr>
        <w:pStyle w:val="Cuerpodetexto"/>
        <w:rPr/>
      </w:pPr>
      <w:r>
        <w:rPr/>
      </w:r>
    </w:p>
    <w:p>
      <w:pPr>
        <w:pStyle w:val="ListParagraph"/>
        <w:numPr>
          <w:ilvl w:val="2"/>
          <w:numId w:val="10"/>
        </w:numPr>
        <w:tabs>
          <w:tab w:val="clear" w:pos="720"/>
          <w:tab w:val="left" w:pos="1833" w:leader="none"/>
        </w:tabs>
        <w:spacing w:lineRule="auto" w:line="240" w:before="1" w:after="0"/>
        <w:ind w:left="1833" w:right="0" w:hanging="359"/>
        <w:jc w:val="left"/>
        <w:rPr>
          <w:sz w:val="22"/>
        </w:rPr>
      </w:pPr>
      <w:r>
        <w:rPr>
          <w:sz w:val="22"/>
        </w:rPr>
        <w:t>Rústicos,</w:t>
      </w:r>
      <w:r>
        <w:rPr>
          <w:spacing w:val="-7"/>
          <w:sz w:val="22"/>
        </w:rPr>
        <w:t xml:space="preserve"> </w:t>
      </w:r>
      <w:r>
        <w:rPr>
          <w:sz w:val="22"/>
        </w:rPr>
        <w:t>8</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10"/>
        </w:numPr>
        <w:tabs>
          <w:tab w:val="clear" w:pos="720"/>
          <w:tab w:val="left" w:pos="1833" w:leader="none"/>
        </w:tabs>
        <w:spacing w:lineRule="auto" w:line="240" w:before="251" w:after="0"/>
        <w:ind w:left="1833" w:right="0" w:hanging="359"/>
        <w:jc w:val="left"/>
        <w:rPr>
          <w:sz w:val="22"/>
        </w:rPr>
      </w:pPr>
      <w:r>
        <w:rPr>
          <w:sz w:val="22"/>
        </w:rPr>
        <w:t>Urbano,</w:t>
      </w:r>
      <w:r>
        <w:rPr>
          <w:spacing w:val="-4"/>
          <w:sz w:val="22"/>
        </w:rPr>
        <w:t xml:space="preserve"> </w:t>
      </w:r>
      <w:r>
        <w:rPr>
          <w:sz w:val="22"/>
        </w:rPr>
        <w:t>14</w:t>
      </w:r>
      <w:r>
        <w:rPr>
          <w:spacing w:val="-2"/>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10"/>
        </w:numPr>
        <w:tabs>
          <w:tab w:val="clear" w:pos="720"/>
          <w:tab w:val="left" w:pos="1549" w:leader="none"/>
        </w:tabs>
        <w:spacing w:lineRule="auto" w:line="240" w:before="0" w:after="0"/>
        <w:ind w:left="1549" w:right="0" w:hanging="359"/>
        <w:jc w:val="left"/>
        <w:rPr>
          <w:sz w:val="22"/>
        </w:rPr>
      </w:pPr>
      <w:r>
        <w:rPr>
          <w:sz w:val="22"/>
        </w:rPr>
        <w:t>Además</w:t>
      </w:r>
      <w:r>
        <w:rPr>
          <w:spacing w:val="-16"/>
          <w:sz w:val="22"/>
        </w:rPr>
        <w:t xml:space="preserve"> </w:t>
      </w:r>
      <w:r>
        <w:rPr>
          <w:sz w:val="22"/>
        </w:rPr>
        <w:t>de</w:t>
      </w:r>
      <w:r>
        <w:rPr>
          <w:spacing w:val="-14"/>
          <w:sz w:val="22"/>
        </w:rPr>
        <w:t xml:space="preserve"> </w:t>
      </w:r>
      <w:r>
        <w:rPr>
          <w:sz w:val="22"/>
        </w:rPr>
        <w:t>la</w:t>
      </w:r>
      <w:r>
        <w:rPr>
          <w:spacing w:val="-14"/>
          <w:sz w:val="22"/>
        </w:rPr>
        <w:t xml:space="preserve"> </w:t>
      </w:r>
      <w:r>
        <w:rPr>
          <w:sz w:val="22"/>
        </w:rPr>
        <w:t>tarifa</w:t>
      </w:r>
      <w:r>
        <w:rPr>
          <w:spacing w:val="-13"/>
          <w:sz w:val="22"/>
        </w:rPr>
        <w:t xml:space="preserve"> </w:t>
      </w:r>
      <w:r>
        <w:rPr>
          <w:sz w:val="22"/>
        </w:rPr>
        <w:t>señalada</w:t>
      </w:r>
      <w:r>
        <w:rPr>
          <w:spacing w:val="-14"/>
          <w:sz w:val="22"/>
        </w:rPr>
        <w:t xml:space="preserve"> </w:t>
      </w:r>
      <w:r>
        <w:rPr>
          <w:sz w:val="22"/>
        </w:rPr>
        <w:t>en</w:t>
      </w:r>
      <w:r>
        <w:rPr>
          <w:spacing w:val="-14"/>
          <w:sz w:val="22"/>
        </w:rPr>
        <w:t xml:space="preserve"> </w:t>
      </w:r>
      <w:r>
        <w:rPr>
          <w:sz w:val="22"/>
        </w:rPr>
        <w:t>el</w:t>
      </w:r>
      <w:r>
        <w:rPr>
          <w:spacing w:val="-13"/>
          <w:sz w:val="22"/>
        </w:rPr>
        <w:t xml:space="preserve"> </w:t>
      </w:r>
      <w:r>
        <w:rPr>
          <w:sz w:val="22"/>
        </w:rPr>
        <w:t>inciso</w:t>
      </w:r>
      <w:r>
        <w:rPr>
          <w:spacing w:val="-14"/>
          <w:sz w:val="22"/>
        </w:rPr>
        <w:t xml:space="preserve"> </w:t>
      </w:r>
      <w:r>
        <w:rPr>
          <w:sz w:val="22"/>
        </w:rPr>
        <w:t>anterior,</w:t>
      </w:r>
      <w:r>
        <w:rPr>
          <w:spacing w:val="-14"/>
          <w:sz w:val="22"/>
        </w:rPr>
        <w:t xml:space="preserve"> </w:t>
      </w:r>
      <w:r>
        <w:rPr>
          <w:sz w:val="22"/>
        </w:rPr>
        <w:t>se</w:t>
      </w:r>
      <w:r>
        <w:rPr>
          <w:spacing w:val="-13"/>
          <w:sz w:val="22"/>
        </w:rPr>
        <w:t xml:space="preserve"> </w:t>
      </w:r>
      <w:r>
        <w:rPr>
          <w:sz w:val="22"/>
        </w:rPr>
        <w:t>cobrará</w:t>
      </w:r>
      <w:r>
        <w:rPr>
          <w:spacing w:val="-12"/>
          <w:sz w:val="22"/>
        </w:rPr>
        <w:t xml:space="preserve"> </w:t>
      </w:r>
      <w:r>
        <w:rPr>
          <w:sz w:val="22"/>
        </w:rPr>
        <w:t>1</w:t>
      </w:r>
      <w:r>
        <w:rPr>
          <w:spacing w:val="-14"/>
          <w:sz w:val="22"/>
        </w:rPr>
        <w:t xml:space="preserve"> </w:t>
      </w:r>
      <w:r>
        <w:rPr>
          <w:sz w:val="22"/>
        </w:rPr>
        <w:t>UMA</w:t>
      </w:r>
      <w:r>
        <w:rPr>
          <w:spacing w:val="-13"/>
          <w:sz w:val="22"/>
        </w:rPr>
        <w:t xml:space="preserve"> </w:t>
      </w:r>
      <w:r>
        <w:rPr>
          <w:sz w:val="22"/>
        </w:rPr>
        <w:t>por</w:t>
      </w:r>
      <w:r>
        <w:rPr>
          <w:spacing w:val="-13"/>
          <w:sz w:val="22"/>
        </w:rPr>
        <w:t xml:space="preserve"> </w:t>
      </w:r>
      <w:r>
        <w:rPr>
          <w:sz w:val="22"/>
        </w:rPr>
        <w:t>cada</w:t>
      </w:r>
      <w:r>
        <w:rPr>
          <w:spacing w:val="-13"/>
          <w:sz w:val="22"/>
        </w:rPr>
        <w:t xml:space="preserve"> </w:t>
      </w:r>
      <w:r>
        <w:rPr>
          <w:sz w:val="22"/>
        </w:rPr>
        <w:t>100</w:t>
      </w:r>
      <w:r>
        <w:rPr>
          <w:spacing w:val="-14"/>
          <w:sz w:val="22"/>
        </w:rPr>
        <w:t xml:space="preserve"> </w:t>
      </w:r>
      <w:r>
        <w:rPr>
          <w:sz w:val="22"/>
        </w:rPr>
        <w:t>m²</w:t>
      </w:r>
      <w:r>
        <w:rPr>
          <w:spacing w:val="-13"/>
          <w:sz w:val="22"/>
        </w:rPr>
        <w:t xml:space="preserve"> </w:t>
      </w:r>
      <w:r>
        <w:rPr>
          <w:spacing w:val="-2"/>
          <w:sz w:val="22"/>
        </w:rPr>
        <w:t>adicionales;</w:t>
      </w:r>
    </w:p>
    <w:p>
      <w:pPr>
        <w:pStyle w:val="Cuerpodetexto"/>
        <w:spacing w:before="6" w:after="0"/>
        <w:rPr/>
      </w:pPr>
      <w:r>
        <w:rPr/>
      </w:r>
    </w:p>
    <w:p>
      <w:pPr>
        <w:pStyle w:val="ListParagraph"/>
        <w:numPr>
          <w:ilvl w:val="0"/>
          <w:numId w:val="10"/>
        </w:numPr>
        <w:tabs>
          <w:tab w:val="clear" w:pos="720"/>
          <w:tab w:val="left" w:pos="1190" w:leader="none"/>
        </w:tabs>
        <w:spacing w:lineRule="auto" w:line="235" w:before="0" w:after="0"/>
        <w:ind w:left="1190" w:right="56" w:hanging="492"/>
        <w:jc w:val="left"/>
        <w:rPr>
          <w:sz w:val="22"/>
        </w:rPr>
      </w:pPr>
      <w:r>
        <w:rPr>
          <w:sz w:val="22"/>
        </w:rPr>
        <w:t xml:space="preserve">Por la expedición de certificaciones, 3 UMA por las primeras diez fojas, y 0.50 UMA por cada foja </w:t>
      </w:r>
      <w:r>
        <w:rPr>
          <w:spacing w:val="-2"/>
          <w:sz w:val="22"/>
        </w:rPr>
        <w:t>adicional;</w:t>
      </w:r>
    </w:p>
    <w:p>
      <w:pPr>
        <w:pStyle w:val="Cuerpodetexto"/>
        <w:spacing w:before="2" w:after="0"/>
        <w:rPr/>
      </w:pPr>
      <w:r>
        <w:rPr/>
      </w:r>
    </w:p>
    <w:p>
      <w:pPr>
        <w:pStyle w:val="ListParagraph"/>
        <w:numPr>
          <w:ilvl w:val="0"/>
          <w:numId w:val="10"/>
        </w:numPr>
        <w:tabs>
          <w:tab w:val="clear" w:pos="720"/>
          <w:tab w:val="left" w:pos="1189" w:leader="none"/>
        </w:tabs>
        <w:spacing w:lineRule="auto" w:line="240" w:before="0" w:after="0"/>
        <w:ind w:left="1189" w:right="0" w:hanging="491"/>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6"/>
          <w:sz w:val="22"/>
        </w:rPr>
        <w:t xml:space="preserve"> </w:t>
      </w:r>
      <w:r>
        <w:rPr>
          <w:sz w:val="22"/>
        </w:rPr>
        <w:t>de</w:t>
      </w:r>
      <w:r>
        <w:rPr>
          <w:spacing w:val="-2"/>
          <w:sz w:val="22"/>
        </w:rPr>
        <w:t xml:space="preserve"> </w:t>
      </w:r>
      <w:r>
        <w:rPr>
          <w:sz w:val="22"/>
        </w:rPr>
        <w:t>boletas</w:t>
      </w:r>
      <w:r>
        <w:rPr>
          <w:spacing w:val="-2"/>
          <w:sz w:val="22"/>
        </w:rPr>
        <w:t xml:space="preserve"> </w:t>
      </w:r>
      <w:r>
        <w:rPr>
          <w:sz w:val="22"/>
        </w:rPr>
        <w:t>de</w:t>
      </w:r>
      <w:r>
        <w:rPr>
          <w:spacing w:val="-3"/>
          <w:sz w:val="22"/>
        </w:rPr>
        <w:t xml:space="preserve"> </w:t>
      </w:r>
      <w:r>
        <w:rPr>
          <w:sz w:val="22"/>
        </w:rPr>
        <w:t>libertad</w:t>
      </w:r>
      <w:r>
        <w:rPr>
          <w:spacing w:val="-2"/>
          <w:sz w:val="22"/>
        </w:rPr>
        <w:t xml:space="preserve"> </w:t>
      </w:r>
      <w:r>
        <w:rPr>
          <w:sz w:val="22"/>
        </w:rPr>
        <w:t>de</w:t>
      </w:r>
      <w:r>
        <w:rPr>
          <w:spacing w:val="-2"/>
          <w:sz w:val="22"/>
        </w:rPr>
        <w:t xml:space="preserve"> </w:t>
      </w:r>
      <w:r>
        <w:rPr>
          <w:sz w:val="22"/>
        </w:rPr>
        <w:t>vehículo,</w:t>
      </w:r>
      <w:r>
        <w:rPr>
          <w:spacing w:val="-3"/>
          <w:sz w:val="22"/>
        </w:rPr>
        <w:t xml:space="preserve"> </w:t>
      </w:r>
      <w:r>
        <w:rPr>
          <w:sz w:val="22"/>
        </w:rPr>
        <w:t>6</w:t>
      </w:r>
      <w:r>
        <w:rPr>
          <w:spacing w:val="-5"/>
          <w:sz w:val="22"/>
        </w:rPr>
        <w:t xml:space="preserve"> </w:t>
      </w:r>
      <w:r>
        <w:rPr>
          <w:sz w:val="22"/>
        </w:rPr>
        <w:t>UMA,</w:t>
      </w:r>
      <w:r>
        <w:rPr>
          <w:spacing w:val="-2"/>
          <w:sz w:val="22"/>
        </w:rPr>
        <w:t xml:space="preserve"> </w:t>
      </w:r>
      <w:r>
        <w:rPr>
          <w:spacing w:val="-10"/>
          <w:sz w:val="22"/>
        </w:rPr>
        <w:t>y</w:t>
      </w:r>
    </w:p>
    <w:p>
      <w:pPr>
        <w:pStyle w:val="ListParagraph"/>
        <w:numPr>
          <w:ilvl w:val="0"/>
          <w:numId w:val="10"/>
        </w:numPr>
        <w:tabs>
          <w:tab w:val="clear" w:pos="720"/>
          <w:tab w:val="left" w:pos="1189" w:leader="none"/>
        </w:tabs>
        <w:spacing w:lineRule="auto" w:line="240" w:before="249" w:after="0"/>
        <w:ind w:left="1189" w:right="0" w:hanging="491"/>
        <w:jc w:val="left"/>
        <w:rPr>
          <w:sz w:val="22"/>
        </w:rPr>
      </w:pPr>
      <w:r>
        <w:rPr>
          <w:sz w:val="22"/>
        </w:rPr>
        <w:t>Por</w:t>
      </w:r>
      <w:r>
        <w:rPr>
          <w:spacing w:val="-4"/>
          <w:sz w:val="22"/>
        </w:rPr>
        <w:t xml:space="preserve"> </w:t>
      </w:r>
      <w:r>
        <w:rPr>
          <w:sz w:val="22"/>
        </w:rPr>
        <w:t>la</w:t>
      </w:r>
      <w:r>
        <w:rPr>
          <w:spacing w:val="-3"/>
          <w:sz w:val="22"/>
        </w:rPr>
        <w:t xml:space="preserve"> </w:t>
      </w:r>
      <w:r>
        <w:rPr>
          <w:sz w:val="22"/>
        </w:rPr>
        <w:t>elaboración</w:t>
      </w:r>
      <w:r>
        <w:rPr>
          <w:spacing w:val="-3"/>
          <w:sz w:val="22"/>
        </w:rPr>
        <w:t xml:space="preserve"> </w:t>
      </w:r>
      <w:r>
        <w:rPr>
          <w:sz w:val="22"/>
        </w:rPr>
        <w:t>de</w:t>
      </w:r>
      <w:r>
        <w:rPr>
          <w:spacing w:val="-3"/>
          <w:sz w:val="22"/>
        </w:rPr>
        <w:t xml:space="preserve"> </w:t>
      </w:r>
      <w:r>
        <w:rPr>
          <w:sz w:val="22"/>
        </w:rPr>
        <w:t>contratos</w:t>
      </w:r>
      <w:r>
        <w:rPr>
          <w:spacing w:val="-5"/>
          <w:sz w:val="22"/>
        </w:rPr>
        <w:t xml:space="preserve"> </w:t>
      </w:r>
      <w:r>
        <w:rPr>
          <w:sz w:val="22"/>
        </w:rPr>
        <w:t>de</w:t>
      </w:r>
      <w:r>
        <w:rPr>
          <w:spacing w:val="-3"/>
          <w:sz w:val="22"/>
        </w:rPr>
        <w:t xml:space="preserve"> </w:t>
      </w:r>
      <w:r>
        <w:rPr>
          <w:sz w:val="22"/>
        </w:rPr>
        <w:t>compraventa,</w:t>
      </w:r>
      <w:r>
        <w:rPr>
          <w:spacing w:val="-3"/>
          <w:sz w:val="22"/>
        </w:rPr>
        <w:t xml:space="preserve"> </w:t>
      </w:r>
      <w:r>
        <w:rPr>
          <w:sz w:val="22"/>
        </w:rPr>
        <w:t>8</w:t>
      </w:r>
      <w:r>
        <w:rPr>
          <w:spacing w:val="-3"/>
          <w:sz w:val="22"/>
        </w:rPr>
        <w:t xml:space="preserve"> </w:t>
      </w:r>
      <w:r>
        <w:rPr>
          <w:spacing w:val="-4"/>
          <w:sz w:val="22"/>
        </w:rPr>
        <w:t>UMA.</w:t>
      </w:r>
    </w:p>
    <w:p>
      <w:pPr>
        <w:pStyle w:val="Normal"/>
        <w:spacing w:before="247" w:after="0"/>
        <w:ind w:left="399" w:right="111" w:hanging="0"/>
        <w:jc w:val="center"/>
        <w:rPr>
          <w:b/>
          <w:b/>
          <w:sz w:val="22"/>
        </w:rPr>
      </w:pPr>
      <w:r>
        <w:rPr>
          <w:b/>
          <w:sz w:val="22"/>
        </w:rPr>
        <w:t>CAPÍTULO</w:t>
      </w:r>
      <w:r>
        <w:rPr>
          <w:b/>
          <w:spacing w:val="-7"/>
          <w:sz w:val="22"/>
        </w:rPr>
        <w:t xml:space="preserve"> VI</w:t>
      </w:r>
    </w:p>
    <w:p>
      <w:pPr>
        <w:pStyle w:val="Cuerpodetexto"/>
        <w:rPr>
          <w:b/>
          <w:b/>
        </w:rPr>
      </w:pPr>
      <w:r>
        <w:rPr>
          <w:b/>
        </w:rPr>
      </w:r>
    </w:p>
    <w:p>
      <w:pPr>
        <w:pStyle w:val="Normal"/>
        <w:spacing w:before="0" w:after="0"/>
        <w:ind w:left="398" w:right="114" w:hanging="0"/>
        <w:jc w:val="center"/>
        <w:rPr>
          <w:b/>
          <w:b/>
          <w:sz w:val="22"/>
        </w:rPr>
      </w:pPr>
      <w:r>
        <w:rPr>
          <w:b/>
          <w:sz w:val="22"/>
        </w:rPr>
        <w:t>FALTAS</w:t>
      </w:r>
      <w:r>
        <w:rPr>
          <w:b/>
          <w:spacing w:val="-8"/>
          <w:sz w:val="22"/>
        </w:rPr>
        <w:t xml:space="preserve"> </w:t>
      </w:r>
      <w:r>
        <w:rPr>
          <w:b/>
          <w:sz w:val="22"/>
        </w:rPr>
        <w:t>AL</w:t>
      </w:r>
      <w:r>
        <w:rPr>
          <w:b/>
          <w:spacing w:val="-5"/>
          <w:sz w:val="22"/>
        </w:rPr>
        <w:t xml:space="preserve"> </w:t>
      </w:r>
      <w:r>
        <w:rPr>
          <w:b/>
          <w:sz w:val="22"/>
        </w:rPr>
        <w:t>REGLAMENTO</w:t>
      </w:r>
      <w:r>
        <w:rPr>
          <w:b/>
          <w:spacing w:val="-5"/>
          <w:sz w:val="22"/>
        </w:rPr>
        <w:t xml:space="preserve"> </w:t>
      </w:r>
      <w:r>
        <w:rPr>
          <w:b/>
          <w:sz w:val="22"/>
        </w:rPr>
        <w:t>DE</w:t>
      </w:r>
      <w:r>
        <w:rPr>
          <w:b/>
          <w:spacing w:val="-5"/>
          <w:sz w:val="22"/>
        </w:rPr>
        <w:t xml:space="preserve"> </w:t>
      </w:r>
      <w:r>
        <w:rPr>
          <w:b/>
          <w:sz w:val="22"/>
        </w:rPr>
        <w:t>TRÁNSITO</w:t>
      </w:r>
      <w:r>
        <w:rPr>
          <w:b/>
          <w:spacing w:val="-5"/>
          <w:sz w:val="22"/>
        </w:rPr>
        <w:t xml:space="preserve"> </w:t>
      </w:r>
      <w:r>
        <w:rPr>
          <w:b/>
          <w:sz w:val="22"/>
        </w:rPr>
        <w:t>DEL</w:t>
      </w:r>
      <w:r>
        <w:rPr>
          <w:b/>
          <w:spacing w:val="-5"/>
          <w:sz w:val="22"/>
        </w:rPr>
        <w:t xml:space="preserve"> </w:t>
      </w:r>
      <w:r>
        <w:rPr>
          <w:b/>
          <w:spacing w:val="-2"/>
          <w:sz w:val="22"/>
        </w:rPr>
        <w:t>MUNICIPIO</w:t>
      </w:r>
    </w:p>
    <w:p>
      <w:pPr>
        <w:pStyle w:val="Cuerpodetexto"/>
        <w:spacing w:before="1" w:after="0"/>
        <w:rPr>
          <w:b/>
          <w:b/>
        </w:rPr>
      </w:pPr>
      <w:r>
        <w:rPr>
          <w:b/>
        </w:rPr>
      </w:r>
    </w:p>
    <w:p>
      <w:pPr>
        <w:pStyle w:val="Cuerpodetexto"/>
        <w:ind w:left="338" w:right="52" w:hanging="359"/>
        <w:jc w:val="both"/>
        <w:rPr/>
      </w:pPr>
      <w:r>
        <w:rPr>
          <w:b/>
        </w:rPr>
        <w:t xml:space="preserve">Artículo 42. </w:t>
      </w:r>
      <w:r>
        <w:rPr/>
        <w:t>Para el cobro de las infracciones levantadas a los motociclistas, a los conductores del transporte público de pasajeros local o foráneo, los conductores del transporte escolar público y particular, a los conductores de transporte de carga público, particular, local y foráneo, y a los conductores de vehículos y remolques en general, se aplicarán las sanciones por faltas al Reglamento de Tránsito del Municipio, la cual será menor de 7 UMA.</w:t>
      </w:r>
    </w:p>
    <w:p>
      <w:pPr>
        <w:pStyle w:val="Normal"/>
        <w:spacing w:before="252" w:after="0"/>
        <w:ind w:left="398" w:right="112" w:hanging="0"/>
        <w:jc w:val="center"/>
        <w:rPr>
          <w:b/>
          <w:b/>
          <w:sz w:val="22"/>
        </w:rPr>
      </w:pPr>
      <w:r>
        <w:rPr>
          <w:b/>
          <w:sz w:val="22"/>
        </w:rPr>
        <w:t>CAPÍTULO</w:t>
      </w:r>
      <w:r>
        <w:rPr>
          <w:b/>
          <w:spacing w:val="-7"/>
          <w:sz w:val="22"/>
        </w:rPr>
        <w:t xml:space="preserve"> </w:t>
      </w:r>
      <w:r>
        <w:rPr>
          <w:b/>
          <w:spacing w:val="-5"/>
          <w:sz w:val="22"/>
        </w:rPr>
        <w:t>VII</w:t>
      </w:r>
    </w:p>
    <w:p>
      <w:pPr>
        <w:pStyle w:val="Cuerpodetexto"/>
        <w:spacing w:before="1" w:after="0"/>
        <w:rPr>
          <w:b/>
          <w:b/>
        </w:rPr>
      </w:pPr>
      <w:r>
        <w:rPr>
          <w:b/>
        </w:rPr>
      </w:r>
    </w:p>
    <w:p>
      <w:pPr>
        <w:pStyle w:val="Normal"/>
        <w:spacing w:before="0" w:after="0"/>
        <w:ind w:left="398" w:right="113" w:hanging="0"/>
        <w:jc w:val="center"/>
        <w:rPr>
          <w:b/>
          <w:b/>
          <w:sz w:val="22"/>
        </w:rPr>
      </w:pPr>
      <w:r>
        <w:rPr>
          <w:b/>
          <w:sz w:val="22"/>
        </w:rPr>
        <w:t>EXPEDICIÓN</w:t>
      </w:r>
      <w:r>
        <w:rPr>
          <w:b/>
          <w:spacing w:val="-9"/>
          <w:sz w:val="22"/>
        </w:rPr>
        <w:t xml:space="preserve"> </w:t>
      </w:r>
      <w:r>
        <w:rPr>
          <w:b/>
          <w:sz w:val="22"/>
        </w:rPr>
        <w:t>O</w:t>
      </w:r>
      <w:r>
        <w:rPr>
          <w:b/>
          <w:spacing w:val="-4"/>
          <w:sz w:val="22"/>
        </w:rPr>
        <w:t xml:space="preserve"> </w:t>
      </w:r>
      <w:r>
        <w:rPr>
          <w:b/>
          <w:sz w:val="22"/>
        </w:rPr>
        <w:t>REFRENDO</w:t>
      </w:r>
      <w:r>
        <w:rPr>
          <w:b/>
          <w:spacing w:val="-4"/>
          <w:sz w:val="22"/>
        </w:rPr>
        <w:t xml:space="preserve"> </w:t>
      </w:r>
      <w:r>
        <w:rPr>
          <w:b/>
          <w:sz w:val="22"/>
        </w:rPr>
        <w:t>DE</w:t>
      </w:r>
      <w:r>
        <w:rPr>
          <w:b/>
          <w:spacing w:val="-6"/>
          <w:sz w:val="22"/>
        </w:rPr>
        <w:t xml:space="preserve"> </w:t>
      </w:r>
      <w:r>
        <w:rPr>
          <w:b/>
          <w:sz w:val="22"/>
        </w:rPr>
        <w:t>LICENCIAS</w:t>
      </w:r>
      <w:r>
        <w:rPr>
          <w:b/>
          <w:spacing w:val="-6"/>
          <w:sz w:val="22"/>
        </w:rPr>
        <w:t xml:space="preserve"> </w:t>
      </w:r>
      <w:r>
        <w:rPr>
          <w:b/>
          <w:sz w:val="22"/>
        </w:rPr>
        <w:t>DE</w:t>
      </w:r>
      <w:r>
        <w:rPr>
          <w:b/>
          <w:spacing w:val="-6"/>
          <w:sz w:val="22"/>
        </w:rPr>
        <w:t xml:space="preserve"> </w:t>
      </w:r>
      <w:r>
        <w:rPr>
          <w:b/>
          <w:spacing w:val="-2"/>
          <w:sz w:val="22"/>
        </w:rPr>
        <w:t>FUNCIONAMIENTO</w:t>
      </w:r>
    </w:p>
    <w:p>
      <w:pPr>
        <w:pStyle w:val="Cuerpodetexto"/>
        <w:rPr>
          <w:b/>
          <w:b/>
        </w:rPr>
      </w:pPr>
      <w:r>
        <w:rPr>
          <w:b/>
        </w:rPr>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6" w:hanging="359"/>
        <w:jc w:val="both"/>
        <w:rPr/>
      </w:pPr>
      <w:r>
        <w:rPr>
          <w:b/>
        </w:rPr>
        <w:t xml:space="preserve">Artículo 43. </w:t>
      </w:r>
      <w:r>
        <w:rPr/>
        <w:t>Por los derechos de la expedición de la licencia o permiso anual por el funcionamiento de establecimientos</w:t>
      </w:r>
      <w:r>
        <w:rPr>
          <w:spacing w:val="19"/>
        </w:rPr>
        <w:t xml:space="preserve"> </w:t>
      </w:r>
      <w:r>
        <w:rPr/>
        <w:t>comerciales,</w:t>
      </w:r>
      <w:r>
        <w:rPr>
          <w:spacing w:val="18"/>
        </w:rPr>
        <w:t xml:space="preserve"> </w:t>
      </w:r>
      <w:r>
        <w:rPr/>
        <w:t>de servicios e</w:t>
      </w:r>
      <w:r>
        <w:rPr>
          <w:spacing w:val="18"/>
        </w:rPr>
        <w:t xml:space="preserve"> </w:t>
      </w:r>
      <w:r>
        <w:rPr/>
        <w:t>industriales, sin</w:t>
      </w:r>
      <w:r>
        <w:rPr>
          <w:spacing w:val="18"/>
        </w:rPr>
        <w:t xml:space="preserve"> </w:t>
      </w:r>
      <w:r>
        <w:rPr/>
        <w:t>venta</w:t>
      </w:r>
      <w:r>
        <w:rPr>
          <w:spacing w:val="18"/>
        </w:rPr>
        <w:t xml:space="preserve"> </w:t>
      </w:r>
      <w:r>
        <w:rPr/>
        <w:t>de</w:t>
      </w:r>
      <w:r>
        <w:rPr>
          <w:spacing w:val="18"/>
        </w:rPr>
        <w:t xml:space="preserve"> </w:t>
      </w:r>
      <w:r>
        <w:rPr/>
        <w:t>bebidas</w:t>
      </w:r>
      <w:r>
        <w:rPr>
          <w:spacing w:val="19"/>
        </w:rPr>
        <w:t xml:space="preserve"> </w:t>
      </w:r>
      <w:r>
        <w:rPr/>
        <w:t>alcohólicas,</w:t>
      </w:r>
      <w:r>
        <w:rPr>
          <w:spacing w:val="19"/>
        </w:rPr>
        <w:t xml:space="preserve"> </w:t>
      </w:r>
      <w:r>
        <w:rPr/>
        <w:t>conocidos</w:t>
      </w:r>
      <w:r>
        <w:rPr>
          <w:spacing w:val="19"/>
        </w:rPr>
        <w:t xml:space="preserve"> </w:t>
      </w:r>
      <w:r>
        <w:rPr/>
        <w:t>como</w:t>
      </w:r>
    </w:p>
    <w:p>
      <w:pPr>
        <w:pStyle w:val="Cuerpodetexto"/>
        <w:spacing w:before="81" w:after="0"/>
        <w:ind w:left="338" w:right="59" w:hanging="0"/>
        <w:jc w:val="both"/>
        <w:rPr/>
      </w:pPr>
      <w:r>
        <w:rPr/>
        <w:t>giros blancos, se causarán y liquidarán conforme al catálogo de giros comerciales que se integra en el anexo dos de la presente Ley.</w:t>
      </w:r>
    </w:p>
    <w:p>
      <w:pPr>
        <w:pStyle w:val="Cuerpodetexto"/>
        <w:spacing w:before="253" w:after="0"/>
        <w:ind w:left="338" w:right="54" w:hanging="0"/>
        <w:jc w:val="both"/>
        <w:rPr/>
      </w:pPr>
      <w:r>
        <w:rPr/>
        <w:t>Por la</w:t>
      </w:r>
      <w:r>
        <w:rPr>
          <w:spacing w:val="-2"/>
        </w:rPr>
        <w:t xml:space="preserve"> </w:t>
      </w:r>
      <w:r>
        <w:rPr/>
        <w:t>autorización</w:t>
      </w:r>
      <w:r>
        <w:rPr>
          <w:spacing w:val="-2"/>
        </w:rPr>
        <w:t xml:space="preserve"> </w:t>
      </w:r>
      <w:r>
        <w:rPr/>
        <w:t>de refrendo anual de</w:t>
      </w:r>
      <w:r>
        <w:rPr>
          <w:spacing w:val="-2"/>
        </w:rPr>
        <w:t xml:space="preserve"> </w:t>
      </w:r>
      <w:r>
        <w:rPr/>
        <w:t>las licencias de funcionamiento para</w:t>
      </w:r>
      <w:r>
        <w:rPr>
          <w:spacing w:val="-2"/>
        </w:rPr>
        <w:t xml:space="preserve"> </w:t>
      </w:r>
      <w:r>
        <w:rPr/>
        <w:t>los</w:t>
      </w:r>
      <w:r>
        <w:rPr>
          <w:spacing w:val="-2"/>
        </w:rPr>
        <w:t xml:space="preserve"> </w:t>
      </w:r>
      <w:r>
        <w:rPr/>
        <w:t xml:space="preserve">establecimientos enunciados en el anexo dos se cobrará 33 por ciento, con base en el costo de apertura señalado en el catálogo de giros </w:t>
      </w:r>
      <w:r>
        <w:rPr>
          <w:spacing w:val="-2"/>
        </w:rPr>
        <w:t>comerciales.</w:t>
      </w:r>
    </w:p>
    <w:p>
      <w:pPr>
        <w:pStyle w:val="Cuerpodetexto"/>
        <w:rPr/>
      </w:pPr>
      <w:r>
        <w:rPr/>
      </w:r>
    </w:p>
    <w:p>
      <w:pPr>
        <w:pStyle w:val="Cuerpodetexto"/>
        <w:ind w:left="338" w:right="55" w:hanging="0"/>
        <w:jc w:val="both"/>
        <w:rPr/>
      </w:pPr>
      <w:r>
        <w:rPr/>
        <w:t>Por las expediciones de licencias o refrendo señalados en el presente artículo, será necesario que la persona física o moral señale el domicilio fiscal para el cual se expida la licencia, además deberá cumplir con los requisitos siguientes:</w:t>
      </w:r>
    </w:p>
    <w:p>
      <w:pPr>
        <w:pStyle w:val="ListParagraph"/>
        <w:numPr>
          <w:ilvl w:val="0"/>
          <w:numId w:val="9"/>
        </w:numPr>
        <w:tabs>
          <w:tab w:val="clear" w:pos="720"/>
          <w:tab w:val="left" w:pos="1190" w:leader="none"/>
        </w:tabs>
        <w:spacing w:lineRule="auto" w:line="240" w:before="252" w:after="0"/>
        <w:ind w:left="1190" w:right="0" w:hanging="492"/>
        <w:jc w:val="left"/>
        <w:rPr>
          <w:sz w:val="22"/>
        </w:rPr>
      </w:pPr>
      <w:r>
        <w:rPr>
          <w:sz w:val="22"/>
        </w:rPr>
        <w:t>Encontrarse</w:t>
      </w:r>
      <w:r>
        <w:rPr>
          <w:spacing w:val="-4"/>
          <w:sz w:val="22"/>
        </w:rPr>
        <w:t xml:space="preserve"> </w:t>
      </w:r>
      <w:r>
        <w:rPr>
          <w:sz w:val="22"/>
        </w:rPr>
        <w:t>al</w:t>
      </w:r>
      <w:r>
        <w:rPr>
          <w:spacing w:val="-4"/>
          <w:sz w:val="22"/>
        </w:rPr>
        <w:t xml:space="preserve"> </w:t>
      </w:r>
      <w:r>
        <w:rPr>
          <w:sz w:val="22"/>
        </w:rPr>
        <w:t>corriente</w:t>
      </w:r>
      <w:r>
        <w:rPr>
          <w:spacing w:val="-3"/>
          <w:sz w:val="22"/>
        </w:rPr>
        <w:t xml:space="preserve"> </w:t>
      </w:r>
      <w:r>
        <w:rPr>
          <w:sz w:val="22"/>
        </w:rPr>
        <w:t>en</w:t>
      </w:r>
      <w:r>
        <w:rPr>
          <w:spacing w:val="-4"/>
          <w:sz w:val="22"/>
        </w:rPr>
        <w:t xml:space="preserve"> </w:t>
      </w:r>
      <w:r>
        <w:rPr>
          <w:sz w:val="22"/>
        </w:rPr>
        <w:t>el</w:t>
      </w:r>
      <w:r>
        <w:rPr>
          <w:spacing w:val="-1"/>
          <w:sz w:val="22"/>
        </w:rPr>
        <w:t xml:space="preserve"> </w:t>
      </w:r>
      <w:r>
        <w:rPr>
          <w:sz w:val="22"/>
        </w:rPr>
        <w:t>pago</w:t>
      </w:r>
      <w:r>
        <w:rPr>
          <w:spacing w:val="-1"/>
          <w:sz w:val="22"/>
        </w:rPr>
        <w:t xml:space="preserve"> </w:t>
      </w:r>
      <w:r>
        <w:rPr>
          <w:sz w:val="22"/>
        </w:rPr>
        <w:t>de</w:t>
      </w:r>
      <w:r>
        <w:rPr>
          <w:spacing w:val="-4"/>
          <w:sz w:val="22"/>
        </w:rPr>
        <w:t xml:space="preserve"> </w:t>
      </w:r>
      <w:r>
        <w:rPr>
          <w:sz w:val="22"/>
        </w:rPr>
        <w:t>impuesto</w:t>
      </w:r>
      <w:r>
        <w:rPr>
          <w:spacing w:val="-1"/>
          <w:sz w:val="22"/>
        </w:rPr>
        <w:t xml:space="preserve"> </w:t>
      </w:r>
      <w:r>
        <w:rPr>
          <w:spacing w:val="-2"/>
          <w:sz w:val="22"/>
        </w:rPr>
        <w:t>predial;</w:t>
      </w:r>
    </w:p>
    <w:p>
      <w:pPr>
        <w:pStyle w:val="Cuerpodetexto"/>
        <w:spacing w:before="1" w:after="0"/>
        <w:rPr/>
      </w:pPr>
      <w:r>
        <w:rPr/>
      </w:r>
    </w:p>
    <w:p>
      <w:pPr>
        <w:pStyle w:val="ListParagraph"/>
        <w:numPr>
          <w:ilvl w:val="0"/>
          <w:numId w:val="9"/>
        </w:numPr>
        <w:tabs>
          <w:tab w:val="clear" w:pos="720"/>
          <w:tab w:val="left" w:pos="1190" w:leader="none"/>
        </w:tabs>
        <w:spacing w:lineRule="auto" w:line="235" w:before="1" w:after="0"/>
        <w:ind w:left="1190" w:right="55" w:hanging="492"/>
        <w:jc w:val="left"/>
        <w:rPr>
          <w:sz w:val="22"/>
        </w:rPr>
      </w:pPr>
      <w:r>
        <w:rPr>
          <w:sz w:val="22"/>
        </w:rPr>
        <w:t>Encontrarse al corriente en</w:t>
      </w:r>
      <w:r>
        <w:rPr>
          <w:spacing w:val="-2"/>
          <w:sz w:val="22"/>
        </w:rPr>
        <w:t xml:space="preserve"> </w:t>
      </w:r>
      <w:r>
        <w:rPr>
          <w:sz w:val="22"/>
        </w:rPr>
        <w:t>el pago de derechos por recolección de residuos sólidos y por el servicio de agua potable (Tarifa tipo: Doméstico, Comercial e Industrial);</w:t>
      </w:r>
    </w:p>
    <w:p>
      <w:pPr>
        <w:pStyle w:val="Cuerpodetexto"/>
        <w:spacing w:before="6" w:after="0"/>
        <w:rPr/>
      </w:pPr>
      <w:r>
        <w:rPr/>
      </w:r>
    </w:p>
    <w:p>
      <w:pPr>
        <w:pStyle w:val="ListParagraph"/>
        <w:numPr>
          <w:ilvl w:val="0"/>
          <w:numId w:val="9"/>
        </w:numPr>
        <w:tabs>
          <w:tab w:val="clear" w:pos="720"/>
          <w:tab w:val="left" w:pos="1190" w:leader="none"/>
        </w:tabs>
        <w:spacing w:lineRule="auto" w:line="235" w:before="0" w:after="0"/>
        <w:ind w:left="1190" w:right="51" w:hanging="492"/>
        <w:jc w:val="left"/>
        <w:rPr>
          <w:sz w:val="22"/>
        </w:rPr>
      </w:pPr>
      <w:r>
        <w:rPr>
          <w:sz w:val="22"/>
        </w:rPr>
        <w:t>Dictamen</w:t>
      </w:r>
      <w:r>
        <w:rPr>
          <w:spacing w:val="-8"/>
          <w:sz w:val="22"/>
        </w:rPr>
        <w:t xml:space="preserve"> </w:t>
      </w:r>
      <w:r>
        <w:rPr>
          <w:sz w:val="22"/>
        </w:rPr>
        <w:t>de</w:t>
      </w:r>
      <w:r>
        <w:rPr>
          <w:spacing w:val="-8"/>
          <w:sz w:val="22"/>
        </w:rPr>
        <w:t xml:space="preserve"> </w:t>
      </w:r>
      <w:r>
        <w:rPr>
          <w:sz w:val="22"/>
        </w:rPr>
        <w:t>protección</w:t>
      </w:r>
      <w:r>
        <w:rPr>
          <w:spacing w:val="-8"/>
          <w:sz w:val="22"/>
        </w:rPr>
        <w:t xml:space="preserve"> </w:t>
      </w:r>
      <w:r>
        <w:rPr>
          <w:sz w:val="22"/>
        </w:rPr>
        <w:t>civil</w:t>
      </w:r>
      <w:r>
        <w:rPr>
          <w:spacing w:val="-7"/>
          <w:sz w:val="22"/>
        </w:rPr>
        <w:t xml:space="preserve"> </w:t>
      </w:r>
      <w:r>
        <w:rPr>
          <w:sz w:val="22"/>
        </w:rPr>
        <w:t>(actualizado)</w:t>
      </w:r>
      <w:r>
        <w:rPr>
          <w:spacing w:val="-7"/>
          <w:sz w:val="22"/>
        </w:rPr>
        <w:t xml:space="preserve"> </w:t>
      </w:r>
      <w:r>
        <w:rPr>
          <w:sz w:val="22"/>
        </w:rPr>
        <w:t>únicamente</w:t>
      </w:r>
      <w:r>
        <w:rPr>
          <w:spacing w:val="-8"/>
          <w:sz w:val="22"/>
        </w:rPr>
        <w:t xml:space="preserve"> </w:t>
      </w:r>
      <w:r>
        <w:rPr>
          <w:sz w:val="22"/>
        </w:rPr>
        <w:t>para</w:t>
      </w:r>
      <w:r>
        <w:rPr>
          <w:spacing w:val="-8"/>
          <w:sz w:val="22"/>
        </w:rPr>
        <w:t xml:space="preserve"> </w:t>
      </w:r>
      <w:r>
        <w:rPr>
          <w:sz w:val="22"/>
        </w:rPr>
        <w:t>aquellos</w:t>
      </w:r>
      <w:r>
        <w:rPr>
          <w:spacing w:val="-8"/>
          <w:sz w:val="22"/>
        </w:rPr>
        <w:t xml:space="preserve"> </w:t>
      </w:r>
      <w:r>
        <w:rPr>
          <w:sz w:val="22"/>
        </w:rPr>
        <w:t>giros</w:t>
      </w:r>
      <w:r>
        <w:rPr>
          <w:spacing w:val="-8"/>
          <w:sz w:val="22"/>
        </w:rPr>
        <w:t xml:space="preserve"> </w:t>
      </w:r>
      <w:r>
        <w:rPr>
          <w:sz w:val="22"/>
        </w:rPr>
        <w:t>comerciales,</w:t>
      </w:r>
      <w:r>
        <w:rPr>
          <w:spacing w:val="-8"/>
          <w:sz w:val="22"/>
        </w:rPr>
        <w:t xml:space="preserve"> </w:t>
      </w:r>
      <w:r>
        <w:rPr>
          <w:sz w:val="22"/>
        </w:rPr>
        <w:t>que</w:t>
      </w:r>
      <w:r>
        <w:rPr>
          <w:spacing w:val="-8"/>
          <w:sz w:val="22"/>
        </w:rPr>
        <w:t xml:space="preserve"> </w:t>
      </w:r>
      <w:r>
        <w:rPr>
          <w:sz w:val="22"/>
        </w:rPr>
        <w:t>apliquen conforme al anexo dos de la presente Ley, y</w:t>
      </w:r>
    </w:p>
    <w:p>
      <w:pPr>
        <w:pStyle w:val="Cuerpodetexto"/>
        <w:spacing w:before="2" w:after="0"/>
        <w:rPr/>
      </w:pPr>
      <w:r>
        <w:rPr/>
      </w:r>
    </w:p>
    <w:p>
      <w:pPr>
        <w:pStyle w:val="ListParagraph"/>
        <w:numPr>
          <w:ilvl w:val="0"/>
          <w:numId w:val="9"/>
        </w:numPr>
        <w:tabs>
          <w:tab w:val="clear" w:pos="720"/>
          <w:tab w:val="left" w:pos="1189" w:leader="none"/>
        </w:tabs>
        <w:spacing w:lineRule="auto" w:line="240" w:before="0" w:after="0"/>
        <w:ind w:left="1189" w:right="0" w:hanging="491"/>
        <w:jc w:val="left"/>
        <w:rPr>
          <w:sz w:val="22"/>
        </w:rPr>
      </w:pPr>
      <w:r>
        <w:rPr>
          <w:sz w:val="22"/>
        </w:rPr>
        <w:t>Las</w:t>
      </w:r>
      <w:r>
        <w:rPr>
          <w:spacing w:val="-6"/>
          <w:sz w:val="22"/>
        </w:rPr>
        <w:t xml:space="preserve"> </w:t>
      </w:r>
      <w:r>
        <w:rPr>
          <w:sz w:val="22"/>
        </w:rPr>
        <w:t>construcciones</w:t>
      </w:r>
      <w:r>
        <w:rPr>
          <w:spacing w:val="-4"/>
          <w:sz w:val="22"/>
        </w:rPr>
        <w:t xml:space="preserve"> </w:t>
      </w:r>
      <w:r>
        <w:rPr>
          <w:sz w:val="22"/>
        </w:rPr>
        <w:t>que</w:t>
      </w:r>
      <w:r>
        <w:rPr>
          <w:spacing w:val="-3"/>
          <w:sz w:val="22"/>
        </w:rPr>
        <w:t xml:space="preserve"> </w:t>
      </w:r>
      <w:r>
        <w:rPr>
          <w:sz w:val="22"/>
        </w:rPr>
        <w:t>estén</w:t>
      </w:r>
      <w:r>
        <w:rPr>
          <w:spacing w:val="-4"/>
          <w:sz w:val="22"/>
        </w:rPr>
        <w:t xml:space="preserve"> </w:t>
      </w:r>
      <w:r>
        <w:rPr>
          <w:sz w:val="22"/>
        </w:rPr>
        <w:t>declaradas</w:t>
      </w:r>
      <w:r>
        <w:rPr>
          <w:spacing w:val="-5"/>
          <w:sz w:val="22"/>
        </w:rPr>
        <w:t xml:space="preserve"> </w:t>
      </w:r>
      <w:r>
        <w:rPr>
          <w:sz w:val="22"/>
        </w:rPr>
        <w:t>dentro</w:t>
      </w:r>
      <w:r>
        <w:rPr>
          <w:spacing w:val="-6"/>
          <w:sz w:val="22"/>
        </w:rPr>
        <w:t xml:space="preserve"> </w:t>
      </w:r>
      <w:r>
        <w:rPr>
          <w:sz w:val="22"/>
        </w:rPr>
        <w:t>del</w:t>
      </w:r>
      <w:r>
        <w:rPr>
          <w:spacing w:val="-5"/>
          <w:sz w:val="22"/>
        </w:rPr>
        <w:t xml:space="preserve"> </w:t>
      </w:r>
      <w:r>
        <w:rPr>
          <w:sz w:val="22"/>
        </w:rPr>
        <w:t>padrón</w:t>
      </w:r>
      <w:r>
        <w:rPr>
          <w:spacing w:val="-3"/>
          <w:sz w:val="22"/>
        </w:rPr>
        <w:t xml:space="preserve"> </w:t>
      </w:r>
      <w:r>
        <w:rPr>
          <w:spacing w:val="-2"/>
          <w:sz w:val="22"/>
        </w:rPr>
        <w:t>catastral.</w:t>
      </w:r>
    </w:p>
    <w:p>
      <w:pPr>
        <w:pStyle w:val="Cuerpodetexto"/>
        <w:spacing w:before="249" w:after="0"/>
        <w:ind w:left="338" w:right="55" w:hanging="0"/>
        <w:jc w:val="both"/>
        <w:rPr/>
      </w:pPr>
      <w:r>
        <w:rPr>
          <w:b/>
        </w:rPr>
        <w:t xml:space="preserve">Artículo 44. </w:t>
      </w:r>
      <w:r>
        <w:rPr/>
        <w:t>La expedición de las licencias antes señaladas, deberán solicitarse dentro de los 30 días hábiles siguientes a la apertura del establecimiento, misma que tendrá vigencia de un año fiscal; lo anterior independientemente de que se expida dentro del ejercicio fiscal correspondiente.</w:t>
      </w:r>
    </w:p>
    <w:p>
      <w:pPr>
        <w:pStyle w:val="ListParagraph"/>
        <w:numPr>
          <w:ilvl w:val="0"/>
          <w:numId w:val="8"/>
        </w:numPr>
        <w:tabs>
          <w:tab w:val="clear" w:pos="720"/>
          <w:tab w:val="left" w:pos="1190" w:leader="none"/>
        </w:tabs>
        <w:spacing w:lineRule="auto" w:line="240" w:before="252" w:after="0"/>
        <w:ind w:left="1190" w:right="0" w:hanging="451"/>
        <w:jc w:val="left"/>
        <w:rPr>
          <w:sz w:val="22"/>
        </w:rPr>
      </w:pPr>
      <w:r>
        <w:rPr>
          <w:sz w:val="22"/>
        </w:rPr>
        <w:t>Por</w:t>
      </w:r>
      <w:r>
        <w:rPr>
          <w:spacing w:val="-3"/>
          <w:sz w:val="22"/>
        </w:rPr>
        <w:t xml:space="preserve"> </w:t>
      </w:r>
      <w:r>
        <w:rPr>
          <w:sz w:val="22"/>
        </w:rPr>
        <w:t>el</w:t>
      </w:r>
      <w:r>
        <w:rPr>
          <w:spacing w:val="-2"/>
          <w:sz w:val="22"/>
        </w:rPr>
        <w:t xml:space="preserve"> </w:t>
      </w:r>
      <w:r>
        <w:rPr>
          <w:sz w:val="22"/>
        </w:rPr>
        <w:t>canje</w:t>
      </w:r>
      <w:r>
        <w:rPr>
          <w:spacing w:val="-4"/>
          <w:sz w:val="22"/>
        </w:rPr>
        <w:t xml:space="preserve"> </w:t>
      </w:r>
      <w:r>
        <w:rPr>
          <w:sz w:val="22"/>
        </w:rPr>
        <w:t>del</w:t>
      </w:r>
      <w:r>
        <w:rPr>
          <w:spacing w:val="-5"/>
          <w:sz w:val="22"/>
        </w:rPr>
        <w:t xml:space="preserve"> </w:t>
      </w:r>
      <w:r>
        <w:rPr>
          <w:sz w:val="22"/>
        </w:rPr>
        <w:t>formato</w:t>
      </w:r>
      <w:r>
        <w:rPr>
          <w:spacing w:val="-2"/>
          <w:sz w:val="22"/>
        </w:rPr>
        <w:t xml:space="preserve"> </w:t>
      </w:r>
      <w:r>
        <w:rPr>
          <w:sz w:val="22"/>
        </w:rPr>
        <w:t>de</w:t>
      </w:r>
      <w:r>
        <w:rPr>
          <w:spacing w:val="-5"/>
          <w:sz w:val="22"/>
        </w:rPr>
        <w:t xml:space="preserve"> </w:t>
      </w:r>
      <w:r>
        <w:rPr>
          <w:sz w:val="22"/>
        </w:rPr>
        <w:t>licencia</w:t>
      </w:r>
      <w:r>
        <w:rPr>
          <w:spacing w:val="-2"/>
          <w:sz w:val="22"/>
        </w:rPr>
        <w:t xml:space="preserve"> </w:t>
      </w:r>
      <w:r>
        <w:rPr>
          <w:sz w:val="22"/>
        </w:rPr>
        <w:t>de</w:t>
      </w:r>
      <w:r>
        <w:rPr>
          <w:spacing w:val="-3"/>
          <w:sz w:val="22"/>
        </w:rPr>
        <w:t xml:space="preserve"> </w:t>
      </w:r>
      <w:r>
        <w:rPr>
          <w:sz w:val="22"/>
        </w:rPr>
        <w:t>funcionamiento,</w:t>
      </w:r>
      <w:r>
        <w:rPr>
          <w:spacing w:val="-5"/>
          <w:sz w:val="22"/>
        </w:rPr>
        <w:t xml:space="preserve"> </w:t>
      </w:r>
      <w:r>
        <w:rPr>
          <w:sz w:val="22"/>
        </w:rPr>
        <w:t>1</w:t>
      </w:r>
      <w:r>
        <w:rPr>
          <w:spacing w:val="-3"/>
          <w:sz w:val="22"/>
        </w:rPr>
        <w:t xml:space="preserve"> </w:t>
      </w:r>
      <w:r>
        <w:rPr>
          <w:sz w:val="22"/>
        </w:rPr>
        <w:t>UMA,</w:t>
      </w:r>
      <w:r>
        <w:rPr>
          <w:spacing w:val="-2"/>
          <w:sz w:val="22"/>
        </w:rPr>
        <w:t xml:space="preserve"> </w:t>
      </w:r>
      <w:r>
        <w:rPr>
          <w:spacing w:val="-10"/>
          <w:sz w:val="22"/>
        </w:rPr>
        <w:t>y</w:t>
      </w:r>
    </w:p>
    <w:p>
      <w:pPr>
        <w:pStyle w:val="Cuerpodetexto"/>
        <w:spacing w:before="2" w:after="0"/>
        <w:rPr/>
      </w:pPr>
      <w:r>
        <w:rPr/>
      </w:r>
    </w:p>
    <w:p>
      <w:pPr>
        <w:pStyle w:val="ListParagraph"/>
        <w:numPr>
          <w:ilvl w:val="0"/>
          <w:numId w:val="8"/>
        </w:numPr>
        <w:tabs>
          <w:tab w:val="clear" w:pos="720"/>
          <w:tab w:val="left" w:pos="1190" w:leader="none"/>
        </w:tabs>
        <w:spacing w:lineRule="auto" w:line="235" w:before="0" w:after="0"/>
        <w:ind w:left="1190" w:right="50" w:hanging="452"/>
        <w:jc w:val="left"/>
        <w:rPr>
          <w:sz w:val="22"/>
        </w:rPr>
      </w:pPr>
      <w:r>
        <w:rPr>
          <w:sz w:val="22"/>
        </w:rPr>
        <w:t>Por</w:t>
      </w:r>
      <w:r>
        <w:rPr>
          <w:spacing w:val="-14"/>
          <w:sz w:val="22"/>
        </w:rPr>
        <w:t xml:space="preserve"> </w:t>
      </w:r>
      <w:r>
        <w:rPr>
          <w:sz w:val="22"/>
        </w:rPr>
        <w:t>la</w:t>
      </w:r>
      <w:r>
        <w:rPr>
          <w:spacing w:val="-14"/>
          <w:sz w:val="22"/>
        </w:rPr>
        <w:t xml:space="preserve"> </w:t>
      </w:r>
      <w:r>
        <w:rPr>
          <w:sz w:val="22"/>
        </w:rPr>
        <w:t>reposición</w:t>
      </w:r>
      <w:r>
        <w:rPr>
          <w:spacing w:val="-13"/>
          <w:sz w:val="22"/>
        </w:rPr>
        <w:t xml:space="preserve"> </w:t>
      </w:r>
      <w:r>
        <w:rPr>
          <w:sz w:val="22"/>
        </w:rPr>
        <w:t>por</w:t>
      </w:r>
      <w:r>
        <w:rPr>
          <w:spacing w:val="-10"/>
          <w:sz w:val="22"/>
        </w:rPr>
        <w:t xml:space="preserve"> </w:t>
      </w:r>
      <w:r>
        <w:rPr>
          <w:sz w:val="22"/>
        </w:rPr>
        <w:t>pérdida</w:t>
      </w:r>
      <w:r>
        <w:rPr>
          <w:spacing w:val="-12"/>
          <w:sz w:val="22"/>
        </w:rPr>
        <w:t xml:space="preserve"> </w:t>
      </w:r>
      <w:r>
        <w:rPr>
          <w:sz w:val="22"/>
        </w:rPr>
        <w:t>del</w:t>
      </w:r>
      <w:r>
        <w:rPr>
          <w:spacing w:val="-13"/>
          <w:sz w:val="22"/>
        </w:rPr>
        <w:t xml:space="preserve"> </w:t>
      </w:r>
      <w:r>
        <w:rPr>
          <w:sz w:val="22"/>
        </w:rPr>
        <w:t>formato</w:t>
      </w:r>
      <w:r>
        <w:rPr>
          <w:spacing w:val="-14"/>
          <w:sz w:val="22"/>
        </w:rPr>
        <w:t xml:space="preserve"> </w:t>
      </w:r>
      <w:r>
        <w:rPr>
          <w:sz w:val="22"/>
        </w:rPr>
        <w:t>de</w:t>
      </w:r>
      <w:r>
        <w:rPr>
          <w:spacing w:val="-14"/>
          <w:sz w:val="22"/>
        </w:rPr>
        <w:t xml:space="preserve"> </w:t>
      </w:r>
      <w:r>
        <w:rPr>
          <w:sz w:val="22"/>
        </w:rPr>
        <w:t>licencia</w:t>
      </w:r>
      <w:r>
        <w:rPr>
          <w:spacing w:val="-13"/>
          <w:sz w:val="22"/>
        </w:rPr>
        <w:t xml:space="preserve"> </w:t>
      </w:r>
      <w:r>
        <w:rPr>
          <w:sz w:val="22"/>
        </w:rPr>
        <w:t>de</w:t>
      </w:r>
      <w:r>
        <w:rPr>
          <w:spacing w:val="-14"/>
          <w:sz w:val="22"/>
        </w:rPr>
        <w:t xml:space="preserve"> </w:t>
      </w:r>
      <w:r>
        <w:rPr>
          <w:sz w:val="22"/>
        </w:rPr>
        <w:t>funcionamiento,</w:t>
      </w:r>
      <w:r>
        <w:rPr>
          <w:spacing w:val="-12"/>
          <w:sz w:val="22"/>
        </w:rPr>
        <w:t xml:space="preserve"> </w:t>
      </w:r>
      <w:r>
        <w:rPr>
          <w:sz w:val="22"/>
        </w:rPr>
        <w:t>3</w:t>
      </w:r>
      <w:r>
        <w:rPr>
          <w:spacing w:val="-14"/>
          <w:sz w:val="22"/>
        </w:rPr>
        <w:t xml:space="preserve"> </w:t>
      </w:r>
      <w:r>
        <w:rPr>
          <w:sz w:val="22"/>
        </w:rPr>
        <w:t>UMA,</w:t>
      </w:r>
      <w:r>
        <w:rPr>
          <w:spacing w:val="-14"/>
          <w:sz w:val="22"/>
        </w:rPr>
        <w:t xml:space="preserve"> </w:t>
      </w:r>
      <w:r>
        <w:rPr>
          <w:sz w:val="22"/>
        </w:rPr>
        <w:t>en</w:t>
      </w:r>
      <w:r>
        <w:rPr>
          <w:spacing w:val="-13"/>
          <w:sz w:val="22"/>
        </w:rPr>
        <w:t xml:space="preserve"> </w:t>
      </w:r>
      <w:r>
        <w:rPr>
          <w:sz w:val="22"/>
        </w:rPr>
        <w:t>cuyo</w:t>
      </w:r>
      <w:r>
        <w:rPr>
          <w:spacing w:val="-14"/>
          <w:sz w:val="22"/>
        </w:rPr>
        <w:t xml:space="preserve"> </w:t>
      </w:r>
      <w:r>
        <w:rPr>
          <w:sz w:val="22"/>
        </w:rPr>
        <w:t>caso</w:t>
      </w:r>
      <w:r>
        <w:rPr>
          <w:spacing w:val="-11"/>
          <w:sz w:val="22"/>
        </w:rPr>
        <w:t xml:space="preserve"> </w:t>
      </w:r>
      <w:r>
        <w:rPr>
          <w:sz w:val="22"/>
        </w:rPr>
        <w:t>deberá acompañarse el acta de hechos correspondiente.</w:t>
      </w:r>
    </w:p>
    <w:p>
      <w:pPr>
        <w:pStyle w:val="Cuerpodetexto"/>
        <w:spacing w:before="1" w:after="0"/>
        <w:rPr/>
      </w:pPr>
      <w:r>
        <w:rPr/>
      </w:r>
    </w:p>
    <w:p>
      <w:pPr>
        <w:pStyle w:val="Cuerpodetexto"/>
        <w:ind w:left="338" w:right="54" w:hanging="0"/>
        <w:jc w:val="both"/>
        <w:rPr/>
      </w:pPr>
      <w:r>
        <w:rPr>
          <w:b/>
        </w:rPr>
        <w:t xml:space="preserve">Artículo 45. </w:t>
      </w:r>
      <w:r>
        <w:rPr/>
        <w:t>Las autoridades municipales, a petición de la parte interesada, podrán otorgar permisos temporales, con vigencia de 30 a 180 días naturales, dentro del ejercicio fiscal, exigiendo el cumplimiento de las normas y acuerdos que se fijen en la presente Ley y otros ordenamientos.</w:t>
      </w:r>
    </w:p>
    <w:p>
      <w:pPr>
        <w:pStyle w:val="Cuerpodetexto"/>
        <w:spacing w:before="251" w:after="0"/>
        <w:ind w:left="338" w:right="55" w:hanging="0"/>
        <w:jc w:val="both"/>
        <w:rPr/>
      </w:pPr>
      <w:r>
        <w:rPr/>
        <w:t xml:space="preserve">La cuota por permisos provisionales, inscritos en el padrón municipal de negocios, se cobrará de manera proporcional al número de día de vigencia, de acuerdo a las tarifas anteriores, pero no serán menores a 2.5 </w:t>
      </w:r>
      <w:r>
        <w:rPr>
          <w:spacing w:val="-4"/>
        </w:rPr>
        <w:t>UMA.</w:t>
      </w:r>
    </w:p>
    <w:p>
      <w:pPr>
        <w:pStyle w:val="Cuerpodetexto"/>
        <w:spacing w:before="1" w:after="0"/>
        <w:rPr/>
      </w:pPr>
      <w:r>
        <w:rPr/>
      </w:r>
    </w:p>
    <w:p>
      <w:pPr>
        <w:pStyle w:val="Cuerpodetexto"/>
        <w:ind w:left="338" w:right="55" w:hanging="0"/>
        <w:jc w:val="both"/>
        <w:rPr/>
      </w:pPr>
      <w:r>
        <w:rPr>
          <w:b/>
        </w:rPr>
        <w:t xml:space="preserve">Artículo 46. </w:t>
      </w:r>
      <w:r>
        <w:rPr/>
        <w:t>Por cambio de domicilio del dictamen de establecimientos comerciales, previa solicitud y autorización de la Tesorería se cobrará 2 UMA.</w:t>
      </w:r>
    </w:p>
    <w:p>
      <w:pPr>
        <w:pStyle w:val="Cuerpodetexto"/>
        <w:rPr/>
      </w:pPr>
      <w:r>
        <w:rPr/>
      </w:r>
    </w:p>
    <w:p>
      <w:pPr>
        <w:pStyle w:val="Cuerpodetexto"/>
        <w:ind w:left="338" w:right="52" w:hanging="0"/>
        <w:jc w:val="both"/>
        <w:rPr/>
      </w:pPr>
      <w:r>
        <w:rPr>
          <w:b/>
        </w:rPr>
        <w:t xml:space="preserve">Artículo 47. </w:t>
      </w:r>
      <w:r>
        <w:rPr/>
        <w:t>Por cambio de propietario del dictamen de establecimientos comerciales, previa solicitud y autorización de la Tesorería se cobrará 2 UMA.</w:t>
      </w:r>
    </w:p>
    <w:p>
      <w:pPr>
        <w:pStyle w:val="Cuerpodetexto"/>
        <w:rPr/>
      </w:pPr>
      <w:r>
        <w:rPr/>
      </w:r>
    </w:p>
    <w:p>
      <w:pPr>
        <w:pStyle w:val="Cuerpodetexto"/>
        <w:ind w:left="338" w:right="57" w:hanging="0"/>
        <w:jc w:val="both"/>
        <w:rPr/>
      </w:pPr>
      <w:r>
        <w:rPr>
          <w:b/>
        </w:rPr>
        <w:t xml:space="preserve">Artículo 48. </w:t>
      </w:r>
      <w:r>
        <w:rPr/>
        <w:t>Por cambio de razón social, considerando el mismo giro y propietario del dictamen para establecimientos comerciales se cobrará 2 UMA.</w:t>
      </w:r>
    </w:p>
    <w:p>
      <w:pPr>
        <w:pStyle w:val="Cuerpodetexto"/>
        <w:spacing w:before="2" w:after="0"/>
        <w:rPr/>
      </w:pPr>
      <w:r>
        <w:rPr/>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3" w:hanging="0"/>
        <w:jc w:val="both"/>
        <w:rPr/>
      </w:pPr>
      <w:r>
        <w:rPr>
          <w:b/>
        </w:rPr>
        <w:t xml:space="preserve">Artículo 49. </w:t>
      </w:r>
      <w:r>
        <w:rPr/>
        <w:t>Por cambio de giro del dictamen de establecimientos comerciales con la previa solicitud y autorización</w:t>
      </w:r>
      <w:r>
        <w:rPr>
          <w:spacing w:val="-4"/>
        </w:rPr>
        <w:t xml:space="preserve"> </w:t>
      </w:r>
      <w:r>
        <w:rPr/>
        <w:t>de</w:t>
      </w:r>
      <w:r>
        <w:rPr>
          <w:spacing w:val="-6"/>
        </w:rPr>
        <w:t xml:space="preserve"> </w:t>
      </w:r>
      <w:r>
        <w:rPr/>
        <w:t>la</w:t>
      </w:r>
      <w:r>
        <w:rPr>
          <w:spacing w:val="-3"/>
        </w:rPr>
        <w:t xml:space="preserve"> </w:t>
      </w:r>
      <w:r>
        <w:rPr/>
        <w:t>Tesorería</w:t>
      </w:r>
      <w:r>
        <w:rPr>
          <w:spacing w:val="-6"/>
        </w:rPr>
        <w:t xml:space="preserve"> </w:t>
      </w:r>
      <w:r>
        <w:rPr/>
        <w:t>se</w:t>
      </w:r>
      <w:r>
        <w:rPr>
          <w:spacing w:val="-3"/>
        </w:rPr>
        <w:t xml:space="preserve"> </w:t>
      </w:r>
      <w:r>
        <w:rPr/>
        <w:t>cobrará</w:t>
      </w:r>
      <w:r>
        <w:rPr>
          <w:spacing w:val="-6"/>
        </w:rPr>
        <w:t xml:space="preserve"> </w:t>
      </w:r>
      <w:r>
        <w:rPr/>
        <w:t>la</w:t>
      </w:r>
      <w:r>
        <w:rPr>
          <w:spacing w:val="-3"/>
        </w:rPr>
        <w:t xml:space="preserve"> </w:t>
      </w:r>
      <w:r>
        <w:rPr/>
        <w:t>diferencia</w:t>
      </w:r>
      <w:r>
        <w:rPr>
          <w:spacing w:val="-3"/>
        </w:rPr>
        <w:t xml:space="preserve"> </w:t>
      </w:r>
      <w:r>
        <w:rPr/>
        <w:t>entre</w:t>
      </w:r>
      <w:r>
        <w:rPr>
          <w:spacing w:val="-3"/>
        </w:rPr>
        <w:t xml:space="preserve"> </w:t>
      </w:r>
      <w:r>
        <w:rPr/>
        <w:t>el</w:t>
      </w:r>
      <w:r>
        <w:rPr>
          <w:spacing w:val="-3"/>
        </w:rPr>
        <w:t xml:space="preserve"> </w:t>
      </w:r>
      <w:r>
        <w:rPr/>
        <w:t>valor</w:t>
      </w:r>
      <w:r>
        <w:rPr>
          <w:spacing w:val="-3"/>
        </w:rPr>
        <w:t xml:space="preserve"> </w:t>
      </w:r>
      <w:r>
        <w:rPr/>
        <w:t>que</w:t>
      </w:r>
      <w:r>
        <w:rPr>
          <w:spacing w:val="-6"/>
        </w:rPr>
        <w:t xml:space="preserve"> </w:t>
      </w:r>
      <w:r>
        <w:rPr/>
        <w:t>resulte</w:t>
      </w:r>
      <w:r>
        <w:rPr>
          <w:spacing w:val="-3"/>
        </w:rPr>
        <w:t xml:space="preserve"> </w:t>
      </w:r>
      <w:r>
        <w:rPr/>
        <w:t>de</w:t>
      </w:r>
      <w:r>
        <w:rPr>
          <w:spacing w:val="-6"/>
        </w:rPr>
        <w:t xml:space="preserve"> </w:t>
      </w:r>
      <w:r>
        <w:rPr/>
        <w:t>la</w:t>
      </w:r>
      <w:r>
        <w:rPr>
          <w:spacing w:val="-6"/>
        </w:rPr>
        <w:t xml:space="preserve"> </w:t>
      </w:r>
      <w:r>
        <w:rPr/>
        <w:t>licencia</w:t>
      </w:r>
      <w:r>
        <w:rPr>
          <w:spacing w:val="-3"/>
        </w:rPr>
        <w:t xml:space="preserve"> </w:t>
      </w:r>
      <w:r>
        <w:rPr/>
        <w:t>original</w:t>
      </w:r>
      <w:r>
        <w:rPr>
          <w:spacing w:val="-3"/>
        </w:rPr>
        <w:t xml:space="preserve"> </w:t>
      </w:r>
      <w:r>
        <w:rPr/>
        <w:t>y</w:t>
      </w:r>
      <w:r>
        <w:rPr>
          <w:spacing w:val="-4"/>
        </w:rPr>
        <w:t xml:space="preserve"> </w:t>
      </w:r>
      <w:r>
        <w:rPr/>
        <w:t>la</w:t>
      </w:r>
      <w:r>
        <w:rPr>
          <w:spacing w:val="-3"/>
        </w:rPr>
        <w:t xml:space="preserve"> </w:t>
      </w:r>
      <w:r>
        <w:rPr/>
        <w:t>que</w:t>
      </w:r>
      <w:r>
        <w:rPr>
          <w:spacing w:val="-3"/>
        </w:rPr>
        <w:t xml:space="preserve"> </w:t>
      </w:r>
      <w:r>
        <w:rPr/>
        <w:t>se pretende adquirir.</w:t>
      </w:r>
    </w:p>
    <w:p>
      <w:pPr>
        <w:pStyle w:val="Cuerpodetexto"/>
        <w:spacing w:before="81" w:after="0"/>
        <w:ind w:left="338" w:right="45" w:hanging="0"/>
        <w:jc w:val="both"/>
        <w:rPr/>
      </w:pPr>
      <w:r>
        <w:rPr>
          <w:b/>
        </w:rPr>
        <w:t xml:space="preserve">Artículo 50. </w:t>
      </w:r>
      <w:r>
        <w:rPr/>
        <w:t>Tratándose de</w:t>
      </w:r>
      <w:r>
        <w:rPr>
          <w:spacing w:val="-1"/>
        </w:rPr>
        <w:t xml:space="preserve"> </w:t>
      </w:r>
      <w:r>
        <w:rPr/>
        <w:t>la expedición de</w:t>
      </w:r>
      <w:r>
        <w:rPr>
          <w:spacing w:val="-1"/>
        </w:rPr>
        <w:t xml:space="preserve"> </w:t>
      </w:r>
      <w:r>
        <w:rPr/>
        <w:t>licencia o</w:t>
      </w:r>
      <w:r>
        <w:rPr>
          <w:spacing w:val="-2"/>
        </w:rPr>
        <w:t xml:space="preserve"> </w:t>
      </w:r>
      <w:r>
        <w:rPr/>
        <w:t>refrendo para el funcionamiento de establecimientos o locales, cuyos giros sean la enajenación de bebidas alcohólicas la prestación de servicios que incluyan el expendio</w:t>
      </w:r>
      <w:r>
        <w:rPr>
          <w:spacing w:val="-5"/>
        </w:rPr>
        <w:t xml:space="preserve"> </w:t>
      </w:r>
      <w:r>
        <w:rPr/>
        <w:t>de</w:t>
      </w:r>
      <w:r>
        <w:rPr>
          <w:spacing w:val="-4"/>
        </w:rPr>
        <w:t xml:space="preserve"> </w:t>
      </w:r>
      <w:r>
        <w:rPr/>
        <w:t>dichas</w:t>
      </w:r>
      <w:r>
        <w:rPr>
          <w:spacing w:val="-4"/>
        </w:rPr>
        <w:t xml:space="preserve"> </w:t>
      </w:r>
      <w:r>
        <w:rPr/>
        <w:t>bebidas,</w:t>
      </w:r>
      <w:r>
        <w:rPr>
          <w:spacing w:val="-5"/>
        </w:rPr>
        <w:t xml:space="preserve"> </w:t>
      </w:r>
      <w:r>
        <w:rPr/>
        <w:t>siempre</w:t>
      </w:r>
      <w:r>
        <w:rPr>
          <w:spacing w:val="-4"/>
        </w:rPr>
        <w:t xml:space="preserve"> </w:t>
      </w:r>
      <w:r>
        <w:rPr/>
        <w:t>que</w:t>
      </w:r>
      <w:r>
        <w:rPr>
          <w:spacing w:val="-4"/>
        </w:rPr>
        <w:t xml:space="preserve"> </w:t>
      </w:r>
      <w:r>
        <w:rPr/>
        <w:t>se</w:t>
      </w:r>
      <w:r>
        <w:rPr>
          <w:spacing w:val="-4"/>
        </w:rPr>
        <w:t xml:space="preserve"> </w:t>
      </w:r>
      <w:r>
        <w:rPr/>
        <w:t>efectúen</w:t>
      </w:r>
      <w:r>
        <w:rPr>
          <w:spacing w:val="-7"/>
        </w:rPr>
        <w:t xml:space="preserve"> </w:t>
      </w:r>
      <w:r>
        <w:rPr/>
        <w:t>total</w:t>
      </w:r>
      <w:r>
        <w:rPr>
          <w:spacing w:val="-6"/>
        </w:rPr>
        <w:t xml:space="preserve"> </w:t>
      </w:r>
      <w:r>
        <w:rPr/>
        <w:t>o</w:t>
      </w:r>
      <w:r>
        <w:rPr>
          <w:spacing w:val="-5"/>
        </w:rPr>
        <w:t xml:space="preserve"> </w:t>
      </w:r>
      <w:r>
        <w:rPr/>
        <w:t>parcialmente</w:t>
      </w:r>
      <w:r>
        <w:rPr>
          <w:spacing w:val="-7"/>
        </w:rPr>
        <w:t xml:space="preserve"> </w:t>
      </w:r>
      <w:r>
        <w:rPr/>
        <w:t>con</w:t>
      </w:r>
      <w:r>
        <w:rPr>
          <w:spacing w:val="-7"/>
        </w:rPr>
        <w:t xml:space="preserve"> </w:t>
      </w:r>
      <w:r>
        <w:rPr/>
        <w:t>el</w:t>
      </w:r>
      <w:r>
        <w:rPr>
          <w:spacing w:val="-4"/>
        </w:rPr>
        <w:t xml:space="preserve"> </w:t>
      </w:r>
      <w:r>
        <w:rPr/>
        <w:t>público</w:t>
      </w:r>
      <w:r>
        <w:rPr>
          <w:spacing w:val="-4"/>
        </w:rPr>
        <w:t xml:space="preserve"> </w:t>
      </w:r>
      <w:r>
        <w:rPr/>
        <w:t>en</w:t>
      </w:r>
      <w:r>
        <w:rPr>
          <w:spacing w:val="-7"/>
        </w:rPr>
        <w:t xml:space="preserve"> </w:t>
      </w:r>
      <w:r>
        <w:rPr/>
        <w:t>general,</w:t>
      </w:r>
      <w:r>
        <w:rPr>
          <w:spacing w:val="-5"/>
        </w:rPr>
        <w:t xml:space="preserve"> </w:t>
      </w:r>
      <w:r>
        <w:rPr/>
        <w:t>se</w:t>
      </w:r>
      <w:r>
        <w:rPr>
          <w:spacing w:val="-4"/>
        </w:rPr>
        <w:t xml:space="preserve"> </w:t>
      </w:r>
      <w:r>
        <w:rPr/>
        <w:t>sujetará al Convenio de Coordinación y Colaboración Institucional en Materia Fiscal Estatal que celebre el Ayuntamiento</w:t>
      </w:r>
      <w:r>
        <w:rPr>
          <w:spacing w:val="-5"/>
        </w:rPr>
        <w:t xml:space="preserve"> </w:t>
      </w:r>
      <w:r>
        <w:rPr/>
        <w:t>con</w:t>
      </w:r>
      <w:r>
        <w:rPr>
          <w:spacing w:val="-7"/>
        </w:rPr>
        <w:t xml:space="preserve"> </w:t>
      </w:r>
      <w:r>
        <w:rPr/>
        <w:t>la</w:t>
      </w:r>
      <w:r>
        <w:rPr>
          <w:spacing w:val="-4"/>
        </w:rPr>
        <w:t xml:space="preserve"> </w:t>
      </w:r>
      <w:r>
        <w:rPr/>
        <w:t>Secretaría</w:t>
      </w:r>
      <w:r>
        <w:rPr>
          <w:spacing w:val="-4"/>
        </w:rPr>
        <w:t xml:space="preserve"> </w:t>
      </w:r>
      <w:r>
        <w:rPr/>
        <w:t>de</w:t>
      </w:r>
      <w:r>
        <w:rPr>
          <w:spacing w:val="-4"/>
        </w:rPr>
        <w:t xml:space="preserve"> </w:t>
      </w:r>
      <w:r>
        <w:rPr/>
        <w:t>Finanzas,</w:t>
      </w:r>
      <w:r>
        <w:rPr>
          <w:spacing w:val="-6"/>
        </w:rPr>
        <w:t xml:space="preserve"> </w:t>
      </w:r>
      <w:r>
        <w:rPr/>
        <w:t>en</w:t>
      </w:r>
      <w:r>
        <w:rPr>
          <w:spacing w:val="-4"/>
        </w:rPr>
        <w:t xml:space="preserve"> </w:t>
      </w:r>
      <w:r>
        <w:rPr/>
        <w:t>observancia</w:t>
      </w:r>
      <w:r>
        <w:rPr>
          <w:spacing w:val="-4"/>
        </w:rPr>
        <w:t xml:space="preserve"> </w:t>
      </w:r>
      <w:r>
        <w:rPr/>
        <w:t>a</w:t>
      </w:r>
      <w:r>
        <w:rPr>
          <w:spacing w:val="-7"/>
        </w:rPr>
        <w:t xml:space="preserve"> </w:t>
      </w:r>
      <w:r>
        <w:rPr/>
        <w:t>lo</w:t>
      </w:r>
      <w:r>
        <w:rPr>
          <w:spacing w:val="-5"/>
        </w:rPr>
        <w:t xml:space="preserve"> </w:t>
      </w:r>
      <w:r>
        <w:rPr/>
        <w:t>establecido</w:t>
      </w:r>
      <w:r>
        <w:rPr>
          <w:spacing w:val="-7"/>
        </w:rPr>
        <w:t xml:space="preserve"> </w:t>
      </w:r>
      <w:r>
        <w:rPr/>
        <w:t>en</w:t>
      </w:r>
      <w:r>
        <w:rPr>
          <w:spacing w:val="-4"/>
        </w:rPr>
        <w:t xml:space="preserve"> </w:t>
      </w:r>
      <w:r>
        <w:rPr/>
        <w:t>los</w:t>
      </w:r>
      <w:r>
        <w:rPr>
          <w:spacing w:val="-7"/>
        </w:rPr>
        <w:t xml:space="preserve"> </w:t>
      </w:r>
      <w:r>
        <w:rPr/>
        <w:t>artículos</w:t>
      </w:r>
      <w:r>
        <w:rPr>
          <w:spacing w:val="-7"/>
        </w:rPr>
        <w:t xml:space="preserve"> </w:t>
      </w:r>
      <w:r>
        <w:rPr/>
        <w:t>155,155-A,155-B y 156 del Código Financiero.</w:t>
      </w:r>
    </w:p>
    <w:p>
      <w:pPr>
        <w:pStyle w:val="Cuerpodetexto"/>
        <w:rPr/>
      </w:pPr>
      <w:r>
        <w:rPr/>
      </w:r>
    </w:p>
    <w:p>
      <w:pPr>
        <w:pStyle w:val="Cuerpodetexto"/>
        <w:ind w:left="338" w:right="56" w:hanging="0"/>
        <w:jc w:val="both"/>
        <w:rPr/>
      </w:pPr>
      <w:r>
        <w:rPr/>
        <w:t xml:space="preserve">Para las expediciones de licencias o refrendo señaladas en el párrafo anterior, será necesario que la persona </w:t>
      </w:r>
      <w:r>
        <w:rPr>
          <w:spacing w:val="-2"/>
        </w:rPr>
        <w:t>física</w:t>
      </w:r>
      <w:r>
        <w:rPr>
          <w:spacing w:val="-5"/>
        </w:rPr>
        <w:t xml:space="preserve"> </w:t>
      </w:r>
      <w:r>
        <w:rPr>
          <w:spacing w:val="-2"/>
        </w:rPr>
        <w:t>o</w:t>
      </w:r>
      <w:r>
        <w:rPr>
          <w:spacing w:val="-9"/>
        </w:rPr>
        <w:t xml:space="preserve"> </w:t>
      </w:r>
      <w:r>
        <w:rPr>
          <w:spacing w:val="-2"/>
        </w:rPr>
        <w:t>moral</w:t>
      </w:r>
      <w:r>
        <w:rPr>
          <w:spacing w:val="-5"/>
        </w:rPr>
        <w:t xml:space="preserve"> </w:t>
      </w:r>
      <w:r>
        <w:rPr>
          <w:spacing w:val="-2"/>
        </w:rPr>
        <w:t>señale</w:t>
      </w:r>
      <w:r>
        <w:rPr>
          <w:spacing w:val="-5"/>
        </w:rPr>
        <w:t xml:space="preserve"> </w:t>
      </w:r>
      <w:r>
        <w:rPr>
          <w:spacing w:val="-2"/>
        </w:rPr>
        <w:t>el</w:t>
      </w:r>
      <w:r>
        <w:rPr>
          <w:spacing w:val="-5"/>
        </w:rPr>
        <w:t xml:space="preserve"> </w:t>
      </w:r>
      <w:r>
        <w:rPr>
          <w:spacing w:val="-2"/>
        </w:rPr>
        <w:t>domicilio</w:t>
      </w:r>
      <w:r>
        <w:rPr>
          <w:spacing w:val="-7"/>
        </w:rPr>
        <w:t xml:space="preserve"> </w:t>
      </w:r>
      <w:r>
        <w:rPr>
          <w:spacing w:val="-2"/>
        </w:rPr>
        <w:t>fiscal</w:t>
      </w:r>
      <w:r>
        <w:rPr>
          <w:spacing w:val="-5"/>
        </w:rPr>
        <w:t xml:space="preserve"> </w:t>
      </w:r>
      <w:r>
        <w:rPr>
          <w:spacing w:val="-2"/>
        </w:rPr>
        <w:t>para</w:t>
      </w:r>
      <w:r>
        <w:rPr>
          <w:spacing w:val="-5"/>
        </w:rPr>
        <w:t xml:space="preserve"> </w:t>
      </w:r>
      <w:r>
        <w:rPr>
          <w:spacing w:val="-2"/>
        </w:rPr>
        <w:t>el</w:t>
      </w:r>
      <w:r>
        <w:rPr>
          <w:spacing w:val="-5"/>
        </w:rPr>
        <w:t xml:space="preserve"> </w:t>
      </w:r>
      <w:r>
        <w:rPr>
          <w:spacing w:val="-2"/>
        </w:rPr>
        <w:t>cual</w:t>
      </w:r>
      <w:r>
        <w:rPr>
          <w:spacing w:val="-5"/>
        </w:rPr>
        <w:t xml:space="preserve"> </w:t>
      </w:r>
      <w:r>
        <w:rPr>
          <w:spacing w:val="-2"/>
        </w:rPr>
        <w:t>se</w:t>
      </w:r>
      <w:r>
        <w:rPr>
          <w:spacing w:val="-5"/>
        </w:rPr>
        <w:t xml:space="preserve"> </w:t>
      </w:r>
      <w:r>
        <w:rPr>
          <w:spacing w:val="-2"/>
        </w:rPr>
        <w:t>expida</w:t>
      </w:r>
      <w:r>
        <w:rPr>
          <w:spacing w:val="-9"/>
        </w:rPr>
        <w:t xml:space="preserve"> </w:t>
      </w:r>
      <w:r>
        <w:rPr>
          <w:spacing w:val="-2"/>
        </w:rPr>
        <w:t>la</w:t>
      </w:r>
      <w:r>
        <w:rPr>
          <w:spacing w:val="-5"/>
        </w:rPr>
        <w:t xml:space="preserve"> </w:t>
      </w:r>
      <w:r>
        <w:rPr>
          <w:spacing w:val="-2"/>
        </w:rPr>
        <w:t>licencia,</w:t>
      </w:r>
      <w:r>
        <w:rPr>
          <w:spacing w:val="-5"/>
        </w:rPr>
        <w:t xml:space="preserve"> </w:t>
      </w:r>
      <w:r>
        <w:rPr>
          <w:spacing w:val="-2"/>
        </w:rPr>
        <w:t>además</w:t>
      </w:r>
      <w:r>
        <w:rPr>
          <w:spacing w:val="-5"/>
        </w:rPr>
        <w:t xml:space="preserve"> </w:t>
      </w:r>
      <w:r>
        <w:rPr>
          <w:spacing w:val="-2"/>
        </w:rPr>
        <w:t>se</w:t>
      </w:r>
      <w:r>
        <w:rPr>
          <w:spacing w:val="-5"/>
        </w:rPr>
        <w:t xml:space="preserve"> </w:t>
      </w:r>
      <w:r>
        <w:rPr>
          <w:spacing w:val="-2"/>
        </w:rPr>
        <w:t>deberá</w:t>
      </w:r>
      <w:r>
        <w:rPr>
          <w:spacing w:val="-5"/>
        </w:rPr>
        <w:t xml:space="preserve"> </w:t>
      </w:r>
      <w:r>
        <w:rPr>
          <w:spacing w:val="-2"/>
        </w:rPr>
        <w:t>encontrar</w:t>
      </w:r>
      <w:r>
        <w:rPr>
          <w:spacing w:val="-5"/>
        </w:rPr>
        <w:t xml:space="preserve"> </w:t>
      </w:r>
      <w:r>
        <w:rPr>
          <w:spacing w:val="-2"/>
        </w:rPr>
        <w:t>al</w:t>
      </w:r>
      <w:r>
        <w:rPr>
          <w:spacing w:val="-5"/>
        </w:rPr>
        <w:t xml:space="preserve"> </w:t>
      </w:r>
      <w:r>
        <w:rPr>
          <w:spacing w:val="-2"/>
        </w:rPr>
        <w:t xml:space="preserve">corriente </w:t>
      </w:r>
      <w:r>
        <w:rPr/>
        <w:t>en el pago de impuestos, contribuciones, derechos, productos y aprovechamientos municipales.</w:t>
      </w:r>
    </w:p>
    <w:p>
      <w:pPr>
        <w:pStyle w:val="Cuerpodetexto"/>
        <w:spacing w:before="252" w:after="0"/>
        <w:ind w:left="338" w:right="49" w:hanging="0"/>
        <w:jc w:val="both"/>
        <w:rPr/>
      </w:pPr>
      <w:r>
        <w:rPr>
          <w:b/>
        </w:rPr>
        <w:t>Artículo</w:t>
      </w:r>
      <w:r>
        <w:rPr>
          <w:b/>
          <w:spacing w:val="-12"/>
        </w:rPr>
        <w:t xml:space="preserve"> </w:t>
      </w:r>
      <w:r>
        <w:rPr>
          <w:b/>
        </w:rPr>
        <w:t>51.</w:t>
      </w:r>
      <w:r>
        <w:rPr>
          <w:b/>
          <w:spacing w:val="-11"/>
        </w:rPr>
        <w:t xml:space="preserve"> </w:t>
      </w:r>
      <w:r>
        <w:rPr/>
        <w:t>Los</w:t>
      </w:r>
      <w:r>
        <w:rPr>
          <w:spacing w:val="-11"/>
        </w:rPr>
        <w:t xml:space="preserve"> </w:t>
      </w:r>
      <w:r>
        <w:rPr/>
        <w:t>permisos,</w:t>
      </w:r>
      <w:r>
        <w:rPr>
          <w:spacing w:val="-14"/>
        </w:rPr>
        <w:t xml:space="preserve"> </w:t>
      </w:r>
      <w:r>
        <w:rPr/>
        <w:t>las</w:t>
      </w:r>
      <w:r>
        <w:rPr>
          <w:spacing w:val="-13"/>
        </w:rPr>
        <w:t xml:space="preserve"> </w:t>
      </w:r>
      <w:r>
        <w:rPr/>
        <w:t>licencias</w:t>
      </w:r>
      <w:r>
        <w:rPr>
          <w:spacing w:val="-14"/>
        </w:rPr>
        <w:t xml:space="preserve"> </w:t>
      </w:r>
      <w:r>
        <w:rPr/>
        <w:t>o</w:t>
      </w:r>
      <w:r>
        <w:rPr>
          <w:spacing w:val="-12"/>
        </w:rPr>
        <w:t xml:space="preserve"> </w:t>
      </w:r>
      <w:r>
        <w:rPr/>
        <w:t>autorizaciones</w:t>
      </w:r>
      <w:r>
        <w:rPr>
          <w:spacing w:val="-11"/>
        </w:rPr>
        <w:t xml:space="preserve"> </w:t>
      </w:r>
      <w:r>
        <w:rPr/>
        <w:t>que</w:t>
      </w:r>
      <w:r>
        <w:rPr>
          <w:spacing w:val="-12"/>
        </w:rPr>
        <w:t xml:space="preserve"> </w:t>
      </w:r>
      <w:r>
        <w:rPr/>
        <w:t>otorgue</w:t>
      </w:r>
      <w:r>
        <w:rPr>
          <w:spacing w:val="-12"/>
        </w:rPr>
        <w:t xml:space="preserve"> </w:t>
      </w:r>
      <w:r>
        <w:rPr/>
        <w:t>la</w:t>
      </w:r>
      <w:r>
        <w:rPr>
          <w:spacing w:val="-12"/>
        </w:rPr>
        <w:t xml:space="preserve"> </w:t>
      </w:r>
      <w:r>
        <w:rPr/>
        <w:t>autoridad</w:t>
      </w:r>
      <w:r>
        <w:rPr>
          <w:spacing w:val="-14"/>
        </w:rPr>
        <w:t xml:space="preserve"> </w:t>
      </w:r>
      <w:r>
        <w:rPr/>
        <w:t>municipal,</w:t>
      </w:r>
      <w:r>
        <w:rPr>
          <w:spacing w:val="-13"/>
        </w:rPr>
        <w:t xml:space="preserve"> </w:t>
      </w:r>
      <w:r>
        <w:rPr/>
        <w:t>únicamente</w:t>
      </w:r>
      <w:r>
        <w:rPr>
          <w:spacing w:val="-12"/>
        </w:rPr>
        <w:t xml:space="preserve"> </w:t>
      </w:r>
      <w:r>
        <w:rPr/>
        <w:t>darán el derecho al particular de ejercer</w:t>
      </w:r>
      <w:r>
        <w:rPr>
          <w:spacing w:val="-1"/>
        </w:rPr>
        <w:t xml:space="preserve"> </w:t>
      </w:r>
      <w:r>
        <w:rPr/>
        <w:t>la actividad especificada en el documento, quienes se dediquen a dos o</w:t>
      </w:r>
      <w:r>
        <w:rPr>
          <w:spacing w:val="-1"/>
        </w:rPr>
        <w:t xml:space="preserve"> </w:t>
      </w:r>
      <w:r>
        <w:rPr/>
        <w:t>más giros,</w:t>
      </w:r>
      <w:r>
        <w:rPr>
          <w:spacing w:val="-6"/>
        </w:rPr>
        <w:t xml:space="preserve"> </w:t>
      </w:r>
      <w:r>
        <w:rPr/>
        <w:t>deberán</w:t>
      </w:r>
      <w:r>
        <w:rPr>
          <w:spacing w:val="-9"/>
        </w:rPr>
        <w:t xml:space="preserve"> </w:t>
      </w:r>
      <w:r>
        <w:rPr/>
        <w:t>obtener</w:t>
      </w:r>
      <w:r>
        <w:rPr>
          <w:spacing w:val="-9"/>
        </w:rPr>
        <w:t xml:space="preserve"> </w:t>
      </w:r>
      <w:r>
        <w:rPr/>
        <w:t>los</w:t>
      </w:r>
      <w:r>
        <w:rPr>
          <w:spacing w:val="-9"/>
        </w:rPr>
        <w:t xml:space="preserve"> </w:t>
      </w:r>
      <w:r>
        <w:rPr/>
        <w:t>permisos,</w:t>
      </w:r>
      <w:r>
        <w:rPr>
          <w:spacing w:val="-9"/>
        </w:rPr>
        <w:t xml:space="preserve"> </w:t>
      </w:r>
      <w:r>
        <w:rPr/>
        <w:t>licencias</w:t>
      </w:r>
      <w:r>
        <w:rPr>
          <w:spacing w:val="-4"/>
        </w:rPr>
        <w:t xml:space="preserve"> </w:t>
      </w:r>
      <w:r>
        <w:rPr/>
        <w:t>o</w:t>
      </w:r>
      <w:r>
        <w:rPr>
          <w:spacing w:val="-10"/>
        </w:rPr>
        <w:t xml:space="preserve"> </w:t>
      </w:r>
      <w:r>
        <w:rPr/>
        <w:t>autorizaciones</w:t>
      </w:r>
      <w:r>
        <w:rPr>
          <w:spacing w:val="-9"/>
        </w:rPr>
        <w:t xml:space="preserve"> </w:t>
      </w:r>
      <w:r>
        <w:rPr/>
        <w:t>para</w:t>
      </w:r>
      <w:r>
        <w:rPr>
          <w:spacing w:val="-9"/>
        </w:rPr>
        <w:t xml:space="preserve"> </w:t>
      </w:r>
      <w:r>
        <w:rPr/>
        <w:t>cada</w:t>
      </w:r>
      <w:r>
        <w:rPr>
          <w:spacing w:val="-9"/>
        </w:rPr>
        <w:t xml:space="preserve"> </w:t>
      </w:r>
      <w:r>
        <w:rPr/>
        <w:t>uno</w:t>
      </w:r>
      <w:r>
        <w:rPr>
          <w:spacing w:val="-10"/>
        </w:rPr>
        <w:t xml:space="preserve"> </w:t>
      </w:r>
      <w:r>
        <w:rPr/>
        <w:t>de</w:t>
      </w:r>
      <w:r>
        <w:rPr>
          <w:spacing w:val="-9"/>
        </w:rPr>
        <w:t xml:space="preserve"> </w:t>
      </w:r>
      <w:r>
        <w:rPr/>
        <w:t>ellos,</w:t>
      </w:r>
      <w:r>
        <w:rPr>
          <w:spacing w:val="-6"/>
        </w:rPr>
        <w:t xml:space="preserve"> </w:t>
      </w:r>
      <w:r>
        <w:rPr/>
        <w:t>en</w:t>
      </w:r>
      <w:r>
        <w:rPr>
          <w:spacing w:val="-7"/>
        </w:rPr>
        <w:t xml:space="preserve"> </w:t>
      </w:r>
      <w:r>
        <w:rPr/>
        <w:t>caso</w:t>
      </w:r>
      <w:r>
        <w:rPr>
          <w:spacing w:val="-10"/>
        </w:rPr>
        <w:t xml:space="preserve"> </w:t>
      </w:r>
      <w:r>
        <w:rPr/>
        <w:t>contrario</w:t>
      </w:r>
      <w:r>
        <w:rPr>
          <w:spacing w:val="-10"/>
        </w:rPr>
        <w:t xml:space="preserve"> </w:t>
      </w:r>
      <w:r>
        <w:rPr/>
        <w:t>se</w:t>
      </w:r>
      <w:r>
        <w:rPr>
          <w:spacing w:val="-9"/>
        </w:rPr>
        <w:t xml:space="preserve"> </w:t>
      </w:r>
      <w:r>
        <w:rPr/>
        <w:t>hará acreedor a la multa establecida en el artículo 71 fracción V de esta Ley.</w:t>
      </w:r>
    </w:p>
    <w:p>
      <w:pPr>
        <w:pStyle w:val="Cuerpodetexto"/>
        <w:rPr/>
      </w:pPr>
      <w:r>
        <w:rPr/>
      </w:r>
    </w:p>
    <w:p>
      <w:pPr>
        <w:pStyle w:val="Normal"/>
        <w:spacing w:before="0" w:after="0"/>
        <w:ind w:left="398" w:right="113" w:hanging="0"/>
        <w:jc w:val="center"/>
        <w:rPr>
          <w:b/>
          <w:b/>
          <w:sz w:val="22"/>
        </w:rPr>
      </w:pPr>
      <w:r>
        <w:rPr>
          <w:b/>
          <w:sz w:val="22"/>
        </w:rPr>
        <w:t>CAPÍTULO</w:t>
      </w:r>
      <w:r>
        <w:rPr>
          <w:b/>
          <w:spacing w:val="-7"/>
          <w:sz w:val="22"/>
        </w:rPr>
        <w:t xml:space="preserve"> </w:t>
      </w:r>
      <w:r>
        <w:rPr>
          <w:b/>
          <w:spacing w:val="-4"/>
          <w:sz w:val="22"/>
        </w:rPr>
        <w:t>VIII</w:t>
      </w:r>
    </w:p>
    <w:p>
      <w:pPr>
        <w:pStyle w:val="Cuerpodetexto"/>
        <w:spacing w:before="1" w:after="0"/>
        <w:rPr>
          <w:b/>
          <w:b/>
        </w:rPr>
      </w:pPr>
      <w:r>
        <w:rPr>
          <w:b/>
        </w:rPr>
      </w:r>
    </w:p>
    <w:p>
      <w:pPr>
        <w:pStyle w:val="Normal"/>
        <w:spacing w:before="0" w:after="0"/>
        <w:ind w:left="398" w:right="114" w:hanging="0"/>
        <w:jc w:val="center"/>
        <w:rPr>
          <w:b/>
          <w:b/>
          <w:sz w:val="22"/>
        </w:rPr>
      </w:pPr>
      <w:r>
        <w:rPr>
          <w:b/>
          <w:sz w:val="22"/>
        </w:rPr>
        <w:t>USO,</w:t>
      </w:r>
      <w:r>
        <w:rPr>
          <w:b/>
          <w:spacing w:val="-7"/>
          <w:sz w:val="22"/>
        </w:rPr>
        <w:t xml:space="preserve"> </w:t>
      </w:r>
      <w:r>
        <w:rPr>
          <w:b/>
          <w:sz w:val="22"/>
        </w:rPr>
        <w:t>GOCE,</w:t>
      </w:r>
      <w:r>
        <w:rPr>
          <w:b/>
          <w:spacing w:val="-4"/>
          <w:sz w:val="22"/>
        </w:rPr>
        <w:t xml:space="preserve"> </w:t>
      </w:r>
      <w:r>
        <w:rPr>
          <w:b/>
          <w:sz w:val="22"/>
        </w:rPr>
        <w:t>APROVECHAMIENTO</w:t>
      </w:r>
      <w:r>
        <w:rPr>
          <w:b/>
          <w:spacing w:val="-7"/>
          <w:sz w:val="22"/>
        </w:rPr>
        <w:t xml:space="preserve"> </w:t>
      </w:r>
      <w:r>
        <w:rPr>
          <w:b/>
          <w:sz w:val="22"/>
        </w:rPr>
        <w:t>DE</w:t>
      </w:r>
      <w:r>
        <w:rPr>
          <w:b/>
          <w:spacing w:val="-5"/>
          <w:sz w:val="22"/>
        </w:rPr>
        <w:t xml:space="preserve"> </w:t>
      </w:r>
      <w:r>
        <w:rPr>
          <w:b/>
          <w:sz w:val="22"/>
        </w:rPr>
        <w:t>LA</w:t>
      </w:r>
      <w:r>
        <w:rPr>
          <w:b/>
          <w:spacing w:val="-5"/>
          <w:sz w:val="22"/>
        </w:rPr>
        <w:t xml:space="preserve"> </w:t>
      </w:r>
      <w:r>
        <w:rPr>
          <w:b/>
          <w:sz w:val="22"/>
        </w:rPr>
        <w:t>VÍA</w:t>
      </w:r>
      <w:r>
        <w:rPr>
          <w:b/>
          <w:spacing w:val="-8"/>
          <w:sz w:val="22"/>
        </w:rPr>
        <w:t xml:space="preserve"> </w:t>
      </w:r>
      <w:r>
        <w:rPr>
          <w:b/>
          <w:sz w:val="22"/>
        </w:rPr>
        <w:t>Y</w:t>
      </w:r>
      <w:r>
        <w:rPr>
          <w:b/>
          <w:spacing w:val="-5"/>
          <w:sz w:val="22"/>
        </w:rPr>
        <w:t xml:space="preserve"> </w:t>
      </w:r>
      <w:r>
        <w:rPr>
          <w:b/>
          <w:sz w:val="22"/>
        </w:rPr>
        <w:t>LUGARES</w:t>
      </w:r>
      <w:r>
        <w:rPr>
          <w:b/>
          <w:spacing w:val="-4"/>
          <w:sz w:val="22"/>
        </w:rPr>
        <w:t xml:space="preserve"> </w:t>
      </w:r>
      <w:r>
        <w:rPr>
          <w:b/>
          <w:spacing w:val="-2"/>
          <w:sz w:val="22"/>
        </w:rPr>
        <w:t>PÚBLICOS</w:t>
      </w:r>
    </w:p>
    <w:p>
      <w:pPr>
        <w:pStyle w:val="Cuerpodetexto"/>
        <w:rPr>
          <w:b/>
          <w:b/>
        </w:rPr>
      </w:pPr>
      <w:r>
        <w:rPr>
          <w:b/>
        </w:rPr>
      </w:r>
    </w:p>
    <w:p>
      <w:pPr>
        <w:pStyle w:val="Cuerpodetexto"/>
        <w:ind w:left="338" w:right="49" w:hanging="0"/>
        <w:jc w:val="both"/>
        <w:rPr/>
      </w:pPr>
      <w:r>
        <w:rPr>
          <w:b/>
        </w:rPr>
        <w:t xml:space="preserve">Artículo 52. </w:t>
      </w:r>
      <w:r>
        <w:rPr/>
        <w:t>Están obligados al pago del derecho de ocupación y uso de la vía pública o de otros lugares de uso</w:t>
      </w:r>
      <w:r>
        <w:rPr>
          <w:spacing w:val="-13"/>
        </w:rPr>
        <w:t xml:space="preserve"> </w:t>
      </w:r>
      <w:r>
        <w:rPr/>
        <w:t>común,</w:t>
      </w:r>
      <w:r>
        <w:rPr>
          <w:spacing w:val="-11"/>
        </w:rPr>
        <w:t xml:space="preserve"> </w:t>
      </w:r>
      <w:r>
        <w:rPr/>
        <w:t>las</w:t>
      </w:r>
      <w:r>
        <w:rPr>
          <w:spacing w:val="-14"/>
        </w:rPr>
        <w:t xml:space="preserve"> </w:t>
      </w:r>
      <w:r>
        <w:rPr/>
        <w:t>personas</w:t>
      </w:r>
      <w:r>
        <w:rPr>
          <w:spacing w:val="-13"/>
        </w:rPr>
        <w:t xml:space="preserve"> </w:t>
      </w:r>
      <w:r>
        <w:rPr/>
        <w:t>físicas</w:t>
      </w:r>
      <w:r>
        <w:rPr>
          <w:spacing w:val="-11"/>
        </w:rPr>
        <w:t xml:space="preserve"> </w:t>
      </w:r>
      <w:r>
        <w:rPr/>
        <w:t>o</w:t>
      </w:r>
      <w:r>
        <w:rPr>
          <w:spacing w:val="-14"/>
        </w:rPr>
        <w:t xml:space="preserve"> </w:t>
      </w:r>
      <w:r>
        <w:rPr/>
        <w:t>morales</w:t>
      </w:r>
      <w:r>
        <w:rPr>
          <w:spacing w:val="-11"/>
        </w:rPr>
        <w:t xml:space="preserve"> </w:t>
      </w:r>
      <w:r>
        <w:rPr/>
        <w:t>que</w:t>
      </w:r>
      <w:r>
        <w:rPr>
          <w:spacing w:val="-12"/>
        </w:rPr>
        <w:t xml:space="preserve"> </w:t>
      </w:r>
      <w:r>
        <w:rPr/>
        <w:t>hagan</w:t>
      </w:r>
      <w:r>
        <w:rPr>
          <w:spacing w:val="-14"/>
        </w:rPr>
        <w:t xml:space="preserve"> </w:t>
      </w:r>
      <w:r>
        <w:rPr/>
        <w:t>uso,</w:t>
      </w:r>
      <w:r>
        <w:rPr>
          <w:spacing w:val="-11"/>
        </w:rPr>
        <w:t xml:space="preserve"> </w:t>
      </w:r>
      <w:r>
        <w:rPr/>
        <w:t>aprovechamiento</w:t>
      </w:r>
      <w:r>
        <w:rPr>
          <w:spacing w:val="-14"/>
        </w:rPr>
        <w:t xml:space="preserve"> </w:t>
      </w:r>
      <w:r>
        <w:rPr/>
        <w:t>u</w:t>
      </w:r>
      <w:r>
        <w:rPr>
          <w:spacing w:val="-11"/>
        </w:rPr>
        <w:t xml:space="preserve"> </w:t>
      </w:r>
      <w:r>
        <w:rPr/>
        <w:t>ocupen</w:t>
      </w:r>
      <w:r>
        <w:rPr>
          <w:spacing w:val="-12"/>
        </w:rPr>
        <w:t xml:space="preserve"> </w:t>
      </w:r>
      <w:r>
        <w:rPr/>
        <w:t>la</w:t>
      </w:r>
      <w:r>
        <w:rPr>
          <w:spacing w:val="-14"/>
        </w:rPr>
        <w:t xml:space="preserve"> </w:t>
      </w:r>
      <w:r>
        <w:rPr/>
        <w:t>vía</w:t>
      </w:r>
      <w:r>
        <w:rPr>
          <w:spacing w:val="-11"/>
        </w:rPr>
        <w:t xml:space="preserve"> </w:t>
      </w:r>
      <w:r>
        <w:rPr/>
        <w:t>pública</w:t>
      </w:r>
      <w:r>
        <w:rPr>
          <w:spacing w:val="-14"/>
        </w:rPr>
        <w:t xml:space="preserve"> </w:t>
      </w:r>
      <w:r>
        <w:rPr/>
        <w:t>y</w:t>
      </w:r>
      <w:r>
        <w:rPr>
          <w:spacing w:val="-13"/>
        </w:rPr>
        <w:t xml:space="preserve"> </w:t>
      </w:r>
      <w:r>
        <w:rPr/>
        <w:t>los</w:t>
      </w:r>
      <w:r>
        <w:rPr>
          <w:spacing w:val="-14"/>
        </w:rPr>
        <w:t xml:space="preserve"> </w:t>
      </w:r>
      <w:r>
        <w:rPr/>
        <w:t>lugares de uso común para ejercer el comercio o prestar un servicio de manera permanente o eventual, pagarán los derechos de acuerdo a lo siguiente:</w:t>
      </w:r>
    </w:p>
    <w:p>
      <w:pPr>
        <w:pStyle w:val="Cuerpodetexto"/>
        <w:spacing w:before="3" w:after="0"/>
        <w:rPr/>
      </w:pPr>
      <w:r>
        <w:rPr/>
      </w:r>
    </w:p>
    <w:p>
      <w:pPr>
        <w:pStyle w:val="ListParagraph"/>
        <w:numPr>
          <w:ilvl w:val="0"/>
          <w:numId w:val="7"/>
        </w:numPr>
        <w:tabs>
          <w:tab w:val="clear" w:pos="720"/>
          <w:tab w:val="left" w:pos="1332" w:leader="none"/>
          <w:tab w:val="left" w:pos="1386" w:leader="none"/>
        </w:tabs>
        <w:spacing w:lineRule="auto" w:line="235" w:before="0" w:after="0"/>
        <w:ind w:left="1332" w:right="53" w:hanging="569"/>
        <w:jc w:val="both"/>
        <w:rPr>
          <w:sz w:val="22"/>
        </w:rPr>
      </w:pPr>
      <w:r>
        <w:rPr>
          <w:sz w:val="22"/>
        </w:rPr>
        <w:t>Por</w:t>
      </w:r>
      <w:r>
        <w:rPr>
          <w:spacing w:val="40"/>
          <w:sz w:val="22"/>
        </w:rPr>
        <w:t xml:space="preserve"> </w:t>
      </w:r>
      <w:r>
        <w:rPr>
          <w:sz w:val="22"/>
        </w:rPr>
        <w:t>la ocupación y/o utilización de la vía pública y su permanencia en la propiedad Municipal de tuberías,</w:t>
      </w:r>
      <w:r>
        <w:rPr>
          <w:spacing w:val="-7"/>
          <w:sz w:val="22"/>
        </w:rPr>
        <w:t xml:space="preserve"> </w:t>
      </w:r>
      <w:r>
        <w:rPr>
          <w:sz w:val="22"/>
        </w:rPr>
        <w:t>colectores,</w:t>
      </w:r>
      <w:r>
        <w:rPr>
          <w:spacing w:val="-8"/>
          <w:sz w:val="22"/>
        </w:rPr>
        <w:t xml:space="preserve"> </w:t>
      </w:r>
      <w:r>
        <w:rPr>
          <w:sz w:val="22"/>
        </w:rPr>
        <w:t>emisores,</w:t>
      </w:r>
      <w:r>
        <w:rPr>
          <w:spacing w:val="-8"/>
          <w:sz w:val="22"/>
        </w:rPr>
        <w:t xml:space="preserve"> </w:t>
      </w:r>
      <w:r>
        <w:rPr>
          <w:sz w:val="22"/>
        </w:rPr>
        <w:t>acometidas,</w:t>
      </w:r>
      <w:r>
        <w:rPr>
          <w:spacing w:val="-11"/>
          <w:sz w:val="22"/>
        </w:rPr>
        <w:t xml:space="preserve"> </w:t>
      </w:r>
      <w:r>
        <w:rPr>
          <w:sz w:val="22"/>
        </w:rPr>
        <w:t>red</w:t>
      </w:r>
      <w:r>
        <w:rPr>
          <w:spacing w:val="-8"/>
          <w:sz w:val="22"/>
        </w:rPr>
        <w:t xml:space="preserve"> </w:t>
      </w:r>
      <w:r>
        <w:rPr>
          <w:sz w:val="22"/>
        </w:rPr>
        <w:t>subterránea,</w:t>
      </w:r>
      <w:r>
        <w:rPr>
          <w:spacing w:val="-8"/>
          <w:sz w:val="22"/>
        </w:rPr>
        <w:t xml:space="preserve"> </w:t>
      </w:r>
      <w:r>
        <w:rPr>
          <w:sz w:val="22"/>
        </w:rPr>
        <w:t>entre</w:t>
      </w:r>
      <w:r>
        <w:rPr>
          <w:spacing w:val="-8"/>
          <w:sz w:val="22"/>
        </w:rPr>
        <w:t xml:space="preserve"> </w:t>
      </w:r>
      <w:r>
        <w:rPr>
          <w:sz w:val="22"/>
        </w:rPr>
        <w:t>otros,</w:t>
      </w:r>
      <w:r>
        <w:rPr>
          <w:spacing w:val="-7"/>
          <w:sz w:val="22"/>
        </w:rPr>
        <w:t xml:space="preserve"> </w:t>
      </w:r>
      <w:r>
        <w:rPr>
          <w:sz w:val="22"/>
        </w:rPr>
        <w:t>se</w:t>
      </w:r>
      <w:r>
        <w:rPr>
          <w:spacing w:val="-8"/>
          <w:sz w:val="22"/>
        </w:rPr>
        <w:t xml:space="preserve"> </w:t>
      </w:r>
      <w:r>
        <w:rPr>
          <w:sz w:val="22"/>
        </w:rPr>
        <w:t>deberá</w:t>
      </w:r>
      <w:r>
        <w:rPr>
          <w:spacing w:val="-8"/>
          <w:sz w:val="22"/>
        </w:rPr>
        <w:t xml:space="preserve"> </w:t>
      </w:r>
      <w:r>
        <w:rPr>
          <w:sz w:val="22"/>
        </w:rPr>
        <w:t>pagar</w:t>
      </w:r>
      <w:r>
        <w:rPr>
          <w:spacing w:val="-7"/>
          <w:sz w:val="22"/>
        </w:rPr>
        <w:t xml:space="preserve"> </w:t>
      </w:r>
      <w:r>
        <w:rPr>
          <w:sz w:val="22"/>
        </w:rPr>
        <w:t>anualmente de 0.60 a 5 UMA por m;</w:t>
      </w:r>
    </w:p>
    <w:p>
      <w:pPr>
        <w:pStyle w:val="Cuerpodetexto"/>
        <w:spacing w:before="3" w:after="0"/>
        <w:rPr/>
      </w:pPr>
      <w:r>
        <w:rPr/>
      </w:r>
    </w:p>
    <w:p>
      <w:pPr>
        <w:pStyle w:val="ListParagraph"/>
        <w:numPr>
          <w:ilvl w:val="0"/>
          <w:numId w:val="7"/>
        </w:numPr>
        <w:tabs>
          <w:tab w:val="clear" w:pos="720"/>
          <w:tab w:val="left" w:pos="1330" w:leader="none"/>
          <w:tab w:val="left" w:pos="1332" w:leader="none"/>
        </w:tabs>
        <w:spacing w:lineRule="auto" w:line="235" w:before="0" w:after="0"/>
        <w:ind w:left="1332" w:right="50" w:hanging="569"/>
        <w:jc w:val="both"/>
        <w:rPr>
          <w:sz w:val="22"/>
        </w:rPr>
      </w:pPr>
      <w:r>
        <w:rPr>
          <w:sz w:val="22"/>
        </w:rPr>
        <w:t>Por</w:t>
      </w:r>
      <w:r>
        <w:rPr>
          <w:spacing w:val="-10"/>
          <w:sz w:val="22"/>
        </w:rPr>
        <w:t xml:space="preserve"> </w:t>
      </w:r>
      <w:r>
        <w:rPr>
          <w:sz w:val="22"/>
        </w:rPr>
        <w:t>la</w:t>
      </w:r>
      <w:r>
        <w:rPr>
          <w:spacing w:val="-11"/>
          <w:sz w:val="22"/>
        </w:rPr>
        <w:t xml:space="preserve"> </w:t>
      </w:r>
      <w:r>
        <w:rPr>
          <w:sz w:val="22"/>
        </w:rPr>
        <w:t>ocupación</w:t>
      </w:r>
      <w:r>
        <w:rPr>
          <w:spacing w:val="-11"/>
          <w:sz w:val="22"/>
        </w:rPr>
        <w:t xml:space="preserve"> </w:t>
      </w:r>
      <w:r>
        <w:rPr>
          <w:sz w:val="22"/>
        </w:rPr>
        <w:t>y/o</w:t>
      </w:r>
      <w:r>
        <w:rPr>
          <w:spacing w:val="-11"/>
          <w:sz w:val="22"/>
        </w:rPr>
        <w:t xml:space="preserve"> </w:t>
      </w:r>
      <w:r>
        <w:rPr>
          <w:sz w:val="22"/>
        </w:rPr>
        <w:t>utilización</w:t>
      </w:r>
      <w:r>
        <w:rPr>
          <w:spacing w:val="-11"/>
          <w:sz w:val="22"/>
        </w:rPr>
        <w:t xml:space="preserve"> </w:t>
      </w:r>
      <w:r>
        <w:rPr>
          <w:sz w:val="22"/>
        </w:rPr>
        <w:t>de</w:t>
      </w:r>
      <w:r>
        <w:rPr>
          <w:spacing w:val="-13"/>
          <w:sz w:val="22"/>
        </w:rPr>
        <w:t xml:space="preserve"> </w:t>
      </w:r>
      <w:r>
        <w:rPr>
          <w:sz w:val="22"/>
        </w:rPr>
        <w:t>la</w:t>
      </w:r>
      <w:r>
        <w:rPr>
          <w:spacing w:val="-11"/>
          <w:sz w:val="22"/>
        </w:rPr>
        <w:t xml:space="preserve"> </w:t>
      </w:r>
      <w:r>
        <w:rPr>
          <w:sz w:val="22"/>
        </w:rPr>
        <w:t>vía</w:t>
      </w:r>
      <w:r>
        <w:rPr>
          <w:spacing w:val="-11"/>
          <w:sz w:val="22"/>
        </w:rPr>
        <w:t xml:space="preserve"> </w:t>
      </w:r>
      <w:r>
        <w:rPr>
          <w:sz w:val="22"/>
        </w:rPr>
        <w:t>pública</w:t>
      </w:r>
      <w:r>
        <w:rPr>
          <w:spacing w:val="-10"/>
          <w:sz w:val="22"/>
        </w:rPr>
        <w:t xml:space="preserve"> </w:t>
      </w:r>
      <w:r>
        <w:rPr>
          <w:sz w:val="22"/>
        </w:rPr>
        <w:t>con</w:t>
      </w:r>
      <w:r>
        <w:rPr>
          <w:spacing w:val="-11"/>
          <w:sz w:val="22"/>
        </w:rPr>
        <w:t xml:space="preserve"> </w:t>
      </w:r>
      <w:r>
        <w:rPr>
          <w:sz w:val="22"/>
        </w:rPr>
        <w:t>la</w:t>
      </w:r>
      <w:r>
        <w:rPr>
          <w:spacing w:val="-13"/>
          <w:sz w:val="22"/>
        </w:rPr>
        <w:t xml:space="preserve"> </w:t>
      </w:r>
      <w:r>
        <w:rPr>
          <w:sz w:val="22"/>
        </w:rPr>
        <w:t>instalación</w:t>
      </w:r>
      <w:r>
        <w:rPr>
          <w:spacing w:val="-11"/>
          <w:sz w:val="22"/>
        </w:rPr>
        <w:t xml:space="preserve"> </w:t>
      </w:r>
      <w:r>
        <w:rPr>
          <w:sz w:val="22"/>
        </w:rPr>
        <w:t>de</w:t>
      </w:r>
      <w:r>
        <w:rPr>
          <w:spacing w:val="-11"/>
          <w:sz w:val="22"/>
        </w:rPr>
        <w:t xml:space="preserve"> </w:t>
      </w:r>
      <w:r>
        <w:rPr>
          <w:sz w:val="22"/>
        </w:rPr>
        <w:t>postes,</w:t>
      </w:r>
      <w:r>
        <w:rPr>
          <w:spacing w:val="-11"/>
          <w:sz w:val="22"/>
        </w:rPr>
        <w:t xml:space="preserve"> </w:t>
      </w:r>
      <w:r>
        <w:rPr>
          <w:sz w:val="22"/>
        </w:rPr>
        <w:t>estructuras</w:t>
      </w:r>
      <w:r>
        <w:rPr>
          <w:spacing w:val="-10"/>
          <w:sz w:val="22"/>
        </w:rPr>
        <w:t xml:space="preserve"> </w:t>
      </w:r>
      <w:r>
        <w:rPr>
          <w:sz w:val="22"/>
        </w:rPr>
        <w:t>o</w:t>
      </w:r>
      <w:r>
        <w:rPr>
          <w:spacing w:val="-11"/>
          <w:sz w:val="22"/>
        </w:rPr>
        <w:t xml:space="preserve"> </w:t>
      </w:r>
      <w:r>
        <w:rPr>
          <w:sz w:val="22"/>
        </w:rPr>
        <w:t>soportes, casetas telefónicas, se deberá pagar por día y por m² o fracción, a razón de 0.60 a 5 UMA;</w:t>
      </w:r>
    </w:p>
    <w:p>
      <w:pPr>
        <w:pStyle w:val="Cuerpodetexto"/>
        <w:spacing w:before="1" w:after="0"/>
        <w:rPr/>
      </w:pPr>
      <w:r>
        <w:rPr/>
      </w:r>
    </w:p>
    <w:p>
      <w:pPr>
        <w:pStyle w:val="ListParagraph"/>
        <w:numPr>
          <w:ilvl w:val="0"/>
          <w:numId w:val="7"/>
        </w:numPr>
        <w:tabs>
          <w:tab w:val="clear" w:pos="720"/>
          <w:tab w:val="left" w:pos="1330" w:leader="none"/>
          <w:tab w:val="left" w:pos="1332" w:leader="none"/>
        </w:tabs>
        <w:spacing w:lineRule="auto" w:line="235" w:before="0" w:after="0"/>
        <w:ind w:left="1332" w:right="56" w:hanging="569"/>
        <w:jc w:val="both"/>
        <w:rPr>
          <w:sz w:val="22"/>
        </w:rPr>
      </w:pPr>
      <w:r>
        <w:rPr>
          <w:sz w:val="22"/>
        </w:rPr>
        <w:t>Por la ocupación aérea o subterránea de la vía pública con la instalación de línea de cableado para uso comercial de tránsito de energía eléctrica, telefonía, internet, cable, televisión, se pagará anualmente de 0.60 a 5 UMA por m;</w:t>
      </w:r>
    </w:p>
    <w:p>
      <w:pPr>
        <w:pStyle w:val="Cuerpodetexto"/>
        <w:spacing w:before="7" w:after="0"/>
        <w:rPr/>
      </w:pPr>
      <w:r>
        <w:rPr/>
      </w:r>
    </w:p>
    <w:p>
      <w:pPr>
        <w:pStyle w:val="ListParagraph"/>
        <w:numPr>
          <w:ilvl w:val="0"/>
          <w:numId w:val="7"/>
        </w:numPr>
        <w:tabs>
          <w:tab w:val="clear" w:pos="720"/>
          <w:tab w:val="left" w:pos="1332" w:leader="none"/>
        </w:tabs>
        <w:spacing w:lineRule="auto" w:line="235" w:before="0" w:after="0"/>
        <w:ind w:left="1332" w:right="49" w:hanging="569"/>
        <w:jc w:val="both"/>
        <w:rPr>
          <w:sz w:val="22"/>
        </w:rPr>
      </w:pPr>
      <w:r>
        <w:rPr>
          <w:sz w:val="22"/>
        </w:rPr>
        <w:t>Por</w:t>
      </w:r>
      <w:r>
        <w:rPr>
          <w:spacing w:val="-1"/>
          <w:sz w:val="22"/>
        </w:rPr>
        <w:t xml:space="preserve"> </w:t>
      </w:r>
      <w:r>
        <w:rPr>
          <w:sz w:val="22"/>
        </w:rPr>
        <w:t>la ocupación de</w:t>
      </w:r>
      <w:r>
        <w:rPr>
          <w:spacing w:val="-1"/>
          <w:sz w:val="22"/>
        </w:rPr>
        <w:t xml:space="preserve"> </w:t>
      </w:r>
      <w:r>
        <w:rPr>
          <w:sz w:val="22"/>
        </w:rPr>
        <w:t>la vía</w:t>
      </w:r>
      <w:r>
        <w:rPr>
          <w:spacing w:val="-1"/>
          <w:sz w:val="22"/>
        </w:rPr>
        <w:t xml:space="preserve"> </w:t>
      </w:r>
      <w:r>
        <w:rPr>
          <w:sz w:val="22"/>
        </w:rPr>
        <w:t>pública</w:t>
      </w:r>
      <w:r>
        <w:rPr>
          <w:spacing w:val="-1"/>
          <w:sz w:val="22"/>
        </w:rPr>
        <w:t xml:space="preserve"> </w:t>
      </w:r>
      <w:r>
        <w:rPr>
          <w:sz w:val="22"/>
        </w:rPr>
        <w:t>para el ejercicio del</w:t>
      </w:r>
      <w:r>
        <w:rPr>
          <w:spacing w:val="-2"/>
          <w:sz w:val="22"/>
        </w:rPr>
        <w:t xml:space="preserve"> </w:t>
      </w:r>
      <w:r>
        <w:rPr>
          <w:sz w:val="22"/>
        </w:rPr>
        <w:t>comercio</w:t>
      </w:r>
      <w:r>
        <w:rPr>
          <w:spacing w:val="-1"/>
          <w:sz w:val="22"/>
        </w:rPr>
        <w:t xml:space="preserve"> </w:t>
      </w:r>
      <w:r>
        <w:rPr>
          <w:sz w:val="22"/>
        </w:rPr>
        <w:t>fijo,</w:t>
      </w:r>
      <w:r>
        <w:rPr>
          <w:spacing w:val="-2"/>
          <w:sz w:val="22"/>
        </w:rPr>
        <w:t xml:space="preserve"> </w:t>
      </w:r>
      <w:r>
        <w:rPr>
          <w:sz w:val="22"/>
        </w:rPr>
        <w:t>de</w:t>
      </w:r>
      <w:r>
        <w:rPr>
          <w:spacing w:val="-1"/>
          <w:sz w:val="22"/>
        </w:rPr>
        <w:t xml:space="preserve"> </w:t>
      </w:r>
      <w:r>
        <w:rPr>
          <w:sz w:val="22"/>
        </w:rPr>
        <w:t>0.60</w:t>
      </w:r>
      <w:r>
        <w:rPr>
          <w:spacing w:val="-1"/>
          <w:sz w:val="22"/>
        </w:rPr>
        <w:t xml:space="preserve"> </w:t>
      </w:r>
      <w:r>
        <w:rPr>
          <w:sz w:val="22"/>
        </w:rPr>
        <w:t>a 5</w:t>
      </w:r>
      <w:r>
        <w:rPr>
          <w:spacing w:val="-4"/>
          <w:sz w:val="22"/>
        </w:rPr>
        <w:t xml:space="preserve"> </w:t>
      </w:r>
      <w:r>
        <w:rPr>
          <w:sz w:val="22"/>
        </w:rPr>
        <w:t>UMA por</w:t>
      </w:r>
      <w:r>
        <w:rPr>
          <w:spacing w:val="-1"/>
          <w:sz w:val="22"/>
        </w:rPr>
        <w:t xml:space="preserve"> </w:t>
      </w:r>
      <w:r>
        <w:rPr>
          <w:sz w:val="22"/>
        </w:rPr>
        <w:t>m</w:t>
      </w:r>
      <w:r>
        <w:rPr>
          <w:sz w:val="22"/>
          <w:vertAlign w:val="superscript"/>
        </w:rPr>
        <w:t>²</w:t>
      </w:r>
      <w:r>
        <w:rPr>
          <w:position w:val="0"/>
          <w:sz w:val="22"/>
          <w:sz w:val="22"/>
          <w:vertAlign w:val="baseline"/>
        </w:rPr>
        <w:t xml:space="preserve">, por </w:t>
      </w:r>
      <w:r>
        <w:rPr>
          <w:spacing w:val="-4"/>
          <w:position w:val="0"/>
          <w:sz w:val="22"/>
          <w:sz w:val="22"/>
          <w:vertAlign w:val="baseline"/>
        </w:rPr>
        <w:t>día;</w:t>
      </w:r>
    </w:p>
    <w:p>
      <w:pPr>
        <w:pStyle w:val="Cuerpodetexto"/>
        <w:spacing w:before="4" w:after="0"/>
        <w:rPr/>
      </w:pPr>
      <w:r>
        <w:rPr/>
      </w:r>
    </w:p>
    <w:p>
      <w:pPr>
        <w:pStyle w:val="ListParagraph"/>
        <w:numPr>
          <w:ilvl w:val="0"/>
          <w:numId w:val="7"/>
        </w:numPr>
        <w:tabs>
          <w:tab w:val="clear" w:pos="720"/>
          <w:tab w:val="left" w:pos="1330" w:leader="none"/>
          <w:tab w:val="left" w:pos="1332" w:leader="none"/>
        </w:tabs>
        <w:spacing w:lineRule="auto" w:line="235" w:before="0" w:after="0"/>
        <w:ind w:left="1332" w:right="47" w:hanging="569"/>
        <w:jc w:val="both"/>
        <w:rPr>
          <w:sz w:val="22"/>
        </w:rPr>
      </w:pPr>
      <w:r>
        <w:rPr>
          <w:sz w:val="22"/>
        </w:rPr>
        <w:t>Permisos temporales para la exhibición y venta de mercancía por comerciantes semifijos y estacionamiento, de 0.50 a 2.5 UMA por m². No excederán de 30 días naturales</w:t>
      </w:r>
      <w:r>
        <w:rPr>
          <w:spacing w:val="40"/>
          <w:sz w:val="22"/>
        </w:rPr>
        <w:t xml:space="preserve"> </w:t>
      </w:r>
      <w:r>
        <w:rPr>
          <w:sz w:val="22"/>
        </w:rPr>
        <w:t>y serán pagados mensualmente</w:t>
      </w:r>
      <w:r>
        <w:rPr>
          <w:spacing w:val="-6"/>
          <w:sz w:val="22"/>
        </w:rPr>
        <w:t xml:space="preserve"> </w:t>
      </w:r>
      <w:r>
        <w:rPr>
          <w:sz w:val="22"/>
        </w:rPr>
        <w:t>dentro</w:t>
      </w:r>
      <w:r>
        <w:rPr>
          <w:spacing w:val="-9"/>
          <w:sz w:val="22"/>
        </w:rPr>
        <w:t xml:space="preserve"> </w:t>
      </w:r>
      <w:r>
        <w:rPr>
          <w:sz w:val="22"/>
        </w:rPr>
        <w:t>de</w:t>
      </w:r>
      <w:r>
        <w:rPr>
          <w:spacing w:val="-8"/>
          <w:sz w:val="22"/>
        </w:rPr>
        <w:t xml:space="preserve"> </w:t>
      </w:r>
      <w:r>
        <w:rPr>
          <w:sz w:val="22"/>
        </w:rPr>
        <w:t>los</w:t>
      </w:r>
      <w:r>
        <w:rPr>
          <w:spacing w:val="-8"/>
          <w:sz w:val="22"/>
        </w:rPr>
        <w:t xml:space="preserve"> </w:t>
      </w:r>
      <w:r>
        <w:rPr>
          <w:sz w:val="22"/>
        </w:rPr>
        <w:t>primeros</w:t>
      </w:r>
      <w:r>
        <w:rPr>
          <w:spacing w:val="-8"/>
          <w:sz w:val="22"/>
        </w:rPr>
        <w:t xml:space="preserve"> </w:t>
      </w:r>
      <w:r>
        <w:rPr>
          <w:sz w:val="22"/>
        </w:rPr>
        <w:t>5</w:t>
      </w:r>
      <w:r>
        <w:rPr>
          <w:spacing w:val="-6"/>
          <w:sz w:val="22"/>
        </w:rPr>
        <w:t xml:space="preserve"> </w:t>
      </w:r>
      <w:r>
        <w:rPr>
          <w:sz w:val="22"/>
        </w:rPr>
        <w:t>días</w:t>
      </w:r>
      <w:r>
        <w:rPr>
          <w:spacing w:val="-6"/>
          <w:sz w:val="22"/>
        </w:rPr>
        <w:t xml:space="preserve"> </w:t>
      </w:r>
      <w:r>
        <w:rPr>
          <w:sz w:val="22"/>
        </w:rPr>
        <w:t>hábiles</w:t>
      </w:r>
      <w:r>
        <w:rPr>
          <w:spacing w:val="-8"/>
          <w:sz w:val="22"/>
        </w:rPr>
        <w:t xml:space="preserve"> </w:t>
      </w:r>
      <w:r>
        <w:rPr>
          <w:sz w:val="22"/>
        </w:rPr>
        <w:t>del</w:t>
      </w:r>
      <w:r>
        <w:rPr>
          <w:spacing w:val="-8"/>
          <w:sz w:val="22"/>
        </w:rPr>
        <w:t xml:space="preserve"> </w:t>
      </w:r>
      <w:r>
        <w:rPr>
          <w:sz w:val="22"/>
        </w:rPr>
        <w:t>mes</w:t>
      </w:r>
      <w:r>
        <w:rPr>
          <w:spacing w:val="-8"/>
          <w:sz w:val="22"/>
        </w:rPr>
        <w:t xml:space="preserve"> </w:t>
      </w:r>
      <w:r>
        <w:rPr>
          <w:sz w:val="22"/>
        </w:rPr>
        <w:t>en</w:t>
      </w:r>
      <w:r>
        <w:rPr>
          <w:spacing w:val="-6"/>
          <w:sz w:val="22"/>
        </w:rPr>
        <w:t xml:space="preserve"> </w:t>
      </w:r>
      <w:r>
        <w:rPr>
          <w:sz w:val="22"/>
        </w:rPr>
        <w:t>que</w:t>
      </w:r>
      <w:r>
        <w:rPr>
          <w:spacing w:val="-6"/>
          <w:sz w:val="22"/>
        </w:rPr>
        <w:t xml:space="preserve"> </w:t>
      </w:r>
      <w:r>
        <w:rPr>
          <w:sz w:val="22"/>
        </w:rPr>
        <w:t>se</w:t>
      </w:r>
      <w:r>
        <w:rPr>
          <w:spacing w:val="-8"/>
          <w:sz w:val="22"/>
        </w:rPr>
        <w:t xml:space="preserve"> </w:t>
      </w:r>
      <w:r>
        <w:rPr>
          <w:sz w:val="22"/>
        </w:rPr>
        <w:t>inicien</w:t>
      </w:r>
      <w:r>
        <w:rPr>
          <w:spacing w:val="-6"/>
          <w:sz w:val="22"/>
        </w:rPr>
        <w:t xml:space="preserve"> </w:t>
      </w:r>
      <w:r>
        <w:rPr>
          <w:sz w:val="22"/>
        </w:rPr>
        <w:t>operaciones</w:t>
      </w:r>
      <w:r>
        <w:rPr>
          <w:spacing w:val="-6"/>
          <w:sz w:val="22"/>
        </w:rPr>
        <w:t xml:space="preserve"> </w:t>
      </w:r>
      <w:r>
        <w:rPr>
          <w:sz w:val="22"/>
        </w:rPr>
        <w:t>o</w:t>
      </w:r>
      <w:r>
        <w:rPr>
          <w:spacing w:val="-6"/>
          <w:sz w:val="22"/>
        </w:rPr>
        <w:t xml:space="preserve"> </w:t>
      </w:r>
      <w:r>
        <w:rPr>
          <w:sz w:val="22"/>
        </w:rPr>
        <w:t>cuando se genere la situación jurídica o de hecho que dé lugar a la aplicación de este artículo. En caso de no cumplir con el pago puntual, el permiso causará baja;</w:t>
      </w:r>
    </w:p>
    <w:p>
      <w:pPr>
        <w:pStyle w:val="Cuerpodetexto"/>
        <w:spacing w:before="8" w:after="0"/>
        <w:rPr/>
      </w:pPr>
      <w:r>
        <w:rPr/>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7"/>
        </w:numPr>
        <w:tabs>
          <w:tab w:val="clear" w:pos="720"/>
          <w:tab w:val="left" w:pos="1332" w:leader="none"/>
        </w:tabs>
        <w:spacing w:lineRule="auto" w:line="235" w:before="1" w:after="0"/>
        <w:ind w:left="1332" w:right="55" w:hanging="569"/>
        <w:jc w:val="both"/>
        <w:rPr>
          <w:sz w:val="22"/>
        </w:rPr>
      </w:pPr>
      <w:r>
        <w:rPr>
          <w:sz w:val="22"/>
        </w:rPr>
        <w:t>Por los permisos para el ejercicio de la prestación de servicios, comercio ambulante, exhibición y venta de mercancía que solo vendan o presten el servicio en las calles sin estacionarse en lugares determinados, pagarán de 0.50 a 10 UMA por m² por día;</w:t>
      </w:r>
    </w:p>
    <w:p>
      <w:pPr>
        <w:pStyle w:val="ListParagraph"/>
        <w:numPr>
          <w:ilvl w:val="0"/>
          <w:numId w:val="7"/>
        </w:numPr>
        <w:tabs>
          <w:tab w:val="clear" w:pos="720"/>
          <w:tab w:val="left" w:pos="1332" w:leader="none"/>
        </w:tabs>
        <w:spacing w:lineRule="auto" w:line="235" w:before="84" w:after="0"/>
        <w:ind w:left="1332" w:right="51" w:hanging="569"/>
        <w:jc w:val="both"/>
        <w:rPr>
          <w:sz w:val="22"/>
        </w:rPr>
      </w:pPr>
      <w:r>
        <w:rPr>
          <w:sz w:val="22"/>
        </w:rPr>
        <w:t>Por los permisos para el ejercicio del comercio ambulante, exhibición y venta de mercancía solo durante</w:t>
      </w:r>
      <w:r>
        <w:rPr>
          <w:spacing w:val="-9"/>
          <w:sz w:val="22"/>
        </w:rPr>
        <w:t xml:space="preserve"> </w:t>
      </w:r>
      <w:r>
        <w:rPr>
          <w:sz w:val="22"/>
        </w:rPr>
        <w:t>eventos</w:t>
      </w:r>
      <w:r>
        <w:rPr>
          <w:spacing w:val="-9"/>
          <w:sz w:val="22"/>
        </w:rPr>
        <w:t xml:space="preserve"> </w:t>
      </w:r>
      <w:r>
        <w:rPr>
          <w:sz w:val="22"/>
        </w:rPr>
        <w:t>especiales,</w:t>
      </w:r>
      <w:r>
        <w:rPr>
          <w:spacing w:val="-12"/>
          <w:sz w:val="22"/>
        </w:rPr>
        <w:t xml:space="preserve"> </w:t>
      </w:r>
      <w:r>
        <w:rPr>
          <w:sz w:val="22"/>
        </w:rPr>
        <w:t>días</w:t>
      </w:r>
      <w:r>
        <w:rPr>
          <w:spacing w:val="-11"/>
          <w:sz w:val="22"/>
        </w:rPr>
        <w:t xml:space="preserve"> </w:t>
      </w:r>
      <w:r>
        <w:rPr>
          <w:sz w:val="22"/>
        </w:rPr>
        <w:t>feriados</w:t>
      </w:r>
      <w:r>
        <w:rPr>
          <w:spacing w:val="-9"/>
          <w:sz w:val="22"/>
        </w:rPr>
        <w:t xml:space="preserve"> </w:t>
      </w:r>
      <w:r>
        <w:rPr>
          <w:sz w:val="22"/>
        </w:rPr>
        <w:t>y</w:t>
      </w:r>
      <w:r>
        <w:rPr>
          <w:spacing w:val="-10"/>
          <w:sz w:val="22"/>
        </w:rPr>
        <w:t xml:space="preserve"> </w:t>
      </w:r>
      <w:r>
        <w:rPr>
          <w:sz w:val="22"/>
        </w:rPr>
        <w:t>días</w:t>
      </w:r>
      <w:r>
        <w:rPr>
          <w:spacing w:val="-9"/>
          <w:sz w:val="22"/>
        </w:rPr>
        <w:t xml:space="preserve"> </w:t>
      </w:r>
      <w:r>
        <w:rPr>
          <w:sz w:val="22"/>
        </w:rPr>
        <w:t>de</w:t>
      </w:r>
      <w:r>
        <w:rPr>
          <w:spacing w:val="-9"/>
          <w:sz w:val="22"/>
        </w:rPr>
        <w:t xml:space="preserve"> </w:t>
      </w:r>
      <w:r>
        <w:rPr>
          <w:sz w:val="22"/>
        </w:rPr>
        <w:t>tianguis,</w:t>
      </w:r>
      <w:r>
        <w:rPr>
          <w:spacing w:val="-9"/>
          <w:sz w:val="22"/>
        </w:rPr>
        <w:t xml:space="preserve"> </w:t>
      </w:r>
      <w:r>
        <w:rPr>
          <w:sz w:val="22"/>
        </w:rPr>
        <w:t>únicamente</w:t>
      </w:r>
      <w:r>
        <w:rPr>
          <w:spacing w:val="-9"/>
          <w:sz w:val="22"/>
        </w:rPr>
        <w:t xml:space="preserve"> </w:t>
      </w:r>
      <w:r>
        <w:rPr>
          <w:sz w:val="22"/>
        </w:rPr>
        <w:t>en</w:t>
      </w:r>
      <w:r>
        <w:rPr>
          <w:spacing w:val="-9"/>
          <w:sz w:val="22"/>
        </w:rPr>
        <w:t xml:space="preserve"> </w:t>
      </w:r>
      <w:r>
        <w:rPr>
          <w:sz w:val="22"/>
        </w:rPr>
        <w:t>las</w:t>
      </w:r>
      <w:r>
        <w:rPr>
          <w:spacing w:val="-9"/>
          <w:sz w:val="22"/>
        </w:rPr>
        <w:t xml:space="preserve"> </w:t>
      </w:r>
      <w:r>
        <w:rPr>
          <w:sz w:val="22"/>
        </w:rPr>
        <w:t>zonas,</w:t>
      </w:r>
      <w:r>
        <w:rPr>
          <w:spacing w:val="-9"/>
          <w:sz w:val="22"/>
        </w:rPr>
        <w:t xml:space="preserve"> </w:t>
      </w:r>
      <w:r>
        <w:rPr>
          <w:sz w:val="22"/>
        </w:rPr>
        <w:t>días</w:t>
      </w:r>
      <w:r>
        <w:rPr>
          <w:spacing w:val="-9"/>
          <w:sz w:val="22"/>
        </w:rPr>
        <w:t xml:space="preserve"> </w:t>
      </w:r>
      <w:r>
        <w:rPr>
          <w:sz w:val="22"/>
        </w:rPr>
        <w:t>y</w:t>
      </w:r>
      <w:r>
        <w:rPr>
          <w:spacing w:val="-10"/>
          <w:sz w:val="22"/>
        </w:rPr>
        <w:t xml:space="preserve"> </w:t>
      </w:r>
      <w:r>
        <w:rPr>
          <w:sz w:val="22"/>
        </w:rPr>
        <w:t>horarios que la autoridad establezca, quienes están obligados al pago de 0.50 a 10 UMA por m² por día;</w:t>
      </w:r>
    </w:p>
    <w:p>
      <w:pPr>
        <w:pStyle w:val="Cuerpodetexto"/>
        <w:spacing w:before="4" w:after="0"/>
        <w:rPr/>
      </w:pPr>
      <w:r>
        <w:rPr/>
      </w:r>
    </w:p>
    <w:p>
      <w:pPr>
        <w:pStyle w:val="ListParagraph"/>
        <w:numPr>
          <w:ilvl w:val="0"/>
          <w:numId w:val="7"/>
        </w:numPr>
        <w:tabs>
          <w:tab w:val="clear" w:pos="720"/>
          <w:tab w:val="left" w:pos="1332" w:leader="none"/>
        </w:tabs>
        <w:spacing w:lineRule="auto" w:line="235" w:before="1" w:after="0"/>
        <w:ind w:left="1332" w:right="50" w:hanging="569"/>
        <w:jc w:val="both"/>
        <w:rPr>
          <w:sz w:val="22"/>
        </w:rPr>
      </w:pPr>
      <w:r>
        <w:rPr>
          <w:sz w:val="22"/>
        </w:rPr>
        <w:t>Permisos</w:t>
      </w:r>
      <w:r>
        <w:rPr>
          <w:spacing w:val="-10"/>
          <w:sz w:val="22"/>
        </w:rPr>
        <w:t xml:space="preserve"> </w:t>
      </w:r>
      <w:r>
        <w:rPr>
          <w:sz w:val="22"/>
        </w:rPr>
        <w:t>temporales</w:t>
      </w:r>
      <w:r>
        <w:rPr>
          <w:spacing w:val="-10"/>
          <w:sz w:val="22"/>
        </w:rPr>
        <w:t xml:space="preserve"> </w:t>
      </w:r>
      <w:r>
        <w:rPr>
          <w:sz w:val="22"/>
        </w:rPr>
        <w:t>para</w:t>
      </w:r>
      <w:r>
        <w:rPr>
          <w:spacing w:val="-8"/>
          <w:sz w:val="22"/>
        </w:rPr>
        <w:t xml:space="preserve"> </w:t>
      </w:r>
      <w:r>
        <w:rPr>
          <w:sz w:val="22"/>
        </w:rPr>
        <w:t>el</w:t>
      </w:r>
      <w:r>
        <w:rPr>
          <w:spacing w:val="-7"/>
          <w:sz w:val="22"/>
        </w:rPr>
        <w:t xml:space="preserve"> </w:t>
      </w:r>
      <w:r>
        <w:rPr>
          <w:sz w:val="22"/>
        </w:rPr>
        <w:t>establecimiento</w:t>
      </w:r>
      <w:r>
        <w:rPr>
          <w:spacing w:val="-8"/>
          <w:sz w:val="22"/>
        </w:rPr>
        <w:t xml:space="preserve"> </w:t>
      </w:r>
      <w:r>
        <w:rPr>
          <w:sz w:val="22"/>
        </w:rPr>
        <w:t>de</w:t>
      </w:r>
      <w:r>
        <w:rPr>
          <w:spacing w:val="-10"/>
          <w:sz w:val="22"/>
        </w:rPr>
        <w:t xml:space="preserve"> </w:t>
      </w:r>
      <w:r>
        <w:rPr>
          <w:sz w:val="22"/>
        </w:rPr>
        <w:t>diversiones,</w:t>
      </w:r>
      <w:r>
        <w:rPr>
          <w:spacing w:val="-11"/>
          <w:sz w:val="22"/>
        </w:rPr>
        <w:t xml:space="preserve"> </w:t>
      </w:r>
      <w:r>
        <w:rPr>
          <w:sz w:val="22"/>
        </w:rPr>
        <w:t>espectáculos</w:t>
      </w:r>
      <w:r>
        <w:rPr>
          <w:spacing w:val="-10"/>
          <w:sz w:val="22"/>
        </w:rPr>
        <w:t xml:space="preserve"> </w:t>
      </w:r>
      <w:r>
        <w:rPr>
          <w:sz w:val="22"/>
        </w:rPr>
        <w:t>hasta</w:t>
      </w:r>
      <w:r>
        <w:rPr>
          <w:spacing w:val="-10"/>
          <w:sz w:val="22"/>
        </w:rPr>
        <w:t xml:space="preserve"> </w:t>
      </w:r>
      <w:r>
        <w:rPr>
          <w:sz w:val="22"/>
        </w:rPr>
        <w:t>por</w:t>
      </w:r>
      <w:r>
        <w:rPr>
          <w:spacing w:val="-7"/>
          <w:sz w:val="22"/>
        </w:rPr>
        <w:t xml:space="preserve"> </w:t>
      </w:r>
      <w:r>
        <w:rPr>
          <w:sz w:val="22"/>
        </w:rPr>
        <w:t>10</w:t>
      </w:r>
      <w:r>
        <w:rPr>
          <w:spacing w:val="-11"/>
          <w:sz w:val="22"/>
        </w:rPr>
        <w:t xml:space="preserve"> </w:t>
      </w:r>
      <w:r>
        <w:rPr>
          <w:sz w:val="22"/>
        </w:rPr>
        <w:t>días,</w:t>
      </w:r>
      <w:r>
        <w:rPr>
          <w:spacing w:val="-11"/>
          <w:sz w:val="22"/>
        </w:rPr>
        <w:t xml:space="preserve"> </w:t>
      </w:r>
      <w:r>
        <w:rPr>
          <w:sz w:val="22"/>
        </w:rPr>
        <w:t>causará los derechos de 5 a 15 UMA, por m², por día;</w:t>
      </w:r>
    </w:p>
    <w:p>
      <w:pPr>
        <w:pStyle w:val="Cuerpodetexto"/>
        <w:spacing w:before="6" w:after="0"/>
        <w:rPr/>
      </w:pPr>
      <w:r>
        <w:rPr/>
      </w:r>
    </w:p>
    <w:p>
      <w:pPr>
        <w:pStyle w:val="ListParagraph"/>
        <w:numPr>
          <w:ilvl w:val="0"/>
          <w:numId w:val="7"/>
        </w:numPr>
        <w:tabs>
          <w:tab w:val="clear" w:pos="720"/>
          <w:tab w:val="left" w:pos="1332" w:leader="none"/>
        </w:tabs>
        <w:spacing w:lineRule="auto" w:line="235" w:before="0" w:after="0"/>
        <w:ind w:left="1332" w:right="51" w:hanging="569"/>
        <w:jc w:val="both"/>
        <w:rPr>
          <w:sz w:val="22"/>
        </w:rPr>
      </w:pPr>
      <w:r>
        <w:rPr>
          <w:sz w:val="22"/>
        </w:rPr>
        <w:t>Por</w:t>
      </w:r>
      <w:r>
        <w:rPr>
          <w:spacing w:val="-4"/>
          <w:sz w:val="22"/>
        </w:rPr>
        <w:t xml:space="preserve"> </w:t>
      </w:r>
      <w:r>
        <w:rPr>
          <w:sz w:val="22"/>
        </w:rPr>
        <w:t>realizar</w:t>
      </w:r>
      <w:r>
        <w:rPr>
          <w:spacing w:val="-4"/>
          <w:sz w:val="22"/>
        </w:rPr>
        <w:t xml:space="preserve"> </w:t>
      </w:r>
      <w:r>
        <w:rPr>
          <w:sz w:val="22"/>
        </w:rPr>
        <w:t>maniobras</w:t>
      </w:r>
      <w:r>
        <w:rPr>
          <w:spacing w:val="-4"/>
          <w:sz w:val="22"/>
        </w:rPr>
        <w:t xml:space="preserve"> </w:t>
      </w:r>
      <w:r>
        <w:rPr>
          <w:sz w:val="22"/>
        </w:rPr>
        <w:t>de</w:t>
      </w:r>
      <w:r>
        <w:rPr>
          <w:spacing w:val="-4"/>
          <w:sz w:val="22"/>
        </w:rPr>
        <w:t xml:space="preserve"> </w:t>
      </w:r>
      <w:r>
        <w:rPr>
          <w:sz w:val="22"/>
        </w:rPr>
        <w:t>carga</w:t>
      </w:r>
      <w:r>
        <w:rPr>
          <w:spacing w:val="-4"/>
          <w:sz w:val="22"/>
        </w:rPr>
        <w:t xml:space="preserve"> </w:t>
      </w:r>
      <w:r>
        <w:rPr>
          <w:sz w:val="22"/>
        </w:rPr>
        <w:t>y</w:t>
      </w:r>
      <w:r>
        <w:rPr>
          <w:spacing w:val="-5"/>
          <w:sz w:val="22"/>
        </w:rPr>
        <w:t xml:space="preserve"> </w:t>
      </w:r>
      <w:r>
        <w:rPr>
          <w:sz w:val="22"/>
        </w:rPr>
        <w:t>descarga</w:t>
      </w:r>
      <w:r>
        <w:rPr>
          <w:spacing w:val="-4"/>
          <w:sz w:val="22"/>
        </w:rPr>
        <w:t xml:space="preserve"> </w:t>
      </w:r>
      <w:r>
        <w:rPr>
          <w:sz w:val="22"/>
        </w:rPr>
        <w:t>de</w:t>
      </w:r>
      <w:r>
        <w:rPr>
          <w:spacing w:val="-4"/>
          <w:sz w:val="22"/>
        </w:rPr>
        <w:t xml:space="preserve"> </w:t>
      </w:r>
      <w:r>
        <w:rPr>
          <w:sz w:val="22"/>
        </w:rPr>
        <w:t>mercancía</w:t>
      </w:r>
      <w:r>
        <w:rPr>
          <w:spacing w:val="-4"/>
          <w:sz w:val="22"/>
        </w:rPr>
        <w:t xml:space="preserve"> </w:t>
      </w:r>
      <w:r>
        <w:rPr>
          <w:sz w:val="22"/>
        </w:rPr>
        <w:t>o</w:t>
      </w:r>
      <w:r>
        <w:rPr>
          <w:spacing w:val="-5"/>
          <w:sz w:val="22"/>
        </w:rPr>
        <w:t xml:space="preserve"> </w:t>
      </w:r>
      <w:r>
        <w:rPr>
          <w:sz w:val="22"/>
        </w:rPr>
        <w:t>cualquier</w:t>
      </w:r>
      <w:r>
        <w:rPr>
          <w:spacing w:val="-4"/>
          <w:sz w:val="22"/>
        </w:rPr>
        <w:t xml:space="preserve"> </w:t>
      </w:r>
      <w:r>
        <w:rPr>
          <w:sz w:val="22"/>
        </w:rPr>
        <w:t>otro</w:t>
      </w:r>
      <w:r>
        <w:rPr>
          <w:spacing w:val="-5"/>
          <w:sz w:val="22"/>
        </w:rPr>
        <w:t xml:space="preserve"> </w:t>
      </w:r>
      <w:r>
        <w:rPr>
          <w:sz w:val="22"/>
        </w:rPr>
        <w:t>tipo</w:t>
      </w:r>
      <w:r>
        <w:rPr>
          <w:spacing w:val="-5"/>
          <w:sz w:val="22"/>
        </w:rPr>
        <w:t xml:space="preserve"> </w:t>
      </w:r>
      <w:r>
        <w:rPr>
          <w:sz w:val="22"/>
        </w:rPr>
        <w:t>de</w:t>
      </w:r>
      <w:r>
        <w:rPr>
          <w:spacing w:val="-4"/>
          <w:sz w:val="22"/>
        </w:rPr>
        <w:t xml:space="preserve"> </w:t>
      </w:r>
      <w:r>
        <w:rPr>
          <w:sz w:val="22"/>
        </w:rPr>
        <w:t>artículos</w:t>
      </w:r>
      <w:r>
        <w:rPr>
          <w:spacing w:val="-4"/>
          <w:sz w:val="22"/>
        </w:rPr>
        <w:t xml:space="preserve"> </w:t>
      </w:r>
      <w:r>
        <w:rPr>
          <w:sz w:val="22"/>
        </w:rPr>
        <w:t>en</w:t>
      </w:r>
      <w:r>
        <w:rPr>
          <w:spacing w:val="-4"/>
          <w:sz w:val="22"/>
        </w:rPr>
        <w:t xml:space="preserve"> </w:t>
      </w:r>
      <w:r>
        <w:rPr>
          <w:sz w:val="22"/>
        </w:rPr>
        <w:t>la</w:t>
      </w:r>
      <w:r>
        <w:rPr>
          <w:spacing w:val="-4"/>
          <w:sz w:val="22"/>
        </w:rPr>
        <w:t xml:space="preserve"> </w:t>
      </w:r>
      <w:r>
        <w:rPr>
          <w:sz w:val="22"/>
        </w:rPr>
        <w:t>vía pública,</w:t>
      </w:r>
      <w:r>
        <w:rPr>
          <w:spacing w:val="-5"/>
          <w:sz w:val="22"/>
        </w:rPr>
        <w:t xml:space="preserve"> </w:t>
      </w:r>
      <w:r>
        <w:rPr>
          <w:sz w:val="22"/>
        </w:rPr>
        <w:t>por</w:t>
      </w:r>
      <w:r>
        <w:rPr>
          <w:spacing w:val="-4"/>
          <w:sz w:val="22"/>
        </w:rPr>
        <w:t xml:space="preserve"> </w:t>
      </w:r>
      <w:r>
        <w:rPr>
          <w:sz w:val="22"/>
        </w:rPr>
        <w:t>cada</w:t>
      </w:r>
      <w:r>
        <w:rPr>
          <w:spacing w:val="-4"/>
          <w:sz w:val="22"/>
        </w:rPr>
        <w:t xml:space="preserve"> </w:t>
      </w:r>
      <w:r>
        <w:rPr>
          <w:sz w:val="22"/>
        </w:rPr>
        <w:t>unidad</w:t>
      </w:r>
      <w:r>
        <w:rPr>
          <w:spacing w:val="-7"/>
          <w:sz w:val="22"/>
        </w:rPr>
        <w:t xml:space="preserve"> </w:t>
      </w:r>
      <w:r>
        <w:rPr>
          <w:sz w:val="22"/>
        </w:rPr>
        <w:t>motora</w:t>
      </w:r>
      <w:r>
        <w:rPr>
          <w:spacing w:val="-4"/>
          <w:sz w:val="22"/>
        </w:rPr>
        <w:t xml:space="preserve"> </w:t>
      </w:r>
      <w:r>
        <w:rPr>
          <w:sz w:val="22"/>
        </w:rPr>
        <w:t>y/o</w:t>
      </w:r>
      <w:r>
        <w:rPr>
          <w:spacing w:val="-7"/>
          <w:sz w:val="22"/>
        </w:rPr>
        <w:t xml:space="preserve"> </w:t>
      </w:r>
      <w:r>
        <w:rPr>
          <w:sz w:val="22"/>
        </w:rPr>
        <w:t>vehículo,</w:t>
      </w:r>
      <w:r>
        <w:rPr>
          <w:spacing w:val="-5"/>
          <w:sz w:val="22"/>
        </w:rPr>
        <w:t xml:space="preserve"> </w:t>
      </w:r>
      <w:r>
        <w:rPr>
          <w:sz w:val="22"/>
        </w:rPr>
        <w:t>se</w:t>
      </w:r>
      <w:r>
        <w:rPr>
          <w:spacing w:val="-4"/>
          <w:sz w:val="22"/>
        </w:rPr>
        <w:t xml:space="preserve"> </w:t>
      </w:r>
      <w:r>
        <w:rPr>
          <w:sz w:val="22"/>
        </w:rPr>
        <w:t>pagarán</w:t>
      </w:r>
      <w:r>
        <w:rPr>
          <w:spacing w:val="-4"/>
          <w:sz w:val="22"/>
        </w:rPr>
        <w:t xml:space="preserve"> </w:t>
      </w:r>
      <w:r>
        <w:rPr>
          <w:sz w:val="22"/>
        </w:rPr>
        <w:t>los</w:t>
      </w:r>
      <w:r>
        <w:rPr>
          <w:spacing w:val="-7"/>
          <w:sz w:val="22"/>
        </w:rPr>
        <w:t xml:space="preserve"> </w:t>
      </w:r>
      <w:r>
        <w:rPr>
          <w:sz w:val="22"/>
        </w:rPr>
        <w:t>derechos</w:t>
      </w:r>
      <w:r>
        <w:rPr>
          <w:spacing w:val="-4"/>
          <w:sz w:val="22"/>
        </w:rPr>
        <w:t xml:space="preserve"> </w:t>
      </w:r>
      <w:r>
        <w:rPr>
          <w:sz w:val="22"/>
        </w:rPr>
        <w:t>conforme</w:t>
      </w:r>
      <w:r>
        <w:rPr>
          <w:spacing w:val="-7"/>
          <w:sz w:val="22"/>
        </w:rPr>
        <w:t xml:space="preserve"> </w:t>
      </w:r>
      <w:r>
        <w:rPr>
          <w:sz w:val="22"/>
        </w:rPr>
        <w:t>la</w:t>
      </w:r>
      <w:r>
        <w:rPr>
          <w:spacing w:val="-4"/>
          <w:sz w:val="22"/>
        </w:rPr>
        <w:t xml:space="preserve"> </w:t>
      </w:r>
      <w:r>
        <w:rPr>
          <w:sz w:val="22"/>
        </w:rPr>
        <w:t>siguiente</w:t>
      </w:r>
      <w:r>
        <w:rPr>
          <w:spacing w:val="-7"/>
          <w:sz w:val="22"/>
        </w:rPr>
        <w:t xml:space="preserve"> </w:t>
      </w:r>
      <w:r>
        <w:rPr>
          <w:sz w:val="22"/>
        </w:rPr>
        <w:t>tarifa:</w:t>
      </w:r>
    </w:p>
    <w:p>
      <w:pPr>
        <w:pStyle w:val="Cuerpodetexto"/>
        <w:spacing w:before="1" w:after="0"/>
        <w:rPr/>
      </w:pPr>
      <w:r>
        <w:rPr/>
      </w:r>
    </w:p>
    <w:p>
      <w:pPr>
        <w:pStyle w:val="ListParagraph"/>
        <w:numPr>
          <w:ilvl w:val="1"/>
          <w:numId w:val="7"/>
        </w:numPr>
        <w:tabs>
          <w:tab w:val="clear" w:pos="720"/>
          <w:tab w:val="left" w:pos="1754" w:leader="none"/>
        </w:tabs>
        <w:spacing w:lineRule="auto" w:line="240" w:before="1" w:after="0"/>
        <w:ind w:left="1754" w:right="0" w:hanging="422"/>
        <w:jc w:val="left"/>
        <w:rPr>
          <w:sz w:val="22"/>
        </w:rPr>
      </w:pPr>
      <w:r>
        <w:rPr>
          <w:sz w:val="22"/>
        </w:rPr>
        <w:t>Transitoria</w:t>
      </w:r>
      <w:r>
        <w:rPr>
          <w:spacing w:val="-3"/>
          <w:sz w:val="22"/>
        </w:rPr>
        <w:t xml:space="preserve"> </w:t>
      </w:r>
      <w:r>
        <w:rPr>
          <w:sz w:val="22"/>
        </w:rPr>
        <w:t>por</w:t>
      </w:r>
      <w:r>
        <w:rPr>
          <w:spacing w:val="-3"/>
          <w:sz w:val="22"/>
        </w:rPr>
        <w:t xml:space="preserve"> </w:t>
      </w:r>
      <w:r>
        <w:rPr>
          <w:sz w:val="22"/>
        </w:rPr>
        <w:t>un</w:t>
      </w:r>
      <w:r>
        <w:rPr>
          <w:spacing w:val="-3"/>
          <w:sz w:val="22"/>
        </w:rPr>
        <w:t xml:space="preserve"> </w:t>
      </w:r>
      <w:r>
        <w:rPr>
          <w:sz w:val="22"/>
        </w:rPr>
        <w:t>día</w:t>
      </w:r>
      <w:r>
        <w:rPr>
          <w:spacing w:val="-3"/>
          <w:sz w:val="22"/>
        </w:rPr>
        <w:t xml:space="preserve"> </w:t>
      </w:r>
      <w:r>
        <w:rPr>
          <w:sz w:val="22"/>
        </w:rPr>
        <w:t>y/o</w:t>
      </w:r>
      <w:r>
        <w:rPr>
          <w:spacing w:val="-6"/>
          <w:sz w:val="22"/>
        </w:rPr>
        <w:t xml:space="preserve"> </w:t>
      </w:r>
      <w:r>
        <w:rPr>
          <w:sz w:val="22"/>
        </w:rPr>
        <w:t>maniobra,</w:t>
      </w:r>
      <w:r>
        <w:rPr>
          <w:spacing w:val="-3"/>
          <w:sz w:val="22"/>
        </w:rPr>
        <w:t xml:space="preserve"> </w:t>
      </w:r>
      <w:r>
        <w:rPr>
          <w:sz w:val="22"/>
        </w:rPr>
        <w:t>8</w:t>
      </w:r>
      <w:r>
        <w:rPr>
          <w:spacing w:val="-2"/>
          <w:sz w:val="22"/>
        </w:rPr>
        <w:t xml:space="preserve"> </w:t>
      </w:r>
      <w:r>
        <w:rPr>
          <w:spacing w:val="-4"/>
          <w:sz w:val="22"/>
        </w:rPr>
        <w:t>UMA;</w:t>
      </w:r>
    </w:p>
    <w:p>
      <w:pPr>
        <w:pStyle w:val="ListParagraph"/>
        <w:numPr>
          <w:ilvl w:val="1"/>
          <w:numId w:val="7"/>
        </w:numPr>
        <w:tabs>
          <w:tab w:val="clear" w:pos="720"/>
          <w:tab w:val="left" w:pos="1690" w:leader="none"/>
        </w:tabs>
        <w:spacing w:lineRule="auto" w:line="240" w:before="249" w:after="0"/>
        <w:ind w:left="1690" w:right="0" w:hanging="358"/>
        <w:jc w:val="left"/>
        <w:rPr>
          <w:sz w:val="22"/>
        </w:rPr>
      </w:pPr>
      <w:r>
        <w:rPr>
          <w:sz w:val="22"/>
        </w:rPr>
        <w:t>Transitoria</w:t>
      </w:r>
      <w:r>
        <w:rPr>
          <w:spacing w:val="-4"/>
          <w:sz w:val="22"/>
        </w:rPr>
        <w:t xml:space="preserve"> </w:t>
      </w:r>
      <w:r>
        <w:rPr>
          <w:sz w:val="22"/>
        </w:rPr>
        <w:t>por</w:t>
      </w:r>
      <w:r>
        <w:rPr>
          <w:spacing w:val="-3"/>
          <w:sz w:val="22"/>
        </w:rPr>
        <w:t xml:space="preserve"> </w:t>
      </w:r>
      <w:r>
        <w:rPr>
          <w:sz w:val="22"/>
        </w:rPr>
        <w:t>una</w:t>
      </w:r>
      <w:r>
        <w:rPr>
          <w:spacing w:val="-5"/>
          <w:sz w:val="22"/>
        </w:rPr>
        <w:t xml:space="preserve"> </w:t>
      </w:r>
      <w:r>
        <w:rPr>
          <w:sz w:val="22"/>
        </w:rPr>
        <w:t>semana,</w:t>
      </w:r>
      <w:r>
        <w:rPr>
          <w:spacing w:val="-4"/>
          <w:sz w:val="22"/>
        </w:rPr>
        <w:t xml:space="preserve"> </w:t>
      </w:r>
      <w:r>
        <w:rPr>
          <w:sz w:val="22"/>
        </w:rPr>
        <w:t>30</w:t>
      </w:r>
      <w:r>
        <w:rPr>
          <w:spacing w:val="-3"/>
          <w:sz w:val="22"/>
        </w:rPr>
        <w:t xml:space="preserve"> </w:t>
      </w:r>
      <w:r>
        <w:rPr>
          <w:spacing w:val="-4"/>
          <w:sz w:val="22"/>
        </w:rPr>
        <w:t>UMA;</w:t>
      </w:r>
    </w:p>
    <w:p>
      <w:pPr>
        <w:pStyle w:val="ListParagraph"/>
        <w:numPr>
          <w:ilvl w:val="1"/>
          <w:numId w:val="7"/>
        </w:numPr>
        <w:tabs>
          <w:tab w:val="clear" w:pos="720"/>
          <w:tab w:val="left" w:pos="1691" w:leader="none"/>
        </w:tabs>
        <w:spacing w:lineRule="auto" w:line="240" w:before="248" w:after="0"/>
        <w:ind w:left="1691" w:right="0" w:hanging="359"/>
        <w:jc w:val="left"/>
        <w:rPr>
          <w:sz w:val="22"/>
        </w:rPr>
      </w:pPr>
      <w:r>
        <w:rPr>
          <w:sz w:val="22"/>
        </w:rPr>
        <w:t>Transitoria</w:t>
      </w:r>
      <w:r>
        <w:rPr>
          <w:spacing w:val="-3"/>
          <w:sz w:val="22"/>
        </w:rPr>
        <w:t xml:space="preserve"> </w:t>
      </w:r>
      <w:r>
        <w:rPr>
          <w:sz w:val="22"/>
        </w:rPr>
        <w:t>por</w:t>
      </w:r>
      <w:r>
        <w:rPr>
          <w:spacing w:val="-3"/>
          <w:sz w:val="22"/>
        </w:rPr>
        <w:t xml:space="preserve"> </w:t>
      </w:r>
      <w:r>
        <w:rPr>
          <w:sz w:val="22"/>
        </w:rPr>
        <w:t>un</w:t>
      </w:r>
      <w:r>
        <w:rPr>
          <w:spacing w:val="-5"/>
          <w:sz w:val="22"/>
        </w:rPr>
        <w:t xml:space="preserve"> </w:t>
      </w:r>
      <w:r>
        <w:rPr>
          <w:sz w:val="22"/>
        </w:rPr>
        <w:t>mes,</w:t>
      </w:r>
      <w:r>
        <w:rPr>
          <w:spacing w:val="-3"/>
          <w:sz w:val="22"/>
        </w:rPr>
        <w:t xml:space="preserve"> </w:t>
      </w:r>
      <w:r>
        <w:rPr>
          <w:sz w:val="22"/>
        </w:rPr>
        <w:t>60</w:t>
      </w:r>
      <w:r>
        <w:rPr>
          <w:spacing w:val="-4"/>
          <w:sz w:val="22"/>
        </w:rPr>
        <w:t xml:space="preserve"> </w:t>
      </w:r>
      <w:r>
        <w:rPr>
          <w:sz w:val="22"/>
        </w:rPr>
        <w:t>UMA,</w:t>
      </w:r>
      <w:r>
        <w:rPr>
          <w:spacing w:val="-2"/>
          <w:sz w:val="22"/>
        </w:rPr>
        <w:t xml:space="preserve"> </w:t>
      </w:r>
      <w:r>
        <w:rPr>
          <w:spacing w:val="-10"/>
          <w:sz w:val="22"/>
        </w:rPr>
        <w:t>e</w:t>
      </w:r>
    </w:p>
    <w:p>
      <w:pPr>
        <w:pStyle w:val="ListParagraph"/>
        <w:numPr>
          <w:ilvl w:val="1"/>
          <w:numId w:val="7"/>
        </w:numPr>
        <w:tabs>
          <w:tab w:val="clear" w:pos="720"/>
          <w:tab w:val="left" w:pos="1690" w:leader="none"/>
        </w:tabs>
        <w:spacing w:lineRule="auto" w:line="240" w:before="250" w:after="0"/>
        <w:ind w:left="1690" w:right="0" w:hanging="358"/>
        <w:jc w:val="left"/>
        <w:rPr>
          <w:sz w:val="22"/>
        </w:rPr>
      </w:pPr>
      <w:r>
        <w:rPr>
          <w:sz w:val="22"/>
        </w:rPr>
        <w:t>Transitoria</w:t>
      </w:r>
      <w:r>
        <w:rPr>
          <w:spacing w:val="-3"/>
          <w:sz w:val="22"/>
        </w:rPr>
        <w:t xml:space="preserve"> </w:t>
      </w:r>
      <w:r>
        <w:rPr>
          <w:sz w:val="22"/>
        </w:rPr>
        <w:t>por</w:t>
      </w:r>
      <w:r>
        <w:rPr>
          <w:spacing w:val="-3"/>
          <w:sz w:val="22"/>
        </w:rPr>
        <w:t xml:space="preserve"> </w:t>
      </w:r>
      <w:r>
        <w:rPr>
          <w:sz w:val="22"/>
        </w:rPr>
        <w:t>un</w:t>
      </w:r>
      <w:r>
        <w:rPr>
          <w:spacing w:val="-2"/>
          <w:sz w:val="22"/>
        </w:rPr>
        <w:t xml:space="preserve"> </w:t>
      </w:r>
      <w:r>
        <w:rPr>
          <w:sz w:val="22"/>
        </w:rPr>
        <w:t>año,</w:t>
      </w:r>
      <w:r>
        <w:rPr>
          <w:spacing w:val="-3"/>
          <w:sz w:val="22"/>
        </w:rPr>
        <w:t xml:space="preserve"> </w:t>
      </w:r>
      <w:r>
        <w:rPr>
          <w:sz w:val="22"/>
        </w:rPr>
        <w:t>500</w:t>
      </w:r>
      <w:r>
        <w:rPr>
          <w:spacing w:val="-7"/>
          <w:sz w:val="22"/>
        </w:rPr>
        <w:t xml:space="preserve"> </w:t>
      </w:r>
      <w:r>
        <w:rPr>
          <w:sz w:val="22"/>
        </w:rPr>
        <w:t>UMA,</w:t>
      </w:r>
      <w:r>
        <w:rPr>
          <w:spacing w:val="-2"/>
          <w:sz w:val="22"/>
        </w:rPr>
        <w:t xml:space="preserve"> </w:t>
      </w:r>
      <w:r>
        <w:rPr>
          <w:spacing w:val="-10"/>
          <w:sz w:val="22"/>
        </w:rPr>
        <w:t>y</w:t>
      </w:r>
    </w:p>
    <w:p>
      <w:pPr>
        <w:pStyle w:val="ListParagraph"/>
        <w:numPr>
          <w:ilvl w:val="0"/>
          <w:numId w:val="7"/>
        </w:numPr>
        <w:tabs>
          <w:tab w:val="clear" w:pos="720"/>
          <w:tab w:val="left" w:pos="1330" w:leader="none"/>
          <w:tab w:val="left" w:pos="1332" w:leader="none"/>
        </w:tabs>
        <w:spacing w:lineRule="auto" w:line="235" w:before="252" w:after="0"/>
        <w:ind w:left="1332" w:right="48" w:hanging="425"/>
        <w:jc w:val="both"/>
        <w:rPr>
          <w:sz w:val="22"/>
        </w:rPr>
      </w:pPr>
      <w:r>
        <w:rPr>
          <w:sz w:val="22"/>
        </w:rPr>
        <w:t>Por</w:t>
      </w:r>
      <w:r>
        <w:rPr>
          <w:spacing w:val="-10"/>
          <w:sz w:val="22"/>
        </w:rPr>
        <w:t xml:space="preserve"> </w:t>
      </w:r>
      <w:r>
        <w:rPr>
          <w:sz w:val="22"/>
        </w:rPr>
        <w:t>la</w:t>
      </w:r>
      <w:r>
        <w:rPr>
          <w:spacing w:val="-11"/>
          <w:sz w:val="22"/>
        </w:rPr>
        <w:t xml:space="preserve"> </w:t>
      </w:r>
      <w:r>
        <w:rPr>
          <w:sz w:val="22"/>
        </w:rPr>
        <w:t>ocupación</w:t>
      </w:r>
      <w:r>
        <w:rPr>
          <w:spacing w:val="-11"/>
          <w:sz w:val="22"/>
        </w:rPr>
        <w:t xml:space="preserve"> </w:t>
      </w:r>
      <w:r>
        <w:rPr>
          <w:sz w:val="22"/>
        </w:rPr>
        <w:t>de</w:t>
      </w:r>
      <w:r>
        <w:rPr>
          <w:spacing w:val="-11"/>
          <w:sz w:val="22"/>
        </w:rPr>
        <w:t xml:space="preserve"> </w:t>
      </w:r>
      <w:r>
        <w:rPr>
          <w:sz w:val="22"/>
        </w:rPr>
        <w:t>la</w:t>
      </w:r>
      <w:r>
        <w:rPr>
          <w:spacing w:val="-11"/>
          <w:sz w:val="22"/>
        </w:rPr>
        <w:t xml:space="preserve"> </w:t>
      </w:r>
      <w:r>
        <w:rPr>
          <w:sz w:val="22"/>
        </w:rPr>
        <w:t>vía</w:t>
      </w:r>
      <w:r>
        <w:rPr>
          <w:spacing w:val="-11"/>
          <w:sz w:val="22"/>
        </w:rPr>
        <w:t xml:space="preserve"> </w:t>
      </w:r>
      <w:r>
        <w:rPr>
          <w:sz w:val="22"/>
        </w:rPr>
        <w:t>pública,</w:t>
      </w:r>
      <w:r>
        <w:rPr>
          <w:spacing w:val="-11"/>
          <w:sz w:val="22"/>
        </w:rPr>
        <w:t xml:space="preserve"> </w:t>
      </w:r>
      <w:r>
        <w:rPr>
          <w:sz w:val="22"/>
        </w:rPr>
        <w:t>el</w:t>
      </w:r>
      <w:r>
        <w:rPr>
          <w:spacing w:val="-10"/>
          <w:sz w:val="22"/>
        </w:rPr>
        <w:t xml:space="preserve"> </w:t>
      </w:r>
      <w:r>
        <w:rPr>
          <w:sz w:val="22"/>
        </w:rPr>
        <w:t>Municipio</w:t>
      </w:r>
      <w:r>
        <w:rPr>
          <w:spacing w:val="-13"/>
          <w:sz w:val="22"/>
        </w:rPr>
        <w:t xml:space="preserve"> </w:t>
      </w:r>
      <w:r>
        <w:rPr>
          <w:sz w:val="22"/>
        </w:rPr>
        <w:t>tiene</w:t>
      </w:r>
      <w:r>
        <w:rPr>
          <w:spacing w:val="-11"/>
          <w:sz w:val="22"/>
        </w:rPr>
        <w:t xml:space="preserve"> </w:t>
      </w:r>
      <w:r>
        <w:rPr>
          <w:sz w:val="22"/>
        </w:rPr>
        <w:t>facultades</w:t>
      </w:r>
      <w:r>
        <w:rPr>
          <w:spacing w:val="-10"/>
          <w:sz w:val="22"/>
        </w:rPr>
        <w:t xml:space="preserve"> </w:t>
      </w:r>
      <w:r>
        <w:rPr>
          <w:sz w:val="22"/>
        </w:rPr>
        <w:t>de</w:t>
      </w:r>
      <w:r>
        <w:rPr>
          <w:spacing w:val="-11"/>
          <w:sz w:val="22"/>
        </w:rPr>
        <w:t xml:space="preserve"> </w:t>
      </w:r>
      <w:r>
        <w:rPr>
          <w:sz w:val="22"/>
        </w:rPr>
        <w:t>reservarse</w:t>
      </w:r>
      <w:r>
        <w:rPr>
          <w:spacing w:val="-10"/>
          <w:sz w:val="22"/>
        </w:rPr>
        <w:t xml:space="preserve"> </w:t>
      </w:r>
      <w:r>
        <w:rPr>
          <w:sz w:val="22"/>
        </w:rPr>
        <w:t>el</w:t>
      </w:r>
      <w:r>
        <w:rPr>
          <w:spacing w:val="-10"/>
          <w:sz w:val="22"/>
        </w:rPr>
        <w:t xml:space="preserve"> </w:t>
      </w:r>
      <w:r>
        <w:rPr>
          <w:sz w:val="22"/>
        </w:rPr>
        <w:t>derecho</w:t>
      </w:r>
      <w:r>
        <w:rPr>
          <w:spacing w:val="-11"/>
          <w:sz w:val="22"/>
        </w:rPr>
        <w:t xml:space="preserve"> </w:t>
      </w:r>
      <w:r>
        <w:rPr>
          <w:sz w:val="22"/>
        </w:rPr>
        <w:t>de</w:t>
      </w:r>
      <w:r>
        <w:rPr>
          <w:spacing w:val="-11"/>
          <w:sz w:val="22"/>
        </w:rPr>
        <w:t xml:space="preserve"> </w:t>
      </w:r>
      <w:r>
        <w:rPr>
          <w:sz w:val="22"/>
        </w:rPr>
        <w:t>otorgar, refrendar y/o revocar las autorizaciones para lugares para sitio de taxi, transporte público, las personas</w:t>
      </w:r>
      <w:r>
        <w:rPr>
          <w:spacing w:val="-7"/>
          <w:sz w:val="22"/>
        </w:rPr>
        <w:t xml:space="preserve"> </w:t>
      </w:r>
      <w:r>
        <w:rPr>
          <w:sz w:val="22"/>
        </w:rPr>
        <w:t>físicas</w:t>
      </w:r>
      <w:r>
        <w:rPr>
          <w:spacing w:val="-4"/>
          <w:sz w:val="22"/>
        </w:rPr>
        <w:t xml:space="preserve"> </w:t>
      </w:r>
      <w:r>
        <w:rPr>
          <w:sz w:val="22"/>
        </w:rPr>
        <w:t>y</w:t>
      </w:r>
      <w:r>
        <w:rPr>
          <w:spacing w:val="-7"/>
          <w:sz w:val="22"/>
        </w:rPr>
        <w:t xml:space="preserve"> </w:t>
      </w:r>
      <w:r>
        <w:rPr>
          <w:sz w:val="22"/>
        </w:rPr>
        <w:t>morales</w:t>
      </w:r>
      <w:r>
        <w:rPr>
          <w:spacing w:val="-7"/>
          <w:sz w:val="22"/>
        </w:rPr>
        <w:t xml:space="preserve"> </w:t>
      </w:r>
      <w:r>
        <w:rPr>
          <w:sz w:val="22"/>
        </w:rPr>
        <w:t>obligadas</w:t>
      </w:r>
      <w:r>
        <w:rPr>
          <w:spacing w:val="-4"/>
          <w:sz w:val="22"/>
        </w:rPr>
        <w:t xml:space="preserve"> </w:t>
      </w:r>
      <w:r>
        <w:rPr>
          <w:sz w:val="22"/>
        </w:rPr>
        <w:t>al</w:t>
      </w:r>
      <w:r>
        <w:rPr>
          <w:spacing w:val="-4"/>
          <w:sz w:val="22"/>
        </w:rPr>
        <w:t xml:space="preserve"> </w:t>
      </w:r>
      <w:r>
        <w:rPr>
          <w:sz w:val="22"/>
        </w:rPr>
        <w:t>pago</w:t>
      </w:r>
      <w:r>
        <w:rPr>
          <w:spacing w:val="-7"/>
          <w:sz w:val="22"/>
        </w:rPr>
        <w:t xml:space="preserve"> </w:t>
      </w:r>
      <w:r>
        <w:rPr>
          <w:sz w:val="22"/>
        </w:rPr>
        <w:t>de</w:t>
      </w:r>
      <w:r>
        <w:rPr>
          <w:spacing w:val="-4"/>
          <w:sz w:val="22"/>
        </w:rPr>
        <w:t xml:space="preserve"> </w:t>
      </w:r>
      <w:r>
        <w:rPr>
          <w:sz w:val="22"/>
        </w:rPr>
        <w:t>ocupación</w:t>
      </w:r>
      <w:r>
        <w:rPr>
          <w:spacing w:val="-5"/>
          <w:sz w:val="22"/>
        </w:rPr>
        <w:t xml:space="preserve"> </w:t>
      </w:r>
      <w:r>
        <w:rPr>
          <w:sz w:val="22"/>
        </w:rPr>
        <w:t>y</w:t>
      </w:r>
      <w:r>
        <w:rPr>
          <w:spacing w:val="-7"/>
          <w:sz w:val="22"/>
        </w:rPr>
        <w:t xml:space="preserve"> </w:t>
      </w:r>
      <w:r>
        <w:rPr>
          <w:sz w:val="22"/>
        </w:rPr>
        <w:t>uso</w:t>
      </w:r>
      <w:r>
        <w:rPr>
          <w:spacing w:val="-4"/>
          <w:sz w:val="22"/>
        </w:rPr>
        <w:t xml:space="preserve"> </w:t>
      </w:r>
      <w:r>
        <w:rPr>
          <w:sz w:val="22"/>
        </w:rPr>
        <w:t>de</w:t>
      </w:r>
      <w:r>
        <w:rPr>
          <w:spacing w:val="-4"/>
          <w:sz w:val="22"/>
        </w:rPr>
        <w:t xml:space="preserve"> </w:t>
      </w:r>
      <w:r>
        <w:rPr>
          <w:sz w:val="22"/>
        </w:rPr>
        <w:t>la</w:t>
      </w:r>
      <w:r>
        <w:rPr>
          <w:spacing w:val="-4"/>
          <w:sz w:val="22"/>
        </w:rPr>
        <w:t xml:space="preserve"> </w:t>
      </w:r>
      <w:r>
        <w:rPr>
          <w:sz w:val="22"/>
        </w:rPr>
        <w:t>vía</w:t>
      </w:r>
      <w:r>
        <w:rPr>
          <w:spacing w:val="-4"/>
          <w:sz w:val="22"/>
        </w:rPr>
        <w:t xml:space="preserve"> </w:t>
      </w:r>
      <w:r>
        <w:rPr>
          <w:sz w:val="22"/>
        </w:rPr>
        <w:t>pública,</w:t>
      </w:r>
      <w:r>
        <w:rPr>
          <w:spacing w:val="-7"/>
          <w:sz w:val="22"/>
        </w:rPr>
        <w:t xml:space="preserve"> </w:t>
      </w:r>
      <w:r>
        <w:rPr>
          <w:sz w:val="22"/>
        </w:rPr>
        <w:t>así</w:t>
      </w:r>
      <w:r>
        <w:rPr>
          <w:spacing w:val="-6"/>
          <w:sz w:val="22"/>
        </w:rPr>
        <w:t xml:space="preserve"> </w:t>
      </w:r>
      <w:r>
        <w:rPr>
          <w:sz w:val="22"/>
        </w:rPr>
        <w:t>como</w:t>
      </w:r>
      <w:r>
        <w:rPr>
          <w:spacing w:val="-5"/>
          <w:sz w:val="22"/>
        </w:rPr>
        <w:t xml:space="preserve"> </w:t>
      </w:r>
      <w:r>
        <w:rPr>
          <w:sz w:val="22"/>
        </w:rPr>
        <w:t>lugares de uso común se clasificará de la siguiente manera:</w:t>
      </w:r>
    </w:p>
    <w:p>
      <w:pPr>
        <w:pStyle w:val="Cuerpodetexto"/>
        <w:spacing w:before="3" w:after="0"/>
        <w:rPr/>
      </w:pPr>
      <w:r>
        <w:rPr/>
      </w:r>
    </w:p>
    <w:p>
      <w:pPr>
        <w:pStyle w:val="ListParagraph"/>
        <w:numPr>
          <w:ilvl w:val="1"/>
          <w:numId w:val="7"/>
        </w:numPr>
        <w:tabs>
          <w:tab w:val="clear" w:pos="720"/>
          <w:tab w:val="left" w:pos="1692" w:leader="none"/>
        </w:tabs>
        <w:spacing w:lineRule="auto" w:line="235" w:before="1" w:after="0"/>
        <w:ind w:left="1692" w:right="54" w:hanging="360"/>
        <w:jc w:val="left"/>
        <w:rPr>
          <w:sz w:val="22"/>
        </w:rPr>
      </w:pPr>
      <w:r>
        <w:rPr>
          <w:sz w:val="22"/>
        </w:rPr>
        <w:t>Los sitios para taxi o transporte de servicio público causarán derechos de 2.00 UMA por m o m² y serán pagados por semana.</w:t>
      </w:r>
    </w:p>
    <w:p>
      <w:pPr>
        <w:pStyle w:val="Normal"/>
        <w:spacing w:before="251" w:after="0"/>
        <w:ind w:left="398" w:right="111" w:hanging="0"/>
        <w:jc w:val="center"/>
        <w:rPr>
          <w:b/>
          <w:b/>
          <w:sz w:val="22"/>
        </w:rPr>
      </w:pPr>
      <w:r>
        <w:rPr>
          <w:b/>
          <w:sz w:val="22"/>
        </w:rPr>
        <w:t>CAPÍTULO</w:t>
      </w:r>
      <w:r>
        <w:rPr>
          <w:b/>
          <w:spacing w:val="-9"/>
          <w:sz w:val="22"/>
        </w:rPr>
        <w:t xml:space="preserve"> </w:t>
      </w:r>
      <w:r>
        <w:rPr>
          <w:b/>
          <w:spacing w:val="-7"/>
          <w:sz w:val="22"/>
        </w:rPr>
        <w:t>IX</w:t>
      </w:r>
    </w:p>
    <w:p>
      <w:pPr>
        <w:pStyle w:val="Cuerpodetexto"/>
        <w:rPr>
          <w:b/>
          <w:b/>
        </w:rPr>
      </w:pPr>
      <w:r>
        <w:rPr>
          <w:b/>
        </w:rPr>
      </w:r>
    </w:p>
    <w:p>
      <w:pPr>
        <w:pStyle w:val="Normal"/>
        <w:spacing w:before="1" w:after="0"/>
        <w:ind w:left="398" w:right="112" w:hanging="0"/>
        <w:jc w:val="center"/>
        <w:rPr>
          <w:b/>
          <w:b/>
          <w:sz w:val="22"/>
        </w:rPr>
      </w:pPr>
      <w:r>
        <w:rPr>
          <w:b/>
          <w:sz w:val="22"/>
        </w:rPr>
        <w:t>EXPEDICIÓN</w:t>
      </w:r>
      <w:r>
        <w:rPr>
          <w:b/>
          <w:spacing w:val="-5"/>
          <w:sz w:val="22"/>
        </w:rPr>
        <w:t xml:space="preserve"> </w:t>
      </w:r>
      <w:r>
        <w:rPr>
          <w:b/>
          <w:sz w:val="22"/>
        </w:rPr>
        <w:t>O</w:t>
      </w:r>
      <w:r>
        <w:rPr>
          <w:b/>
          <w:spacing w:val="-3"/>
          <w:sz w:val="22"/>
        </w:rPr>
        <w:t xml:space="preserve"> </w:t>
      </w:r>
      <w:r>
        <w:rPr>
          <w:b/>
          <w:sz w:val="22"/>
        </w:rPr>
        <w:t>REFRENDO</w:t>
      </w:r>
      <w:r>
        <w:rPr>
          <w:b/>
          <w:spacing w:val="-3"/>
          <w:sz w:val="22"/>
        </w:rPr>
        <w:t xml:space="preserve"> </w:t>
      </w:r>
      <w:r>
        <w:rPr>
          <w:b/>
          <w:sz w:val="22"/>
        </w:rPr>
        <w:t>DE</w:t>
      </w:r>
      <w:r>
        <w:rPr>
          <w:b/>
          <w:spacing w:val="-5"/>
          <w:sz w:val="22"/>
        </w:rPr>
        <w:t xml:space="preserve"> </w:t>
      </w:r>
      <w:r>
        <w:rPr>
          <w:b/>
          <w:sz w:val="22"/>
        </w:rPr>
        <w:t>LICENCIAS</w:t>
      </w:r>
      <w:r>
        <w:rPr>
          <w:b/>
          <w:spacing w:val="-5"/>
          <w:sz w:val="22"/>
        </w:rPr>
        <w:t xml:space="preserve"> </w:t>
      </w:r>
      <w:r>
        <w:rPr>
          <w:b/>
          <w:sz w:val="22"/>
        </w:rPr>
        <w:t>PARA</w:t>
      </w:r>
      <w:r>
        <w:rPr>
          <w:b/>
          <w:spacing w:val="-5"/>
          <w:sz w:val="22"/>
        </w:rPr>
        <w:t xml:space="preserve"> </w:t>
      </w:r>
      <w:r>
        <w:rPr>
          <w:b/>
          <w:sz w:val="22"/>
        </w:rPr>
        <w:t>LA</w:t>
      </w:r>
      <w:r>
        <w:rPr>
          <w:b/>
          <w:spacing w:val="-5"/>
          <w:sz w:val="22"/>
        </w:rPr>
        <w:t xml:space="preserve"> </w:t>
      </w:r>
      <w:r>
        <w:rPr>
          <w:b/>
          <w:sz w:val="22"/>
        </w:rPr>
        <w:t>COLOCACIÓN</w:t>
      </w:r>
      <w:r>
        <w:rPr>
          <w:b/>
          <w:spacing w:val="-5"/>
          <w:sz w:val="22"/>
        </w:rPr>
        <w:t xml:space="preserve"> </w:t>
      </w:r>
      <w:r>
        <w:rPr>
          <w:b/>
          <w:sz w:val="22"/>
        </w:rPr>
        <w:t>DE</w:t>
      </w:r>
      <w:r>
        <w:rPr>
          <w:b/>
          <w:spacing w:val="-5"/>
          <w:sz w:val="22"/>
        </w:rPr>
        <w:t xml:space="preserve"> </w:t>
      </w:r>
      <w:r>
        <w:rPr>
          <w:b/>
          <w:sz w:val="22"/>
        </w:rPr>
        <w:t xml:space="preserve">ANUNCIOS </w:t>
      </w:r>
      <w:r>
        <w:rPr>
          <w:b/>
          <w:spacing w:val="-2"/>
          <w:sz w:val="22"/>
        </w:rPr>
        <w:t>PUBLICITARIOS</w:t>
      </w:r>
    </w:p>
    <w:p>
      <w:pPr>
        <w:pStyle w:val="Cuerpodetexto"/>
        <w:spacing w:before="252" w:after="0"/>
        <w:ind w:left="338" w:right="51" w:hanging="359"/>
        <w:jc w:val="both"/>
        <w:rPr/>
      </w:pPr>
      <w:r>
        <w:rPr>
          <w:b/>
        </w:rPr>
        <w:t>Artículo</w:t>
      </w:r>
      <w:r>
        <w:rPr>
          <w:b/>
          <w:spacing w:val="-6"/>
        </w:rPr>
        <w:t xml:space="preserve"> </w:t>
      </w:r>
      <w:r>
        <w:rPr>
          <w:b/>
        </w:rPr>
        <w:t>53.</w:t>
      </w:r>
      <w:r>
        <w:rPr>
          <w:b/>
          <w:spacing w:val="-3"/>
        </w:rPr>
        <w:t xml:space="preserve"> </w:t>
      </w:r>
      <w:r>
        <w:rPr/>
        <w:t>El</w:t>
      </w:r>
      <w:r>
        <w:rPr>
          <w:spacing w:val="-5"/>
        </w:rPr>
        <w:t xml:space="preserve"> </w:t>
      </w:r>
      <w:r>
        <w:rPr/>
        <w:t>Municipio</w:t>
      </w:r>
      <w:r>
        <w:rPr>
          <w:spacing w:val="-9"/>
        </w:rPr>
        <w:t xml:space="preserve"> </w:t>
      </w:r>
      <w:r>
        <w:rPr/>
        <w:t>expedirá</w:t>
      </w:r>
      <w:r>
        <w:rPr>
          <w:spacing w:val="-6"/>
        </w:rPr>
        <w:t xml:space="preserve"> </w:t>
      </w:r>
      <w:r>
        <w:rPr/>
        <w:t>las</w:t>
      </w:r>
      <w:r>
        <w:rPr>
          <w:spacing w:val="-6"/>
        </w:rPr>
        <w:t xml:space="preserve"> </w:t>
      </w:r>
      <w:r>
        <w:rPr/>
        <w:t>licencias</w:t>
      </w:r>
      <w:r>
        <w:rPr>
          <w:spacing w:val="-3"/>
        </w:rPr>
        <w:t xml:space="preserve"> </w:t>
      </w:r>
      <w:r>
        <w:rPr/>
        <w:t>y</w:t>
      </w:r>
      <w:r>
        <w:rPr>
          <w:spacing w:val="-6"/>
        </w:rPr>
        <w:t xml:space="preserve"> </w:t>
      </w:r>
      <w:r>
        <w:rPr/>
        <w:t>refrendos</w:t>
      </w:r>
      <w:r>
        <w:rPr>
          <w:spacing w:val="-6"/>
        </w:rPr>
        <w:t xml:space="preserve"> </w:t>
      </w:r>
      <w:r>
        <w:rPr/>
        <w:t>para</w:t>
      </w:r>
      <w:r>
        <w:rPr>
          <w:spacing w:val="-6"/>
        </w:rPr>
        <w:t xml:space="preserve"> </w:t>
      </w:r>
      <w:r>
        <w:rPr/>
        <w:t>la</w:t>
      </w:r>
      <w:r>
        <w:rPr>
          <w:spacing w:val="-6"/>
        </w:rPr>
        <w:t xml:space="preserve"> </w:t>
      </w:r>
      <w:r>
        <w:rPr/>
        <w:t>colocación</w:t>
      </w:r>
      <w:r>
        <w:rPr>
          <w:spacing w:val="-6"/>
        </w:rPr>
        <w:t xml:space="preserve"> </w:t>
      </w:r>
      <w:r>
        <w:rPr/>
        <w:t>de</w:t>
      </w:r>
      <w:r>
        <w:rPr>
          <w:spacing w:val="-6"/>
        </w:rPr>
        <w:t xml:space="preserve"> </w:t>
      </w:r>
      <w:r>
        <w:rPr/>
        <w:t>anuncios,</w:t>
      </w:r>
      <w:r>
        <w:rPr>
          <w:spacing w:val="-4"/>
        </w:rPr>
        <w:t xml:space="preserve"> </w:t>
      </w:r>
      <w:r>
        <w:rPr/>
        <w:t>carteles</w:t>
      </w:r>
      <w:r>
        <w:rPr>
          <w:spacing w:val="-6"/>
        </w:rPr>
        <w:t xml:space="preserve"> </w:t>
      </w:r>
      <w:r>
        <w:rPr/>
        <w:t>o</w:t>
      </w:r>
      <w:r>
        <w:rPr>
          <w:spacing w:val="-4"/>
        </w:rPr>
        <w:t xml:space="preserve"> </w:t>
      </w:r>
      <w:r>
        <w:rPr/>
        <w:t>realizar publicidad; mismas que se deberán solicitar cuando las personas físicas o morales que por sí o por interpósita persona</w:t>
      </w:r>
      <w:r>
        <w:rPr>
          <w:spacing w:val="-2"/>
        </w:rPr>
        <w:t xml:space="preserve"> </w:t>
      </w:r>
      <w:r>
        <w:rPr/>
        <w:t>coloquen</w:t>
      </w:r>
      <w:r>
        <w:rPr>
          <w:spacing w:val="-2"/>
        </w:rPr>
        <w:t xml:space="preserve"> </w:t>
      </w:r>
      <w:r>
        <w:rPr/>
        <w:t>en</w:t>
      </w:r>
      <w:r>
        <w:rPr>
          <w:spacing w:val="-2"/>
        </w:rPr>
        <w:t xml:space="preserve"> </w:t>
      </w:r>
      <w:r>
        <w:rPr/>
        <w:t>bienes</w:t>
      </w:r>
      <w:r>
        <w:rPr>
          <w:spacing w:val="-4"/>
        </w:rPr>
        <w:t xml:space="preserve"> </w:t>
      </w:r>
      <w:r>
        <w:rPr/>
        <w:t>del</w:t>
      </w:r>
      <w:r>
        <w:rPr>
          <w:spacing w:val="-1"/>
        </w:rPr>
        <w:t xml:space="preserve"> </w:t>
      </w:r>
      <w:r>
        <w:rPr/>
        <w:t>dominio</w:t>
      </w:r>
      <w:r>
        <w:rPr>
          <w:spacing w:val="-2"/>
        </w:rPr>
        <w:t xml:space="preserve"> </w:t>
      </w:r>
      <w:r>
        <w:rPr/>
        <w:t>público</w:t>
      </w:r>
      <w:r>
        <w:rPr>
          <w:spacing w:val="-2"/>
        </w:rPr>
        <w:t xml:space="preserve"> </w:t>
      </w:r>
      <w:r>
        <w:rPr/>
        <w:t>o</w:t>
      </w:r>
      <w:r>
        <w:rPr>
          <w:spacing w:val="-2"/>
        </w:rPr>
        <w:t xml:space="preserve"> </w:t>
      </w:r>
      <w:r>
        <w:rPr/>
        <w:t>privado</w:t>
      </w:r>
      <w:r>
        <w:rPr>
          <w:spacing w:val="-2"/>
        </w:rPr>
        <w:t xml:space="preserve"> </w:t>
      </w:r>
      <w:r>
        <w:rPr/>
        <w:t>susceptibles</w:t>
      </w:r>
      <w:r>
        <w:rPr>
          <w:spacing w:val="-2"/>
        </w:rPr>
        <w:t xml:space="preserve"> </w:t>
      </w:r>
      <w:r>
        <w:rPr/>
        <w:t>de</w:t>
      </w:r>
      <w:r>
        <w:rPr>
          <w:spacing w:val="-2"/>
        </w:rPr>
        <w:t xml:space="preserve"> </w:t>
      </w:r>
      <w:r>
        <w:rPr/>
        <w:t>ser</w:t>
      </w:r>
      <w:r>
        <w:rPr>
          <w:spacing w:val="-2"/>
        </w:rPr>
        <w:t xml:space="preserve"> </w:t>
      </w:r>
      <w:r>
        <w:rPr/>
        <w:t>observados</w:t>
      </w:r>
      <w:r>
        <w:rPr>
          <w:spacing w:val="-2"/>
        </w:rPr>
        <w:t xml:space="preserve"> </w:t>
      </w:r>
      <w:r>
        <w:rPr/>
        <w:t>desde</w:t>
      </w:r>
      <w:r>
        <w:rPr>
          <w:spacing w:val="-2"/>
        </w:rPr>
        <w:t xml:space="preserve"> </w:t>
      </w:r>
      <w:r>
        <w:rPr/>
        <w:t>la</w:t>
      </w:r>
      <w:r>
        <w:rPr>
          <w:spacing w:val="-2"/>
        </w:rPr>
        <w:t xml:space="preserve"> </w:t>
      </w:r>
      <w:r>
        <w:rPr/>
        <w:t>vía</w:t>
      </w:r>
      <w:r>
        <w:rPr>
          <w:spacing w:val="-2"/>
        </w:rPr>
        <w:t xml:space="preserve"> </w:t>
      </w:r>
      <w:r>
        <w:rPr/>
        <w:t>pública o</w:t>
      </w:r>
      <w:r>
        <w:rPr>
          <w:spacing w:val="-2"/>
        </w:rPr>
        <w:t xml:space="preserve"> </w:t>
      </w:r>
      <w:r>
        <w:rPr/>
        <w:t>lugares</w:t>
      </w:r>
      <w:r>
        <w:rPr>
          <w:spacing w:val="-2"/>
        </w:rPr>
        <w:t xml:space="preserve"> </w:t>
      </w:r>
      <w:r>
        <w:rPr/>
        <w:t>de</w:t>
      </w:r>
      <w:r>
        <w:rPr>
          <w:spacing w:val="-4"/>
        </w:rPr>
        <w:t xml:space="preserve"> </w:t>
      </w:r>
      <w:r>
        <w:rPr/>
        <w:t>uso</w:t>
      </w:r>
      <w:r>
        <w:rPr>
          <w:spacing w:val="-4"/>
        </w:rPr>
        <w:t xml:space="preserve"> </w:t>
      </w:r>
      <w:r>
        <w:rPr/>
        <w:t>común,</w:t>
      </w:r>
      <w:r>
        <w:rPr>
          <w:spacing w:val="-5"/>
        </w:rPr>
        <w:t xml:space="preserve"> </w:t>
      </w:r>
      <w:r>
        <w:rPr/>
        <w:t>que</w:t>
      </w:r>
      <w:r>
        <w:rPr>
          <w:spacing w:val="-2"/>
        </w:rPr>
        <w:t xml:space="preserve"> </w:t>
      </w:r>
      <w:r>
        <w:rPr/>
        <w:t>anuncien</w:t>
      </w:r>
      <w:r>
        <w:rPr>
          <w:spacing w:val="-2"/>
        </w:rPr>
        <w:t xml:space="preserve"> </w:t>
      </w:r>
      <w:r>
        <w:rPr/>
        <w:t>o</w:t>
      </w:r>
      <w:r>
        <w:rPr>
          <w:spacing w:val="-4"/>
        </w:rPr>
        <w:t xml:space="preserve"> </w:t>
      </w:r>
      <w:r>
        <w:rPr/>
        <w:t>promuevan</w:t>
      </w:r>
      <w:r>
        <w:rPr>
          <w:spacing w:val="-4"/>
        </w:rPr>
        <w:t xml:space="preserve"> </w:t>
      </w:r>
      <w:r>
        <w:rPr/>
        <w:t>la</w:t>
      </w:r>
      <w:r>
        <w:rPr>
          <w:spacing w:val="-4"/>
        </w:rPr>
        <w:t xml:space="preserve"> </w:t>
      </w:r>
      <w:r>
        <w:rPr/>
        <w:t>venta</w:t>
      </w:r>
      <w:r>
        <w:rPr>
          <w:spacing w:val="-4"/>
        </w:rPr>
        <w:t xml:space="preserve"> </w:t>
      </w:r>
      <w:r>
        <w:rPr/>
        <w:t>de</w:t>
      </w:r>
      <w:r>
        <w:rPr>
          <w:spacing w:val="-4"/>
        </w:rPr>
        <w:t xml:space="preserve"> </w:t>
      </w:r>
      <w:r>
        <w:rPr/>
        <w:t>bienes</w:t>
      </w:r>
      <w:r>
        <w:rPr>
          <w:spacing w:val="-4"/>
        </w:rPr>
        <w:t xml:space="preserve"> </w:t>
      </w:r>
      <w:r>
        <w:rPr/>
        <w:t>o</w:t>
      </w:r>
      <w:r>
        <w:rPr>
          <w:spacing w:val="-2"/>
        </w:rPr>
        <w:t xml:space="preserve"> </w:t>
      </w:r>
      <w:r>
        <w:rPr/>
        <w:t>servicios,</w:t>
      </w:r>
      <w:r>
        <w:rPr>
          <w:spacing w:val="-4"/>
        </w:rPr>
        <w:t xml:space="preserve"> </w:t>
      </w:r>
      <w:r>
        <w:rPr/>
        <w:t>respetando</w:t>
      </w:r>
      <w:r>
        <w:rPr>
          <w:spacing w:val="-4"/>
        </w:rPr>
        <w:t xml:space="preserve"> </w:t>
      </w:r>
      <w:r>
        <w:rPr/>
        <w:t>la</w:t>
      </w:r>
      <w:r>
        <w:rPr>
          <w:spacing w:val="-4"/>
        </w:rPr>
        <w:t xml:space="preserve"> </w:t>
      </w:r>
      <w:r>
        <w:rPr/>
        <w:t>normatividad aplicable emitida por el Instituto Nacional de Antropología e Historia y por</w:t>
      </w:r>
      <w:r>
        <w:rPr>
          <w:spacing w:val="-2"/>
        </w:rPr>
        <w:t xml:space="preserve"> </w:t>
      </w:r>
      <w:r>
        <w:rPr/>
        <w:t>la Secretaría de</w:t>
      </w:r>
      <w:r>
        <w:rPr>
          <w:spacing w:val="-2"/>
        </w:rPr>
        <w:t xml:space="preserve"> </w:t>
      </w:r>
      <w:r>
        <w:rPr/>
        <w:t>Medio Ambiente, las características, dimensiones y procedimiento para su construcción contenidas en el permiso de instalación expedido por la Dirección de Obras Públicas, así como el plazo de su vigencia.</w:t>
      </w:r>
    </w:p>
    <w:p>
      <w:pPr>
        <w:pStyle w:val="Cuerpodetexto"/>
        <w:ind w:left="394" w:right="0" w:hanging="359"/>
        <w:jc w:val="both"/>
        <w:rPr/>
      </w:pPr>
      <w:r>
        <w:rPr>
          <w:b/>
        </w:rPr>
        <w:t>Artículo</w:t>
      </w:r>
      <w:r>
        <w:rPr>
          <w:b/>
          <w:spacing w:val="-5"/>
        </w:rPr>
        <w:t xml:space="preserve"> </w:t>
      </w:r>
      <w:r>
        <w:rPr>
          <w:b/>
        </w:rPr>
        <w:t>54.</w:t>
      </w:r>
      <w:r>
        <w:rPr>
          <w:b/>
          <w:spacing w:val="-2"/>
        </w:rPr>
        <w:t xml:space="preserve"> </w:t>
      </w:r>
      <w:r>
        <w:rPr/>
        <w:t>Por</w:t>
      </w:r>
      <w:r>
        <w:rPr>
          <w:spacing w:val="-5"/>
        </w:rPr>
        <w:t xml:space="preserve"> </w:t>
      </w:r>
      <w:r>
        <w:rPr/>
        <w:t>los</w:t>
      </w:r>
      <w:r>
        <w:rPr>
          <w:spacing w:val="-2"/>
        </w:rPr>
        <w:t xml:space="preserve"> </w:t>
      </w:r>
      <w:r>
        <w:rPr/>
        <w:t>dictámenes</w:t>
      </w:r>
      <w:r>
        <w:rPr>
          <w:spacing w:val="-2"/>
        </w:rPr>
        <w:t xml:space="preserve"> </w:t>
      </w:r>
      <w:r>
        <w:rPr/>
        <w:t>de</w:t>
      </w:r>
      <w:r>
        <w:rPr>
          <w:spacing w:val="-5"/>
        </w:rPr>
        <w:t xml:space="preserve"> </w:t>
      </w:r>
      <w:r>
        <w:rPr/>
        <w:t>beneficio,</w:t>
      </w:r>
      <w:r>
        <w:rPr>
          <w:spacing w:val="-5"/>
        </w:rPr>
        <w:t xml:space="preserve"> </w:t>
      </w:r>
      <w:r>
        <w:rPr/>
        <w:t>se</w:t>
      </w:r>
      <w:r>
        <w:rPr>
          <w:spacing w:val="-4"/>
        </w:rPr>
        <w:t xml:space="preserve"> </w:t>
      </w:r>
      <w:r>
        <w:rPr/>
        <w:t>causarán</w:t>
      </w:r>
      <w:r>
        <w:rPr>
          <w:spacing w:val="-5"/>
        </w:rPr>
        <w:t xml:space="preserve"> </w:t>
      </w:r>
      <w:r>
        <w:rPr/>
        <w:t>derechos</w:t>
      </w:r>
      <w:r>
        <w:rPr>
          <w:spacing w:val="-2"/>
        </w:rPr>
        <w:t xml:space="preserve"> </w:t>
      </w:r>
      <w:r>
        <w:rPr/>
        <w:t>de</w:t>
      </w:r>
      <w:r>
        <w:rPr>
          <w:spacing w:val="-4"/>
        </w:rPr>
        <w:t xml:space="preserve"> </w:t>
      </w:r>
      <w:r>
        <w:rPr/>
        <w:t>conformidad</w:t>
      </w:r>
      <w:r>
        <w:rPr>
          <w:spacing w:val="-3"/>
        </w:rPr>
        <w:t xml:space="preserve"> </w:t>
      </w:r>
      <w:r>
        <w:rPr/>
        <w:t>con</w:t>
      </w:r>
      <w:r>
        <w:rPr>
          <w:spacing w:val="-5"/>
        </w:rPr>
        <w:t xml:space="preserve"> </w:t>
      </w:r>
      <w:r>
        <w:rPr/>
        <w:t>la</w:t>
      </w:r>
      <w:r>
        <w:rPr>
          <w:spacing w:val="-4"/>
        </w:rPr>
        <w:t xml:space="preserve"> </w:t>
      </w:r>
      <w:r>
        <w:rPr/>
        <w:t>siguiente</w:t>
      </w:r>
      <w:r>
        <w:rPr>
          <w:spacing w:val="-4"/>
        </w:rPr>
        <w:t xml:space="preserve"> </w:t>
      </w:r>
      <w:r>
        <w:rPr>
          <w:spacing w:val="-2"/>
        </w:rPr>
        <w:t>tarifa:</w:t>
      </w:r>
    </w:p>
    <w:p>
      <w:pPr>
        <w:pStyle w:val="Cuerpodetexto"/>
        <w:spacing w:before="3" w:after="0"/>
        <w:rPr/>
      </w:pPr>
      <w:r>
        <w:rPr/>
      </w:r>
    </w:p>
    <w:p>
      <w:pPr>
        <w:pStyle w:val="ListParagraph"/>
        <w:numPr>
          <w:ilvl w:val="0"/>
          <w:numId w:val="6"/>
        </w:numPr>
        <w:tabs>
          <w:tab w:val="clear" w:pos="720"/>
          <w:tab w:val="left" w:pos="1332" w:leader="none"/>
        </w:tabs>
        <w:spacing w:lineRule="auto" w:line="235" w:before="1" w:after="0"/>
        <w:ind w:left="1332" w:right="48" w:hanging="569"/>
        <w:jc w:val="both"/>
        <w:rPr>
          <w:sz w:val="22"/>
        </w:rPr>
      </w:pPr>
      <w:r>
        <w:rPr>
          <w:sz w:val="22"/>
        </w:rPr>
        <w:t>Por la expedición del dictamen de beneficio para anuncios publicitarios, incluyendo vallas publicitarias fijas, móviles e interactivas, se cobrará por unidad, m² o fracción 6 UMA como mínimo, mismo derecho que se multiplicará por el área del anuncio que requiera el beneficiario, y no podrá exceder a 50 UMA, por el período de un año;</w:t>
      </w:r>
    </w:p>
    <w:p>
      <w:pPr>
        <w:pStyle w:val="Cuerpodetexto"/>
        <w:spacing w:before="9" w:after="0"/>
        <w:rPr/>
      </w:pPr>
      <w:r>
        <w:rPr/>
      </w:r>
    </w:p>
    <w:p>
      <w:pPr>
        <w:pStyle w:val="ListParagraph"/>
        <w:numPr>
          <w:ilvl w:val="0"/>
          <w:numId w:val="6"/>
        </w:numPr>
        <w:tabs>
          <w:tab w:val="clear" w:pos="720"/>
          <w:tab w:val="left" w:pos="1330" w:leader="none"/>
          <w:tab w:val="left" w:pos="1332" w:leader="none"/>
        </w:tabs>
        <w:spacing w:lineRule="auto" w:line="235" w:before="0" w:after="0"/>
        <w:ind w:left="1332" w:right="51" w:hanging="569"/>
        <w:jc w:val="both"/>
        <w:rPr>
          <w:sz w:val="22"/>
        </w:rPr>
      </w:pPr>
      <w:r>
        <w:rPr>
          <w:sz w:val="22"/>
        </w:rPr>
        <w:t>Por</w:t>
      </w:r>
      <w:r>
        <w:rPr>
          <w:spacing w:val="-2"/>
          <w:sz w:val="22"/>
        </w:rPr>
        <w:t xml:space="preserve"> </w:t>
      </w:r>
      <w:r>
        <w:rPr>
          <w:sz w:val="22"/>
        </w:rPr>
        <w:t>la</w:t>
      </w:r>
      <w:r>
        <w:rPr>
          <w:spacing w:val="-2"/>
          <w:sz w:val="22"/>
        </w:rPr>
        <w:t xml:space="preserve"> </w:t>
      </w:r>
      <w:r>
        <w:rPr>
          <w:sz w:val="22"/>
        </w:rPr>
        <w:t>continuación</w:t>
      </w:r>
      <w:r>
        <w:rPr>
          <w:spacing w:val="-5"/>
          <w:sz w:val="22"/>
        </w:rPr>
        <w:t xml:space="preserve"> </w:t>
      </w:r>
      <w:r>
        <w:rPr>
          <w:sz w:val="22"/>
        </w:rPr>
        <w:t>del</w:t>
      </w:r>
      <w:r>
        <w:rPr>
          <w:spacing w:val="-3"/>
          <w:sz w:val="22"/>
        </w:rPr>
        <w:t xml:space="preserve"> </w:t>
      </w:r>
      <w:r>
        <w:rPr>
          <w:sz w:val="22"/>
        </w:rPr>
        <w:t>dictamen</w:t>
      </w:r>
      <w:r>
        <w:rPr>
          <w:spacing w:val="-4"/>
          <w:sz w:val="22"/>
        </w:rPr>
        <w:t xml:space="preserve"> </w:t>
      </w:r>
      <w:r>
        <w:rPr>
          <w:sz w:val="22"/>
        </w:rPr>
        <w:t>de</w:t>
      </w:r>
      <w:r>
        <w:rPr>
          <w:spacing w:val="-2"/>
          <w:sz w:val="22"/>
        </w:rPr>
        <w:t xml:space="preserve"> </w:t>
      </w:r>
      <w:r>
        <w:rPr>
          <w:sz w:val="22"/>
        </w:rPr>
        <w:t>beneficio</w:t>
      </w:r>
      <w:r>
        <w:rPr>
          <w:spacing w:val="-5"/>
          <w:sz w:val="22"/>
        </w:rPr>
        <w:t xml:space="preserve"> </w:t>
      </w:r>
      <w:r>
        <w:rPr>
          <w:sz w:val="22"/>
        </w:rPr>
        <w:t>anual</w:t>
      </w:r>
      <w:r>
        <w:rPr>
          <w:spacing w:val="-1"/>
          <w:sz w:val="22"/>
        </w:rPr>
        <w:t xml:space="preserve"> </w:t>
      </w:r>
      <w:r>
        <w:rPr>
          <w:sz w:val="22"/>
        </w:rPr>
        <w:t>a</w:t>
      </w:r>
      <w:r>
        <w:rPr>
          <w:spacing w:val="-4"/>
          <w:sz w:val="22"/>
        </w:rPr>
        <w:t xml:space="preserve"> </w:t>
      </w:r>
      <w:r>
        <w:rPr>
          <w:sz w:val="22"/>
        </w:rPr>
        <w:t>que</w:t>
      </w:r>
      <w:r>
        <w:rPr>
          <w:spacing w:val="-2"/>
          <w:sz w:val="22"/>
        </w:rPr>
        <w:t xml:space="preserve"> </w:t>
      </w:r>
      <w:r>
        <w:rPr>
          <w:sz w:val="22"/>
        </w:rPr>
        <w:t>se</w:t>
      </w:r>
      <w:r>
        <w:rPr>
          <w:spacing w:val="-4"/>
          <w:sz w:val="22"/>
        </w:rPr>
        <w:t xml:space="preserve"> </w:t>
      </w:r>
      <w:r>
        <w:rPr>
          <w:sz w:val="22"/>
        </w:rPr>
        <w:t>refiere</w:t>
      </w:r>
      <w:r>
        <w:rPr>
          <w:spacing w:val="-4"/>
          <w:sz w:val="22"/>
        </w:rPr>
        <w:t xml:space="preserve"> </w:t>
      </w:r>
      <w:r>
        <w:rPr>
          <w:sz w:val="22"/>
        </w:rPr>
        <w:t>la</w:t>
      </w:r>
      <w:r>
        <w:rPr>
          <w:spacing w:val="-4"/>
          <w:sz w:val="22"/>
        </w:rPr>
        <w:t xml:space="preserve"> </w:t>
      </w:r>
      <w:r>
        <w:rPr>
          <w:sz w:val="22"/>
        </w:rPr>
        <w:t>fracción</w:t>
      </w:r>
      <w:r>
        <w:rPr>
          <w:spacing w:val="-5"/>
          <w:sz w:val="22"/>
        </w:rPr>
        <w:t xml:space="preserve"> </w:t>
      </w:r>
      <w:r>
        <w:rPr>
          <w:sz w:val="22"/>
        </w:rPr>
        <w:t>anterior,</w:t>
      </w:r>
      <w:r>
        <w:rPr>
          <w:spacing w:val="-2"/>
          <w:sz w:val="22"/>
        </w:rPr>
        <w:t xml:space="preserve"> </w:t>
      </w:r>
      <w:r>
        <w:rPr>
          <w:sz w:val="22"/>
        </w:rPr>
        <w:t>el</w:t>
      </w:r>
      <w:r>
        <w:rPr>
          <w:spacing w:val="-1"/>
          <w:sz w:val="22"/>
        </w:rPr>
        <w:t xml:space="preserve"> </w:t>
      </w:r>
      <w:r>
        <w:rPr>
          <w:sz w:val="22"/>
        </w:rPr>
        <w:t>pago</w:t>
      </w:r>
      <w:r>
        <w:rPr>
          <w:spacing w:val="-2"/>
          <w:sz w:val="22"/>
        </w:rPr>
        <w:t xml:space="preserve"> </w:t>
      </w:r>
      <w:r>
        <w:rPr>
          <w:sz w:val="22"/>
        </w:rPr>
        <w:t>de derechos será de 50 por ciento del costo inicial;</w:t>
      </w:r>
    </w:p>
    <w:p>
      <w:pPr>
        <w:pStyle w:val="Cuerpodetexto"/>
        <w:spacing w:before="1" w:after="0"/>
        <w:rPr/>
      </w:pPr>
      <w:r>
        <w:rPr/>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6"/>
        </w:numPr>
        <w:tabs>
          <w:tab w:val="clear" w:pos="720"/>
          <w:tab w:val="left" w:pos="1332" w:leader="none"/>
        </w:tabs>
        <w:spacing w:lineRule="auto" w:line="240" w:before="1" w:after="0"/>
        <w:ind w:left="1332" w:right="0" w:hanging="569"/>
        <w:jc w:val="left"/>
        <w:rPr>
          <w:sz w:val="22"/>
        </w:rPr>
      </w:pPr>
      <w:r>
        <w:rPr>
          <w:sz w:val="22"/>
        </w:rPr>
        <w:t>Anuncios</w:t>
      </w:r>
      <w:r>
        <w:rPr>
          <w:spacing w:val="-4"/>
          <w:sz w:val="22"/>
        </w:rPr>
        <w:t xml:space="preserve"> </w:t>
      </w:r>
      <w:r>
        <w:rPr>
          <w:sz w:val="22"/>
        </w:rPr>
        <w:t>adosados,</w:t>
      </w:r>
      <w:r>
        <w:rPr>
          <w:spacing w:val="-3"/>
          <w:sz w:val="22"/>
        </w:rPr>
        <w:t xml:space="preserve"> </w:t>
      </w:r>
      <w:r>
        <w:rPr>
          <w:sz w:val="22"/>
        </w:rPr>
        <w:t>pintados</w:t>
      </w:r>
      <w:r>
        <w:rPr>
          <w:spacing w:val="-3"/>
          <w:sz w:val="22"/>
        </w:rPr>
        <w:t xml:space="preserve"> </w:t>
      </w:r>
      <w:r>
        <w:rPr>
          <w:sz w:val="22"/>
        </w:rPr>
        <w:t>y/o</w:t>
      </w:r>
      <w:r>
        <w:rPr>
          <w:spacing w:val="-6"/>
          <w:sz w:val="22"/>
        </w:rPr>
        <w:t xml:space="preserve"> </w:t>
      </w:r>
      <w:r>
        <w:rPr>
          <w:sz w:val="22"/>
        </w:rPr>
        <w:t>murales,</w:t>
      </w:r>
      <w:r>
        <w:rPr>
          <w:spacing w:val="-5"/>
          <w:sz w:val="22"/>
        </w:rPr>
        <w:t xml:space="preserve"> </w:t>
      </w:r>
      <w:r>
        <w:rPr>
          <w:sz w:val="22"/>
        </w:rPr>
        <w:t>por</w:t>
      </w:r>
      <w:r>
        <w:rPr>
          <w:spacing w:val="-5"/>
          <w:sz w:val="22"/>
        </w:rPr>
        <w:t xml:space="preserve"> </w:t>
      </w:r>
      <w:r>
        <w:rPr>
          <w:sz w:val="22"/>
        </w:rPr>
        <w:t>m²</w:t>
      </w:r>
      <w:r>
        <w:rPr>
          <w:spacing w:val="-3"/>
          <w:sz w:val="22"/>
        </w:rPr>
        <w:t xml:space="preserve"> </w:t>
      </w:r>
      <w:r>
        <w:rPr>
          <w:sz w:val="22"/>
        </w:rPr>
        <w:t>o</w:t>
      </w:r>
      <w:r>
        <w:rPr>
          <w:spacing w:val="-3"/>
          <w:sz w:val="22"/>
        </w:rPr>
        <w:t xml:space="preserve"> </w:t>
      </w:r>
      <w:r>
        <w:rPr>
          <w:spacing w:val="-2"/>
          <w:sz w:val="22"/>
        </w:rPr>
        <w:t>fracción:</w:t>
      </w:r>
    </w:p>
    <w:p>
      <w:pPr>
        <w:pStyle w:val="ListParagraph"/>
        <w:numPr>
          <w:ilvl w:val="1"/>
          <w:numId w:val="6"/>
        </w:numPr>
        <w:tabs>
          <w:tab w:val="clear" w:pos="720"/>
          <w:tab w:val="left" w:pos="1691" w:leader="none"/>
        </w:tabs>
        <w:spacing w:lineRule="auto" w:line="240" w:before="82" w:after="0"/>
        <w:ind w:left="1691" w:right="0" w:hanging="359"/>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3</w:t>
      </w:r>
      <w:r>
        <w:rPr>
          <w:spacing w:val="-3"/>
          <w:sz w:val="22"/>
        </w:rPr>
        <w:t xml:space="preserve"> </w:t>
      </w:r>
      <w:r>
        <w:rPr>
          <w:sz w:val="22"/>
        </w:rPr>
        <w:t>UMA,</w:t>
      </w:r>
      <w:r>
        <w:rPr>
          <w:spacing w:val="-1"/>
          <w:sz w:val="22"/>
        </w:rPr>
        <w:t xml:space="preserve"> </w:t>
      </w:r>
      <w:r>
        <w:rPr>
          <w:spacing w:val="-10"/>
          <w:sz w:val="22"/>
        </w:rPr>
        <w:t>e</w:t>
      </w:r>
    </w:p>
    <w:p>
      <w:pPr>
        <w:pStyle w:val="ListParagraph"/>
        <w:numPr>
          <w:ilvl w:val="1"/>
          <w:numId w:val="6"/>
        </w:numPr>
        <w:tabs>
          <w:tab w:val="clear" w:pos="720"/>
          <w:tab w:val="left" w:pos="1690" w:leader="none"/>
        </w:tabs>
        <w:spacing w:lineRule="auto" w:line="240" w:before="247" w:after="0"/>
        <w:ind w:left="1690" w:right="0" w:hanging="35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w:t>
      </w:r>
      <w:r>
        <w:rPr>
          <w:spacing w:val="-2"/>
          <w:sz w:val="22"/>
        </w:rPr>
        <w:t xml:space="preserve"> </w:t>
      </w:r>
      <w:r>
        <w:rPr>
          <w:spacing w:val="-4"/>
          <w:sz w:val="22"/>
        </w:rPr>
        <w:t>UMA;</w:t>
      </w:r>
    </w:p>
    <w:p>
      <w:pPr>
        <w:pStyle w:val="Cuerpodetexto"/>
        <w:spacing w:before="1" w:after="0"/>
        <w:rPr/>
      </w:pPr>
      <w:r>
        <w:rPr/>
      </w:r>
    </w:p>
    <w:p>
      <w:pPr>
        <w:pStyle w:val="ListParagraph"/>
        <w:numPr>
          <w:ilvl w:val="0"/>
          <w:numId w:val="6"/>
        </w:numPr>
        <w:tabs>
          <w:tab w:val="clear" w:pos="720"/>
          <w:tab w:val="left" w:pos="1332" w:leader="none"/>
        </w:tabs>
        <w:spacing w:lineRule="auto" w:line="235" w:before="0" w:after="0"/>
        <w:ind w:left="1332" w:right="53" w:hanging="569"/>
        <w:jc w:val="both"/>
        <w:rPr>
          <w:sz w:val="22"/>
        </w:rPr>
      </w:pPr>
      <w:r>
        <w:rPr>
          <w:sz w:val="22"/>
        </w:rPr>
        <w:t>En</w:t>
      </w:r>
      <w:r>
        <w:rPr>
          <w:spacing w:val="-6"/>
          <w:sz w:val="22"/>
        </w:rPr>
        <w:t xml:space="preserve"> </w:t>
      </w:r>
      <w:r>
        <w:rPr>
          <w:sz w:val="22"/>
        </w:rPr>
        <w:t>el</w:t>
      </w:r>
      <w:r>
        <w:rPr>
          <w:spacing w:val="-5"/>
          <w:sz w:val="22"/>
        </w:rPr>
        <w:t xml:space="preserve"> </w:t>
      </w:r>
      <w:r>
        <w:rPr>
          <w:sz w:val="22"/>
        </w:rPr>
        <w:t>caso</w:t>
      </w:r>
      <w:r>
        <w:rPr>
          <w:spacing w:val="-6"/>
          <w:sz w:val="22"/>
        </w:rPr>
        <w:t xml:space="preserve"> </w:t>
      </w:r>
      <w:r>
        <w:rPr>
          <w:sz w:val="22"/>
        </w:rPr>
        <w:t>de</w:t>
      </w:r>
      <w:r>
        <w:rPr>
          <w:spacing w:val="-5"/>
          <w:sz w:val="22"/>
        </w:rPr>
        <w:t xml:space="preserve"> </w:t>
      </w:r>
      <w:r>
        <w:rPr>
          <w:sz w:val="22"/>
        </w:rPr>
        <w:t>contribuyentes</w:t>
      </w:r>
      <w:r>
        <w:rPr>
          <w:spacing w:val="-5"/>
          <w:sz w:val="22"/>
        </w:rPr>
        <w:t xml:space="preserve"> </w:t>
      </w:r>
      <w:r>
        <w:rPr>
          <w:sz w:val="22"/>
        </w:rPr>
        <w:t>eventuales</w:t>
      </w:r>
      <w:r>
        <w:rPr>
          <w:spacing w:val="-8"/>
          <w:sz w:val="22"/>
        </w:rPr>
        <w:t xml:space="preserve"> </w:t>
      </w:r>
      <w:r>
        <w:rPr>
          <w:sz w:val="22"/>
        </w:rPr>
        <w:t>que</w:t>
      </w:r>
      <w:r>
        <w:rPr>
          <w:spacing w:val="-8"/>
          <w:sz w:val="22"/>
        </w:rPr>
        <w:t xml:space="preserve"> </w:t>
      </w:r>
      <w:r>
        <w:rPr>
          <w:sz w:val="22"/>
        </w:rPr>
        <w:t>realicen</w:t>
      </w:r>
      <w:r>
        <w:rPr>
          <w:spacing w:val="-8"/>
          <w:sz w:val="22"/>
        </w:rPr>
        <w:t xml:space="preserve"> </w:t>
      </w:r>
      <w:r>
        <w:rPr>
          <w:sz w:val="22"/>
        </w:rPr>
        <w:t>las</w:t>
      </w:r>
      <w:r>
        <w:rPr>
          <w:spacing w:val="-5"/>
          <w:sz w:val="22"/>
        </w:rPr>
        <w:t xml:space="preserve"> </w:t>
      </w:r>
      <w:r>
        <w:rPr>
          <w:sz w:val="22"/>
        </w:rPr>
        <w:t>actividades</w:t>
      </w:r>
      <w:r>
        <w:rPr>
          <w:spacing w:val="-5"/>
          <w:sz w:val="22"/>
        </w:rPr>
        <w:t xml:space="preserve"> </w:t>
      </w:r>
      <w:r>
        <w:rPr>
          <w:sz w:val="22"/>
        </w:rPr>
        <w:t>a</w:t>
      </w:r>
      <w:r>
        <w:rPr>
          <w:spacing w:val="-5"/>
          <w:sz w:val="22"/>
        </w:rPr>
        <w:t xml:space="preserve"> </w:t>
      </w:r>
      <w:r>
        <w:rPr>
          <w:sz w:val="22"/>
        </w:rPr>
        <w:t>que</w:t>
      </w:r>
      <w:r>
        <w:rPr>
          <w:spacing w:val="-5"/>
          <w:sz w:val="22"/>
        </w:rPr>
        <w:t xml:space="preserve"> </w:t>
      </w:r>
      <w:r>
        <w:rPr>
          <w:sz w:val="22"/>
        </w:rPr>
        <w:t>se</w:t>
      </w:r>
      <w:r>
        <w:rPr>
          <w:spacing w:val="-5"/>
          <w:sz w:val="22"/>
        </w:rPr>
        <w:t xml:space="preserve"> </w:t>
      </w:r>
      <w:r>
        <w:rPr>
          <w:sz w:val="22"/>
        </w:rPr>
        <w:t>refieren</w:t>
      </w:r>
      <w:r>
        <w:rPr>
          <w:spacing w:val="-5"/>
          <w:sz w:val="22"/>
        </w:rPr>
        <w:t xml:space="preserve"> </w:t>
      </w:r>
      <w:r>
        <w:rPr>
          <w:sz w:val="22"/>
        </w:rPr>
        <w:t>las</w:t>
      </w:r>
      <w:r>
        <w:rPr>
          <w:spacing w:val="-5"/>
          <w:sz w:val="22"/>
        </w:rPr>
        <w:t xml:space="preserve"> </w:t>
      </w:r>
      <w:r>
        <w:rPr>
          <w:sz w:val="22"/>
        </w:rPr>
        <w:t>fracciones anteriores, deberán pagar 1.5 UMA;</w:t>
      </w:r>
    </w:p>
    <w:p>
      <w:pPr>
        <w:pStyle w:val="Cuerpodetexto"/>
        <w:spacing w:before="2" w:after="0"/>
        <w:rPr/>
      </w:pPr>
      <w:r>
        <w:rPr/>
      </w:r>
    </w:p>
    <w:p>
      <w:pPr>
        <w:pStyle w:val="ListParagraph"/>
        <w:numPr>
          <w:ilvl w:val="0"/>
          <w:numId w:val="6"/>
        </w:numPr>
        <w:tabs>
          <w:tab w:val="clear" w:pos="720"/>
          <w:tab w:val="left" w:pos="1125" w:leader="none"/>
        </w:tabs>
        <w:spacing w:lineRule="auto" w:line="240" w:before="0" w:after="0"/>
        <w:ind w:left="1125" w:right="0" w:hanging="359"/>
        <w:jc w:val="left"/>
        <w:rPr>
          <w:sz w:val="22"/>
        </w:rPr>
      </w:pPr>
      <w:r>
        <w:rPr>
          <w:sz w:val="22"/>
        </w:rPr>
        <w:t>Estructurales,</w:t>
      </w:r>
      <w:r>
        <w:rPr>
          <w:spacing w:val="-4"/>
          <w:sz w:val="22"/>
        </w:rPr>
        <w:t xml:space="preserve"> </w:t>
      </w:r>
      <w:r>
        <w:rPr>
          <w:sz w:val="22"/>
        </w:rPr>
        <w:t>por</w:t>
      </w:r>
      <w:r>
        <w:rPr>
          <w:spacing w:val="-4"/>
          <w:sz w:val="22"/>
        </w:rPr>
        <w:t xml:space="preserve"> </w:t>
      </w:r>
      <w:r>
        <w:rPr>
          <w:sz w:val="22"/>
        </w:rPr>
        <w:t>m²</w:t>
      </w:r>
      <w:r>
        <w:rPr>
          <w:spacing w:val="-3"/>
          <w:sz w:val="22"/>
        </w:rPr>
        <w:t xml:space="preserve"> </w:t>
      </w:r>
      <w:r>
        <w:rPr>
          <w:sz w:val="22"/>
        </w:rPr>
        <w:t>o</w:t>
      </w:r>
      <w:r>
        <w:rPr>
          <w:spacing w:val="-3"/>
          <w:sz w:val="22"/>
        </w:rPr>
        <w:t xml:space="preserve"> </w:t>
      </w:r>
      <w:r>
        <w:rPr>
          <w:spacing w:val="-2"/>
          <w:sz w:val="22"/>
        </w:rPr>
        <w:t>fracción:</w:t>
      </w:r>
    </w:p>
    <w:p>
      <w:pPr>
        <w:pStyle w:val="ListParagraph"/>
        <w:numPr>
          <w:ilvl w:val="1"/>
          <w:numId w:val="6"/>
        </w:numPr>
        <w:tabs>
          <w:tab w:val="clear" w:pos="720"/>
          <w:tab w:val="left" w:pos="1691" w:leader="none"/>
        </w:tabs>
        <w:spacing w:lineRule="auto" w:line="240" w:before="249" w:after="0"/>
        <w:ind w:left="1691" w:right="0" w:hanging="359"/>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7</w:t>
      </w:r>
      <w:r>
        <w:rPr>
          <w:spacing w:val="-3"/>
          <w:sz w:val="22"/>
        </w:rPr>
        <w:t xml:space="preserve"> </w:t>
      </w:r>
      <w:r>
        <w:rPr>
          <w:sz w:val="22"/>
        </w:rPr>
        <w:t>UMA,</w:t>
      </w:r>
      <w:r>
        <w:rPr>
          <w:spacing w:val="-1"/>
          <w:sz w:val="22"/>
        </w:rPr>
        <w:t xml:space="preserve"> </w:t>
      </w:r>
      <w:r>
        <w:rPr>
          <w:spacing w:val="-10"/>
          <w:sz w:val="22"/>
        </w:rPr>
        <w:t>e</w:t>
      </w:r>
    </w:p>
    <w:p>
      <w:pPr>
        <w:pStyle w:val="ListParagraph"/>
        <w:numPr>
          <w:ilvl w:val="1"/>
          <w:numId w:val="6"/>
        </w:numPr>
        <w:tabs>
          <w:tab w:val="clear" w:pos="720"/>
          <w:tab w:val="left" w:pos="1690" w:leader="none"/>
        </w:tabs>
        <w:spacing w:lineRule="auto" w:line="240" w:before="248" w:after="0"/>
        <w:ind w:left="1690" w:right="0" w:hanging="35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5</w:t>
      </w:r>
      <w:r>
        <w:rPr>
          <w:spacing w:val="-2"/>
          <w:sz w:val="22"/>
        </w:rPr>
        <w:t xml:space="preserve"> </w:t>
      </w:r>
      <w:r>
        <w:rPr>
          <w:spacing w:val="-4"/>
          <w:sz w:val="22"/>
        </w:rPr>
        <w:t>UMA;</w:t>
      </w:r>
    </w:p>
    <w:p>
      <w:pPr>
        <w:pStyle w:val="ListParagraph"/>
        <w:numPr>
          <w:ilvl w:val="0"/>
          <w:numId w:val="6"/>
        </w:numPr>
        <w:tabs>
          <w:tab w:val="clear" w:pos="720"/>
          <w:tab w:val="left" w:pos="1332" w:leader="none"/>
        </w:tabs>
        <w:spacing w:lineRule="auto" w:line="240" w:before="249" w:after="0"/>
        <w:ind w:left="1332" w:right="0" w:hanging="569"/>
        <w:jc w:val="left"/>
        <w:rPr>
          <w:sz w:val="22"/>
        </w:rPr>
      </w:pPr>
      <w:r>
        <w:rPr>
          <w:sz w:val="22"/>
        </w:rPr>
        <w:t>Luminosos</w:t>
      </w:r>
      <w:r>
        <w:rPr>
          <w:spacing w:val="-2"/>
          <w:sz w:val="22"/>
        </w:rPr>
        <w:t xml:space="preserve"> </w:t>
      </w:r>
      <w:r>
        <w:rPr>
          <w:sz w:val="22"/>
        </w:rPr>
        <w:t>por</w:t>
      </w:r>
      <w:r>
        <w:rPr>
          <w:spacing w:val="-3"/>
          <w:sz w:val="22"/>
        </w:rPr>
        <w:t xml:space="preserve"> </w:t>
      </w:r>
      <w:r>
        <w:rPr>
          <w:sz w:val="22"/>
        </w:rPr>
        <w:t>m²</w:t>
      </w:r>
      <w:r>
        <w:rPr>
          <w:spacing w:val="-1"/>
          <w:sz w:val="22"/>
        </w:rPr>
        <w:t xml:space="preserve"> </w:t>
      </w:r>
      <w:r>
        <w:rPr>
          <w:sz w:val="22"/>
        </w:rPr>
        <w:t>o</w:t>
      </w:r>
      <w:r>
        <w:rPr>
          <w:spacing w:val="-1"/>
          <w:sz w:val="22"/>
        </w:rPr>
        <w:t xml:space="preserve"> </w:t>
      </w:r>
      <w:r>
        <w:rPr>
          <w:spacing w:val="-2"/>
          <w:sz w:val="22"/>
        </w:rPr>
        <w:t>fracción:</w:t>
      </w:r>
    </w:p>
    <w:p>
      <w:pPr>
        <w:pStyle w:val="ListParagraph"/>
        <w:numPr>
          <w:ilvl w:val="1"/>
          <w:numId w:val="6"/>
        </w:numPr>
        <w:tabs>
          <w:tab w:val="clear" w:pos="720"/>
          <w:tab w:val="left" w:pos="1691" w:leader="none"/>
        </w:tabs>
        <w:spacing w:lineRule="auto" w:line="240" w:before="248" w:after="0"/>
        <w:ind w:left="1691" w:right="0" w:hanging="359"/>
        <w:jc w:val="left"/>
        <w:rPr>
          <w:sz w:val="22"/>
        </w:rPr>
      </w:pPr>
      <w:r>
        <w:rPr>
          <w:sz w:val="22"/>
        </w:rPr>
        <w:t>Expedición</w:t>
      </w:r>
      <w:r>
        <w:rPr>
          <w:spacing w:val="-6"/>
          <w:sz w:val="22"/>
        </w:rPr>
        <w:t xml:space="preserve"> </w:t>
      </w:r>
      <w:r>
        <w:rPr>
          <w:sz w:val="22"/>
        </w:rPr>
        <w:t>de</w:t>
      </w:r>
      <w:r>
        <w:rPr>
          <w:spacing w:val="-5"/>
          <w:sz w:val="22"/>
        </w:rPr>
        <w:t xml:space="preserve"> </w:t>
      </w:r>
      <w:r>
        <w:rPr>
          <w:sz w:val="22"/>
        </w:rPr>
        <w:t>licencias,</w:t>
      </w:r>
      <w:r>
        <w:rPr>
          <w:spacing w:val="-2"/>
          <w:sz w:val="22"/>
        </w:rPr>
        <w:t xml:space="preserve"> </w:t>
      </w:r>
      <w:r>
        <w:rPr>
          <w:sz w:val="22"/>
        </w:rPr>
        <w:t>13.23</w:t>
      </w:r>
      <w:r>
        <w:rPr>
          <w:spacing w:val="-3"/>
          <w:sz w:val="22"/>
        </w:rPr>
        <w:t xml:space="preserve"> </w:t>
      </w:r>
      <w:r>
        <w:rPr>
          <w:sz w:val="22"/>
        </w:rPr>
        <w:t>UMA,</w:t>
      </w:r>
      <w:r>
        <w:rPr>
          <w:spacing w:val="-2"/>
          <w:sz w:val="22"/>
        </w:rPr>
        <w:t xml:space="preserve"> </w:t>
      </w:r>
      <w:r>
        <w:rPr>
          <w:spacing w:val="-10"/>
          <w:sz w:val="22"/>
        </w:rPr>
        <w:t>e</w:t>
      </w:r>
    </w:p>
    <w:p>
      <w:pPr>
        <w:pStyle w:val="ListParagraph"/>
        <w:numPr>
          <w:ilvl w:val="1"/>
          <w:numId w:val="6"/>
        </w:numPr>
        <w:tabs>
          <w:tab w:val="clear" w:pos="720"/>
          <w:tab w:val="left" w:pos="1690" w:leader="none"/>
        </w:tabs>
        <w:spacing w:lineRule="auto" w:line="240" w:before="250" w:after="0"/>
        <w:ind w:left="1690" w:right="0" w:hanging="35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10</w:t>
      </w:r>
      <w:r>
        <w:rPr>
          <w:spacing w:val="-2"/>
          <w:sz w:val="22"/>
        </w:rPr>
        <w:t xml:space="preserve"> </w:t>
      </w:r>
      <w:r>
        <w:rPr>
          <w:spacing w:val="-4"/>
          <w:sz w:val="22"/>
        </w:rPr>
        <w:t>UMA;</w:t>
      </w:r>
    </w:p>
    <w:p>
      <w:pPr>
        <w:pStyle w:val="ListParagraph"/>
        <w:numPr>
          <w:ilvl w:val="0"/>
          <w:numId w:val="6"/>
        </w:numPr>
        <w:tabs>
          <w:tab w:val="clear" w:pos="720"/>
          <w:tab w:val="left" w:pos="1332" w:leader="none"/>
        </w:tabs>
        <w:spacing w:lineRule="auto" w:line="235" w:before="251" w:after="0"/>
        <w:ind w:left="1332" w:right="48" w:hanging="569"/>
        <w:jc w:val="both"/>
        <w:rPr>
          <w:sz w:val="22"/>
        </w:rPr>
      </w:pPr>
      <w:r>
        <w:rPr>
          <w:sz w:val="22"/>
        </w:rPr>
        <w:t>Publicidad</w:t>
      </w:r>
      <w:r>
        <w:rPr>
          <w:spacing w:val="-14"/>
          <w:sz w:val="22"/>
        </w:rPr>
        <w:t xml:space="preserve"> </w:t>
      </w:r>
      <w:r>
        <w:rPr>
          <w:sz w:val="22"/>
        </w:rPr>
        <w:t>fonética</w:t>
      </w:r>
      <w:r>
        <w:rPr>
          <w:spacing w:val="-13"/>
          <w:sz w:val="22"/>
        </w:rPr>
        <w:t xml:space="preserve"> </w:t>
      </w:r>
      <w:r>
        <w:rPr>
          <w:sz w:val="22"/>
        </w:rPr>
        <w:t>a</w:t>
      </w:r>
      <w:r>
        <w:rPr>
          <w:spacing w:val="-14"/>
          <w:sz w:val="22"/>
        </w:rPr>
        <w:t xml:space="preserve"> </w:t>
      </w:r>
      <w:r>
        <w:rPr>
          <w:sz w:val="22"/>
        </w:rPr>
        <w:t>bordo</w:t>
      </w:r>
      <w:r>
        <w:rPr>
          <w:spacing w:val="-13"/>
          <w:sz w:val="22"/>
        </w:rPr>
        <w:t xml:space="preserve"> </w:t>
      </w:r>
      <w:r>
        <w:rPr>
          <w:sz w:val="22"/>
        </w:rPr>
        <w:t>de</w:t>
      </w:r>
      <w:r>
        <w:rPr>
          <w:spacing w:val="-12"/>
          <w:sz w:val="22"/>
        </w:rPr>
        <w:t xml:space="preserve"> </w:t>
      </w:r>
      <w:r>
        <w:rPr>
          <w:sz w:val="22"/>
        </w:rPr>
        <w:t>vehículos</w:t>
      </w:r>
      <w:r>
        <w:rPr>
          <w:spacing w:val="-14"/>
          <w:sz w:val="22"/>
        </w:rPr>
        <w:t xml:space="preserve"> </w:t>
      </w:r>
      <w:r>
        <w:rPr>
          <w:sz w:val="22"/>
        </w:rPr>
        <w:t>tipo</w:t>
      </w:r>
      <w:r>
        <w:rPr>
          <w:spacing w:val="-11"/>
          <w:sz w:val="22"/>
        </w:rPr>
        <w:t xml:space="preserve"> </w:t>
      </w:r>
      <w:r>
        <w:rPr>
          <w:sz w:val="22"/>
        </w:rPr>
        <w:t>sedán,</w:t>
      </w:r>
      <w:r>
        <w:rPr>
          <w:spacing w:val="-14"/>
          <w:sz w:val="22"/>
        </w:rPr>
        <w:t xml:space="preserve"> </w:t>
      </w:r>
      <w:r>
        <w:rPr>
          <w:sz w:val="22"/>
        </w:rPr>
        <w:t>por</w:t>
      </w:r>
      <w:r>
        <w:rPr>
          <w:spacing w:val="-12"/>
          <w:sz w:val="22"/>
        </w:rPr>
        <w:t xml:space="preserve"> </w:t>
      </w:r>
      <w:r>
        <w:rPr>
          <w:sz w:val="22"/>
        </w:rPr>
        <w:t>una</w:t>
      </w:r>
      <w:r>
        <w:rPr>
          <w:spacing w:val="-14"/>
          <w:sz w:val="22"/>
        </w:rPr>
        <w:t xml:space="preserve"> </w:t>
      </w:r>
      <w:r>
        <w:rPr>
          <w:sz w:val="22"/>
        </w:rPr>
        <w:t>semana</w:t>
      </w:r>
      <w:r>
        <w:rPr>
          <w:spacing w:val="-13"/>
          <w:sz w:val="22"/>
        </w:rPr>
        <w:t xml:space="preserve"> </w:t>
      </w:r>
      <w:r>
        <w:rPr>
          <w:sz w:val="22"/>
        </w:rPr>
        <w:t>o</w:t>
      </w:r>
      <w:r>
        <w:rPr>
          <w:spacing w:val="-14"/>
          <w:sz w:val="22"/>
        </w:rPr>
        <w:t xml:space="preserve"> </w:t>
      </w:r>
      <w:r>
        <w:rPr>
          <w:sz w:val="22"/>
        </w:rPr>
        <w:t>fracción</w:t>
      </w:r>
      <w:r>
        <w:rPr>
          <w:spacing w:val="-13"/>
          <w:sz w:val="22"/>
        </w:rPr>
        <w:t xml:space="preserve"> </w:t>
      </w:r>
      <w:r>
        <w:rPr>
          <w:sz w:val="22"/>
        </w:rPr>
        <w:t>de</w:t>
      </w:r>
      <w:r>
        <w:rPr>
          <w:spacing w:val="-14"/>
          <w:sz w:val="22"/>
        </w:rPr>
        <w:t xml:space="preserve"> </w:t>
      </w:r>
      <w:r>
        <w:rPr>
          <w:sz w:val="22"/>
        </w:rPr>
        <w:t>la</w:t>
      </w:r>
      <w:r>
        <w:rPr>
          <w:spacing w:val="-13"/>
          <w:sz w:val="22"/>
        </w:rPr>
        <w:t xml:space="preserve"> </w:t>
      </w:r>
      <w:r>
        <w:rPr>
          <w:sz w:val="22"/>
        </w:rPr>
        <w:t>misma,</w:t>
      </w:r>
      <w:r>
        <w:rPr>
          <w:spacing w:val="-14"/>
          <w:sz w:val="22"/>
        </w:rPr>
        <w:t xml:space="preserve"> </w:t>
      </w:r>
      <w:r>
        <w:rPr>
          <w:sz w:val="22"/>
        </w:rPr>
        <w:t>3</w:t>
      </w:r>
      <w:r>
        <w:rPr>
          <w:spacing w:val="-11"/>
          <w:sz w:val="22"/>
        </w:rPr>
        <w:t xml:space="preserve"> </w:t>
      </w:r>
      <w:r>
        <w:rPr>
          <w:sz w:val="22"/>
        </w:rPr>
        <w:t>UMA por</w:t>
      </w:r>
      <w:r>
        <w:rPr>
          <w:spacing w:val="-16"/>
          <w:sz w:val="22"/>
        </w:rPr>
        <w:t xml:space="preserve"> </w:t>
      </w:r>
      <w:r>
        <w:rPr>
          <w:sz w:val="22"/>
        </w:rPr>
        <w:t>unidad;</w:t>
      </w:r>
      <w:r>
        <w:rPr>
          <w:spacing w:val="-14"/>
          <w:sz w:val="22"/>
        </w:rPr>
        <w:t xml:space="preserve"> </w:t>
      </w:r>
      <w:r>
        <w:rPr>
          <w:sz w:val="22"/>
        </w:rPr>
        <w:t>el</w:t>
      </w:r>
      <w:r>
        <w:rPr>
          <w:spacing w:val="-14"/>
          <w:sz w:val="22"/>
        </w:rPr>
        <w:t xml:space="preserve"> </w:t>
      </w:r>
      <w:r>
        <w:rPr>
          <w:sz w:val="22"/>
        </w:rPr>
        <w:t>mismo</w:t>
      </w:r>
      <w:r>
        <w:rPr>
          <w:spacing w:val="-13"/>
          <w:sz w:val="22"/>
        </w:rPr>
        <w:t xml:space="preserve"> </w:t>
      </w:r>
      <w:r>
        <w:rPr>
          <w:sz w:val="22"/>
        </w:rPr>
        <w:t>se</w:t>
      </w:r>
      <w:r>
        <w:rPr>
          <w:spacing w:val="-14"/>
          <w:sz w:val="22"/>
        </w:rPr>
        <w:t xml:space="preserve"> </w:t>
      </w:r>
      <w:r>
        <w:rPr>
          <w:sz w:val="22"/>
        </w:rPr>
        <w:t>multiplicará</w:t>
      </w:r>
      <w:r>
        <w:rPr>
          <w:spacing w:val="-14"/>
          <w:sz w:val="22"/>
        </w:rPr>
        <w:t xml:space="preserve"> </w:t>
      </w:r>
      <w:r>
        <w:rPr>
          <w:sz w:val="22"/>
        </w:rPr>
        <w:t>por</w:t>
      </w:r>
      <w:r>
        <w:rPr>
          <w:spacing w:val="-14"/>
          <w:sz w:val="22"/>
        </w:rPr>
        <w:t xml:space="preserve"> </w:t>
      </w:r>
      <w:r>
        <w:rPr>
          <w:sz w:val="22"/>
        </w:rPr>
        <w:t>las</w:t>
      </w:r>
      <w:r>
        <w:rPr>
          <w:spacing w:val="-13"/>
          <w:sz w:val="22"/>
        </w:rPr>
        <w:t xml:space="preserve"> </w:t>
      </w:r>
      <w:r>
        <w:rPr>
          <w:sz w:val="22"/>
        </w:rPr>
        <w:t>semanas</w:t>
      </w:r>
      <w:r>
        <w:rPr>
          <w:spacing w:val="-14"/>
          <w:sz w:val="22"/>
        </w:rPr>
        <w:t xml:space="preserve"> </w:t>
      </w:r>
      <w:r>
        <w:rPr>
          <w:sz w:val="22"/>
        </w:rPr>
        <w:t>que</w:t>
      </w:r>
      <w:r>
        <w:rPr>
          <w:spacing w:val="-14"/>
          <w:sz w:val="22"/>
        </w:rPr>
        <w:t xml:space="preserve"> </w:t>
      </w:r>
      <w:r>
        <w:rPr>
          <w:sz w:val="22"/>
        </w:rPr>
        <w:t>requiera</w:t>
      </w:r>
      <w:r>
        <w:rPr>
          <w:spacing w:val="-14"/>
          <w:sz w:val="22"/>
        </w:rPr>
        <w:t xml:space="preserve"> </w:t>
      </w:r>
      <w:r>
        <w:rPr>
          <w:sz w:val="22"/>
        </w:rPr>
        <w:t>el</w:t>
      </w:r>
      <w:r>
        <w:rPr>
          <w:spacing w:val="-13"/>
          <w:sz w:val="22"/>
        </w:rPr>
        <w:t xml:space="preserve"> </w:t>
      </w:r>
      <w:r>
        <w:rPr>
          <w:sz w:val="22"/>
        </w:rPr>
        <w:t>beneficiario</w:t>
      </w:r>
      <w:r>
        <w:rPr>
          <w:spacing w:val="-14"/>
          <w:sz w:val="22"/>
        </w:rPr>
        <w:t xml:space="preserve"> </w:t>
      </w:r>
      <w:r>
        <w:rPr>
          <w:sz w:val="22"/>
        </w:rPr>
        <w:t>y</w:t>
      </w:r>
      <w:r>
        <w:rPr>
          <w:spacing w:val="-14"/>
          <w:sz w:val="22"/>
        </w:rPr>
        <w:t xml:space="preserve"> </w:t>
      </w:r>
      <w:r>
        <w:rPr>
          <w:sz w:val="22"/>
        </w:rPr>
        <w:t>no</w:t>
      </w:r>
      <w:r>
        <w:rPr>
          <w:spacing w:val="-14"/>
          <w:sz w:val="22"/>
        </w:rPr>
        <w:t xml:space="preserve"> </w:t>
      </w:r>
      <w:r>
        <w:rPr>
          <w:sz w:val="22"/>
        </w:rPr>
        <w:t>podrá</w:t>
      </w:r>
      <w:r>
        <w:rPr>
          <w:spacing w:val="-13"/>
          <w:sz w:val="22"/>
        </w:rPr>
        <w:t xml:space="preserve"> </w:t>
      </w:r>
      <w:r>
        <w:rPr>
          <w:sz w:val="22"/>
        </w:rPr>
        <w:t>exceder de 8 UMA, y</w:t>
      </w:r>
    </w:p>
    <w:p>
      <w:pPr>
        <w:pStyle w:val="Cuerpodetexto"/>
        <w:spacing w:before="5" w:after="0"/>
        <w:rPr/>
      </w:pPr>
      <w:r>
        <w:rPr/>
      </w:r>
    </w:p>
    <w:p>
      <w:pPr>
        <w:pStyle w:val="ListParagraph"/>
        <w:numPr>
          <w:ilvl w:val="0"/>
          <w:numId w:val="6"/>
        </w:numPr>
        <w:tabs>
          <w:tab w:val="clear" w:pos="720"/>
          <w:tab w:val="left" w:pos="1332" w:leader="none"/>
        </w:tabs>
        <w:spacing w:lineRule="auto" w:line="235" w:before="0" w:after="0"/>
        <w:ind w:left="1332" w:right="52" w:hanging="569"/>
        <w:jc w:val="both"/>
        <w:rPr>
          <w:sz w:val="22"/>
        </w:rPr>
      </w:pPr>
      <w:r>
        <w:rPr>
          <w:sz w:val="22"/>
        </w:rPr>
        <w:t>Otros</w:t>
      </w:r>
      <w:r>
        <w:rPr>
          <w:spacing w:val="-4"/>
          <w:sz w:val="22"/>
        </w:rPr>
        <w:t xml:space="preserve"> </w:t>
      </w:r>
      <w:r>
        <w:rPr>
          <w:sz w:val="22"/>
        </w:rPr>
        <w:t>medios</w:t>
      </w:r>
      <w:r>
        <w:rPr>
          <w:spacing w:val="-2"/>
          <w:sz w:val="22"/>
        </w:rPr>
        <w:t xml:space="preserve"> </w:t>
      </w:r>
      <w:r>
        <w:rPr>
          <w:sz w:val="22"/>
        </w:rPr>
        <w:t>publicitarios</w:t>
      </w:r>
      <w:r>
        <w:rPr>
          <w:spacing w:val="-4"/>
          <w:sz w:val="22"/>
        </w:rPr>
        <w:t xml:space="preserve"> </w:t>
      </w:r>
      <w:r>
        <w:rPr>
          <w:sz w:val="22"/>
        </w:rPr>
        <w:t>diversos</w:t>
      </w:r>
      <w:r>
        <w:rPr>
          <w:spacing w:val="-4"/>
          <w:sz w:val="22"/>
        </w:rPr>
        <w:t xml:space="preserve"> </w:t>
      </w:r>
      <w:r>
        <w:rPr>
          <w:sz w:val="22"/>
        </w:rPr>
        <w:t>a</w:t>
      </w:r>
      <w:r>
        <w:rPr>
          <w:spacing w:val="-2"/>
          <w:sz w:val="22"/>
        </w:rPr>
        <w:t xml:space="preserve"> </w:t>
      </w:r>
      <w:r>
        <w:rPr>
          <w:sz w:val="22"/>
        </w:rPr>
        <w:t>los</w:t>
      </w:r>
      <w:r>
        <w:rPr>
          <w:spacing w:val="-2"/>
          <w:sz w:val="22"/>
        </w:rPr>
        <w:t xml:space="preserve"> </w:t>
      </w:r>
      <w:r>
        <w:rPr>
          <w:sz w:val="22"/>
        </w:rPr>
        <w:t>anteriores,</w:t>
      </w:r>
      <w:r>
        <w:rPr>
          <w:spacing w:val="-2"/>
          <w:sz w:val="22"/>
        </w:rPr>
        <w:t xml:space="preserve"> </w:t>
      </w:r>
      <w:r>
        <w:rPr>
          <w:sz w:val="22"/>
        </w:rPr>
        <w:t>se</w:t>
      </w:r>
      <w:r>
        <w:rPr>
          <w:spacing w:val="-4"/>
          <w:sz w:val="22"/>
        </w:rPr>
        <w:t xml:space="preserve"> </w:t>
      </w:r>
      <w:r>
        <w:rPr>
          <w:sz w:val="22"/>
        </w:rPr>
        <w:t>cobrarán</w:t>
      </w:r>
      <w:r>
        <w:rPr>
          <w:spacing w:val="-2"/>
          <w:sz w:val="22"/>
        </w:rPr>
        <w:t xml:space="preserve"> </w:t>
      </w:r>
      <w:r>
        <w:rPr>
          <w:sz w:val="22"/>
        </w:rPr>
        <w:t>6.36</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la</w:t>
      </w:r>
      <w:r>
        <w:rPr>
          <w:spacing w:val="-4"/>
          <w:sz w:val="22"/>
        </w:rPr>
        <w:t xml:space="preserve"> </w:t>
      </w:r>
      <w:r>
        <w:rPr>
          <w:sz w:val="22"/>
        </w:rPr>
        <w:t>unidad</w:t>
      </w:r>
      <w:r>
        <w:rPr>
          <w:spacing w:val="-2"/>
          <w:sz w:val="22"/>
        </w:rPr>
        <w:t xml:space="preserve"> </w:t>
      </w:r>
      <w:r>
        <w:rPr>
          <w:sz w:val="22"/>
        </w:rPr>
        <w:t>o</w:t>
      </w:r>
      <w:r>
        <w:rPr>
          <w:spacing w:val="-4"/>
          <w:sz w:val="22"/>
        </w:rPr>
        <w:t xml:space="preserve"> </w:t>
      </w:r>
      <w:r>
        <w:rPr>
          <w:sz w:val="22"/>
        </w:rPr>
        <w:t>menor a ésta; si fuese mayor se multiplicará por la unidad, y no podrá exceder de 63.51 UMA.</w:t>
      </w:r>
    </w:p>
    <w:p>
      <w:pPr>
        <w:pStyle w:val="Cuerpodetexto"/>
        <w:spacing w:before="1" w:after="0"/>
        <w:rPr/>
      </w:pPr>
      <w:r>
        <w:rPr/>
      </w:r>
    </w:p>
    <w:p>
      <w:pPr>
        <w:pStyle w:val="Cuerpodetexto"/>
        <w:ind w:left="338" w:right="51" w:hanging="359"/>
        <w:jc w:val="both"/>
        <w:rPr/>
      </w:pPr>
      <w:r>
        <w:rPr/>
        <w:t>Como</w:t>
      </w:r>
      <w:r>
        <w:rPr>
          <w:spacing w:val="-7"/>
        </w:rPr>
        <w:t xml:space="preserve"> </w:t>
      </w:r>
      <w:r>
        <w:rPr/>
        <w:t>requisito</w:t>
      </w:r>
      <w:r>
        <w:rPr>
          <w:spacing w:val="-7"/>
        </w:rPr>
        <w:t xml:space="preserve"> </w:t>
      </w:r>
      <w:r>
        <w:rPr/>
        <w:t>para</w:t>
      </w:r>
      <w:r>
        <w:rPr>
          <w:spacing w:val="-7"/>
        </w:rPr>
        <w:t xml:space="preserve"> </w:t>
      </w:r>
      <w:r>
        <w:rPr/>
        <w:t>el</w:t>
      </w:r>
      <w:r>
        <w:rPr>
          <w:spacing w:val="-6"/>
        </w:rPr>
        <w:t xml:space="preserve"> </w:t>
      </w:r>
      <w:r>
        <w:rPr/>
        <w:t>otorgamiento</w:t>
      </w:r>
      <w:r>
        <w:rPr>
          <w:spacing w:val="-7"/>
        </w:rPr>
        <w:t xml:space="preserve"> </w:t>
      </w:r>
      <w:r>
        <w:rPr/>
        <w:t>de</w:t>
      </w:r>
      <w:r>
        <w:rPr>
          <w:spacing w:val="-9"/>
        </w:rPr>
        <w:t xml:space="preserve"> </w:t>
      </w:r>
      <w:r>
        <w:rPr/>
        <w:t>las</w:t>
      </w:r>
      <w:r>
        <w:rPr>
          <w:spacing w:val="-9"/>
        </w:rPr>
        <w:t xml:space="preserve"> </w:t>
      </w:r>
      <w:r>
        <w:rPr/>
        <w:t>licencias</w:t>
      </w:r>
      <w:r>
        <w:rPr>
          <w:spacing w:val="-7"/>
        </w:rPr>
        <w:t xml:space="preserve"> </w:t>
      </w:r>
      <w:r>
        <w:rPr/>
        <w:t>o</w:t>
      </w:r>
      <w:r>
        <w:rPr>
          <w:spacing w:val="-10"/>
        </w:rPr>
        <w:t xml:space="preserve"> </w:t>
      </w:r>
      <w:r>
        <w:rPr/>
        <w:t>refrendos</w:t>
      </w:r>
      <w:r>
        <w:rPr>
          <w:spacing w:val="-7"/>
        </w:rPr>
        <w:t xml:space="preserve"> </w:t>
      </w:r>
      <w:r>
        <w:rPr/>
        <w:t>para</w:t>
      </w:r>
      <w:r>
        <w:rPr>
          <w:spacing w:val="-7"/>
        </w:rPr>
        <w:t xml:space="preserve"> </w:t>
      </w:r>
      <w:r>
        <w:rPr/>
        <w:t>la</w:t>
      </w:r>
      <w:r>
        <w:rPr>
          <w:spacing w:val="-7"/>
        </w:rPr>
        <w:t xml:space="preserve"> </w:t>
      </w:r>
      <w:r>
        <w:rPr/>
        <w:t>colocación</w:t>
      </w:r>
      <w:r>
        <w:rPr>
          <w:spacing w:val="-7"/>
        </w:rPr>
        <w:t xml:space="preserve"> </w:t>
      </w:r>
      <w:r>
        <w:rPr/>
        <w:t>de</w:t>
      </w:r>
      <w:r>
        <w:rPr>
          <w:spacing w:val="-7"/>
        </w:rPr>
        <w:t xml:space="preserve"> </w:t>
      </w:r>
      <w:r>
        <w:rPr/>
        <w:t>anuncios,</w:t>
      </w:r>
      <w:r>
        <w:rPr>
          <w:spacing w:val="-7"/>
        </w:rPr>
        <w:t xml:space="preserve"> </w:t>
      </w:r>
      <w:r>
        <w:rPr/>
        <w:t>contenidos</w:t>
      </w:r>
      <w:r>
        <w:rPr>
          <w:spacing w:val="-7"/>
        </w:rPr>
        <w:t xml:space="preserve"> </w:t>
      </w:r>
      <w:r>
        <w:rPr/>
        <w:t>en las</w:t>
      </w:r>
      <w:r>
        <w:rPr>
          <w:spacing w:val="-1"/>
        </w:rPr>
        <w:t xml:space="preserve"> </w:t>
      </w:r>
      <w:r>
        <w:rPr/>
        <w:t>fracciones V y VI</w:t>
      </w:r>
      <w:r>
        <w:rPr>
          <w:spacing w:val="-1"/>
        </w:rPr>
        <w:t xml:space="preserve"> </w:t>
      </w:r>
      <w:r>
        <w:rPr/>
        <w:t>de este artículo,</w:t>
      </w:r>
      <w:r>
        <w:rPr>
          <w:spacing w:val="-2"/>
        </w:rPr>
        <w:t xml:space="preserve"> </w:t>
      </w:r>
      <w:r>
        <w:rPr/>
        <w:t>el particular deberá</w:t>
      </w:r>
      <w:r>
        <w:rPr>
          <w:spacing w:val="-1"/>
        </w:rPr>
        <w:t xml:space="preserve"> </w:t>
      </w:r>
      <w:r>
        <w:rPr/>
        <w:t>solicitar el dictamen de</w:t>
      </w:r>
      <w:r>
        <w:rPr>
          <w:spacing w:val="-3"/>
        </w:rPr>
        <w:t xml:space="preserve"> </w:t>
      </w:r>
      <w:r>
        <w:rPr/>
        <w:t>seguridad y prevención que establece el artículo 37 fracción VI de la presente Ley.</w:t>
      </w:r>
    </w:p>
    <w:p>
      <w:pPr>
        <w:pStyle w:val="Cuerpodetexto"/>
        <w:spacing w:before="2" w:after="0"/>
        <w:rPr/>
      </w:pPr>
      <w:r>
        <w:rPr/>
      </w:r>
    </w:p>
    <w:p>
      <w:pPr>
        <w:pStyle w:val="Cuerpodetexto"/>
        <w:ind w:left="338" w:right="54" w:hanging="359"/>
        <w:jc w:val="both"/>
        <w:rPr/>
      </w:pPr>
      <w:r>
        <w:rPr>
          <w:b/>
        </w:rPr>
        <w:t xml:space="preserve">Artículo 55. </w:t>
      </w:r>
      <w:r>
        <w:rPr/>
        <w:t>No se causarán estos derechos por los anuncios adosados, pintados y murales que tenga como única finalidad la identificación del establecimiento comercial o de servicios, cuando éstos tengan fines educativos, culturales o políticos.</w:t>
      </w:r>
    </w:p>
    <w:p>
      <w:pPr>
        <w:pStyle w:val="Cuerpodetexto"/>
        <w:spacing w:before="251" w:after="0"/>
        <w:ind w:left="338" w:right="50" w:hanging="359"/>
        <w:jc w:val="both"/>
        <w:rPr/>
      </w:pPr>
      <w:r>
        <w:rPr/>
        <w:t>Las</w:t>
      </w:r>
      <w:r>
        <w:rPr>
          <w:spacing w:val="-9"/>
        </w:rPr>
        <w:t xml:space="preserve"> </w:t>
      </w:r>
      <w:r>
        <w:rPr/>
        <w:t>personas</w:t>
      </w:r>
      <w:r>
        <w:rPr>
          <w:spacing w:val="-9"/>
        </w:rPr>
        <w:t xml:space="preserve"> </w:t>
      </w:r>
      <w:r>
        <w:rPr/>
        <w:t>físicas</w:t>
      </w:r>
      <w:r>
        <w:rPr>
          <w:spacing w:val="-9"/>
        </w:rPr>
        <w:t xml:space="preserve"> </w:t>
      </w:r>
      <w:r>
        <w:rPr/>
        <w:t>y</w:t>
      </w:r>
      <w:r>
        <w:rPr>
          <w:spacing w:val="-10"/>
        </w:rPr>
        <w:t xml:space="preserve"> </w:t>
      </w:r>
      <w:r>
        <w:rPr/>
        <w:t>morales</w:t>
      </w:r>
      <w:r>
        <w:rPr>
          <w:spacing w:val="-9"/>
        </w:rPr>
        <w:t xml:space="preserve"> </w:t>
      </w:r>
      <w:r>
        <w:rPr/>
        <w:t>deberán</w:t>
      </w:r>
      <w:r>
        <w:rPr>
          <w:spacing w:val="-9"/>
        </w:rPr>
        <w:t xml:space="preserve"> </w:t>
      </w:r>
      <w:r>
        <w:rPr/>
        <w:t>solicitar</w:t>
      </w:r>
      <w:r>
        <w:rPr>
          <w:spacing w:val="-9"/>
        </w:rPr>
        <w:t xml:space="preserve"> </w:t>
      </w:r>
      <w:r>
        <w:rPr/>
        <w:t>la</w:t>
      </w:r>
      <w:r>
        <w:rPr>
          <w:spacing w:val="-11"/>
        </w:rPr>
        <w:t xml:space="preserve"> </w:t>
      </w:r>
      <w:r>
        <w:rPr/>
        <w:t>expedición</w:t>
      </w:r>
      <w:r>
        <w:rPr>
          <w:spacing w:val="-10"/>
        </w:rPr>
        <w:t xml:space="preserve"> </w:t>
      </w:r>
      <w:r>
        <w:rPr/>
        <w:t>de</w:t>
      </w:r>
      <w:r>
        <w:rPr>
          <w:spacing w:val="-11"/>
        </w:rPr>
        <w:t xml:space="preserve"> </w:t>
      </w:r>
      <w:r>
        <w:rPr/>
        <w:t>la</w:t>
      </w:r>
      <w:r>
        <w:rPr>
          <w:spacing w:val="-9"/>
        </w:rPr>
        <w:t xml:space="preserve"> </w:t>
      </w:r>
      <w:r>
        <w:rPr/>
        <w:t>licencia</w:t>
      </w:r>
      <w:r>
        <w:rPr>
          <w:spacing w:val="-9"/>
        </w:rPr>
        <w:t xml:space="preserve"> </w:t>
      </w:r>
      <w:r>
        <w:rPr/>
        <w:t>antes</w:t>
      </w:r>
      <w:r>
        <w:rPr>
          <w:spacing w:val="-9"/>
        </w:rPr>
        <w:t xml:space="preserve"> </w:t>
      </w:r>
      <w:r>
        <w:rPr/>
        <w:t>señaladas</w:t>
      </w:r>
      <w:r>
        <w:rPr>
          <w:spacing w:val="-11"/>
        </w:rPr>
        <w:t xml:space="preserve"> </w:t>
      </w:r>
      <w:r>
        <w:rPr/>
        <w:t>dentro</w:t>
      </w:r>
      <w:r>
        <w:rPr>
          <w:spacing w:val="-10"/>
        </w:rPr>
        <w:t xml:space="preserve"> </w:t>
      </w:r>
      <w:r>
        <w:rPr/>
        <w:t>de</w:t>
      </w:r>
      <w:r>
        <w:rPr>
          <w:spacing w:val="-9"/>
        </w:rPr>
        <w:t xml:space="preserve"> </w:t>
      </w:r>
      <w:r>
        <w:rPr/>
        <w:t>los</w:t>
      </w:r>
      <w:r>
        <w:rPr>
          <w:spacing w:val="-11"/>
        </w:rPr>
        <w:t xml:space="preserve"> </w:t>
      </w:r>
      <w:r>
        <w:rPr/>
        <w:t>5</w:t>
      </w:r>
      <w:r>
        <w:rPr>
          <w:spacing w:val="-10"/>
        </w:rPr>
        <w:t xml:space="preserve"> </w:t>
      </w:r>
      <w:r>
        <w:rPr/>
        <w:t>días hábiles</w:t>
      </w:r>
      <w:r>
        <w:rPr>
          <w:spacing w:val="-3"/>
        </w:rPr>
        <w:t xml:space="preserve"> </w:t>
      </w:r>
      <w:r>
        <w:rPr/>
        <w:t>siguientes</w:t>
      </w:r>
      <w:r>
        <w:rPr>
          <w:spacing w:val="-1"/>
        </w:rPr>
        <w:t xml:space="preserve"> </w:t>
      </w:r>
      <w:r>
        <w:rPr/>
        <w:t>a</w:t>
      </w:r>
      <w:r>
        <w:rPr>
          <w:spacing w:val="-3"/>
        </w:rPr>
        <w:t xml:space="preserve"> </w:t>
      </w:r>
      <w:r>
        <w:rPr/>
        <w:t>la</w:t>
      </w:r>
      <w:r>
        <w:rPr>
          <w:spacing w:val="-1"/>
        </w:rPr>
        <w:t xml:space="preserve"> </w:t>
      </w:r>
      <w:r>
        <w:rPr/>
        <w:t>fecha</w:t>
      </w:r>
      <w:r>
        <w:rPr>
          <w:spacing w:val="-3"/>
        </w:rPr>
        <w:t xml:space="preserve"> </w:t>
      </w:r>
      <w:r>
        <w:rPr/>
        <w:t>en</w:t>
      </w:r>
      <w:r>
        <w:rPr>
          <w:spacing w:val="-1"/>
        </w:rPr>
        <w:t xml:space="preserve"> </w:t>
      </w:r>
      <w:r>
        <w:rPr/>
        <w:t>que</w:t>
      </w:r>
      <w:r>
        <w:rPr>
          <w:spacing w:val="-1"/>
        </w:rPr>
        <w:t xml:space="preserve"> </w:t>
      </w:r>
      <w:r>
        <w:rPr/>
        <w:t>se</w:t>
      </w:r>
      <w:r>
        <w:rPr>
          <w:spacing w:val="-3"/>
        </w:rPr>
        <w:t xml:space="preserve"> </w:t>
      </w:r>
      <w:r>
        <w:rPr/>
        <w:t>dé</w:t>
      </w:r>
      <w:r>
        <w:rPr>
          <w:spacing w:val="-3"/>
        </w:rPr>
        <w:t xml:space="preserve"> </w:t>
      </w:r>
      <w:r>
        <w:rPr/>
        <w:t>la</w:t>
      </w:r>
      <w:r>
        <w:rPr>
          <w:spacing w:val="-3"/>
        </w:rPr>
        <w:t xml:space="preserve"> </w:t>
      </w:r>
      <w:r>
        <w:rPr/>
        <w:t>situación</w:t>
      </w:r>
      <w:r>
        <w:rPr>
          <w:spacing w:val="-4"/>
        </w:rPr>
        <w:t xml:space="preserve"> </w:t>
      </w:r>
      <w:r>
        <w:rPr/>
        <w:t>jurídica</w:t>
      </w:r>
      <w:r>
        <w:rPr>
          <w:spacing w:val="-3"/>
        </w:rPr>
        <w:t xml:space="preserve"> </w:t>
      </w:r>
      <w:r>
        <w:rPr/>
        <w:t>o</w:t>
      </w:r>
      <w:r>
        <w:rPr>
          <w:spacing w:val="-1"/>
        </w:rPr>
        <w:t xml:space="preserve"> </w:t>
      </w:r>
      <w:r>
        <w:rPr/>
        <w:t>de</w:t>
      </w:r>
      <w:r>
        <w:rPr>
          <w:spacing w:val="-3"/>
        </w:rPr>
        <w:t xml:space="preserve"> </w:t>
      </w:r>
      <w:r>
        <w:rPr/>
        <w:t>hecho,</w:t>
      </w:r>
      <w:r>
        <w:rPr>
          <w:spacing w:val="-4"/>
        </w:rPr>
        <w:t xml:space="preserve"> </w:t>
      </w:r>
      <w:r>
        <w:rPr/>
        <w:t>mismas</w:t>
      </w:r>
      <w:r>
        <w:rPr>
          <w:spacing w:val="-1"/>
        </w:rPr>
        <w:t xml:space="preserve"> </w:t>
      </w:r>
      <w:r>
        <w:rPr/>
        <w:t>que</w:t>
      </w:r>
      <w:r>
        <w:rPr>
          <w:spacing w:val="-1"/>
        </w:rPr>
        <w:t xml:space="preserve"> </w:t>
      </w:r>
      <w:r>
        <w:rPr/>
        <w:t>tendrán</w:t>
      </w:r>
      <w:r>
        <w:rPr>
          <w:spacing w:val="-1"/>
        </w:rPr>
        <w:t xml:space="preserve"> </w:t>
      </w:r>
      <w:r>
        <w:rPr/>
        <w:t>una</w:t>
      </w:r>
      <w:r>
        <w:rPr>
          <w:spacing w:val="-1"/>
        </w:rPr>
        <w:t xml:space="preserve"> </w:t>
      </w:r>
      <w:r>
        <w:rPr/>
        <w:t>vigencia</w:t>
      </w:r>
      <w:r>
        <w:rPr>
          <w:spacing w:val="-3"/>
        </w:rPr>
        <w:t xml:space="preserve"> </w:t>
      </w:r>
      <w:r>
        <w:rPr/>
        <w:t>de un año fiscal, y de 8 días hábiles tratándose de publicidad fonética a bordo de vehículos.</w:t>
      </w:r>
    </w:p>
    <w:p>
      <w:pPr>
        <w:pStyle w:val="Cuerpodetexto"/>
        <w:spacing w:before="1" w:after="0"/>
        <w:rPr/>
      </w:pPr>
      <w:r>
        <w:rPr/>
      </w:r>
    </w:p>
    <w:p>
      <w:pPr>
        <w:pStyle w:val="Cuerpodetexto"/>
        <w:ind w:left="338" w:right="53" w:hanging="359"/>
        <w:jc w:val="both"/>
        <w:rPr/>
      </w:pPr>
      <w:r>
        <w:rPr/>
        <w:t>Serán responsables solidarios en el pago de estos derechos los propietarios o poseedores de predios, o construcciones en los que se realicen los actos publicitarios, así como las organizaciones de espectáculos, eventos deportivos y dueños de vehículos automotores de servicio público o privado, así como los no considerados en este artículo.</w:t>
      </w:r>
    </w:p>
    <w:p>
      <w:pPr>
        <w:pStyle w:val="Cuerpodetexto"/>
        <w:rPr/>
      </w:pPr>
      <w:r>
        <w:rPr/>
      </w:r>
    </w:p>
    <w:p>
      <w:pPr>
        <w:pStyle w:val="Cuerpodetexto"/>
        <w:spacing w:before="1" w:after="0"/>
        <w:ind w:left="338" w:right="54" w:hanging="359"/>
        <w:jc w:val="both"/>
        <w:rPr/>
      </w:pPr>
      <w:r>
        <w:rPr/>
        <w:t>No causarán los derechos establecidos en este Capítulo, la publicidad y propaganda de los partidos políticos que quedará sujeta a lo que establece la Ley de Instituciones y Procedimientos Electorales para el Estado de Tlaxcala y la Ley General de Instituciones y Procedimientos Electorales. Quedan exentos también los que realice la Federación, el Estado y el Municipio.</w:t>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0" w:hanging="359"/>
        <w:jc w:val="both"/>
        <w:rPr/>
      </w:pPr>
      <w:r>
        <w:rPr/>
        <w:t>El</w:t>
      </w:r>
      <w:r>
        <w:rPr>
          <w:spacing w:val="-6"/>
        </w:rPr>
        <w:t xml:space="preserve"> </w:t>
      </w:r>
      <w:r>
        <w:rPr/>
        <w:t>refrendo</w:t>
      </w:r>
      <w:r>
        <w:rPr>
          <w:spacing w:val="-3"/>
        </w:rPr>
        <w:t xml:space="preserve"> </w:t>
      </w:r>
      <w:r>
        <w:rPr/>
        <w:t>de</w:t>
      </w:r>
      <w:r>
        <w:rPr>
          <w:spacing w:val="-3"/>
        </w:rPr>
        <w:t xml:space="preserve"> </w:t>
      </w:r>
      <w:r>
        <w:rPr/>
        <w:t>dicha</w:t>
      </w:r>
      <w:r>
        <w:rPr>
          <w:spacing w:val="-5"/>
        </w:rPr>
        <w:t xml:space="preserve"> </w:t>
      </w:r>
      <w:r>
        <w:rPr/>
        <w:t>licencia</w:t>
      </w:r>
      <w:r>
        <w:rPr>
          <w:spacing w:val="-3"/>
        </w:rPr>
        <w:t xml:space="preserve"> </w:t>
      </w:r>
      <w:r>
        <w:rPr/>
        <w:t>deberá</w:t>
      </w:r>
      <w:r>
        <w:rPr>
          <w:spacing w:val="-5"/>
        </w:rPr>
        <w:t xml:space="preserve"> </w:t>
      </w:r>
      <w:r>
        <w:rPr/>
        <w:t>realizarse</w:t>
      </w:r>
      <w:r>
        <w:rPr>
          <w:spacing w:val="-3"/>
        </w:rPr>
        <w:t xml:space="preserve"> </w:t>
      </w:r>
      <w:r>
        <w:rPr/>
        <w:t>dentro</w:t>
      </w:r>
      <w:r>
        <w:rPr>
          <w:spacing w:val="-3"/>
        </w:rPr>
        <w:t xml:space="preserve"> </w:t>
      </w:r>
      <w:r>
        <w:rPr/>
        <w:t>de</w:t>
      </w:r>
      <w:r>
        <w:rPr>
          <w:spacing w:val="-3"/>
        </w:rPr>
        <w:t xml:space="preserve"> </w:t>
      </w:r>
      <w:r>
        <w:rPr/>
        <w:t>los</w:t>
      </w:r>
      <w:r>
        <w:rPr>
          <w:spacing w:val="-5"/>
        </w:rPr>
        <w:t xml:space="preserve"> </w:t>
      </w:r>
      <w:r>
        <w:rPr/>
        <w:t>tres</w:t>
      </w:r>
      <w:r>
        <w:rPr>
          <w:spacing w:val="-3"/>
        </w:rPr>
        <w:t xml:space="preserve"> </w:t>
      </w:r>
      <w:r>
        <w:rPr/>
        <w:t>primeros</w:t>
      </w:r>
      <w:r>
        <w:rPr>
          <w:spacing w:val="-5"/>
        </w:rPr>
        <w:t xml:space="preserve"> </w:t>
      </w:r>
      <w:r>
        <w:rPr/>
        <w:t>meses</w:t>
      </w:r>
      <w:r>
        <w:rPr>
          <w:spacing w:val="-5"/>
        </w:rPr>
        <w:t xml:space="preserve"> </w:t>
      </w:r>
      <w:r>
        <w:rPr/>
        <w:t>de</w:t>
      </w:r>
      <w:r>
        <w:rPr>
          <w:spacing w:val="-3"/>
        </w:rPr>
        <w:t xml:space="preserve"> </w:t>
      </w:r>
      <w:r>
        <w:rPr/>
        <w:t>cada</w:t>
      </w:r>
      <w:r>
        <w:rPr>
          <w:spacing w:val="-4"/>
        </w:rPr>
        <w:t xml:space="preserve"> año.</w:t>
      </w:r>
    </w:p>
    <w:p>
      <w:pPr>
        <w:pStyle w:val="Normal"/>
        <w:spacing w:before="81" w:after="0"/>
        <w:ind w:left="399" w:right="111" w:hanging="0"/>
        <w:jc w:val="center"/>
        <w:rPr>
          <w:b/>
          <w:b/>
          <w:sz w:val="22"/>
        </w:rPr>
      </w:pPr>
      <w:r>
        <w:rPr>
          <w:b/>
          <w:sz w:val="22"/>
        </w:rPr>
        <w:t>CAPÍTULO</w:t>
      </w:r>
      <w:r>
        <w:rPr>
          <w:b/>
          <w:spacing w:val="-7"/>
          <w:sz w:val="22"/>
        </w:rPr>
        <w:t xml:space="preserve"> </w:t>
      </w:r>
      <w:r>
        <w:rPr>
          <w:b/>
          <w:spacing w:val="-12"/>
          <w:sz w:val="22"/>
        </w:rPr>
        <w:t>X</w:t>
      </w:r>
    </w:p>
    <w:p>
      <w:pPr>
        <w:pStyle w:val="Cuerpodetexto"/>
        <w:rPr>
          <w:b/>
          <w:b/>
        </w:rPr>
      </w:pPr>
      <w:r>
        <w:rPr>
          <w:b/>
        </w:rPr>
      </w:r>
    </w:p>
    <w:p>
      <w:pPr>
        <w:pStyle w:val="Normal"/>
        <w:spacing w:before="1" w:after="0"/>
        <w:ind w:left="287" w:right="2" w:hanging="0"/>
        <w:jc w:val="center"/>
        <w:rPr>
          <w:b/>
          <w:b/>
          <w:sz w:val="22"/>
        </w:rPr>
      </w:pPr>
      <w:r>
        <w:rPr>
          <w:b/>
          <w:sz w:val="22"/>
        </w:rPr>
        <w:t>POR</w:t>
      </w:r>
      <w:r>
        <w:rPr>
          <w:b/>
          <w:spacing w:val="-7"/>
          <w:sz w:val="22"/>
        </w:rPr>
        <w:t xml:space="preserve"> </w:t>
      </w:r>
      <w:r>
        <w:rPr>
          <w:b/>
          <w:sz w:val="22"/>
        </w:rPr>
        <w:t>EXPEDICIÓN</w:t>
      </w:r>
      <w:r>
        <w:rPr>
          <w:b/>
          <w:spacing w:val="-8"/>
          <w:sz w:val="22"/>
        </w:rPr>
        <w:t xml:space="preserve"> </w:t>
      </w:r>
      <w:r>
        <w:rPr>
          <w:b/>
          <w:sz w:val="22"/>
        </w:rPr>
        <w:t>DE</w:t>
      </w:r>
      <w:r>
        <w:rPr>
          <w:b/>
          <w:spacing w:val="-11"/>
          <w:sz w:val="22"/>
        </w:rPr>
        <w:t xml:space="preserve"> </w:t>
      </w:r>
      <w:r>
        <w:rPr>
          <w:b/>
          <w:sz w:val="22"/>
        </w:rPr>
        <w:t>CERTIFICADOS,</w:t>
      </w:r>
      <w:r>
        <w:rPr>
          <w:b/>
          <w:spacing w:val="-7"/>
          <w:sz w:val="22"/>
        </w:rPr>
        <w:t xml:space="preserve"> </w:t>
      </w:r>
      <w:r>
        <w:rPr>
          <w:b/>
          <w:sz w:val="22"/>
        </w:rPr>
        <w:t>CERTIFICACIONES,</w:t>
      </w:r>
      <w:r>
        <w:rPr>
          <w:b/>
          <w:spacing w:val="-7"/>
          <w:sz w:val="22"/>
        </w:rPr>
        <w:t xml:space="preserve"> </w:t>
      </w:r>
      <w:r>
        <w:rPr>
          <w:b/>
          <w:sz w:val="22"/>
        </w:rPr>
        <w:t>LEGALIZACIONES, CONSTANCIAS, ACTAS Y COPIAS DE DOCUMENTOS</w:t>
      </w:r>
    </w:p>
    <w:p>
      <w:pPr>
        <w:pStyle w:val="Cuerpodetexto"/>
        <w:spacing w:before="252" w:after="0"/>
        <w:ind w:left="338" w:right="54" w:hanging="0"/>
        <w:jc w:val="both"/>
        <w:rPr/>
      </w:pPr>
      <w:r>
        <w:rPr>
          <w:b/>
        </w:rPr>
        <w:t>Artículo 56</w:t>
      </w:r>
      <w:r>
        <w:rPr/>
        <w:t>. Los derechos</w:t>
      </w:r>
      <w:r>
        <w:rPr>
          <w:spacing w:val="-1"/>
        </w:rPr>
        <w:t xml:space="preserve"> </w:t>
      </w:r>
      <w:r>
        <w:rPr/>
        <w:t>a que se</w:t>
      </w:r>
      <w:r>
        <w:rPr>
          <w:spacing w:val="-1"/>
        </w:rPr>
        <w:t xml:space="preserve"> </w:t>
      </w:r>
      <w:r>
        <w:rPr/>
        <w:t>refiere este Capítulo, se causarán y cobrarán</w:t>
      </w:r>
      <w:r>
        <w:rPr>
          <w:spacing w:val="-1"/>
        </w:rPr>
        <w:t xml:space="preserve"> </w:t>
      </w:r>
      <w:r>
        <w:rPr/>
        <w:t>al momento de su</w:t>
      </w:r>
      <w:r>
        <w:rPr>
          <w:spacing w:val="-1"/>
        </w:rPr>
        <w:t xml:space="preserve"> </w:t>
      </w:r>
      <w:r>
        <w:rPr/>
        <w:t>solicitud o al</w:t>
      </w:r>
      <w:r>
        <w:rPr>
          <w:spacing w:val="-4"/>
        </w:rPr>
        <w:t xml:space="preserve"> </w:t>
      </w:r>
      <w:r>
        <w:rPr/>
        <w:t>de</w:t>
      </w:r>
      <w:r>
        <w:rPr>
          <w:spacing w:val="-4"/>
        </w:rPr>
        <w:t xml:space="preserve"> </w:t>
      </w:r>
      <w:r>
        <w:rPr/>
        <w:t>la</w:t>
      </w:r>
      <w:r>
        <w:rPr>
          <w:spacing w:val="-4"/>
        </w:rPr>
        <w:t xml:space="preserve"> </w:t>
      </w:r>
      <w:r>
        <w:rPr/>
        <w:t>entrega,</w:t>
      </w:r>
      <w:r>
        <w:rPr>
          <w:spacing w:val="-5"/>
        </w:rPr>
        <w:t xml:space="preserve"> </w:t>
      </w:r>
      <w:r>
        <w:rPr/>
        <w:t>cuando</w:t>
      </w:r>
      <w:r>
        <w:rPr>
          <w:spacing w:val="-5"/>
        </w:rPr>
        <w:t xml:space="preserve"> </w:t>
      </w:r>
      <w:r>
        <w:rPr/>
        <w:t>no</w:t>
      </w:r>
      <w:r>
        <w:rPr>
          <w:spacing w:val="-5"/>
        </w:rPr>
        <w:t xml:space="preserve"> </w:t>
      </w:r>
      <w:r>
        <w:rPr/>
        <w:t>sea</w:t>
      </w:r>
      <w:r>
        <w:rPr>
          <w:spacing w:val="-4"/>
        </w:rPr>
        <w:t xml:space="preserve"> </w:t>
      </w:r>
      <w:r>
        <w:rPr/>
        <w:t>posible</w:t>
      </w:r>
      <w:r>
        <w:rPr>
          <w:spacing w:val="-4"/>
        </w:rPr>
        <w:t xml:space="preserve"> </w:t>
      </w:r>
      <w:r>
        <w:rPr/>
        <w:t>determinar</w:t>
      </w:r>
      <w:r>
        <w:rPr>
          <w:spacing w:val="-6"/>
        </w:rPr>
        <w:t xml:space="preserve"> </w:t>
      </w:r>
      <w:r>
        <w:rPr/>
        <w:t>la</w:t>
      </w:r>
      <w:r>
        <w:rPr>
          <w:spacing w:val="-4"/>
        </w:rPr>
        <w:t xml:space="preserve"> </w:t>
      </w:r>
      <w:r>
        <w:rPr/>
        <w:t>extensión</w:t>
      </w:r>
      <w:r>
        <w:rPr>
          <w:spacing w:val="-5"/>
        </w:rPr>
        <w:t xml:space="preserve"> </w:t>
      </w:r>
      <w:r>
        <w:rPr/>
        <w:t>y</w:t>
      </w:r>
      <w:r>
        <w:rPr>
          <w:spacing w:val="-5"/>
        </w:rPr>
        <w:t xml:space="preserve"> </w:t>
      </w:r>
      <w:r>
        <w:rPr/>
        <w:t>número</w:t>
      </w:r>
      <w:r>
        <w:rPr>
          <w:spacing w:val="-5"/>
        </w:rPr>
        <w:t xml:space="preserve"> </w:t>
      </w:r>
      <w:r>
        <w:rPr/>
        <w:t>de</w:t>
      </w:r>
      <w:r>
        <w:rPr>
          <w:spacing w:val="-4"/>
        </w:rPr>
        <w:t xml:space="preserve"> </w:t>
      </w:r>
      <w:r>
        <w:rPr/>
        <w:t>los</w:t>
      </w:r>
      <w:r>
        <w:rPr>
          <w:spacing w:val="-4"/>
        </w:rPr>
        <w:t xml:space="preserve"> </w:t>
      </w:r>
      <w:r>
        <w:rPr/>
        <w:t>documentos</w:t>
      </w:r>
      <w:r>
        <w:rPr>
          <w:spacing w:val="-4"/>
        </w:rPr>
        <w:t xml:space="preserve"> </w:t>
      </w:r>
      <w:r>
        <w:rPr/>
        <w:t>solicitados.</w:t>
      </w:r>
      <w:r>
        <w:rPr>
          <w:spacing w:val="-5"/>
        </w:rPr>
        <w:t xml:space="preserve"> </w:t>
      </w:r>
      <w:r>
        <w:rPr/>
        <w:t>Por</w:t>
      </w:r>
      <w:r>
        <w:rPr>
          <w:spacing w:val="-4"/>
        </w:rPr>
        <w:t xml:space="preserve"> </w:t>
      </w:r>
      <w:r>
        <w:rPr/>
        <w:t>la expedición de documentos oficiales expedidos por el Ayuntamiento de manera impresa se cobrará:</w:t>
      </w:r>
    </w:p>
    <w:p>
      <w:pPr>
        <w:pStyle w:val="Cuerpodetexto"/>
        <w:spacing w:before="1" w:after="0"/>
        <w:rPr/>
      </w:pPr>
      <w:r>
        <w:rPr/>
      </w:r>
    </w:p>
    <w:p>
      <w:pPr>
        <w:pStyle w:val="ListParagraph"/>
        <w:numPr>
          <w:ilvl w:val="0"/>
          <w:numId w:val="5"/>
        </w:numPr>
        <w:tabs>
          <w:tab w:val="clear" w:pos="720"/>
          <w:tab w:val="left" w:pos="1332" w:leader="none"/>
        </w:tabs>
        <w:spacing w:lineRule="auto" w:line="240" w:before="0" w:after="0"/>
        <w:ind w:left="1332" w:right="0" w:hanging="569"/>
        <w:jc w:val="left"/>
        <w:rPr>
          <w:sz w:val="22"/>
        </w:rPr>
      </w:pPr>
      <w:r>
        <w:rPr>
          <w:sz w:val="22"/>
        </w:rPr>
        <w:t>Por</w:t>
      </w:r>
      <w:r>
        <w:rPr>
          <w:spacing w:val="-3"/>
          <w:sz w:val="22"/>
        </w:rPr>
        <w:t xml:space="preserve"> </w:t>
      </w:r>
      <w:r>
        <w:rPr>
          <w:sz w:val="22"/>
        </w:rPr>
        <w:t>copia</w:t>
      </w:r>
      <w:r>
        <w:rPr>
          <w:spacing w:val="-4"/>
          <w:sz w:val="22"/>
        </w:rPr>
        <w:t xml:space="preserve"> </w:t>
      </w:r>
      <w:r>
        <w:rPr>
          <w:sz w:val="22"/>
        </w:rPr>
        <w:t>simple</w:t>
      </w:r>
      <w:r>
        <w:rPr>
          <w:spacing w:val="-3"/>
          <w:sz w:val="22"/>
        </w:rPr>
        <w:t xml:space="preserve"> </w:t>
      </w:r>
      <w:r>
        <w:rPr>
          <w:sz w:val="22"/>
        </w:rPr>
        <w:t>de</w:t>
      </w:r>
      <w:r>
        <w:rPr>
          <w:spacing w:val="-4"/>
          <w:sz w:val="22"/>
        </w:rPr>
        <w:t xml:space="preserve"> </w:t>
      </w:r>
      <w:r>
        <w:rPr>
          <w:sz w:val="22"/>
        </w:rPr>
        <w:t>documentos,</w:t>
      </w:r>
      <w:r>
        <w:rPr>
          <w:spacing w:val="-2"/>
          <w:sz w:val="22"/>
        </w:rPr>
        <w:t xml:space="preserve"> </w:t>
      </w:r>
      <w:r>
        <w:rPr>
          <w:sz w:val="22"/>
        </w:rPr>
        <w:t>por</w:t>
      </w:r>
      <w:r>
        <w:rPr>
          <w:spacing w:val="-5"/>
          <w:sz w:val="22"/>
        </w:rPr>
        <w:t xml:space="preserve"> </w:t>
      </w:r>
      <w:r>
        <w:rPr>
          <w:sz w:val="22"/>
        </w:rPr>
        <w:t>cada</w:t>
      </w:r>
      <w:r>
        <w:rPr>
          <w:spacing w:val="-2"/>
          <w:sz w:val="22"/>
        </w:rPr>
        <w:t xml:space="preserve"> </w:t>
      </w:r>
      <w:r>
        <w:rPr>
          <w:sz w:val="22"/>
        </w:rPr>
        <w:t>hoja</w:t>
      </w:r>
      <w:r>
        <w:rPr>
          <w:spacing w:val="-3"/>
          <w:sz w:val="22"/>
        </w:rPr>
        <w:t xml:space="preserve"> </w:t>
      </w:r>
      <w:r>
        <w:rPr>
          <w:sz w:val="22"/>
        </w:rPr>
        <w:t>tamaño</w:t>
      </w:r>
      <w:r>
        <w:rPr>
          <w:spacing w:val="-2"/>
          <w:sz w:val="22"/>
        </w:rPr>
        <w:t xml:space="preserve"> </w:t>
      </w:r>
      <w:r>
        <w:rPr>
          <w:sz w:val="22"/>
        </w:rPr>
        <w:t>carta</w:t>
      </w:r>
      <w:r>
        <w:rPr>
          <w:spacing w:val="-2"/>
          <w:sz w:val="22"/>
        </w:rPr>
        <w:t xml:space="preserve"> </w:t>
      </w:r>
      <w:r>
        <w:rPr>
          <w:sz w:val="22"/>
        </w:rPr>
        <w:t>u</w:t>
      </w:r>
      <w:r>
        <w:rPr>
          <w:spacing w:val="-5"/>
          <w:sz w:val="22"/>
        </w:rPr>
        <w:t xml:space="preserve"> </w:t>
      </w:r>
      <w:r>
        <w:rPr>
          <w:sz w:val="22"/>
        </w:rPr>
        <w:t>oficio,</w:t>
      </w:r>
      <w:r>
        <w:rPr>
          <w:spacing w:val="-2"/>
          <w:sz w:val="22"/>
        </w:rPr>
        <w:t xml:space="preserve"> </w:t>
      </w:r>
      <w:r>
        <w:rPr>
          <w:sz w:val="22"/>
        </w:rPr>
        <w:t>0.02</w:t>
      </w:r>
      <w:r>
        <w:rPr>
          <w:spacing w:val="-2"/>
          <w:sz w:val="22"/>
        </w:rPr>
        <w:t xml:space="preserve"> </w:t>
      </w:r>
      <w:r>
        <w:rPr>
          <w:spacing w:val="-4"/>
          <w:sz w:val="22"/>
        </w:rPr>
        <w:t>UMA;</w:t>
      </w:r>
    </w:p>
    <w:p>
      <w:pPr>
        <w:pStyle w:val="ListParagraph"/>
        <w:numPr>
          <w:ilvl w:val="0"/>
          <w:numId w:val="5"/>
        </w:numPr>
        <w:tabs>
          <w:tab w:val="clear" w:pos="720"/>
          <w:tab w:val="left" w:pos="1332" w:leader="none"/>
        </w:tabs>
        <w:spacing w:lineRule="auto" w:line="235" w:before="252" w:after="0"/>
        <w:ind w:left="1332" w:right="55" w:hanging="569"/>
        <w:jc w:val="left"/>
        <w:rPr>
          <w:sz w:val="22"/>
        </w:rPr>
      </w:pPr>
      <w:r>
        <w:rPr>
          <w:sz w:val="22"/>
        </w:rPr>
        <w:t>Por copia certificada de documentos compulsados con su original, por cada hoja tamaño carta u</w:t>
      </w:r>
      <w:r>
        <w:rPr>
          <w:spacing w:val="40"/>
          <w:sz w:val="22"/>
        </w:rPr>
        <w:t xml:space="preserve"> </w:t>
      </w:r>
      <w:r>
        <w:rPr>
          <w:sz w:val="22"/>
        </w:rPr>
        <w:t>oficio, 0.02 UMA;</w:t>
      </w:r>
    </w:p>
    <w:p>
      <w:pPr>
        <w:pStyle w:val="Cuerpodetexto"/>
        <w:spacing w:before="2" w:after="0"/>
        <w:rPr/>
      </w:pPr>
      <w:r>
        <w:rPr/>
      </w:r>
    </w:p>
    <w:p>
      <w:pPr>
        <w:pStyle w:val="ListParagraph"/>
        <w:numPr>
          <w:ilvl w:val="0"/>
          <w:numId w:val="5"/>
        </w:numPr>
        <w:tabs>
          <w:tab w:val="clear" w:pos="720"/>
          <w:tab w:val="left" w:pos="1332" w:leader="none"/>
        </w:tabs>
        <w:spacing w:lineRule="auto" w:line="240" w:before="0" w:after="0"/>
        <w:ind w:left="1332" w:right="0" w:hanging="569"/>
        <w:jc w:val="left"/>
        <w:rPr>
          <w:sz w:val="22"/>
        </w:rPr>
      </w:pPr>
      <w:r>
        <w:rPr>
          <w:sz w:val="22"/>
        </w:rPr>
        <w:t>Por</w:t>
      </w:r>
      <w:r>
        <w:rPr>
          <w:spacing w:val="-5"/>
          <w:sz w:val="22"/>
        </w:rPr>
        <w:t xml:space="preserve"> </w:t>
      </w:r>
      <w:r>
        <w:rPr>
          <w:sz w:val="22"/>
        </w:rPr>
        <w:t>la</w:t>
      </w:r>
      <w:r>
        <w:rPr>
          <w:spacing w:val="-4"/>
          <w:sz w:val="22"/>
        </w:rPr>
        <w:t xml:space="preserve"> </w:t>
      </w:r>
      <w:r>
        <w:rPr>
          <w:sz w:val="22"/>
        </w:rPr>
        <w:t>expedición</w:t>
      </w:r>
      <w:r>
        <w:rPr>
          <w:spacing w:val="-6"/>
          <w:sz w:val="22"/>
        </w:rPr>
        <w:t xml:space="preserve"> </w:t>
      </w:r>
      <w:r>
        <w:rPr>
          <w:sz w:val="22"/>
        </w:rPr>
        <w:t>de</w:t>
      </w:r>
      <w:r>
        <w:rPr>
          <w:spacing w:val="-4"/>
          <w:sz w:val="22"/>
        </w:rPr>
        <w:t xml:space="preserve"> </w:t>
      </w:r>
      <w:r>
        <w:rPr>
          <w:sz w:val="22"/>
        </w:rPr>
        <w:t>certificaciones</w:t>
      </w:r>
      <w:r>
        <w:rPr>
          <w:spacing w:val="-6"/>
          <w:sz w:val="22"/>
        </w:rPr>
        <w:t xml:space="preserve"> </w:t>
      </w:r>
      <w:r>
        <w:rPr>
          <w:sz w:val="22"/>
        </w:rPr>
        <w:t>oficiales,</w:t>
      </w:r>
      <w:r>
        <w:rPr>
          <w:spacing w:val="-4"/>
          <w:sz w:val="22"/>
        </w:rPr>
        <w:t xml:space="preserve"> </w:t>
      </w:r>
      <w:r>
        <w:rPr>
          <w:sz w:val="22"/>
        </w:rPr>
        <w:t>1.62</w:t>
      </w:r>
      <w:r>
        <w:rPr>
          <w:spacing w:val="-4"/>
          <w:sz w:val="22"/>
        </w:rPr>
        <w:t xml:space="preserve"> UMA;</w:t>
      </w:r>
    </w:p>
    <w:p>
      <w:pPr>
        <w:pStyle w:val="ListParagraph"/>
        <w:numPr>
          <w:ilvl w:val="0"/>
          <w:numId w:val="5"/>
        </w:numPr>
        <w:tabs>
          <w:tab w:val="clear" w:pos="720"/>
          <w:tab w:val="left" w:pos="1332" w:leader="none"/>
        </w:tabs>
        <w:spacing w:lineRule="auto" w:line="240" w:before="250" w:after="0"/>
        <w:ind w:left="1332" w:right="0" w:hanging="569"/>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5"/>
          <w:sz w:val="22"/>
        </w:rPr>
        <w:t xml:space="preserve"> </w:t>
      </w:r>
      <w:r>
        <w:rPr>
          <w:sz w:val="22"/>
        </w:rPr>
        <w:t>de</w:t>
      </w:r>
      <w:r>
        <w:rPr>
          <w:spacing w:val="-5"/>
          <w:sz w:val="22"/>
        </w:rPr>
        <w:t xml:space="preserve"> </w:t>
      </w:r>
      <w:r>
        <w:rPr>
          <w:sz w:val="22"/>
        </w:rPr>
        <w:t>las</w:t>
      </w:r>
      <w:r>
        <w:rPr>
          <w:spacing w:val="-5"/>
          <w:sz w:val="22"/>
        </w:rPr>
        <w:t xml:space="preserve"> </w:t>
      </w:r>
      <w:r>
        <w:rPr>
          <w:sz w:val="22"/>
        </w:rPr>
        <w:t>siguientes</w:t>
      </w:r>
      <w:r>
        <w:rPr>
          <w:spacing w:val="-4"/>
          <w:sz w:val="22"/>
        </w:rPr>
        <w:t xml:space="preserve"> </w:t>
      </w:r>
      <w:r>
        <w:rPr>
          <w:sz w:val="22"/>
        </w:rPr>
        <w:t>constancias,</w:t>
      </w:r>
      <w:r>
        <w:rPr>
          <w:spacing w:val="-3"/>
          <w:sz w:val="22"/>
        </w:rPr>
        <w:t xml:space="preserve"> </w:t>
      </w:r>
      <w:r>
        <w:rPr>
          <w:sz w:val="22"/>
        </w:rPr>
        <w:t>2</w:t>
      </w:r>
      <w:r>
        <w:rPr>
          <w:spacing w:val="-2"/>
          <w:sz w:val="22"/>
        </w:rPr>
        <w:t xml:space="preserve"> </w:t>
      </w:r>
      <w:r>
        <w:rPr>
          <w:spacing w:val="-4"/>
          <w:sz w:val="22"/>
        </w:rPr>
        <w:t>UMA:</w:t>
      </w:r>
    </w:p>
    <w:p>
      <w:pPr>
        <w:pStyle w:val="ListParagraph"/>
        <w:numPr>
          <w:ilvl w:val="1"/>
          <w:numId w:val="5"/>
        </w:numPr>
        <w:tabs>
          <w:tab w:val="clear" w:pos="720"/>
          <w:tab w:val="left" w:pos="1691" w:leader="none"/>
        </w:tabs>
        <w:spacing w:lineRule="auto" w:line="240" w:before="247" w:after="0"/>
        <w:ind w:left="1691"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ListParagraph"/>
        <w:numPr>
          <w:ilvl w:val="1"/>
          <w:numId w:val="5"/>
        </w:numPr>
        <w:tabs>
          <w:tab w:val="clear" w:pos="720"/>
          <w:tab w:val="left" w:pos="1690" w:leader="none"/>
        </w:tabs>
        <w:spacing w:lineRule="auto" w:line="240" w:before="250" w:after="0"/>
        <w:ind w:left="1690" w:right="0" w:hanging="358"/>
        <w:jc w:val="left"/>
        <w:rPr>
          <w:sz w:val="22"/>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5"/>
          <w:sz w:val="22"/>
        </w:rPr>
        <w:t xml:space="preserve"> </w:t>
      </w:r>
      <w:r>
        <w:rPr>
          <w:spacing w:val="-2"/>
          <w:sz w:val="22"/>
        </w:rPr>
        <w:t>económica;</w:t>
      </w:r>
    </w:p>
    <w:p>
      <w:pPr>
        <w:pStyle w:val="ListParagraph"/>
        <w:numPr>
          <w:ilvl w:val="1"/>
          <w:numId w:val="5"/>
        </w:numPr>
        <w:tabs>
          <w:tab w:val="clear" w:pos="720"/>
          <w:tab w:val="left" w:pos="1691" w:leader="none"/>
        </w:tabs>
        <w:spacing w:lineRule="auto" w:line="240" w:before="247" w:after="0"/>
        <w:ind w:left="1691"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ListParagraph"/>
        <w:numPr>
          <w:ilvl w:val="1"/>
          <w:numId w:val="5"/>
        </w:numPr>
        <w:tabs>
          <w:tab w:val="clear" w:pos="720"/>
          <w:tab w:val="left" w:pos="1690" w:leader="none"/>
        </w:tabs>
        <w:spacing w:lineRule="auto" w:line="240" w:before="250" w:after="0"/>
        <w:ind w:left="1690" w:right="0" w:hanging="358"/>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identidad;</w:t>
      </w:r>
    </w:p>
    <w:p>
      <w:pPr>
        <w:pStyle w:val="ListParagraph"/>
        <w:numPr>
          <w:ilvl w:val="1"/>
          <w:numId w:val="5"/>
        </w:numPr>
        <w:tabs>
          <w:tab w:val="clear" w:pos="720"/>
          <w:tab w:val="left" w:pos="1691" w:leader="none"/>
        </w:tabs>
        <w:spacing w:lineRule="auto" w:line="240" w:before="249" w:after="0"/>
        <w:ind w:left="1691" w:right="0" w:hanging="359"/>
        <w:jc w:val="left"/>
        <w:rPr>
          <w:sz w:val="22"/>
        </w:rPr>
      </w:pPr>
      <w:r>
        <w:rPr>
          <w:sz w:val="22"/>
        </w:rPr>
        <w:t>Constancia</w:t>
      </w:r>
      <w:r>
        <w:rPr>
          <w:spacing w:val="-2"/>
          <w:sz w:val="22"/>
        </w:rPr>
        <w:t xml:space="preserve"> </w:t>
      </w:r>
      <w:r>
        <w:rPr>
          <w:sz w:val="22"/>
        </w:rPr>
        <w:t>de</w:t>
      </w:r>
      <w:r>
        <w:rPr>
          <w:spacing w:val="-3"/>
          <w:sz w:val="22"/>
        </w:rPr>
        <w:t xml:space="preserve"> </w:t>
      </w:r>
      <w:r>
        <w:rPr>
          <w:sz w:val="22"/>
        </w:rPr>
        <w:t>modo</w:t>
      </w:r>
      <w:r>
        <w:rPr>
          <w:spacing w:val="-5"/>
          <w:sz w:val="22"/>
        </w:rPr>
        <w:t xml:space="preserve"> </w:t>
      </w:r>
      <w:r>
        <w:rPr>
          <w:sz w:val="22"/>
        </w:rPr>
        <w:t>honesto</w:t>
      </w:r>
      <w:r>
        <w:rPr>
          <w:spacing w:val="-1"/>
          <w:sz w:val="22"/>
        </w:rPr>
        <w:t xml:space="preserve"> </w:t>
      </w:r>
      <w:r>
        <w:rPr>
          <w:sz w:val="22"/>
        </w:rPr>
        <w:t>de</w:t>
      </w:r>
      <w:r>
        <w:rPr>
          <w:spacing w:val="-1"/>
          <w:sz w:val="22"/>
        </w:rPr>
        <w:t xml:space="preserve"> </w:t>
      </w:r>
      <w:r>
        <w:rPr>
          <w:spacing w:val="-2"/>
          <w:sz w:val="22"/>
        </w:rPr>
        <w:t>vivir;</w:t>
      </w:r>
    </w:p>
    <w:p>
      <w:pPr>
        <w:pStyle w:val="ListParagraph"/>
        <w:numPr>
          <w:ilvl w:val="1"/>
          <w:numId w:val="5"/>
        </w:numPr>
        <w:tabs>
          <w:tab w:val="clear" w:pos="720"/>
          <w:tab w:val="left" w:pos="1692" w:leader="none"/>
        </w:tabs>
        <w:spacing w:lineRule="auto" w:line="240" w:before="248" w:after="0"/>
        <w:ind w:left="1692" w:right="0" w:hanging="360"/>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concubinato;</w:t>
      </w:r>
    </w:p>
    <w:p>
      <w:pPr>
        <w:pStyle w:val="ListParagraph"/>
        <w:numPr>
          <w:ilvl w:val="1"/>
          <w:numId w:val="5"/>
        </w:numPr>
        <w:tabs>
          <w:tab w:val="clear" w:pos="720"/>
          <w:tab w:val="left" w:pos="1691" w:leader="none"/>
        </w:tabs>
        <w:spacing w:lineRule="auto" w:line="240" w:before="250" w:after="0"/>
        <w:ind w:left="1691" w:right="0" w:hanging="359"/>
        <w:jc w:val="left"/>
        <w:rPr>
          <w:sz w:val="22"/>
        </w:rPr>
      </w:pPr>
      <w:r>
        <w:rPr>
          <w:sz w:val="22"/>
        </w:rPr>
        <w:t>Constancia</w:t>
      </w:r>
      <w:r>
        <w:rPr>
          <w:spacing w:val="-3"/>
          <w:sz w:val="22"/>
        </w:rPr>
        <w:t xml:space="preserve"> </w:t>
      </w:r>
      <w:r>
        <w:rPr>
          <w:sz w:val="22"/>
        </w:rPr>
        <w:t>de</w:t>
      </w:r>
      <w:r>
        <w:rPr>
          <w:spacing w:val="-4"/>
          <w:sz w:val="22"/>
        </w:rPr>
        <w:t xml:space="preserve"> </w:t>
      </w:r>
      <w:r>
        <w:rPr>
          <w:sz w:val="22"/>
        </w:rPr>
        <w:t>madre</w:t>
      </w:r>
      <w:r>
        <w:rPr>
          <w:spacing w:val="-3"/>
          <w:sz w:val="22"/>
        </w:rPr>
        <w:t xml:space="preserve"> </w:t>
      </w:r>
      <w:r>
        <w:rPr>
          <w:spacing w:val="-2"/>
          <w:sz w:val="22"/>
        </w:rPr>
        <w:t>soltera;</w:t>
      </w:r>
    </w:p>
    <w:p>
      <w:pPr>
        <w:pStyle w:val="ListParagraph"/>
        <w:numPr>
          <w:ilvl w:val="1"/>
          <w:numId w:val="5"/>
        </w:numPr>
        <w:tabs>
          <w:tab w:val="clear" w:pos="720"/>
          <w:tab w:val="left" w:pos="1747" w:leader="none"/>
        </w:tabs>
        <w:spacing w:lineRule="auto" w:line="240" w:before="247" w:after="0"/>
        <w:ind w:left="1747" w:right="0" w:hanging="415"/>
        <w:jc w:val="left"/>
        <w:rPr>
          <w:sz w:val="22"/>
        </w:rPr>
      </w:pPr>
      <w:r>
        <w:rPr>
          <w:sz w:val="22"/>
        </w:rPr>
        <w:t>Constancia</w:t>
      </w:r>
      <w:r>
        <w:rPr>
          <w:spacing w:val="-5"/>
          <w:sz w:val="22"/>
        </w:rPr>
        <w:t xml:space="preserve"> </w:t>
      </w:r>
      <w:r>
        <w:rPr>
          <w:sz w:val="22"/>
        </w:rPr>
        <w:t>de</w:t>
      </w:r>
      <w:r>
        <w:rPr>
          <w:spacing w:val="-6"/>
          <w:sz w:val="22"/>
        </w:rPr>
        <w:t xml:space="preserve"> </w:t>
      </w:r>
      <w:r>
        <w:rPr>
          <w:sz w:val="22"/>
        </w:rPr>
        <w:t>domicilio</w:t>
      </w:r>
      <w:r>
        <w:rPr>
          <w:spacing w:val="-4"/>
          <w:sz w:val="22"/>
        </w:rPr>
        <w:t xml:space="preserve"> </w:t>
      </w:r>
      <w:r>
        <w:rPr>
          <w:sz w:val="22"/>
        </w:rPr>
        <w:t>conyugal,</w:t>
      </w:r>
      <w:r>
        <w:rPr>
          <w:spacing w:val="-4"/>
          <w:sz w:val="22"/>
        </w:rPr>
        <w:t xml:space="preserve"> </w:t>
      </w:r>
      <w:r>
        <w:rPr>
          <w:spacing w:val="-10"/>
          <w:sz w:val="22"/>
        </w:rPr>
        <w:t>e</w:t>
      </w:r>
    </w:p>
    <w:p>
      <w:pPr>
        <w:pStyle w:val="ListParagraph"/>
        <w:numPr>
          <w:ilvl w:val="1"/>
          <w:numId w:val="5"/>
        </w:numPr>
        <w:tabs>
          <w:tab w:val="clear" w:pos="720"/>
          <w:tab w:val="left" w:pos="1692" w:leader="none"/>
        </w:tabs>
        <w:spacing w:lineRule="auto" w:line="240" w:before="249" w:after="0"/>
        <w:ind w:left="1692" w:right="0" w:hanging="360"/>
        <w:jc w:val="left"/>
        <w:rPr>
          <w:sz w:val="22"/>
        </w:rPr>
      </w:pPr>
      <w:r>
        <w:rPr>
          <w:sz w:val="22"/>
        </w:rPr>
        <w:t>Constancias</w:t>
      </w:r>
      <w:r>
        <w:rPr>
          <w:spacing w:val="-4"/>
          <w:sz w:val="22"/>
        </w:rPr>
        <w:t xml:space="preserve"> </w:t>
      </w:r>
      <w:r>
        <w:rPr>
          <w:sz w:val="22"/>
        </w:rPr>
        <w:t>de</w:t>
      </w:r>
      <w:r>
        <w:rPr>
          <w:spacing w:val="-3"/>
          <w:sz w:val="22"/>
        </w:rPr>
        <w:t xml:space="preserve"> </w:t>
      </w:r>
      <w:r>
        <w:rPr>
          <w:sz w:val="22"/>
        </w:rPr>
        <w:t>inscripción</w:t>
      </w:r>
      <w:r>
        <w:rPr>
          <w:spacing w:val="-6"/>
          <w:sz w:val="22"/>
        </w:rPr>
        <w:t xml:space="preserve"> </w:t>
      </w:r>
      <w:r>
        <w:rPr>
          <w:sz w:val="22"/>
        </w:rPr>
        <w:t>o</w:t>
      </w:r>
      <w:r>
        <w:rPr>
          <w:spacing w:val="-3"/>
          <w:sz w:val="22"/>
        </w:rPr>
        <w:t xml:space="preserve"> </w:t>
      </w:r>
      <w:r>
        <w:rPr>
          <w:sz w:val="22"/>
        </w:rPr>
        <w:t>no</w:t>
      </w:r>
      <w:r>
        <w:rPr>
          <w:spacing w:val="-3"/>
          <w:sz w:val="22"/>
        </w:rPr>
        <w:t xml:space="preserve"> </w:t>
      </w:r>
      <w:r>
        <w:rPr>
          <w:sz w:val="22"/>
        </w:rPr>
        <w:t>inscripción</w:t>
      </w:r>
      <w:r>
        <w:rPr>
          <w:spacing w:val="-6"/>
          <w:sz w:val="22"/>
        </w:rPr>
        <w:t xml:space="preserve"> </w:t>
      </w:r>
      <w:r>
        <w:rPr>
          <w:sz w:val="22"/>
        </w:rPr>
        <w:t>de</w:t>
      </w:r>
      <w:r>
        <w:rPr>
          <w:spacing w:val="-3"/>
          <w:sz w:val="22"/>
        </w:rPr>
        <w:t xml:space="preserve"> </w:t>
      </w:r>
      <w:r>
        <w:rPr>
          <w:sz w:val="22"/>
        </w:rPr>
        <w:t>predios,</w:t>
      </w:r>
      <w:r>
        <w:rPr>
          <w:spacing w:val="-5"/>
          <w:sz w:val="22"/>
        </w:rPr>
        <w:t xml:space="preserve"> </w:t>
      </w:r>
      <w:r>
        <w:rPr>
          <w:spacing w:val="-10"/>
          <w:sz w:val="22"/>
        </w:rPr>
        <w:t>y</w:t>
      </w:r>
    </w:p>
    <w:p>
      <w:pPr>
        <w:pStyle w:val="ListParagraph"/>
        <w:numPr>
          <w:ilvl w:val="0"/>
          <w:numId w:val="5"/>
        </w:numPr>
        <w:tabs>
          <w:tab w:val="clear" w:pos="720"/>
          <w:tab w:val="left" w:pos="1332" w:leader="none"/>
        </w:tabs>
        <w:spacing w:lineRule="auto" w:line="240" w:before="250" w:after="0"/>
        <w:ind w:left="1332" w:right="0" w:hanging="569"/>
        <w:jc w:val="left"/>
        <w:rPr>
          <w:sz w:val="22"/>
        </w:rPr>
      </w:pPr>
      <w:r>
        <w:rPr>
          <w:sz w:val="22"/>
        </w:rPr>
        <w:t>Por</w:t>
      </w:r>
      <w:r>
        <w:rPr>
          <w:spacing w:val="-4"/>
          <w:sz w:val="22"/>
        </w:rPr>
        <w:t xml:space="preserve"> </w:t>
      </w:r>
      <w:r>
        <w:rPr>
          <w:sz w:val="22"/>
        </w:rPr>
        <w:t>expedición</w:t>
      </w:r>
      <w:r>
        <w:rPr>
          <w:spacing w:val="-3"/>
          <w:sz w:val="22"/>
        </w:rPr>
        <w:t xml:space="preserve"> </w:t>
      </w:r>
      <w:r>
        <w:rPr>
          <w:sz w:val="22"/>
        </w:rPr>
        <w:t>de</w:t>
      </w:r>
      <w:r>
        <w:rPr>
          <w:spacing w:val="-3"/>
          <w:sz w:val="22"/>
        </w:rPr>
        <w:t xml:space="preserve"> </w:t>
      </w:r>
      <w:r>
        <w:rPr>
          <w:sz w:val="22"/>
        </w:rPr>
        <w:t>otras</w:t>
      </w:r>
      <w:r>
        <w:rPr>
          <w:spacing w:val="-3"/>
          <w:sz w:val="22"/>
        </w:rPr>
        <w:t xml:space="preserve"> </w:t>
      </w:r>
      <w:r>
        <w:rPr>
          <w:sz w:val="22"/>
        </w:rPr>
        <w:t>constancias,</w:t>
      </w:r>
      <w:r>
        <w:rPr>
          <w:spacing w:val="-3"/>
          <w:sz w:val="22"/>
        </w:rPr>
        <w:t xml:space="preserve"> </w:t>
      </w:r>
      <w:r>
        <w:rPr>
          <w:sz w:val="22"/>
        </w:rPr>
        <w:t>3</w:t>
      </w:r>
      <w:r>
        <w:rPr>
          <w:spacing w:val="-3"/>
          <w:sz w:val="22"/>
        </w:rPr>
        <w:t xml:space="preserve"> </w:t>
      </w:r>
      <w:r>
        <w:rPr>
          <w:spacing w:val="-4"/>
          <w:sz w:val="22"/>
        </w:rPr>
        <w:t>UMA.</w:t>
      </w:r>
    </w:p>
    <w:p>
      <w:pPr>
        <w:pStyle w:val="Cuerpodetexto"/>
        <w:spacing w:before="247" w:after="0"/>
        <w:ind w:left="338" w:right="51" w:hanging="0"/>
        <w:jc w:val="both"/>
        <w:rPr/>
      </w:pPr>
      <w:r>
        <w:rPr>
          <w:b/>
        </w:rPr>
        <w:t>Artículo</w:t>
      </w:r>
      <w:r>
        <w:rPr>
          <w:b/>
          <w:spacing w:val="-2"/>
        </w:rPr>
        <w:t xml:space="preserve"> </w:t>
      </w:r>
      <w:r>
        <w:rPr>
          <w:b/>
        </w:rPr>
        <w:t>57</w:t>
      </w:r>
      <w:r>
        <w:rPr/>
        <w:t>.</w:t>
      </w:r>
      <w:r>
        <w:rPr>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8"/>
        </w:rPr>
        <w:t xml:space="preserve"> </w:t>
      </w:r>
      <w:r>
        <w:rPr/>
        <w:t>estará</w:t>
      </w:r>
      <w:r>
        <w:rPr>
          <w:spacing w:val="-8"/>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8"/>
        </w:rPr>
        <w:t xml:space="preserve"> </w:t>
      </w:r>
      <w:r>
        <w:rPr/>
        <w:t>artículos</w:t>
      </w:r>
      <w:r>
        <w:rPr>
          <w:spacing w:val="-8"/>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8"/>
        </w:rPr>
        <w:t xml:space="preserve"> </w:t>
      </w:r>
      <w:r>
        <w:rPr/>
        <w:t>Ley</w:t>
      </w:r>
      <w:r>
        <w:rPr>
          <w:spacing w:val="-8"/>
        </w:rPr>
        <w:t xml:space="preserve"> </w:t>
      </w:r>
      <w:r>
        <w:rPr/>
        <w:t>de</w:t>
      </w:r>
      <w:r>
        <w:rPr>
          <w:spacing w:val="-8"/>
        </w:rPr>
        <w:t xml:space="preserve"> </w:t>
      </w:r>
      <w:r>
        <w:rPr/>
        <w:t>Transparencia</w:t>
      </w:r>
      <w:r>
        <w:rPr>
          <w:spacing w:val="-8"/>
        </w:rPr>
        <w:t xml:space="preserve"> </w:t>
      </w:r>
      <w:r>
        <w:rPr/>
        <w:t>y</w:t>
      </w:r>
      <w:r>
        <w:rPr>
          <w:spacing w:val="-9"/>
        </w:rPr>
        <w:t xml:space="preserve"> </w:t>
      </w:r>
      <w:r>
        <w:rPr/>
        <w:t>Acceso</w:t>
      </w:r>
      <w:r>
        <w:rPr>
          <w:spacing w:val="-8"/>
        </w:rPr>
        <w:t xml:space="preserve"> </w:t>
      </w:r>
      <w:r>
        <w:rPr/>
        <w:t>a</w:t>
      </w:r>
      <w:r>
        <w:rPr>
          <w:spacing w:val="-11"/>
        </w:rPr>
        <w:t xml:space="preserve"> </w:t>
      </w:r>
      <w:r>
        <w:rPr/>
        <w:t>la</w:t>
      </w:r>
      <w:r>
        <w:rPr>
          <w:spacing w:val="-8"/>
        </w:rPr>
        <w:t xml:space="preserve"> </w:t>
      </w:r>
      <w:r>
        <w:rPr/>
        <w:t>Información</w:t>
      </w:r>
      <w:r>
        <w:rPr>
          <w:spacing w:val="-9"/>
        </w:rPr>
        <w:t xml:space="preserve"> </w:t>
      </w:r>
      <w:r>
        <w:rPr/>
        <w:t>Pública del Estado de Tlaxcala, es decir:</w:t>
      </w:r>
    </w:p>
    <w:p>
      <w:pPr>
        <w:pStyle w:val="Cuerpodetexto"/>
        <w:spacing w:before="6" w:after="0"/>
        <w:rPr/>
      </w:pPr>
      <w:r>
        <w:rPr/>
      </w:r>
    </w:p>
    <w:p>
      <w:pPr>
        <w:pStyle w:val="ListParagraph"/>
        <w:numPr>
          <w:ilvl w:val="0"/>
          <w:numId w:val="4"/>
        </w:numPr>
        <w:tabs>
          <w:tab w:val="clear" w:pos="720"/>
          <w:tab w:val="left" w:pos="1332" w:leader="none"/>
        </w:tabs>
        <w:spacing w:lineRule="auto" w:line="235" w:before="0" w:after="0"/>
        <w:ind w:left="1332" w:right="54" w:hanging="569"/>
        <w:jc w:val="left"/>
        <w:rPr>
          <w:sz w:val="22"/>
        </w:rPr>
      </w:pPr>
      <w:r>
        <w:rPr>
          <w:sz w:val="22"/>
        </w:rPr>
        <w:t>Las</w:t>
      </w:r>
      <w:r>
        <w:rPr>
          <w:spacing w:val="23"/>
          <w:sz w:val="22"/>
        </w:rPr>
        <w:t xml:space="preserve"> </w:t>
      </w:r>
      <w:r>
        <w:rPr>
          <w:sz w:val="22"/>
        </w:rPr>
        <w:t>primeras</w:t>
      </w:r>
      <w:r>
        <w:rPr>
          <w:spacing w:val="24"/>
          <w:sz w:val="22"/>
        </w:rPr>
        <w:t xml:space="preserve"> </w:t>
      </w:r>
      <w:r>
        <w:rPr>
          <w:sz w:val="22"/>
        </w:rPr>
        <w:t>20</w:t>
      </w:r>
      <w:r>
        <w:rPr>
          <w:spacing w:val="23"/>
          <w:sz w:val="22"/>
        </w:rPr>
        <w:t xml:space="preserve"> </w:t>
      </w:r>
      <w:r>
        <w:rPr>
          <w:sz w:val="22"/>
        </w:rPr>
        <w:t>copias</w:t>
      </w:r>
      <w:r>
        <w:rPr>
          <w:spacing w:val="23"/>
          <w:sz w:val="22"/>
        </w:rPr>
        <w:t xml:space="preserve"> </w:t>
      </w:r>
      <w:r>
        <w:rPr>
          <w:sz w:val="22"/>
        </w:rPr>
        <w:t>simples</w:t>
      </w:r>
      <w:r>
        <w:rPr>
          <w:spacing w:val="24"/>
          <w:sz w:val="22"/>
        </w:rPr>
        <w:t xml:space="preserve"> </w:t>
      </w:r>
      <w:r>
        <w:rPr>
          <w:sz w:val="22"/>
        </w:rPr>
        <w:t>serán</w:t>
      </w:r>
      <w:r>
        <w:rPr>
          <w:spacing w:val="23"/>
          <w:sz w:val="22"/>
        </w:rPr>
        <w:t xml:space="preserve"> </w:t>
      </w:r>
      <w:r>
        <w:rPr>
          <w:sz w:val="22"/>
        </w:rPr>
        <w:t>gratuitas,</w:t>
      </w:r>
      <w:r>
        <w:rPr>
          <w:spacing w:val="23"/>
          <w:sz w:val="22"/>
        </w:rPr>
        <w:t xml:space="preserve"> </w:t>
      </w:r>
      <w:r>
        <w:rPr>
          <w:sz w:val="22"/>
        </w:rPr>
        <w:t>por</w:t>
      </w:r>
      <w:r>
        <w:rPr>
          <w:spacing w:val="21"/>
          <w:sz w:val="22"/>
        </w:rPr>
        <w:t xml:space="preserve"> </w:t>
      </w:r>
      <w:r>
        <w:rPr>
          <w:sz w:val="22"/>
        </w:rPr>
        <w:t>cada</w:t>
      </w:r>
      <w:r>
        <w:rPr>
          <w:spacing w:val="23"/>
          <w:sz w:val="22"/>
        </w:rPr>
        <w:t xml:space="preserve"> </w:t>
      </w:r>
      <w:r>
        <w:rPr>
          <w:sz w:val="22"/>
        </w:rPr>
        <w:t>copia</w:t>
      </w:r>
      <w:r>
        <w:rPr>
          <w:spacing w:val="23"/>
          <w:sz w:val="22"/>
        </w:rPr>
        <w:t xml:space="preserve"> </w:t>
      </w:r>
      <w:r>
        <w:rPr>
          <w:sz w:val="22"/>
        </w:rPr>
        <w:t>adicional</w:t>
      </w:r>
      <w:r>
        <w:rPr>
          <w:spacing w:val="22"/>
          <w:sz w:val="22"/>
        </w:rPr>
        <w:t xml:space="preserve"> </w:t>
      </w:r>
      <w:r>
        <w:rPr>
          <w:sz w:val="22"/>
        </w:rPr>
        <w:t>tamaño</w:t>
      </w:r>
      <w:r>
        <w:rPr>
          <w:spacing w:val="23"/>
          <w:sz w:val="22"/>
        </w:rPr>
        <w:t xml:space="preserve"> </w:t>
      </w:r>
      <w:r>
        <w:rPr>
          <w:sz w:val="22"/>
        </w:rPr>
        <w:t>carta</w:t>
      </w:r>
      <w:r>
        <w:rPr>
          <w:spacing w:val="23"/>
          <w:sz w:val="22"/>
        </w:rPr>
        <w:t xml:space="preserve"> </w:t>
      </w:r>
      <w:r>
        <w:rPr>
          <w:sz w:val="22"/>
        </w:rPr>
        <w:t>u</w:t>
      </w:r>
      <w:r>
        <w:rPr>
          <w:spacing w:val="23"/>
          <w:sz w:val="22"/>
        </w:rPr>
        <w:t xml:space="preserve"> </w:t>
      </w:r>
      <w:r>
        <w:rPr>
          <w:sz w:val="22"/>
        </w:rPr>
        <w:t>oficio, tendrá un costo de 0.02 UMA, y</w:t>
      </w:r>
    </w:p>
    <w:p>
      <w:pPr>
        <w:pStyle w:val="Cuerpodetexto"/>
        <w:spacing w:before="6" w:after="0"/>
        <w:rPr/>
      </w:pPr>
      <w:r>
        <w:rPr/>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
        </w:numPr>
        <w:tabs>
          <w:tab w:val="clear" w:pos="720"/>
          <w:tab w:val="left" w:pos="1332" w:leader="none"/>
        </w:tabs>
        <w:spacing w:lineRule="auto" w:line="235" w:before="1" w:after="0"/>
        <w:ind w:left="1332" w:right="54" w:hanging="569"/>
        <w:jc w:val="left"/>
        <w:rPr>
          <w:sz w:val="22"/>
        </w:rPr>
      </w:pPr>
      <w:r>
        <w:rPr>
          <w:sz w:val="22"/>
        </w:rPr>
        <w:t>Por</w:t>
      </w:r>
      <w:r>
        <w:rPr>
          <w:spacing w:val="72"/>
          <w:sz w:val="22"/>
        </w:rPr>
        <w:t xml:space="preserve"> </w:t>
      </w:r>
      <w:r>
        <w:rPr>
          <w:sz w:val="22"/>
        </w:rPr>
        <w:t>la</w:t>
      </w:r>
      <w:r>
        <w:rPr>
          <w:spacing w:val="72"/>
          <w:sz w:val="22"/>
        </w:rPr>
        <w:t xml:space="preserve"> </w:t>
      </w:r>
      <w:r>
        <w:rPr>
          <w:sz w:val="22"/>
        </w:rPr>
        <w:t>expedición</w:t>
      </w:r>
      <w:r>
        <w:rPr>
          <w:spacing w:val="72"/>
          <w:sz w:val="22"/>
        </w:rPr>
        <w:t xml:space="preserve"> </w:t>
      </w:r>
      <w:r>
        <w:rPr>
          <w:sz w:val="22"/>
        </w:rPr>
        <w:t>de</w:t>
      </w:r>
      <w:r>
        <w:rPr>
          <w:spacing w:val="72"/>
          <w:sz w:val="22"/>
        </w:rPr>
        <w:t xml:space="preserve"> </w:t>
      </w:r>
      <w:r>
        <w:rPr>
          <w:sz w:val="22"/>
        </w:rPr>
        <w:t>certificaciones</w:t>
      </w:r>
      <w:r>
        <w:rPr>
          <w:spacing w:val="73"/>
          <w:sz w:val="22"/>
        </w:rPr>
        <w:t xml:space="preserve"> </w:t>
      </w:r>
      <w:r>
        <w:rPr>
          <w:sz w:val="22"/>
        </w:rPr>
        <w:t>oficiales,</w:t>
      </w:r>
      <w:r>
        <w:rPr>
          <w:spacing w:val="72"/>
          <w:sz w:val="22"/>
        </w:rPr>
        <w:t xml:space="preserve"> </w:t>
      </w:r>
      <w:r>
        <w:rPr>
          <w:sz w:val="22"/>
        </w:rPr>
        <w:t>relacionadas</w:t>
      </w:r>
      <w:r>
        <w:rPr>
          <w:spacing w:val="73"/>
          <w:sz w:val="22"/>
        </w:rPr>
        <w:t xml:space="preserve"> </w:t>
      </w:r>
      <w:r>
        <w:rPr>
          <w:sz w:val="22"/>
        </w:rPr>
        <w:t>con</w:t>
      </w:r>
      <w:r>
        <w:rPr>
          <w:spacing w:val="72"/>
          <w:sz w:val="22"/>
        </w:rPr>
        <w:t xml:space="preserve"> </w:t>
      </w:r>
      <w:r>
        <w:rPr>
          <w:sz w:val="22"/>
        </w:rPr>
        <w:t>solicitudes</w:t>
      </w:r>
      <w:r>
        <w:rPr>
          <w:spacing w:val="70"/>
          <w:sz w:val="22"/>
        </w:rPr>
        <w:t xml:space="preserve"> </w:t>
      </w:r>
      <w:r>
        <w:rPr>
          <w:sz w:val="22"/>
        </w:rPr>
        <w:t>de</w:t>
      </w:r>
      <w:r>
        <w:rPr>
          <w:spacing w:val="72"/>
          <w:sz w:val="22"/>
        </w:rPr>
        <w:t xml:space="preserve"> </w:t>
      </w:r>
      <w:r>
        <w:rPr>
          <w:sz w:val="22"/>
        </w:rPr>
        <w:t>acceso</w:t>
      </w:r>
      <w:r>
        <w:rPr>
          <w:spacing w:val="72"/>
          <w:sz w:val="22"/>
        </w:rPr>
        <w:t xml:space="preserve"> </w:t>
      </w:r>
      <w:r>
        <w:rPr>
          <w:sz w:val="22"/>
        </w:rPr>
        <w:t>a</w:t>
      </w:r>
      <w:r>
        <w:rPr>
          <w:spacing w:val="72"/>
          <w:sz w:val="22"/>
        </w:rPr>
        <w:t xml:space="preserve"> </w:t>
      </w:r>
      <w:r>
        <w:rPr>
          <w:sz w:val="22"/>
        </w:rPr>
        <w:t>la información pública, 0.02 UMA.</w:t>
      </w:r>
    </w:p>
    <w:p>
      <w:pPr>
        <w:pStyle w:val="Cuerpodetexto"/>
        <w:spacing w:before="81" w:after="0"/>
        <w:ind w:left="338" w:right="51" w:hanging="359"/>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Normal"/>
        <w:spacing w:before="252" w:after="0"/>
        <w:ind w:left="398" w:right="112" w:hanging="0"/>
        <w:jc w:val="center"/>
        <w:rPr>
          <w:b/>
          <w:b/>
          <w:sz w:val="22"/>
        </w:rPr>
      </w:pPr>
      <w:r>
        <w:rPr>
          <w:b/>
          <w:sz w:val="22"/>
        </w:rPr>
        <w:t>CAPÍTULO</w:t>
      </w:r>
      <w:r>
        <w:rPr>
          <w:b/>
          <w:spacing w:val="-7"/>
          <w:sz w:val="22"/>
        </w:rPr>
        <w:t xml:space="preserve"> XI</w:t>
      </w:r>
    </w:p>
    <w:p>
      <w:pPr>
        <w:pStyle w:val="Cuerpodetexto"/>
        <w:rPr>
          <w:b/>
          <w:b/>
        </w:rPr>
      </w:pPr>
      <w:r>
        <w:rPr>
          <w:b/>
        </w:rPr>
      </w:r>
    </w:p>
    <w:p>
      <w:pPr>
        <w:pStyle w:val="Normal"/>
        <w:spacing w:before="0" w:after="0"/>
        <w:ind w:left="285" w:right="0" w:hanging="0"/>
        <w:jc w:val="center"/>
        <w:rPr>
          <w:b/>
          <w:b/>
          <w:sz w:val="22"/>
        </w:rPr>
      </w:pPr>
      <w:r>
        <w:rPr>
          <w:b/>
          <w:sz w:val="22"/>
        </w:rPr>
        <w:t>SERVICIO</w:t>
      </w:r>
      <w:r>
        <w:rPr>
          <w:b/>
          <w:spacing w:val="-4"/>
          <w:sz w:val="22"/>
        </w:rPr>
        <w:t xml:space="preserve"> </w:t>
      </w:r>
      <w:r>
        <w:rPr>
          <w:b/>
          <w:sz w:val="22"/>
        </w:rPr>
        <w:t>DE</w:t>
      </w:r>
      <w:r>
        <w:rPr>
          <w:b/>
          <w:spacing w:val="-6"/>
          <w:sz w:val="22"/>
        </w:rPr>
        <w:t xml:space="preserve"> </w:t>
      </w:r>
      <w:r>
        <w:rPr>
          <w:b/>
          <w:sz w:val="22"/>
        </w:rPr>
        <w:t>LIMPIA,</w:t>
      </w:r>
      <w:r>
        <w:rPr>
          <w:b/>
          <w:spacing w:val="-8"/>
          <w:sz w:val="22"/>
        </w:rPr>
        <w:t xml:space="preserve"> </w:t>
      </w:r>
      <w:r>
        <w:rPr>
          <w:b/>
          <w:sz w:val="22"/>
        </w:rPr>
        <w:t>RECOLECCIÓN,</w:t>
      </w:r>
      <w:r>
        <w:rPr>
          <w:b/>
          <w:spacing w:val="-5"/>
          <w:sz w:val="22"/>
        </w:rPr>
        <w:t xml:space="preserve"> </w:t>
      </w:r>
      <w:r>
        <w:rPr>
          <w:b/>
          <w:sz w:val="22"/>
        </w:rPr>
        <w:t>TRASLADO,</w:t>
      </w:r>
      <w:r>
        <w:rPr>
          <w:b/>
          <w:spacing w:val="-5"/>
          <w:sz w:val="22"/>
        </w:rPr>
        <w:t xml:space="preserve"> </w:t>
      </w:r>
      <w:r>
        <w:rPr>
          <w:b/>
          <w:sz w:val="22"/>
        </w:rPr>
        <w:t>TRATAMIENTO</w:t>
      </w:r>
      <w:r>
        <w:rPr>
          <w:b/>
          <w:spacing w:val="-4"/>
          <w:sz w:val="22"/>
        </w:rPr>
        <w:t xml:space="preserve"> </w:t>
      </w:r>
      <w:r>
        <w:rPr>
          <w:b/>
          <w:sz w:val="22"/>
        </w:rPr>
        <w:t>Y</w:t>
      </w:r>
      <w:r>
        <w:rPr>
          <w:b/>
          <w:spacing w:val="-6"/>
          <w:sz w:val="22"/>
        </w:rPr>
        <w:t xml:space="preserve"> </w:t>
      </w:r>
      <w:r>
        <w:rPr>
          <w:b/>
          <w:sz w:val="22"/>
        </w:rPr>
        <w:t>DISPOSICIÓN</w:t>
      </w:r>
      <w:r>
        <w:rPr>
          <w:b/>
          <w:spacing w:val="-6"/>
          <w:sz w:val="22"/>
        </w:rPr>
        <w:t xml:space="preserve"> </w:t>
      </w:r>
      <w:r>
        <w:rPr>
          <w:b/>
          <w:sz w:val="22"/>
        </w:rPr>
        <w:t>FINAL DE RESIDUOS SÓLIDOS</w:t>
      </w:r>
    </w:p>
    <w:p>
      <w:pPr>
        <w:pStyle w:val="Cuerpodetexto"/>
        <w:spacing w:before="2" w:after="0"/>
        <w:rPr>
          <w:b/>
          <w:b/>
        </w:rPr>
      </w:pPr>
      <w:r>
        <w:rPr>
          <w:b/>
        </w:rPr>
      </w:r>
    </w:p>
    <w:p>
      <w:pPr>
        <w:pStyle w:val="Cuerpodetexto"/>
        <w:ind w:left="338" w:right="54" w:hanging="359"/>
        <w:jc w:val="both"/>
        <w:rPr/>
      </w:pPr>
      <w:r>
        <w:rPr>
          <w:b/>
        </w:rPr>
        <w:t xml:space="preserve">Artículo 58. </w:t>
      </w:r>
      <w:r>
        <w:rPr/>
        <w:t>Los derechos por la prestación de los servicios de limpia y aseo público, recolección, traslado, tratamiento y disposición final de residuos, se causarán y pagarán de acuerdo a la siguiente tarifa:</w:t>
      </w:r>
    </w:p>
    <w:p>
      <w:pPr>
        <w:pStyle w:val="Cuerpodetexto"/>
        <w:rPr/>
      </w:pPr>
      <w:r>
        <w:rPr/>
      </w:r>
    </w:p>
    <w:p>
      <w:pPr>
        <w:pStyle w:val="ListParagraph"/>
        <w:numPr>
          <w:ilvl w:val="0"/>
          <w:numId w:val="3"/>
        </w:numPr>
        <w:tabs>
          <w:tab w:val="clear" w:pos="720"/>
          <w:tab w:val="left" w:pos="1332" w:leader="none"/>
        </w:tabs>
        <w:spacing w:lineRule="auto" w:line="240" w:before="0" w:after="0"/>
        <w:ind w:left="1332" w:right="0" w:hanging="569"/>
        <w:jc w:val="left"/>
        <w:rPr>
          <w:sz w:val="22"/>
        </w:rPr>
      </w:pPr>
      <w:r>
        <w:rPr>
          <w:sz w:val="22"/>
        </w:rPr>
        <w:t>A</w:t>
      </w:r>
      <w:r>
        <w:rPr>
          <w:spacing w:val="-15"/>
          <w:sz w:val="22"/>
        </w:rPr>
        <w:t xml:space="preserve"> </w:t>
      </w:r>
      <w:r>
        <w:rPr>
          <w:sz w:val="22"/>
        </w:rPr>
        <w:t>los</w:t>
      </w:r>
      <w:r>
        <w:rPr>
          <w:spacing w:val="-10"/>
          <w:sz w:val="22"/>
        </w:rPr>
        <w:t xml:space="preserve"> </w:t>
      </w:r>
      <w:r>
        <w:rPr>
          <w:sz w:val="22"/>
        </w:rPr>
        <w:t>propietarios</w:t>
      </w:r>
      <w:r>
        <w:rPr>
          <w:spacing w:val="-10"/>
          <w:sz w:val="22"/>
        </w:rPr>
        <w:t xml:space="preserve"> </w:t>
      </w:r>
      <w:r>
        <w:rPr>
          <w:sz w:val="22"/>
        </w:rPr>
        <w:t>y/o</w:t>
      </w:r>
      <w:r>
        <w:rPr>
          <w:spacing w:val="-11"/>
          <w:sz w:val="22"/>
        </w:rPr>
        <w:t xml:space="preserve"> </w:t>
      </w:r>
      <w:r>
        <w:rPr>
          <w:sz w:val="22"/>
        </w:rPr>
        <w:t>poseedores</w:t>
      </w:r>
      <w:r>
        <w:rPr>
          <w:spacing w:val="-13"/>
          <w:sz w:val="22"/>
        </w:rPr>
        <w:t xml:space="preserve"> </w:t>
      </w:r>
      <w:r>
        <w:rPr>
          <w:sz w:val="22"/>
        </w:rPr>
        <w:t>de</w:t>
      </w:r>
      <w:r>
        <w:rPr>
          <w:spacing w:val="-10"/>
          <w:sz w:val="22"/>
        </w:rPr>
        <w:t xml:space="preserve"> </w:t>
      </w:r>
      <w:r>
        <w:rPr>
          <w:sz w:val="22"/>
        </w:rPr>
        <w:t>bienes</w:t>
      </w:r>
      <w:r>
        <w:rPr>
          <w:spacing w:val="-10"/>
          <w:sz w:val="22"/>
        </w:rPr>
        <w:t xml:space="preserve"> </w:t>
      </w:r>
      <w:r>
        <w:rPr>
          <w:sz w:val="22"/>
        </w:rPr>
        <w:t>inmuebles,</w:t>
      </w:r>
      <w:r>
        <w:rPr>
          <w:spacing w:val="-12"/>
          <w:sz w:val="22"/>
        </w:rPr>
        <w:t xml:space="preserve"> </w:t>
      </w:r>
      <w:r>
        <w:rPr>
          <w:sz w:val="22"/>
        </w:rPr>
        <w:t>0.20</w:t>
      </w:r>
      <w:r>
        <w:rPr>
          <w:spacing w:val="-11"/>
          <w:sz w:val="22"/>
        </w:rPr>
        <w:t xml:space="preserve"> </w:t>
      </w:r>
      <w:r>
        <w:rPr>
          <w:sz w:val="22"/>
        </w:rPr>
        <w:t>UMA,</w:t>
      </w:r>
      <w:r>
        <w:rPr>
          <w:spacing w:val="-12"/>
          <w:sz w:val="22"/>
        </w:rPr>
        <w:t xml:space="preserve"> </w:t>
      </w:r>
      <w:r>
        <w:rPr>
          <w:sz w:val="22"/>
        </w:rPr>
        <w:t>sin</w:t>
      </w:r>
      <w:r>
        <w:rPr>
          <w:spacing w:val="-11"/>
          <w:sz w:val="22"/>
        </w:rPr>
        <w:t xml:space="preserve"> </w:t>
      </w:r>
      <w:r>
        <w:rPr>
          <w:sz w:val="22"/>
        </w:rPr>
        <w:t>perjuicio</w:t>
      </w:r>
      <w:r>
        <w:rPr>
          <w:spacing w:val="-11"/>
          <w:sz w:val="22"/>
        </w:rPr>
        <w:t xml:space="preserve"> </w:t>
      </w:r>
      <w:r>
        <w:rPr>
          <w:sz w:val="22"/>
        </w:rPr>
        <w:t>de</w:t>
      </w:r>
      <w:r>
        <w:rPr>
          <w:spacing w:val="-13"/>
          <w:sz w:val="22"/>
        </w:rPr>
        <w:t xml:space="preserve"> </w:t>
      </w:r>
      <w:r>
        <w:rPr>
          <w:sz w:val="22"/>
        </w:rPr>
        <w:t>cobrar</w:t>
      </w:r>
      <w:r>
        <w:rPr>
          <w:spacing w:val="-10"/>
          <w:sz w:val="22"/>
        </w:rPr>
        <w:t xml:space="preserve"> </w:t>
      </w:r>
      <w:r>
        <w:rPr>
          <w:spacing w:val="-2"/>
          <w:sz w:val="22"/>
        </w:rPr>
        <w:t>recargos;</w:t>
      </w:r>
    </w:p>
    <w:p>
      <w:pPr>
        <w:pStyle w:val="ListParagraph"/>
        <w:numPr>
          <w:ilvl w:val="0"/>
          <w:numId w:val="3"/>
        </w:numPr>
        <w:tabs>
          <w:tab w:val="clear" w:pos="720"/>
          <w:tab w:val="left" w:pos="1332" w:leader="none"/>
        </w:tabs>
        <w:spacing w:lineRule="auto" w:line="235" w:before="250" w:after="0"/>
        <w:ind w:left="1332" w:right="56" w:hanging="569"/>
        <w:jc w:val="left"/>
        <w:rPr>
          <w:sz w:val="22"/>
        </w:rPr>
      </w:pPr>
      <w:r>
        <w:rPr>
          <w:sz w:val="22"/>
        </w:rPr>
        <w:t>Por</w:t>
      </w:r>
      <w:r>
        <w:rPr>
          <w:spacing w:val="24"/>
          <w:sz w:val="22"/>
        </w:rPr>
        <w:t xml:space="preserve"> </w:t>
      </w:r>
      <w:r>
        <w:rPr>
          <w:sz w:val="22"/>
        </w:rPr>
        <w:t>el</w:t>
      </w:r>
      <w:r>
        <w:rPr>
          <w:spacing w:val="25"/>
          <w:sz w:val="22"/>
        </w:rPr>
        <w:t xml:space="preserve"> </w:t>
      </w:r>
      <w:r>
        <w:rPr>
          <w:sz w:val="22"/>
        </w:rPr>
        <w:t>servicio</w:t>
      </w:r>
      <w:r>
        <w:rPr>
          <w:spacing w:val="24"/>
          <w:sz w:val="22"/>
        </w:rPr>
        <w:t xml:space="preserve"> </w:t>
      </w:r>
      <w:r>
        <w:rPr>
          <w:sz w:val="22"/>
        </w:rPr>
        <w:t>de</w:t>
      </w:r>
      <w:r>
        <w:rPr>
          <w:spacing w:val="24"/>
          <w:sz w:val="22"/>
        </w:rPr>
        <w:t xml:space="preserve"> </w:t>
      </w:r>
      <w:r>
        <w:rPr>
          <w:sz w:val="22"/>
        </w:rPr>
        <w:t>recolección</w:t>
      </w:r>
      <w:r>
        <w:rPr>
          <w:spacing w:val="24"/>
          <w:sz w:val="22"/>
        </w:rPr>
        <w:t xml:space="preserve"> </w:t>
      </w:r>
      <w:r>
        <w:rPr>
          <w:sz w:val="22"/>
        </w:rPr>
        <w:t>y</w:t>
      </w:r>
      <w:r>
        <w:rPr>
          <w:spacing w:val="24"/>
          <w:sz w:val="22"/>
        </w:rPr>
        <w:t xml:space="preserve"> </w:t>
      </w:r>
      <w:r>
        <w:rPr>
          <w:sz w:val="22"/>
        </w:rPr>
        <w:t>disposición</w:t>
      </w:r>
      <w:r>
        <w:rPr>
          <w:spacing w:val="24"/>
          <w:sz w:val="22"/>
        </w:rPr>
        <w:t xml:space="preserve"> </w:t>
      </w:r>
      <w:r>
        <w:rPr>
          <w:sz w:val="22"/>
        </w:rPr>
        <w:t>final</w:t>
      </w:r>
      <w:r>
        <w:rPr>
          <w:spacing w:val="25"/>
          <w:sz w:val="22"/>
        </w:rPr>
        <w:t xml:space="preserve"> </w:t>
      </w:r>
      <w:r>
        <w:rPr>
          <w:sz w:val="22"/>
        </w:rPr>
        <w:t>de</w:t>
      </w:r>
      <w:r>
        <w:rPr>
          <w:spacing w:val="22"/>
          <w:sz w:val="22"/>
        </w:rPr>
        <w:t xml:space="preserve"> </w:t>
      </w:r>
      <w:r>
        <w:rPr>
          <w:sz w:val="22"/>
        </w:rPr>
        <w:t>residuos</w:t>
      </w:r>
      <w:r>
        <w:rPr>
          <w:spacing w:val="22"/>
          <w:sz w:val="22"/>
        </w:rPr>
        <w:t xml:space="preserve"> </w:t>
      </w:r>
      <w:r>
        <w:rPr>
          <w:sz w:val="22"/>
        </w:rPr>
        <w:t>sólidos</w:t>
      </w:r>
      <w:r>
        <w:rPr>
          <w:spacing w:val="24"/>
          <w:sz w:val="22"/>
        </w:rPr>
        <w:t xml:space="preserve"> </w:t>
      </w:r>
      <w:r>
        <w:rPr>
          <w:sz w:val="22"/>
        </w:rPr>
        <w:t>no</w:t>
      </w:r>
      <w:r>
        <w:rPr>
          <w:spacing w:val="24"/>
          <w:sz w:val="22"/>
        </w:rPr>
        <w:t xml:space="preserve"> </w:t>
      </w:r>
      <w:r>
        <w:rPr>
          <w:sz w:val="22"/>
        </w:rPr>
        <w:t>peligros,</w:t>
      </w:r>
      <w:r>
        <w:rPr>
          <w:spacing w:val="24"/>
          <w:sz w:val="22"/>
        </w:rPr>
        <w:t xml:space="preserve"> </w:t>
      </w:r>
      <w:r>
        <w:rPr>
          <w:sz w:val="22"/>
        </w:rPr>
        <w:t>generados</w:t>
      </w:r>
      <w:r>
        <w:rPr>
          <w:spacing w:val="24"/>
          <w:sz w:val="22"/>
        </w:rPr>
        <w:t xml:space="preserve"> </w:t>
      </w:r>
      <w:r>
        <w:rPr>
          <w:sz w:val="22"/>
        </w:rPr>
        <w:t>en actividades comerciales, se aplicará la siguiente tabla:</w:t>
      </w:r>
    </w:p>
    <w:p>
      <w:pPr>
        <w:pStyle w:val="Cuerpodetexto"/>
        <w:spacing w:before="22"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2138"/>
        <w:gridCol w:w="1966"/>
        <w:gridCol w:w="3065"/>
        <w:gridCol w:w="2510"/>
      </w:tblGrid>
      <w:tr>
        <w:trPr>
          <w:trHeight w:val="268" w:hRule="atLeast"/>
        </w:trPr>
        <w:tc>
          <w:tcPr>
            <w:tcW w:w="21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12" w:right="1" w:hanging="359"/>
              <w:jc w:val="center"/>
              <w:rPr>
                <w:b/>
                <w:b/>
                <w:sz w:val="22"/>
              </w:rPr>
            </w:pPr>
            <w:r>
              <w:rPr>
                <w:b/>
                <w:spacing w:val="-2"/>
                <w:sz w:val="22"/>
              </w:rPr>
              <w:t>CANTIDAD</w:t>
            </w:r>
          </w:p>
        </w:tc>
        <w:tc>
          <w:tcPr>
            <w:tcW w:w="19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13" w:right="0" w:hanging="359"/>
              <w:jc w:val="center"/>
              <w:rPr>
                <w:b/>
                <w:b/>
                <w:sz w:val="22"/>
              </w:rPr>
            </w:pPr>
            <w:r>
              <w:rPr>
                <w:b/>
                <w:spacing w:val="-4"/>
                <w:sz w:val="22"/>
              </w:rPr>
              <w:t>PESO</w:t>
            </w:r>
          </w:p>
        </w:tc>
        <w:tc>
          <w:tcPr>
            <w:tcW w:w="30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11" w:right="1" w:hanging="359"/>
              <w:jc w:val="center"/>
              <w:rPr>
                <w:b/>
                <w:b/>
                <w:sz w:val="22"/>
              </w:rPr>
            </w:pPr>
            <w:r>
              <w:rPr>
                <w:b/>
                <w:sz w:val="22"/>
              </w:rPr>
              <w:t>COSTO</w:t>
            </w:r>
            <w:r>
              <w:rPr>
                <w:b/>
                <w:spacing w:val="-3"/>
                <w:sz w:val="22"/>
              </w:rPr>
              <w:t xml:space="preserve"> </w:t>
            </w:r>
            <w:r>
              <w:rPr>
                <w:b/>
                <w:sz w:val="22"/>
              </w:rPr>
              <w:t>POR</w:t>
            </w:r>
            <w:r>
              <w:rPr>
                <w:b/>
                <w:spacing w:val="-3"/>
                <w:sz w:val="22"/>
              </w:rPr>
              <w:t xml:space="preserve"> </w:t>
            </w:r>
            <w:r>
              <w:rPr>
                <w:b/>
                <w:spacing w:val="-2"/>
                <w:sz w:val="22"/>
              </w:rPr>
              <w:t>VIAJE</w:t>
            </w:r>
          </w:p>
        </w:tc>
        <w:tc>
          <w:tcPr>
            <w:tcW w:w="25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13" w:right="2" w:hanging="359"/>
              <w:jc w:val="center"/>
              <w:rPr>
                <w:b/>
                <w:b/>
                <w:sz w:val="22"/>
              </w:rPr>
            </w:pPr>
            <w:r>
              <w:rPr>
                <w:b/>
                <w:sz w:val="22"/>
              </w:rPr>
              <w:t>COSTO</w:t>
            </w:r>
            <w:r>
              <w:rPr>
                <w:b/>
                <w:spacing w:val="-2"/>
                <w:sz w:val="22"/>
              </w:rPr>
              <w:t xml:space="preserve"> ANUAL</w:t>
            </w:r>
          </w:p>
        </w:tc>
      </w:tr>
      <w:tr>
        <w:trPr>
          <w:trHeight w:val="268" w:hRule="atLeast"/>
        </w:trPr>
        <w:tc>
          <w:tcPr>
            <w:tcW w:w="21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12" w:right="0" w:hanging="359"/>
              <w:jc w:val="center"/>
              <w:rPr>
                <w:sz w:val="22"/>
              </w:rPr>
            </w:pPr>
            <w:r>
              <w:rPr>
                <w:sz w:val="22"/>
              </w:rPr>
              <w:t>1-5</w:t>
            </w:r>
            <w:r>
              <w:rPr>
                <w:spacing w:val="-3"/>
                <w:sz w:val="22"/>
              </w:rPr>
              <w:t xml:space="preserve"> </w:t>
            </w:r>
            <w:r>
              <w:rPr>
                <w:spacing w:val="-2"/>
                <w:sz w:val="22"/>
              </w:rPr>
              <w:t>Bolsas</w:t>
            </w:r>
          </w:p>
        </w:tc>
        <w:tc>
          <w:tcPr>
            <w:tcW w:w="19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13" w:right="0" w:hanging="359"/>
              <w:jc w:val="center"/>
              <w:rPr>
                <w:sz w:val="22"/>
              </w:rPr>
            </w:pPr>
            <w:r>
              <w:rPr>
                <w:sz w:val="22"/>
              </w:rPr>
              <w:t>Hasta</w:t>
            </w:r>
            <w:r>
              <w:rPr>
                <w:spacing w:val="-2"/>
                <w:sz w:val="22"/>
              </w:rPr>
              <w:t xml:space="preserve"> </w:t>
            </w:r>
            <w:r>
              <w:rPr>
                <w:sz w:val="22"/>
              </w:rPr>
              <w:t>25</w:t>
            </w:r>
            <w:r>
              <w:rPr>
                <w:spacing w:val="-1"/>
                <w:sz w:val="22"/>
              </w:rPr>
              <w:t xml:space="preserve"> </w:t>
            </w:r>
            <w:r>
              <w:rPr>
                <w:spacing w:val="-5"/>
                <w:sz w:val="22"/>
              </w:rPr>
              <w:t>kg</w:t>
            </w:r>
          </w:p>
        </w:tc>
        <w:tc>
          <w:tcPr>
            <w:tcW w:w="306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25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13" w:right="2" w:hanging="359"/>
              <w:jc w:val="center"/>
              <w:rPr>
                <w:sz w:val="22"/>
              </w:rPr>
            </w:pPr>
            <w:r>
              <w:rPr>
                <w:sz w:val="22"/>
              </w:rPr>
              <w:t xml:space="preserve">2 </w:t>
            </w:r>
            <w:r>
              <w:rPr>
                <w:spacing w:val="-5"/>
                <w:sz w:val="22"/>
              </w:rPr>
              <w:t>UMA</w:t>
            </w:r>
          </w:p>
        </w:tc>
      </w:tr>
      <w:tr>
        <w:trPr>
          <w:trHeight w:val="270" w:hRule="atLeast"/>
        </w:trPr>
        <w:tc>
          <w:tcPr>
            <w:tcW w:w="21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before="1" w:after="0"/>
              <w:ind w:left="12" w:right="0" w:hanging="359"/>
              <w:jc w:val="center"/>
              <w:rPr>
                <w:sz w:val="22"/>
              </w:rPr>
            </w:pPr>
            <w:r>
              <w:rPr>
                <w:sz w:val="22"/>
              </w:rPr>
              <w:t>6-7</w:t>
            </w:r>
            <w:r>
              <w:rPr>
                <w:spacing w:val="-3"/>
                <w:sz w:val="22"/>
              </w:rPr>
              <w:t xml:space="preserve"> </w:t>
            </w:r>
            <w:r>
              <w:rPr>
                <w:spacing w:val="-2"/>
                <w:sz w:val="22"/>
              </w:rPr>
              <w:t>Bolsas</w:t>
            </w:r>
          </w:p>
        </w:tc>
        <w:tc>
          <w:tcPr>
            <w:tcW w:w="19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before="1" w:after="0"/>
              <w:ind w:left="13" w:right="0" w:hanging="359"/>
              <w:jc w:val="center"/>
              <w:rPr>
                <w:sz w:val="22"/>
              </w:rPr>
            </w:pPr>
            <w:r>
              <w:rPr>
                <w:sz w:val="22"/>
              </w:rPr>
              <w:t>26-70</w:t>
            </w:r>
            <w:r>
              <w:rPr>
                <w:spacing w:val="-5"/>
                <w:sz w:val="22"/>
              </w:rPr>
              <w:t xml:space="preserve"> kg</w:t>
            </w:r>
          </w:p>
        </w:tc>
        <w:tc>
          <w:tcPr>
            <w:tcW w:w="30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before="1" w:after="0"/>
              <w:ind w:left="11" w:right="2" w:hanging="359"/>
              <w:jc w:val="center"/>
              <w:rPr>
                <w:sz w:val="22"/>
              </w:rPr>
            </w:pPr>
            <w:r>
              <w:rPr>
                <w:sz w:val="22"/>
              </w:rPr>
              <w:t xml:space="preserve">8 </w:t>
            </w:r>
            <w:r>
              <w:rPr>
                <w:spacing w:val="-5"/>
                <w:sz w:val="22"/>
              </w:rPr>
              <w:t>UMA</w:t>
            </w:r>
          </w:p>
        </w:tc>
        <w:tc>
          <w:tcPr>
            <w:tcW w:w="25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before="1" w:after="0"/>
              <w:ind w:left="13" w:right="2" w:hanging="359"/>
              <w:jc w:val="center"/>
              <w:rPr>
                <w:sz w:val="22"/>
              </w:rPr>
            </w:pPr>
            <w:r>
              <w:rPr>
                <w:sz w:val="22"/>
              </w:rPr>
              <w:t xml:space="preserve">3 </w:t>
            </w:r>
            <w:r>
              <w:rPr>
                <w:spacing w:val="-5"/>
                <w:sz w:val="22"/>
              </w:rPr>
              <w:t>UMA</w:t>
            </w:r>
          </w:p>
        </w:tc>
      </w:tr>
      <w:tr>
        <w:trPr>
          <w:trHeight w:val="268" w:hRule="atLeast"/>
        </w:trPr>
        <w:tc>
          <w:tcPr>
            <w:tcW w:w="21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12" w:right="0" w:hanging="359"/>
              <w:jc w:val="center"/>
              <w:rPr>
                <w:sz w:val="22"/>
              </w:rPr>
            </w:pPr>
            <w:r>
              <w:rPr>
                <w:sz w:val="22"/>
              </w:rPr>
              <w:t>8-12</w:t>
            </w:r>
            <w:r>
              <w:rPr>
                <w:spacing w:val="-3"/>
                <w:sz w:val="22"/>
              </w:rPr>
              <w:t xml:space="preserve"> </w:t>
            </w:r>
            <w:r>
              <w:rPr>
                <w:spacing w:val="-2"/>
                <w:sz w:val="22"/>
              </w:rPr>
              <w:t>Bolsas</w:t>
            </w:r>
          </w:p>
        </w:tc>
        <w:tc>
          <w:tcPr>
            <w:tcW w:w="19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13" w:right="2" w:hanging="359"/>
              <w:jc w:val="center"/>
              <w:rPr>
                <w:sz w:val="22"/>
              </w:rPr>
            </w:pPr>
            <w:r>
              <w:rPr>
                <w:sz w:val="22"/>
              </w:rPr>
              <w:t>71-120</w:t>
            </w:r>
            <w:r>
              <w:rPr>
                <w:spacing w:val="-5"/>
                <w:sz w:val="22"/>
              </w:rPr>
              <w:t xml:space="preserve"> kg</w:t>
            </w:r>
          </w:p>
        </w:tc>
        <w:tc>
          <w:tcPr>
            <w:tcW w:w="30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11" w:right="0" w:hanging="359"/>
              <w:jc w:val="center"/>
              <w:rPr>
                <w:sz w:val="22"/>
              </w:rPr>
            </w:pPr>
            <w:r>
              <w:rPr>
                <w:sz w:val="22"/>
              </w:rPr>
              <w:t>12</w:t>
            </w:r>
            <w:r>
              <w:rPr>
                <w:spacing w:val="-2"/>
                <w:sz w:val="22"/>
              </w:rPr>
              <w:t xml:space="preserve"> </w:t>
            </w:r>
            <w:r>
              <w:rPr>
                <w:spacing w:val="-5"/>
                <w:sz w:val="22"/>
              </w:rPr>
              <w:t>UMA</w:t>
            </w:r>
          </w:p>
        </w:tc>
        <w:tc>
          <w:tcPr>
            <w:tcW w:w="25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13" w:right="2" w:hanging="359"/>
              <w:jc w:val="center"/>
              <w:rPr>
                <w:sz w:val="22"/>
              </w:rPr>
            </w:pPr>
            <w:r>
              <w:rPr>
                <w:sz w:val="22"/>
              </w:rPr>
              <w:t xml:space="preserve">8 </w:t>
            </w:r>
            <w:r>
              <w:rPr>
                <w:spacing w:val="-5"/>
                <w:sz w:val="22"/>
              </w:rPr>
              <w:t>UMA</w:t>
            </w:r>
          </w:p>
        </w:tc>
      </w:tr>
      <w:tr>
        <w:trPr>
          <w:trHeight w:val="268" w:hRule="atLeast"/>
        </w:trPr>
        <w:tc>
          <w:tcPr>
            <w:tcW w:w="21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12" w:right="3" w:hanging="359"/>
              <w:jc w:val="center"/>
              <w:rPr>
                <w:sz w:val="22"/>
              </w:rPr>
            </w:pPr>
            <w:r>
              <w:rPr>
                <w:sz w:val="22"/>
              </w:rPr>
              <w:t>13-20</w:t>
            </w:r>
            <w:r>
              <w:rPr>
                <w:spacing w:val="-3"/>
                <w:sz w:val="22"/>
              </w:rPr>
              <w:t xml:space="preserve"> </w:t>
            </w:r>
            <w:r>
              <w:rPr>
                <w:spacing w:val="-2"/>
                <w:sz w:val="22"/>
              </w:rPr>
              <w:t>Bolsas</w:t>
            </w:r>
          </w:p>
        </w:tc>
        <w:tc>
          <w:tcPr>
            <w:tcW w:w="19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13" w:right="2" w:hanging="359"/>
              <w:jc w:val="center"/>
              <w:rPr>
                <w:sz w:val="22"/>
              </w:rPr>
            </w:pPr>
            <w:r>
              <w:rPr>
                <w:sz w:val="22"/>
              </w:rPr>
              <w:t>121-200</w:t>
            </w:r>
            <w:r>
              <w:rPr>
                <w:spacing w:val="-8"/>
                <w:sz w:val="22"/>
              </w:rPr>
              <w:t xml:space="preserve"> </w:t>
            </w:r>
            <w:r>
              <w:rPr>
                <w:spacing w:val="-5"/>
                <w:sz w:val="22"/>
              </w:rPr>
              <w:t>kg</w:t>
            </w:r>
          </w:p>
        </w:tc>
        <w:tc>
          <w:tcPr>
            <w:tcW w:w="30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11" w:right="0" w:hanging="359"/>
              <w:jc w:val="center"/>
              <w:rPr>
                <w:sz w:val="22"/>
              </w:rPr>
            </w:pPr>
            <w:r>
              <w:rPr>
                <w:sz w:val="22"/>
              </w:rPr>
              <w:t>20</w:t>
            </w:r>
            <w:r>
              <w:rPr>
                <w:spacing w:val="-2"/>
                <w:sz w:val="22"/>
              </w:rPr>
              <w:t xml:space="preserve"> </w:t>
            </w:r>
            <w:r>
              <w:rPr>
                <w:spacing w:val="-5"/>
                <w:sz w:val="22"/>
              </w:rPr>
              <w:t>UMA</w:t>
            </w:r>
          </w:p>
        </w:tc>
        <w:tc>
          <w:tcPr>
            <w:tcW w:w="25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13" w:right="0" w:hanging="359"/>
              <w:jc w:val="center"/>
              <w:rPr>
                <w:sz w:val="22"/>
              </w:rPr>
            </w:pPr>
            <w:r>
              <w:rPr>
                <w:sz w:val="22"/>
              </w:rPr>
              <w:t>20</w:t>
            </w:r>
            <w:r>
              <w:rPr>
                <w:spacing w:val="-2"/>
                <w:sz w:val="22"/>
              </w:rPr>
              <w:t xml:space="preserve"> </w:t>
            </w:r>
            <w:r>
              <w:rPr>
                <w:spacing w:val="-5"/>
                <w:sz w:val="22"/>
              </w:rPr>
              <w:t>UMA</w:t>
            </w:r>
          </w:p>
        </w:tc>
      </w:tr>
    </w:tbl>
    <w:p>
      <w:pPr>
        <w:pStyle w:val="Cuerpodetexto"/>
        <w:spacing w:before="252" w:after="0"/>
        <w:ind w:left="338" w:right="51" w:hanging="359"/>
        <w:jc w:val="both"/>
        <w:rPr/>
      </w:pPr>
      <w:r>
        <w:rPr/>
        <w:t>Quienes</w:t>
      </w:r>
      <w:r>
        <w:rPr>
          <w:spacing w:val="-9"/>
        </w:rPr>
        <w:t xml:space="preserve"> </w:t>
      </w:r>
      <w:r>
        <w:rPr/>
        <w:t>realicen</w:t>
      </w:r>
      <w:r>
        <w:rPr>
          <w:spacing w:val="-10"/>
        </w:rPr>
        <w:t xml:space="preserve"> </w:t>
      </w:r>
      <w:r>
        <w:rPr/>
        <w:t>actividades</w:t>
      </w:r>
      <w:r>
        <w:rPr>
          <w:spacing w:val="-9"/>
        </w:rPr>
        <w:t xml:space="preserve"> </w:t>
      </w:r>
      <w:r>
        <w:rPr/>
        <w:t>comerciales,</w:t>
      </w:r>
      <w:r>
        <w:rPr>
          <w:spacing w:val="-9"/>
        </w:rPr>
        <w:t xml:space="preserve"> </w:t>
      </w:r>
      <w:r>
        <w:rPr/>
        <w:t>industriales</w:t>
      </w:r>
      <w:r>
        <w:rPr>
          <w:spacing w:val="-11"/>
        </w:rPr>
        <w:t xml:space="preserve"> </w:t>
      </w:r>
      <w:r>
        <w:rPr/>
        <w:t>o</w:t>
      </w:r>
      <w:r>
        <w:rPr>
          <w:spacing w:val="-10"/>
        </w:rPr>
        <w:t xml:space="preserve"> </w:t>
      </w:r>
      <w:r>
        <w:rPr/>
        <w:t>de</w:t>
      </w:r>
      <w:r>
        <w:rPr>
          <w:spacing w:val="-9"/>
        </w:rPr>
        <w:t xml:space="preserve"> </w:t>
      </w:r>
      <w:r>
        <w:rPr/>
        <w:t>prestación</w:t>
      </w:r>
      <w:r>
        <w:rPr>
          <w:spacing w:val="-10"/>
        </w:rPr>
        <w:t xml:space="preserve"> </w:t>
      </w:r>
      <w:r>
        <w:rPr/>
        <w:t>de</w:t>
      </w:r>
      <w:r>
        <w:rPr>
          <w:spacing w:val="-12"/>
        </w:rPr>
        <w:t xml:space="preserve"> </w:t>
      </w:r>
      <w:r>
        <w:rPr/>
        <w:t>servicios,</w:t>
      </w:r>
      <w:r>
        <w:rPr>
          <w:spacing w:val="-10"/>
        </w:rPr>
        <w:t xml:space="preserve"> </w:t>
      </w:r>
      <w:r>
        <w:rPr/>
        <w:t>y</w:t>
      </w:r>
      <w:r>
        <w:rPr>
          <w:spacing w:val="-10"/>
        </w:rPr>
        <w:t xml:space="preserve"> </w:t>
      </w:r>
      <w:r>
        <w:rPr/>
        <w:t>que</w:t>
      </w:r>
      <w:r>
        <w:rPr>
          <w:spacing w:val="-9"/>
        </w:rPr>
        <w:t xml:space="preserve"> </w:t>
      </w:r>
      <w:r>
        <w:rPr/>
        <w:t>requieran</w:t>
      </w:r>
      <w:r>
        <w:rPr>
          <w:spacing w:val="-9"/>
        </w:rPr>
        <w:t xml:space="preserve"> </w:t>
      </w:r>
      <w:r>
        <w:rPr/>
        <w:t>del</w:t>
      </w:r>
      <w:r>
        <w:rPr>
          <w:spacing w:val="-9"/>
        </w:rPr>
        <w:t xml:space="preserve"> </w:t>
      </w:r>
      <w:r>
        <w:rPr/>
        <w:t>servicio mayor a 5 bolsas o de 26 kg. en adelante, deberán celebrar contrato con el Municipio, en el que se fijará la forma</w:t>
      </w:r>
      <w:r>
        <w:rPr>
          <w:spacing w:val="-2"/>
        </w:rPr>
        <w:t xml:space="preserve"> </w:t>
      </w:r>
      <w:r>
        <w:rPr/>
        <w:t>en</w:t>
      </w:r>
      <w:r>
        <w:rPr>
          <w:spacing w:val="-2"/>
        </w:rPr>
        <w:t xml:space="preserve"> </w:t>
      </w:r>
      <w:r>
        <w:rPr/>
        <w:t>que</w:t>
      </w:r>
      <w:r>
        <w:rPr>
          <w:spacing w:val="-2"/>
        </w:rPr>
        <w:t xml:space="preserve"> </w:t>
      </w:r>
      <w:r>
        <w:rPr/>
        <w:t>se</w:t>
      </w:r>
      <w:r>
        <w:rPr>
          <w:spacing w:val="-2"/>
        </w:rPr>
        <w:t xml:space="preserve"> </w:t>
      </w:r>
      <w:r>
        <w:rPr/>
        <w:t>prestarán</w:t>
      </w:r>
      <w:r>
        <w:rPr>
          <w:spacing w:val="-2"/>
        </w:rPr>
        <w:t xml:space="preserve"> </w:t>
      </w:r>
      <w:r>
        <w:rPr/>
        <w:t>éstos,</w:t>
      </w:r>
      <w:r>
        <w:rPr>
          <w:spacing w:val="-3"/>
        </w:rPr>
        <w:t xml:space="preserve"> </w:t>
      </w:r>
      <w:r>
        <w:rPr/>
        <w:t>en</w:t>
      </w:r>
      <w:r>
        <w:rPr>
          <w:spacing w:val="-2"/>
        </w:rPr>
        <w:t xml:space="preserve"> </w:t>
      </w:r>
      <w:r>
        <w:rPr/>
        <w:t>cuyo</w:t>
      </w:r>
      <w:r>
        <w:rPr>
          <w:spacing w:val="-2"/>
        </w:rPr>
        <w:t xml:space="preserve"> </w:t>
      </w:r>
      <w:r>
        <w:rPr/>
        <w:t>caso</w:t>
      </w:r>
      <w:r>
        <w:rPr>
          <w:spacing w:val="-2"/>
        </w:rPr>
        <w:t xml:space="preserve"> </w:t>
      </w:r>
      <w:r>
        <w:rPr/>
        <w:t>solo</w:t>
      </w:r>
      <w:r>
        <w:rPr>
          <w:spacing w:val="-2"/>
        </w:rPr>
        <w:t xml:space="preserve"> </w:t>
      </w:r>
      <w:r>
        <w:rPr/>
        <w:t>se</w:t>
      </w:r>
      <w:r>
        <w:rPr>
          <w:spacing w:val="-4"/>
        </w:rPr>
        <w:t xml:space="preserve"> </w:t>
      </w:r>
      <w:r>
        <w:rPr/>
        <w:t>realizará</w:t>
      </w:r>
      <w:r>
        <w:rPr>
          <w:spacing w:val="-2"/>
        </w:rPr>
        <w:t xml:space="preserve"> </w:t>
      </w:r>
      <w:r>
        <w:rPr/>
        <w:t>siempre</w:t>
      </w:r>
      <w:r>
        <w:rPr>
          <w:spacing w:val="-2"/>
        </w:rPr>
        <w:t xml:space="preserve"> </w:t>
      </w:r>
      <w:r>
        <w:rPr/>
        <w:t>y</w:t>
      </w:r>
      <w:r>
        <w:rPr>
          <w:spacing w:val="-2"/>
        </w:rPr>
        <w:t xml:space="preserve"> </w:t>
      </w:r>
      <w:r>
        <w:rPr/>
        <w:t>cuando</w:t>
      </w:r>
      <w:r>
        <w:rPr>
          <w:spacing w:val="-2"/>
        </w:rPr>
        <w:t xml:space="preserve"> </w:t>
      </w:r>
      <w:r>
        <w:rPr/>
        <w:t>sea</w:t>
      </w:r>
      <w:r>
        <w:rPr>
          <w:spacing w:val="-2"/>
        </w:rPr>
        <w:t xml:space="preserve"> </w:t>
      </w:r>
      <w:r>
        <w:rPr/>
        <w:t>durante</w:t>
      </w:r>
      <w:r>
        <w:rPr>
          <w:spacing w:val="-2"/>
        </w:rPr>
        <w:t xml:space="preserve"> </w:t>
      </w:r>
      <w:r>
        <w:rPr/>
        <w:t>el</w:t>
      </w:r>
      <w:r>
        <w:rPr>
          <w:spacing w:val="-4"/>
        </w:rPr>
        <w:t xml:space="preserve"> </w:t>
      </w:r>
      <w:r>
        <w:rPr/>
        <w:t>recorrido</w:t>
      </w:r>
      <w:r>
        <w:rPr>
          <w:spacing w:val="-5"/>
        </w:rPr>
        <w:t xml:space="preserve"> </w:t>
      </w:r>
      <w:r>
        <w:rPr/>
        <w:t>de</w:t>
      </w:r>
      <w:r>
        <w:rPr>
          <w:spacing w:val="-2"/>
        </w:rPr>
        <w:t xml:space="preserve"> </w:t>
      </w:r>
      <w:r>
        <w:rPr/>
        <w:t>la ruta establecida dos veces por semana.</w:t>
      </w:r>
    </w:p>
    <w:p>
      <w:pPr>
        <w:pStyle w:val="Cuerpodetexto"/>
        <w:rPr/>
      </w:pPr>
      <w:r>
        <w:rPr/>
      </w:r>
    </w:p>
    <w:p>
      <w:pPr>
        <w:pStyle w:val="Cuerpodetexto"/>
        <w:spacing w:before="1" w:after="0"/>
        <w:ind w:left="338" w:right="52" w:hanging="359"/>
        <w:jc w:val="both"/>
        <w:rPr/>
      </w:pPr>
      <w:r>
        <w:rPr/>
        <w:t>Cuando</w:t>
      </w:r>
      <w:r>
        <w:rPr>
          <w:spacing w:val="-1"/>
        </w:rPr>
        <w:t xml:space="preserve"> </w:t>
      </w:r>
      <w:r>
        <w:rPr/>
        <w:t>los</w:t>
      </w:r>
      <w:r>
        <w:rPr>
          <w:spacing w:val="-1"/>
        </w:rPr>
        <w:t xml:space="preserve"> </w:t>
      </w:r>
      <w:r>
        <w:rPr/>
        <w:t>usuarios</w:t>
      </w:r>
      <w:r>
        <w:rPr>
          <w:spacing w:val="-1"/>
        </w:rPr>
        <w:t xml:space="preserve"> </w:t>
      </w:r>
      <w:r>
        <w:rPr/>
        <w:t>del servicio</w:t>
      </w:r>
      <w:r>
        <w:rPr>
          <w:spacing w:val="-1"/>
        </w:rPr>
        <w:t xml:space="preserve"> </w:t>
      </w:r>
      <w:r>
        <w:rPr/>
        <w:t>menor</w:t>
      </w:r>
      <w:r>
        <w:rPr>
          <w:spacing w:val="-1"/>
        </w:rPr>
        <w:t xml:space="preserve"> </w:t>
      </w:r>
      <w:r>
        <w:rPr/>
        <w:t>o</w:t>
      </w:r>
      <w:r>
        <w:rPr>
          <w:spacing w:val="-1"/>
        </w:rPr>
        <w:t xml:space="preserve"> </w:t>
      </w:r>
      <w:r>
        <w:rPr/>
        <w:t>igual a</w:t>
      </w:r>
      <w:r>
        <w:rPr>
          <w:spacing w:val="-1"/>
        </w:rPr>
        <w:t xml:space="preserve"> </w:t>
      </w:r>
      <w:r>
        <w:rPr/>
        <w:t>5</w:t>
      </w:r>
      <w:r>
        <w:rPr>
          <w:spacing w:val="-1"/>
        </w:rPr>
        <w:t xml:space="preserve"> </w:t>
      </w:r>
      <w:r>
        <w:rPr/>
        <w:t>bolsas</w:t>
      </w:r>
      <w:r>
        <w:rPr>
          <w:spacing w:val="-1"/>
        </w:rPr>
        <w:t xml:space="preserve"> </w:t>
      </w:r>
      <w:r>
        <w:rPr/>
        <w:t>o</w:t>
      </w:r>
      <w:r>
        <w:rPr>
          <w:spacing w:val="-1"/>
        </w:rPr>
        <w:t xml:space="preserve"> </w:t>
      </w:r>
      <w:r>
        <w:rPr/>
        <w:t>hasta</w:t>
      </w:r>
      <w:r>
        <w:rPr>
          <w:spacing w:val="-1"/>
        </w:rPr>
        <w:t xml:space="preserve"> </w:t>
      </w:r>
      <w:r>
        <w:rPr/>
        <w:t>25</w:t>
      </w:r>
      <w:r>
        <w:rPr>
          <w:spacing w:val="-1"/>
        </w:rPr>
        <w:t xml:space="preserve"> </w:t>
      </w:r>
      <w:r>
        <w:rPr/>
        <w:t>kg,</w:t>
      </w:r>
      <w:r>
        <w:rPr>
          <w:spacing w:val="-1"/>
        </w:rPr>
        <w:t xml:space="preserve"> </w:t>
      </w:r>
      <w:r>
        <w:rPr/>
        <w:t>clasifiquen</w:t>
      </w:r>
      <w:r>
        <w:rPr>
          <w:spacing w:val="-1"/>
        </w:rPr>
        <w:t xml:space="preserve"> </w:t>
      </w:r>
      <w:r>
        <w:rPr/>
        <w:t>sus</w:t>
      </w:r>
      <w:r>
        <w:rPr>
          <w:spacing w:val="-1"/>
        </w:rPr>
        <w:t xml:space="preserve"> </w:t>
      </w:r>
      <w:r>
        <w:rPr/>
        <w:t>desechos</w:t>
      </w:r>
      <w:r>
        <w:rPr>
          <w:spacing w:val="-1"/>
        </w:rPr>
        <w:t xml:space="preserve"> </w:t>
      </w:r>
      <w:r>
        <w:rPr/>
        <w:t>y/o</w:t>
      </w:r>
      <w:r>
        <w:rPr>
          <w:spacing w:val="-1"/>
        </w:rPr>
        <w:t xml:space="preserve"> </w:t>
      </w:r>
      <w:r>
        <w:rPr/>
        <w:t>residuos y</w:t>
      </w:r>
      <w:r>
        <w:rPr>
          <w:spacing w:val="-5"/>
        </w:rPr>
        <w:t xml:space="preserve"> </w:t>
      </w:r>
      <w:r>
        <w:rPr/>
        <w:t>los</w:t>
      </w:r>
      <w:r>
        <w:rPr>
          <w:spacing w:val="-7"/>
        </w:rPr>
        <w:t xml:space="preserve"> </w:t>
      </w:r>
      <w:r>
        <w:rPr/>
        <w:t>entreguen</w:t>
      </w:r>
      <w:r>
        <w:rPr>
          <w:spacing w:val="-4"/>
        </w:rPr>
        <w:t xml:space="preserve"> </w:t>
      </w:r>
      <w:r>
        <w:rPr/>
        <w:t>en</w:t>
      </w:r>
      <w:r>
        <w:rPr>
          <w:spacing w:val="-5"/>
        </w:rPr>
        <w:t xml:space="preserve"> </w:t>
      </w:r>
      <w:r>
        <w:rPr/>
        <w:t>bolsas,</w:t>
      </w:r>
      <w:r>
        <w:rPr>
          <w:spacing w:val="-4"/>
        </w:rPr>
        <w:t xml:space="preserve"> </w:t>
      </w:r>
      <w:r>
        <w:rPr/>
        <w:t>envases</w:t>
      </w:r>
      <w:r>
        <w:rPr>
          <w:spacing w:val="-4"/>
        </w:rPr>
        <w:t xml:space="preserve"> </w:t>
      </w:r>
      <w:r>
        <w:rPr/>
        <w:t>y</w:t>
      </w:r>
      <w:r>
        <w:rPr>
          <w:spacing w:val="-5"/>
        </w:rPr>
        <w:t xml:space="preserve"> </w:t>
      </w:r>
      <w:r>
        <w:rPr/>
        <w:t>embalajes</w:t>
      </w:r>
      <w:r>
        <w:rPr>
          <w:spacing w:val="-6"/>
        </w:rPr>
        <w:t xml:space="preserve"> </w:t>
      </w:r>
      <w:r>
        <w:rPr/>
        <w:t>que</w:t>
      </w:r>
      <w:r>
        <w:rPr>
          <w:spacing w:val="-7"/>
        </w:rPr>
        <w:t xml:space="preserve"> </w:t>
      </w:r>
      <w:r>
        <w:rPr/>
        <w:t>sean</w:t>
      </w:r>
      <w:r>
        <w:rPr>
          <w:spacing w:val="-5"/>
        </w:rPr>
        <w:t xml:space="preserve"> </w:t>
      </w:r>
      <w:r>
        <w:rPr/>
        <w:t>reutilizables,</w:t>
      </w:r>
      <w:r>
        <w:rPr>
          <w:spacing w:val="-7"/>
        </w:rPr>
        <w:t xml:space="preserve"> </w:t>
      </w:r>
      <w:r>
        <w:rPr/>
        <w:t>reciclables</w:t>
      </w:r>
      <w:r>
        <w:rPr>
          <w:spacing w:val="-4"/>
        </w:rPr>
        <w:t xml:space="preserve"> </w:t>
      </w:r>
      <w:r>
        <w:rPr/>
        <w:t>o</w:t>
      </w:r>
      <w:r>
        <w:rPr>
          <w:spacing w:val="-7"/>
        </w:rPr>
        <w:t xml:space="preserve"> </w:t>
      </w:r>
      <w:r>
        <w:rPr/>
        <w:t>biodegradables,</w:t>
      </w:r>
      <w:r>
        <w:rPr>
          <w:spacing w:val="-7"/>
        </w:rPr>
        <w:t xml:space="preserve"> </w:t>
      </w:r>
      <w:r>
        <w:rPr/>
        <w:t>gozarán</w:t>
      </w:r>
      <w:r>
        <w:rPr>
          <w:spacing w:val="-7"/>
        </w:rPr>
        <w:t xml:space="preserve"> </w:t>
      </w:r>
      <w:r>
        <w:rPr/>
        <w:t>de un estímulo correspondiente al 5 por ciento de descuento en las tarifas señaladas;</w:t>
      </w:r>
    </w:p>
    <w:p>
      <w:pPr>
        <w:pStyle w:val="Cuerpodetexto"/>
        <w:spacing w:before="5" w:after="0"/>
        <w:rPr/>
      </w:pPr>
      <w:r>
        <w:rPr/>
      </w:r>
    </w:p>
    <w:p>
      <w:pPr>
        <w:pStyle w:val="ListParagraph"/>
        <w:numPr>
          <w:ilvl w:val="0"/>
          <w:numId w:val="3"/>
        </w:numPr>
        <w:tabs>
          <w:tab w:val="clear" w:pos="720"/>
          <w:tab w:val="left" w:pos="1332" w:leader="none"/>
        </w:tabs>
        <w:spacing w:lineRule="auto" w:line="235" w:before="1" w:after="0"/>
        <w:ind w:left="1332" w:right="55" w:hanging="569"/>
        <w:jc w:val="left"/>
        <w:rPr>
          <w:sz w:val="22"/>
        </w:rPr>
      </w:pPr>
      <w:r>
        <w:rPr>
          <w:sz w:val="22"/>
        </w:rPr>
        <w:t>Por la limpieza de lotes baldíos, jardines, prados, banquetas y similares, se pagará por cada m³ de basura o desecho de acuerdo a lo siguiente:</w:t>
      </w:r>
    </w:p>
    <w:p>
      <w:pPr>
        <w:pStyle w:val="Cuerpodetexto"/>
        <w:spacing w:before="1" w:after="0"/>
        <w:rPr/>
      </w:pPr>
      <w:r>
        <w:rPr/>
      </w:r>
    </w:p>
    <w:p>
      <w:pPr>
        <w:pStyle w:val="ListParagraph"/>
        <w:numPr>
          <w:ilvl w:val="1"/>
          <w:numId w:val="3"/>
        </w:numPr>
        <w:tabs>
          <w:tab w:val="clear" w:pos="720"/>
          <w:tab w:val="left" w:pos="1691" w:leader="none"/>
        </w:tabs>
        <w:spacing w:lineRule="auto" w:line="240" w:before="0" w:after="0"/>
        <w:ind w:left="1691" w:right="0" w:hanging="359"/>
        <w:jc w:val="left"/>
        <w:rPr>
          <w:sz w:val="22"/>
        </w:rPr>
      </w:pPr>
      <w:r>
        <w:rPr>
          <w:sz w:val="22"/>
        </w:rPr>
        <w:t>A</w:t>
      </w:r>
      <w:r>
        <w:rPr>
          <w:spacing w:val="-5"/>
          <w:sz w:val="22"/>
        </w:rPr>
        <w:t xml:space="preserve"> </w:t>
      </w:r>
      <w:r>
        <w:rPr>
          <w:sz w:val="22"/>
        </w:rPr>
        <w:t>solicitud</w:t>
      </w:r>
      <w:r>
        <w:rPr>
          <w:spacing w:val="-3"/>
          <w:sz w:val="22"/>
        </w:rPr>
        <w:t xml:space="preserve"> </w:t>
      </w:r>
      <w:r>
        <w:rPr>
          <w:sz w:val="22"/>
        </w:rPr>
        <w:t>del</w:t>
      </w:r>
      <w:r>
        <w:rPr>
          <w:spacing w:val="-2"/>
          <w:sz w:val="22"/>
        </w:rPr>
        <w:t xml:space="preserve"> </w:t>
      </w:r>
      <w:r>
        <w:rPr>
          <w:sz w:val="22"/>
        </w:rPr>
        <w:t>propietario</w:t>
      </w:r>
      <w:r>
        <w:rPr>
          <w:spacing w:val="-6"/>
          <w:sz w:val="22"/>
        </w:rPr>
        <w:t xml:space="preserve"> </w:t>
      </w:r>
      <w:r>
        <w:rPr>
          <w:sz w:val="22"/>
        </w:rPr>
        <w:t>o</w:t>
      </w:r>
      <w:r>
        <w:rPr>
          <w:spacing w:val="-3"/>
          <w:sz w:val="22"/>
        </w:rPr>
        <w:t xml:space="preserve"> </w:t>
      </w:r>
      <w:r>
        <w:rPr>
          <w:sz w:val="22"/>
        </w:rPr>
        <w:t>interesado,</w:t>
      </w:r>
      <w:r>
        <w:rPr>
          <w:spacing w:val="-3"/>
          <w:sz w:val="22"/>
        </w:rPr>
        <w:t xml:space="preserve"> </w:t>
      </w:r>
      <w:r>
        <w:rPr>
          <w:sz w:val="22"/>
        </w:rPr>
        <w:t>2</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3"/>
        </w:numPr>
        <w:tabs>
          <w:tab w:val="clear" w:pos="720"/>
          <w:tab w:val="left" w:pos="1690" w:leader="none"/>
          <w:tab w:val="left" w:pos="1692" w:leader="none"/>
        </w:tabs>
        <w:spacing w:lineRule="auto" w:line="235" w:before="250" w:after="0"/>
        <w:ind w:left="1692" w:right="53" w:hanging="360"/>
        <w:jc w:val="both"/>
        <w:rPr>
          <w:sz w:val="22"/>
        </w:rPr>
      </w:pPr>
      <w:r>
        <w:rPr>
          <w:sz w:val="22"/>
        </w:rPr>
        <w:t>En rebeldía del propietario una vez que se haya agotado el proceso de notificación correspondiente</w:t>
      </w:r>
      <w:r>
        <w:rPr>
          <w:spacing w:val="-10"/>
          <w:sz w:val="22"/>
        </w:rPr>
        <w:t xml:space="preserve"> </w:t>
      </w:r>
      <w:r>
        <w:rPr>
          <w:sz w:val="22"/>
        </w:rPr>
        <w:t>de</w:t>
      </w:r>
      <w:r>
        <w:rPr>
          <w:spacing w:val="-13"/>
          <w:sz w:val="22"/>
        </w:rPr>
        <w:t xml:space="preserve"> </w:t>
      </w:r>
      <w:r>
        <w:rPr>
          <w:sz w:val="22"/>
        </w:rPr>
        <w:t>los</w:t>
      </w:r>
      <w:r>
        <w:rPr>
          <w:spacing w:val="-13"/>
          <w:sz w:val="22"/>
        </w:rPr>
        <w:t xml:space="preserve"> </w:t>
      </w:r>
      <w:r>
        <w:rPr>
          <w:sz w:val="22"/>
        </w:rPr>
        <w:t>usuarios</w:t>
      </w:r>
      <w:r>
        <w:rPr>
          <w:spacing w:val="-13"/>
          <w:sz w:val="22"/>
        </w:rPr>
        <w:t xml:space="preserve"> </w:t>
      </w:r>
      <w:r>
        <w:rPr>
          <w:sz w:val="22"/>
        </w:rPr>
        <w:t>obligados</w:t>
      </w:r>
      <w:r>
        <w:rPr>
          <w:spacing w:val="-12"/>
          <w:sz w:val="22"/>
        </w:rPr>
        <w:t xml:space="preserve"> </w:t>
      </w:r>
      <w:r>
        <w:rPr>
          <w:sz w:val="22"/>
        </w:rPr>
        <w:t>a</w:t>
      </w:r>
      <w:r>
        <w:rPr>
          <w:spacing w:val="-10"/>
          <w:sz w:val="22"/>
        </w:rPr>
        <w:t xml:space="preserve"> </w:t>
      </w:r>
      <w:r>
        <w:rPr>
          <w:sz w:val="22"/>
        </w:rPr>
        <w:t>mantenerlos</w:t>
      </w:r>
      <w:r>
        <w:rPr>
          <w:spacing w:val="-10"/>
          <w:sz w:val="22"/>
        </w:rPr>
        <w:t xml:space="preserve"> </w:t>
      </w:r>
      <w:r>
        <w:rPr>
          <w:sz w:val="22"/>
        </w:rPr>
        <w:t>limpios,</w:t>
      </w:r>
      <w:r>
        <w:rPr>
          <w:spacing w:val="-13"/>
          <w:sz w:val="22"/>
        </w:rPr>
        <w:t xml:space="preserve"> </w:t>
      </w:r>
      <w:r>
        <w:rPr>
          <w:sz w:val="22"/>
        </w:rPr>
        <w:t>deberán</w:t>
      </w:r>
      <w:r>
        <w:rPr>
          <w:spacing w:val="-11"/>
          <w:sz w:val="22"/>
        </w:rPr>
        <w:t xml:space="preserve"> </w:t>
      </w:r>
      <w:r>
        <w:rPr>
          <w:sz w:val="22"/>
        </w:rPr>
        <w:t>pagar</w:t>
      </w:r>
      <w:r>
        <w:rPr>
          <w:spacing w:val="-9"/>
          <w:sz w:val="22"/>
        </w:rPr>
        <w:t xml:space="preserve"> </w:t>
      </w:r>
      <w:r>
        <w:rPr>
          <w:sz w:val="22"/>
        </w:rPr>
        <w:t>por</w:t>
      </w:r>
      <w:r>
        <w:rPr>
          <w:spacing w:val="-10"/>
          <w:sz w:val="22"/>
        </w:rPr>
        <w:t xml:space="preserve"> </w:t>
      </w:r>
      <w:r>
        <w:rPr>
          <w:sz w:val="22"/>
        </w:rPr>
        <w:t>el</w:t>
      </w:r>
      <w:r>
        <w:rPr>
          <w:spacing w:val="-12"/>
          <w:sz w:val="22"/>
        </w:rPr>
        <w:t xml:space="preserve"> </w:t>
      </w:r>
      <w:r>
        <w:rPr>
          <w:sz w:val="22"/>
        </w:rPr>
        <w:t>costo</w:t>
      </w:r>
      <w:r>
        <w:rPr>
          <w:spacing w:val="-11"/>
          <w:sz w:val="22"/>
        </w:rPr>
        <w:t xml:space="preserve"> </w:t>
      </w:r>
      <w:r>
        <w:rPr>
          <w:sz w:val="22"/>
        </w:rPr>
        <w:t>del servicio 4 UMA, dentro de los cinco días hábiles posteriores al requerimiento de pago;</w:t>
      </w:r>
    </w:p>
    <w:p>
      <w:pPr>
        <w:pStyle w:val="Cuerpodetexto"/>
        <w:spacing w:before="7" w:after="0"/>
        <w:rPr/>
      </w:pPr>
      <w:r>
        <w:rPr/>
      </w:r>
    </w:p>
    <w:p>
      <w:pPr>
        <w:pStyle w:val="ListParagraph"/>
        <w:numPr>
          <w:ilvl w:val="0"/>
          <w:numId w:val="3"/>
        </w:numPr>
        <w:tabs>
          <w:tab w:val="clear" w:pos="720"/>
          <w:tab w:val="left" w:pos="1332" w:leader="none"/>
        </w:tabs>
        <w:spacing w:lineRule="auto" w:line="235" w:before="0" w:after="0"/>
        <w:ind w:left="1332" w:right="47" w:hanging="569"/>
        <w:jc w:val="left"/>
        <w:rPr>
          <w:sz w:val="22"/>
        </w:rPr>
      </w:pPr>
      <w:r>
        <w:rPr>
          <w:sz w:val="22"/>
        </w:rPr>
        <w:t>Se</w:t>
      </w:r>
      <w:r>
        <w:rPr>
          <w:spacing w:val="-12"/>
          <w:sz w:val="22"/>
        </w:rPr>
        <w:t xml:space="preserve"> </w:t>
      </w:r>
      <w:r>
        <w:rPr>
          <w:sz w:val="22"/>
        </w:rPr>
        <w:t>considera</w:t>
      </w:r>
      <w:r>
        <w:rPr>
          <w:spacing w:val="-14"/>
          <w:sz w:val="22"/>
        </w:rPr>
        <w:t xml:space="preserve"> </w:t>
      </w:r>
      <w:r>
        <w:rPr>
          <w:sz w:val="22"/>
        </w:rPr>
        <w:t>rebeldía,</w:t>
      </w:r>
      <w:r>
        <w:rPr>
          <w:spacing w:val="-14"/>
          <w:sz w:val="22"/>
        </w:rPr>
        <w:t xml:space="preserve"> </w:t>
      </w:r>
      <w:r>
        <w:rPr>
          <w:sz w:val="22"/>
        </w:rPr>
        <w:t>al</w:t>
      </w:r>
      <w:r>
        <w:rPr>
          <w:spacing w:val="-13"/>
          <w:sz w:val="22"/>
        </w:rPr>
        <w:t xml:space="preserve"> </w:t>
      </w:r>
      <w:r>
        <w:rPr>
          <w:sz w:val="22"/>
        </w:rPr>
        <w:t>propietario</w:t>
      </w:r>
      <w:r>
        <w:rPr>
          <w:spacing w:val="-14"/>
          <w:sz w:val="22"/>
        </w:rPr>
        <w:t xml:space="preserve"> </w:t>
      </w:r>
      <w:r>
        <w:rPr>
          <w:sz w:val="22"/>
        </w:rPr>
        <w:t>o</w:t>
      </w:r>
      <w:r>
        <w:rPr>
          <w:spacing w:val="-12"/>
          <w:sz w:val="22"/>
        </w:rPr>
        <w:t xml:space="preserve"> </w:t>
      </w:r>
      <w:r>
        <w:rPr>
          <w:sz w:val="22"/>
        </w:rPr>
        <w:t>poseedor</w:t>
      </w:r>
      <w:r>
        <w:rPr>
          <w:spacing w:val="-13"/>
          <w:sz w:val="22"/>
        </w:rPr>
        <w:t xml:space="preserve"> </w:t>
      </w:r>
      <w:r>
        <w:rPr>
          <w:sz w:val="22"/>
        </w:rPr>
        <w:t>del</w:t>
      </w:r>
      <w:r>
        <w:rPr>
          <w:spacing w:val="-11"/>
          <w:sz w:val="22"/>
        </w:rPr>
        <w:t xml:space="preserve"> </w:t>
      </w:r>
      <w:r>
        <w:rPr>
          <w:sz w:val="22"/>
        </w:rPr>
        <w:t>predio</w:t>
      </w:r>
      <w:r>
        <w:rPr>
          <w:spacing w:val="-12"/>
          <w:sz w:val="22"/>
        </w:rPr>
        <w:t xml:space="preserve"> </w:t>
      </w:r>
      <w:r>
        <w:rPr>
          <w:sz w:val="22"/>
        </w:rPr>
        <w:t>que</w:t>
      </w:r>
      <w:r>
        <w:rPr>
          <w:spacing w:val="-14"/>
          <w:sz w:val="22"/>
        </w:rPr>
        <w:t xml:space="preserve"> </w:t>
      </w:r>
      <w:r>
        <w:rPr>
          <w:sz w:val="22"/>
        </w:rPr>
        <w:t>no</w:t>
      </w:r>
      <w:r>
        <w:rPr>
          <w:spacing w:val="-14"/>
          <w:sz w:val="22"/>
        </w:rPr>
        <w:t xml:space="preserve"> </w:t>
      </w:r>
      <w:r>
        <w:rPr>
          <w:sz w:val="22"/>
        </w:rPr>
        <w:t>lleve</w:t>
      </w:r>
      <w:r>
        <w:rPr>
          <w:spacing w:val="-14"/>
          <w:sz w:val="22"/>
        </w:rPr>
        <w:t xml:space="preserve"> </w:t>
      </w:r>
      <w:r>
        <w:rPr>
          <w:sz w:val="22"/>
        </w:rPr>
        <w:t>a</w:t>
      </w:r>
      <w:r>
        <w:rPr>
          <w:spacing w:val="-13"/>
          <w:sz w:val="22"/>
        </w:rPr>
        <w:t xml:space="preserve"> </w:t>
      </w:r>
      <w:r>
        <w:rPr>
          <w:sz w:val="22"/>
        </w:rPr>
        <w:t>cabo</w:t>
      </w:r>
      <w:r>
        <w:rPr>
          <w:spacing w:val="-14"/>
          <w:sz w:val="22"/>
        </w:rPr>
        <w:t xml:space="preserve"> </w:t>
      </w:r>
      <w:r>
        <w:rPr>
          <w:sz w:val="22"/>
        </w:rPr>
        <w:t>el</w:t>
      </w:r>
      <w:r>
        <w:rPr>
          <w:spacing w:val="-11"/>
          <w:sz w:val="22"/>
        </w:rPr>
        <w:t xml:space="preserve"> </w:t>
      </w:r>
      <w:r>
        <w:rPr>
          <w:sz w:val="22"/>
        </w:rPr>
        <w:t>saneamiento</w:t>
      </w:r>
      <w:r>
        <w:rPr>
          <w:spacing w:val="-14"/>
          <w:sz w:val="22"/>
        </w:rPr>
        <w:t xml:space="preserve"> </w:t>
      </w:r>
      <w:r>
        <w:rPr>
          <w:sz w:val="22"/>
        </w:rPr>
        <w:t>dentro de los diez días hábiles siguientes a que surta efectos la notificación correspondiente;</w:t>
      </w:r>
    </w:p>
    <w:p>
      <w:pPr>
        <w:pStyle w:val="Cuerpodetexto"/>
        <w:spacing w:before="7" w:after="0"/>
        <w:rPr/>
      </w:pPr>
      <w:r>
        <w:rPr/>
      </w:r>
    </w:p>
    <w:p>
      <w:pPr>
        <w:pStyle w:val="ListParagraph"/>
        <w:numPr>
          <w:ilvl w:val="0"/>
          <w:numId w:val="3"/>
        </w:numPr>
        <w:tabs>
          <w:tab w:val="clear" w:pos="720"/>
          <w:tab w:val="left" w:pos="1332" w:leader="none"/>
        </w:tabs>
        <w:spacing w:lineRule="auto" w:line="235" w:before="0" w:after="0"/>
        <w:ind w:left="1332" w:right="52" w:hanging="569"/>
        <w:jc w:val="left"/>
        <w:rPr>
          <w:sz w:val="22"/>
        </w:rPr>
      </w:pPr>
      <w:r>
        <w:rPr>
          <w:sz w:val="22"/>
        </w:rPr>
        <w:t>Por</w:t>
      </w:r>
      <w:r>
        <w:rPr>
          <w:spacing w:val="-7"/>
          <w:sz w:val="22"/>
        </w:rPr>
        <w:t xml:space="preserve"> </w:t>
      </w:r>
      <w:r>
        <w:rPr>
          <w:sz w:val="22"/>
        </w:rPr>
        <w:t>retirar</w:t>
      </w:r>
      <w:r>
        <w:rPr>
          <w:spacing w:val="-7"/>
          <w:sz w:val="22"/>
        </w:rPr>
        <w:t xml:space="preserve"> </w:t>
      </w:r>
      <w:r>
        <w:rPr>
          <w:sz w:val="22"/>
        </w:rPr>
        <w:t>desechos</w:t>
      </w:r>
      <w:r>
        <w:rPr>
          <w:spacing w:val="-8"/>
          <w:sz w:val="22"/>
        </w:rPr>
        <w:t xml:space="preserve"> </w:t>
      </w:r>
      <w:r>
        <w:rPr>
          <w:sz w:val="22"/>
        </w:rPr>
        <w:t>sólidos</w:t>
      </w:r>
      <w:r>
        <w:rPr>
          <w:spacing w:val="-10"/>
          <w:sz w:val="22"/>
        </w:rPr>
        <w:t xml:space="preserve"> </w:t>
      </w:r>
      <w:r>
        <w:rPr>
          <w:sz w:val="22"/>
        </w:rPr>
        <w:t>no</w:t>
      </w:r>
      <w:r>
        <w:rPr>
          <w:spacing w:val="-8"/>
          <w:sz w:val="22"/>
        </w:rPr>
        <w:t xml:space="preserve"> </w:t>
      </w:r>
      <w:r>
        <w:rPr>
          <w:sz w:val="22"/>
        </w:rPr>
        <w:t>contaminantes,</w:t>
      </w:r>
      <w:r>
        <w:rPr>
          <w:spacing w:val="-8"/>
          <w:sz w:val="22"/>
        </w:rPr>
        <w:t xml:space="preserve"> </w:t>
      </w:r>
      <w:r>
        <w:rPr>
          <w:sz w:val="22"/>
        </w:rPr>
        <w:t>escombro</w:t>
      </w:r>
      <w:r>
        <w:rPr>
          <w:spacing w:val="-8"/>
          <w:sz w:val="22"/>
        </w:rPr>
        <w:t xml:space="preserve"> </w:t>
      </w:r>
      <w:r>
        <w:rPr>
          <w:sz w:val="22"/>
        </w:rPr>
        <w:t>y</w:t>
      </w:r>
      <w:r>
        <w:rPr>
          <w:spacing w:val="-8"/>
          <w:sz w:val="22"/>
        </w:rPr>
        <w:t xml:space="preserve"> </w:t>
      </w:r>
      <w:r>
        <w:rPr>
          <w:sz w:val="22"/>
        </w:rPr>
        <w:t>residuos</w:t>
      </w:r>
      <w:r>
        <w:rPr>
          <w:spacing w:val="-8"/>
          <w:sz w:val="22"/>
        </w:rPr>
        <w:t xml:space="preserve"> </w:t>
      </w:r>
      <w:r>
        <w:rPr>
          <w:sz w:val="22"/>
        </w:rPr>
        <w:t>de</w:t>
      </w:r>
      <w:r>
        <w:rPr>
          <w:spacing w:val="-10"/>
          <w:sz w:val="22"/>
        </w:rPr>
        <w:t xml:space="preserve"> </w:t>
      </w:r>
      <w:r>
        <w:rPr>
          <w:sz w:val="22"/>
        </w:rPr>
        <w:t>alguna</w:t>
      </w:r>
      <w:r>
        <w:rPr>
          <w:spacing w:val="-8"/>
          <w:sz w:val="22"/>
        </w:rPr>
        <w:t xml:space="preserve"> </w:t>
      </w:r>
      <w:r>
        <w:rPr>
          <w:sz w:val="22"/>
        </w:rPr>
        <w:t>construcción,</w:t>
      </w:r>
      <w:r>
        <w:rPr>
          <w:spacing w:val="-8"/>
          <w:sz w:val="22"/>
        </w:rPr>
        <w:t xml:space="preserve"> </w:t>
      </w:r>
      <w:r>
        <w:rPr>
          <w:sz w:val="22"/>
        </w:rPr>
        <w:t>en</w:t>
      </w:r>
      <w:r>
        <w:rPr>
          <w:spacing w:val="-8"/>
          <w:sz w:val="22"/>
        </w:rPr>
        <w:t xml:space="preserve"> </w:t>
      </w:r>
      <w:r>
        <w:rPr>
          <w:sz w:val="22"/>
        </w:rPr>
        <w:t>vías y lugares públicos, se pagará por cada m³ recolectado, 5 UMA, y</w:t>
      </w:r>
    </w:p>
    <w:p>
      <w:pPr>
        <w:pStyle w:val="Cuerpodetexto"/>
        <w:spacing w:before="6" w:after="0"/>
        <w:rPr/>
      </w:pPr>
      <w:r>
        <w:rPr/>
      </w:r>
    </w:p>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3"/>
        </w:numPr>
        <w:tabs>
          <w:tab w:val="clear" w:pos="720"/>
          <w:tab w:val="left" w:pos="1332" w:leader="none"/>
        </w:tabs>
        <w:spacing w:lineRule="auto" w:line="235" w:before="0" w:after="0"/>
        <w:ind w:left="1332" w:right="55" w:hanging="569"/>
        <w:jc w:val="left"/>
        <w:rPr>
          <w:sz w:val="22"/>
        </w:rPr>
      </w:pPr>
      <w:r>
        <w:rPr>
          <w:sz w:val="22"/>
        </w:rPr>
        <w:t>Instalaciones deportivas, feriales, culturales y demás organismos que requieren el servicio dentro del Municipio y periferia urbana, 20 UMA por viaje.</w:t>
      </w:r>
    </w:p>
    <w:p>
      <w:pPr>
        <w:pStyle w:val="Cuerpodetexto"/>
        <w:spacing w:before="81" w:after="0"/>
        <w:ind w:left="338" w:right="0" w:hanging="359"/>
        <w:jc w:val="both"/>
        <w:rPr/>
      </w:pPr>
      <w:r>
        <w:rPr/>
        <w:t>En</w:t>
      </w:r>
      <w:r>
        <w:rPr>
          <w:spacing w:val="-5"/>
        </w:rPr>
        <w:t xml:space="preserve"> </w:t>
      </w:r>
      <w:r>
        <w:rPr/>
        <w:t>el</w:t>
      </w:r>
      <w:r>
        <w:rPr>
          <w:spacing w:val="-2"/>
        </w:rPr>
        <w:t xml:space="preserve"> </w:t>
      </w:r>
      <w:r>
        <w:rPr/>
        <w:t>caso</w:t>
      </w:r>
      <w:r>
        <w:rPr>
          <w:spacing w:val="-5"/>
        </w:rPr>
        <w:t xml:space="preserve"> </w:t>
      </w:r>
      <w:r>
        <w:rPr/>
        <w:t>de</w:t>
      </w:r>
      <w:r>
        <w:rPr>
          <w:spacing w:val="-2"/>
        </w:rPr>
        <w:t xml:space="preserve"> </w:t>
      </w:r>
      <w:r>
        <w:rPr/>
        <w:t>la</w:t>
      </w:r>
      <w:r>
        <w:rPr>
          <w:spacing w:val="-2"/>
        </w:rPr>
        <w:t xml:space="preserve"> </w:t>
      </w:r>
      <w:r>
        <w:rPr/>
        <w:t>fracción</w:t>
      </w:r>
      <w:r>
        <w:rPr>
          <w:spacing w:val="-2"/>
        </w:rPr>
        <w:t xml:space="preserve"> </w:t>
      </w:r>
      <w:r>
        <w:rPr/>
        <w:t>I,</w:t>
      </w:r>
      <w:r>
        <w:rPr>
          <w:spacing w:val="-2"/>
        </w:rPr>
        <w:t xml:space="preserve"> </w:t>
      </w:r>
      <w:r>
        <w:rPr/>
        <w:t>el</w:t>
      </w:r>
      <w:r>
        <w:rPr>
          <w:spacing w:val="-2"/>
        </w:rPr>
        <w:t xml:space="preserve"> </w:t>
      </w:r>
      <w:r>
        <w:rPr/>
        <w:t>cobro</w:t>
      </w:r>
      <w:r>
        <w:rPr>
          <w:spacing w:val="-5"/>
        </w:rPr>
        <w:t xml:space="preserve"> </w:t>
      </w:r>
      <w:r>
        <w:rPr/>
        <w:t>se</w:t>
      </w:r>
      <w:r>
        <w:rPr>
          <w:spacing w:val="-2"/>
        </w:rPr>
        <w:t xml:space="preserve"> </w:t>
      </w:r>
      <w:r>
        <w:rPr/>
        <w:t>hará</w:t>
      </w:r>
      <w:r>
        <w:rPr>
          <w:spacing w:val="-4"/>
        </w:rPr>
        <w:t xml:space="preserve"> </w:t>
      </w:r>
      <w:r>
        <w:rPr/>
        <w:t>al</w:t>
      </w:r>
      <w:r>
        <w:rPr>
          <w:spacing w:val="-4"/>
        </w:rPr>
        <w:t xml:space="preserve"> </w:t>
      </w:r>
      <w:r>
        <w:rPr/>
        <w:t>momento</w:t>
      </w:r>
      <w:r>
        <w:rPr>
          <w:spacing w:val="-2"/>
        </w:rPr>
        <w:t xml:space="preserve"> </w:t>
      </w:r>
      <w:r>
        <w:rPr/>
        <w:t>del</w:t>
      </w:r>
      <w:r>
        <w:rPr>
          <w:spacing w:val="-1"/>
        </w:rPr>
        <w:t xml:space="preserve"> </w:t>
      </w:r>
      <w:r>
        <w:rPr/>
        <w:t>pago</w:t>
      </w:r>
      <w:r>
        <w:rPr>
          <w:spacing w:val="-2"/>
        </w:rPr>
        <w:t xml:space="preserve"> </w:t>
      </w:r>
      <w:r>
        <w:rPr/>
        <w:t>del</w:t>
      </w:r>
      <w:r>
        <w:rPr>
          <w:spacing w:val="-4"/>
        </w:rPr>
        <w:t xml:space="preserve"> </w:t>
      </w:r>
      <w:r>
        <w:rPr/>
        <w:t>impuesto</w:t>
      </w:r>
      <w:r>
        <w:rPr>
          <w:spacing w:val="-2"/>
        </w:rPr>
        <w:t xml:space="preserve"> predial.</w:t>
      </w:r>
    </w:p>
    <w:p>
      <w:pPr>
        <w:pStyle w:val="Cuerpodetexto"/>
        <w:rPr/>
      </w:pPr>
      <w:r>
        <w:rPr/>
      </w:r>
    </w:p>
    <w:p>
      <w:pPr>
        <w:pStyle w:val="Cuerpodetexto"/>
        <w:spacing w:before="1" w:after="0"/>
        <w:ind w:left="338" w:right="51" w:hanging="359"/>
        <w:jc w:val="both"/>
        <w:rPr/>
      </w:pPr>
      <w:r>
        <w:rPr/>
        <w:t>Para</w:t>
      </w:r>
      <w:r>
        <w:rPr>
          <w:spacing w:val="-11"/>
        </w:rPr>
        <w:t xml:space="preserve"> </w:t>
      </w:r>
      <w:r>
        <w:rPr/>
        <w:t>el</w:t>
      </w:r>
      <w:r>
        <w:rPr>
          <w:spacing w:val="-10"/>
        </w:rPr>
        <w:t xml:space="preserve"> </w:t>
      </w:r>
      <w:r>
        <w:rPr/>
        <w:t>caso</w:t>
      </w:r>
      <w:r>
        <w:rPr>
          <w:spacing w:val="-10"/>
        </w:rPr>
        <w:t xml:space="preserve"> </w:t>
      </w:r>
      <w:r>
        <w:rPr/>
        <w:t>de</w:t>
      </w:r>
      <w:r>
        <w:rPr>
          <w:spacing w:val="-11"/>
        </w:rPr>
        <w:t xml:space="preserve"> </w:t>
      </w:r>
      <w:r>
        <w:rPr/>
        <w:t>la</w:t>
      </w:r>
      <w:r>
        <w:rPr>
          <w:spacing w:val="-11"/>
        </w:rPr>
        <w:t xml:space="preserve"> </w:t>
      </w:r>
      <w:r>
        <w:rPr/>
        <w:t>fracción</w:t>
      </w:r>
      <w:r>
        <w:rPr>
          <w:spacing w:val="-11"/>
        </w:rPr>
        <w:t xml:space="preserve"> </w:t>
      </w:r>
      <w:r>
        <w:rPr/>
        <w:t>ll,</w:t>
      </w:r>
      <w:r>
        <w:rPr>
          <w:spacing w:val="-11"/>
        </w:rPr>
        <w:t xml:space="preserve"> </w:t>
      </w:r>
      <w:r>
        <w:rPr/>
        <w:t>el</w:t>
      </w:r>
      <w:r>
        <w:rPr>
          <w:spacing w:val="-10"/>
        </w:rPr>
        <w:t xml:space="preserve"> </w:t>
      </w:r>
      <w:r>
        <w:rPr/>
        <w:t>pago</w:t>
      </w:r>
      <w:r>
        <w:rPr>
          <w:spacing w:val="-11"/>
        </w:rPr>
        <w:t xml:space="preserve"> </w:t>
      </w:r>
      <w:r>
        <w:rPr/>
        <w:t>de</w:t>
      </w:r>
      <w:r>
        <w:rPr>
          <w:spacing w:val="-11"/>
        </w:rPr>
        <w:t xml:space="preserve"> </w:t>
      </w:r>
      <w:r>
        <w:rPr/>
        <w:t>este</w:t>
      </w:r>
      <w:r>
        <w:rPr>
          <w:spacing w:val="-11"/>
        </w:rPr>
        <w:t xml:space="preserve"> </w:t>
      </w:r>
      <w:r>
        <w:rPr/>
        <w:t>derecho</w:t>
      </w:r>
      <w:r>
        <w:rPr>
          <w:spacing w:val="-11"/>
        </w:rPr>
        <w:t xml:space="preserve"> </w:t>
      </w:r>
      <w:r>
        <w:rPr/>
        <w:t>se</w:t>
      </w:r>
      <w:r>
        <w:rPr>
          <w:spacing w:val="-10"/>
        </w:rPr>
        <w:t xml:space="preserve"> </w:t>
      </w:r>
      <w:r>
        <w:rPr/>
        <w:t>hará</w:t>
      </w:r>
      <w:r>
        <w:rPr>
          <w:spacing w:val="-11"/>
        </w:rPr>
        <w:t xml:space="preserve"> </w:t>
      </w:r>
      <w:r>
        <w:rPr/>
        <w:t>en</w:t>
      </w:r>
      <w:r>
        <w:rPr>
          <w:spacing w:val="-11"/>
        </w:rPr>
        <w:t xml:space="preserve"> </w:t>
      </w:r>
      <w:r>
        <w:rPr/>
        <w:t>el</w:t>
      </w:r>
      <w:r>
        <w:rPr>
          <w:spacing w:val="-10"/>
        </w:rPr>
        <w:t xml:space="preserve"> </w:t>
      </w:r>
      <w:r>
        <w:rPr/>
        <w:t>momento</w:t>
      </w:r>
      <w:r>
        <w:rPr>
          <w:spacing w:val="-11"/>
        </w:rPr>
        <w:t xml:space="preserve"> </w:t>
      </w:r>
      <w:r>
        <w:rPr/>
        <w:t>de</w:t>
      </w:r>
      <w:r>
        <w:rPr>
          <w:spacing w:val="-11"/>
        </w:rPr>
        <w:t xml:space="preserve"> </w:t>
      </w:r>
      <w:r>
        <w:rPr/>
        <w:t>realizar</w:t>
      </w:r>
      <w:r>
        <w:rPr>
          <w:spacing w:val="-10"/>
        </w:rPr>
        <w:t xml:space="preserve"> </w:t>
      </w:r>
      <w:r>
        <w:rPr/>
        <w:t>el</w:t>
      </w:r>
      <w:r>
        <w:rPr>
          <w:spacing w:val="-10"/>
        </w:rPr>
        <w:t xml:space="preserve"> </w:t>
      </w:r>
      <w:r>
        <w:rPr/>
        <w:t>refrendo</w:t>
      </w:r>
      <w:r>
        <w:rPr>
          <w:spacing w:val="-11"/>
        </w:rPr>
        <w:t xml:space="preserve"> </w:t>
      </w:r>
      <w:r>
        <w:rPr/>
        <w:t>de</w:t>
      </w:r>
      <w:r>
        <w:rPr>
          <w:spacing w:val="-11"/>
        </w:rPr>
        <w:t xml:space="preserve"> </w:t>
      </w:r>
      <w:r>
        <w:rPr/>
        <w:t>la</w:t>
      </w:r>
      <w:r>
        <w:rPr>
          <w:spacing w:val="-11"/>
        </w:rPr>
        <w:t xml:space="preserve"> </w:t>
      </w:r>
      <w:r>
        <w:rPr/>
        <w:t>licencia de funcionamiento, tratándose de establecimientos con operaciones regulares. Cuando se trate de inicio de operaciones se pagará al tramitar la licencia correspondiente.</w:t>
      </w:r>
    </w:p>
    <w:p>
      <w:pPr>
        <w:pStyle w:val="Cuerpodetexto"/>
        <w:spacing w:before="251" w:after="0"/>
        <w:ind w:left="338" w:right="52" w:hanging="359"/>
        <w:jc w:val="both"/>
        <w:rPr/>
      </w:pPr>
      <w:r>
        <w:rPr>
          <w:b/>
        </w:rPr>
        <w:t xml:space="preserve">Artículo 59. </w:t>
      </w:r>
      <w:r>
        <w:rPr/>
        <w:t>Por las autorizaciones, permisos o concesiones para realizar la recolección, almacenamiento, transporte,</w:t>
      </w:r>
      <w:r>
        <w:rPr>
          <w:spacing w:val="-5"/>
        </w:rPr>
        <w:t xml:space="preserve"> </w:t>
      </w:r>
      <w:r>
        <w:rPr/>
        <w:t>reúso,</w:t>
      </w:r>
      <w:r>
        <w:rPr>
          <w:spacing w:val="-5"/>
        </w:rPr>
        <w:t xml:space="preserve"> </w:t>
      </w:r>
      <w:r>
        <w:rPr/>
        <w:t>reciclaje,</w:t>
      </w:r>
      <w:r>
        <w:rPr>
          <w:spacing w:val="-7"/>
        </w:rPr>
        <w:t xml:space="preserve"> </w:t>
      </w:r>
      <w:r>
        <w:rPr/>
        <w:t>tratamiento</w:t>
      </w:r>
      <w:r>
        <w:rPr>
          <w:spacing w:val="-5"/>
        </w:rPr>
        <w:t xml:space="preserve"> </w:t>
      </w:r>
      <w:r>
        <w:rPr/>
        <w:t>y</w:t>
      </w:r>
      <w:r>
        <w:rPr>
          <w:spacing w:val="-7"/>
        </w:rPr>
        <w:t xml:space="preserve"> </w:t>
      </w:r>
      <w:r>
        <w:rPr/>
        <w:t>disposición</w:t>
      </w:r>
      <w:r>
        <w:rPr>
          <w:spacing w:val="-7"/>
        </w:rPr>
        <w:t xml:space="preserve"> </w:t>
      </w:r>
      <w:r>
        <w:rPr/>
        <w:t>final</w:t>
      </w:r>
      <w:r>
        <w:rPr>
          <w:spacing w:val="-6"/>
        </w:rPr>
        <w:t xml:space="preserve"> </w:t>
      </w:r>
      <w:r>
        <w:rPr/>
        <w:t>de</w:t>
      </w:r>
      <w:r>
        <w:rPr>
          <w:spacing w:val="-7"/>
        </w:rPr>
        <w:t xml:space="preserve"> </w:t>
      </w:r>
      <w:r>
        <w:rPr/>
        <w:t>residuos</w:t>
      </w:r>
      <w:r>
        <w:rPr>
          <w:spacing w:val="-7"/>
        </w:rPr>
        <w:t xml:space="preserve"> </w:t>
      </w:r>
      <w:r>
        <w:rPr/>
        <w:t>sólidos</w:t>
      </w:r>
      <w:r>
        <w:rPr>
          <w:spacing w:val="-4"/>
        </w:rPr>
        <w:t xml:space="preserve"> </w:t>
      </w:r>
      <w:r>
        <w:rPr/>
        <w:t>urbanos</w:t>
      </w:r>
      <w:r>
        <w:rPr>
          <w:spacing w:val="-4"/>
        </w:rPr>
        <w:t xml:space="preserve"> </w:t>
      </w:r>
      <w:r>
        <w:rPr/>
        <w:t>se</w:t>
      </w:r>
      <w:r>
        <w:rPr>
          <w:spacing w:val="-7"/>
        </w:rPr>
        <w:t xml:space="preserve"> </w:t>
      </w:r>
      <w:r>
        <w:rPr/>
        <w:t>cobrará</w:t>
      </w:r>
      <w:r>
        <w:rPr>
          <w:spacing w:val="-7"/>
        </w:rPr>
        <w:t xml:space="preserve"> </w:t>
      </w:r>
      <w:r>
        <w:rPr/>
        <w:t>15</w:t>
      </w:r>
      <w:r>
        <w:rPr>
          <w:spacing w:val="-7"/>
        </w:rPr>
        <w:t xml:space="preserve"> </w:t>
      </w:r>
      <w:r>
        <w:rPr/>
        <w:t>UMA</w:t>
      </w:r>
      <w:r>
        <w:rPr>
          <w:spacing w:val="-5"/>
        </w:rPr>
        <w:t xml:space="preserve"> </w:t>
      </w:r>
      <w:r>
        <w:rPr/>
        <w:t>por cada 6 meses; siempre y cuando el servicio de recolección no se realice durante el recorrido de la ruta establecida por el Municipio.</w:t>
      </w:r>
    </w:p>
    <w:p>
      <w:pPr>
        <w:pStyle w:val="Cuerpodetexto"/>
        <w:rPr/>
      </w:pPr>
      <w:r>
        <w:rPr/>
      </w:r>
    </w:p>
    <w:p>
      <w:pPr>
        <w:pStyle w:val="Normal"/>
        <w:spacing w:lineRule="auto" w:line="480" w:before="0" w:after="0"/>
        <w:ind w:left="3759" w:right="3056" w:firstLine="650"/>
        <w:jc w:val="left"/>
        <w:rPr>
          <w:b/>
          <w:b/>
          <w:sz w:val="22"/>
        </w:rPr>
      </w:pPr>
      <w:r>
        <w:rPr>
          <w:b/>
          <w:sz w:val="22"/>
        </w:rPr>
        <w:t>CAPÍTULO XII SERVICIO</w:t>
      </w:r>
      <w:r>
        <w:rPr>
          <w:b/>
          <w:spacing w:val="-14"/>
          <w:sz w:val="22"/>
        </w:rPr>
        <w:t xml:space="preserve"> </w:t>
      </w:r>
      <w:r>
        <w:rPr>
          <w:b/>
          <w:sz w:val="22"/>
        </w:rPr>
        <w:t>DE</w:t>
      </w:r>
      <w:r>
        <w:rPr>
          <w:b/>
          <w:spacing w:val="-14"/>
          <w:sz w:val="22"/>
        </w:rPr>
        <w:t xml:space="preserve"> </w:t>
      </w:r>
      <w:r>
        <w:rPr>
          <w:b/>
          <w:sz w:val="22"/>
        </w:rPr>
        <w:t>PANTEONES</w:t>
      </w:r>
    </w:p>
    <w:p>
      <w:pPr>
        <w:pStyle w:val="Cuerpodetexto"/>
        <w:spacing w:before="1" w:after="0"/>
        <w:ind w:left="338" w:right="52" w:hanging="359"/>
        <w:jc w:val="both"/>
        <w:rPr/>
      </w:pPr>
      <w:r>
        <w:rPr>
          <w:b/>
        </w:rPr>
        <w:t xml:space="preserve">Artículo 60. </w:t>
      </w:r>
      <w:r>
        <w:rPr/>
        <w:t>Por el servicio de conservación y mantenimiento de los panteones ubicados en el Municipio, se pagará anualmente 1 UMA, por fosa, tratándose de fosas nuevas 2 UMA, a los contribuyentes cuando éstos soliciten la expedición del acta de defunción, en las comunidades es importante que consideren los usos y costumbres por los que se rija la vida interna de cada una.</w:t>
      </w:r>
    </w:p>
    <w:p>
      <w:pPr>
        <w:pStyle w:val="Cuerpodetexto"/>
        <w:rPr/>
      </w:pPr>
      <w:r>
        <w:rPr/>
      </w:r>
    </w:p>
    <w:p>
      <w:pPr>
        <w:pStyle w:val="Cuerpodetexto"/>
        <w:ind w:left="338" w:right="53" w:hanging="359"/>
        <w:jc w:val="both"/>
        <w:rPr/>
      </w:pPr>
      <w:r>
        <w:rPr>
          <w:b/>
        </w:rPr>
        <w:t>Artículo</w:t>
      </w:r>
      <w:r>
        <w:rPr>
          <w:b/>
          <w:spacing w:val="-7"/>
        </w:rPr>
        <w:t xml:space="preserve"> </w:t>
      </w:r>
      <w:r>
        <w:rPr>
          <w:b/>
        </w:rPr>
        <w:t>61.</w:t>
      </w:r>
      <w:r>
        <w:rPr>
          <w:b/>
          <w:spacing w:val="-4"/>
        </w:rPr>
        <w:t xml:space="preserve"> </w:t>
      </w:r>
      <w:r>
        <w:rPr/>
        <w:t>Por</w:t>
      </w:r>
      <w:r>
        <w:rPr>
          <w:spacing w:val="-4"/>
        </w:rPr>
        <w:t xml:space="preserve"> </w:t>
      </w:r>
      <w:r>
        <w:rPr/>
        <w:t>el</w:t>
      </w:r>
      <w:r>
        <w:rPr>
          <w:spacing w:val="-4"/>
        </w:rPr>
        <w:t xml:space="preserve"> </w:t>
      </w:r>
      <w:r>
        <w:rPr/>
        <w:t>servicio</w:t>
      </w:r>
      <w:r>
        <w:rPr>
          <w:spacing w:val="-7"/>
        </w:rPr>
        <w:t xml:space="preserve"> </w:t>
      </w:r>
      <w:r>
        <w:rPr/>
        <w:t>de</w:t>
      </w:r>
      <w:r>
        <w:rPr>
          <w:spacing w:val="-4"/>
        </w:rPr>
        <w:t xml:space="preserve"> </w:t>
      </w:r>
      <w:r>
        <w:rPr/>
        <w:t>conservación</w:t>
      </w:r>
      <w:r>
        <w:rPr>
          <w:spacing w:val="-7"/>
        </w:rPr>
        <w:t xml:space="preserve"> </w:t>
      </w:r>
      <w:r>
        <w:rPr/>
        <w:t>y</w:t>
      </w:r>
      <w:r>
        <w:rPr>
          <w:spacing w:val="-7"/>
        </w:rPr>
        <w:t xml:space="preserve"> </w:t>
      </w:r>
      <w:r>
        <w:rPr/>
        <w:t>mantenimiento</w:t>
      </w:r>
      <w:r>
        <w:rPr>
          <w:spacing w:val="-7"/>
        </w:rPr>
        <w:t xml:space="preserve"> </w:t>
      </w:r>
      <w:r>
        <w:rPr/>
        <w:t>de</w:t>
      </w:r>
      <w:r>
        <w:rPr>
          <w:spacing w:val="-7"/>
        </w:rPr>
        <w:t xml:space="preserve"> </w:t>
      </w:r>
      <w:r>
        <w:rPr/>
        <w:t>los</w:t>
      </w:r>
      <w:r>
        <w:rPr>
          <w:spacing w:val="-7"/>
        </w:rPr>
        <w:t xml:space="preserve"> </w:t>
      </w:r>
      <w:r>
        <w:rPr/>
        <w:t>panteones</w:t>
      </w:r>
      <w:r>
        <w:rPr>
          <w:spacing w:val="-4"/>
        </w:rPr>
        <w:t xml:space="preserve"> </w:t>
      </w:r>
      <w:r>
        <w:rPr/>
        <w:t>ubicados</w:t>
      </w:r>
      <w:r>
        <w:rPr>
          <w:spacing w:val="-7"/>
        </w:rPr>
        <w:t xml:space="preserve"> </w:t>
      </w:r>
      <w:r>
        <w:rPr/>
        <w:t>en</w:t>
      </w:r>
      <w:r>
        <w:rPr>
          <w:spacing w:val="-7"/>
        </w:rPr>
        <w:t xml:space="preserve"> </w:t>
      </w:r>
      <w:r>
        <w:rPr/>
        <w:t>las</w:t>
      </w:r>
      <w:r>
        <w:rPr>
          <w:spacing w:val="-6"/>
        </w:rPr>
        <w:t xml:space="preserve"> </w:t>
      </w:r>
      <w:r>
        <w:rPr/>
        <w:t>localidades</w:t>
      </w:r>
      <w:r>
        <w:rPr>
          <w:spacing w:val="-7"/>
        </w:rPr>
        <w:t xml:space="preserve"> </w:t>
      </w:r>
      <w:r>
        <w:rPr/>
        <w:t>del Municipio, los presidentes de comunidad, previo acuerdo del Ayuntamiento, podrán cobrar este servicio en forma equitativa y proporcional a las circunstancias específicas que concurran en</w:t>
      </w:r>
      <w:r>
        <w:rPr>
          <w:spacing w:val="-2"/>
        </w:rPr>
        <w:t xml:space="preserve"> </w:t>
      </w:r>
      <w:r>
        <w:rPr/>
        <w:t>cada caso, considerando los usos y costumbres que rijan la vida interna del Municipio, expidiendo el recibo oficial correspondiente y concentrando los importes e informes respectivos a la Tesorería.</w:t>
      </w:r>
    </w:p>
    <w:p>
      <w:pPr>
        <w:pStyle w:val="Normal"/>
        <w:spacing w:before="252" w:after="0"/>
        <w:ind w:left="398" w:right="112" w:hanging="0"/>
        <w:jc w:val="center"/>
        <w:rPr>
          <w:b/>
          <w:b/>
          <w:sz w:val="22"/>
        </w:rPr>
      </w:pPr>
      <w:r>
        <w:rPr>
          <w:b/>
          <w:sz w:val="22"/>
        </w:rPr>
        <w:t>CAPÍTULO</w:t>
      </w:r>
      <w:r>
        <w:rPr>
          <w:b/>
          <w:spacing w:val="-7"/>
          <w:sz w:val="22"/>
        </w:rPr>
        <w:t xml:space="preserve"> </w:t>
      </w:r>
      <w:r>
        <w:rPr>
          <w:b/>
          <w:spacing w:val="-4"/>
          <w:sz w:val="22"/>
        </w:rPr>
        <w:t>XIII</w:t>
      </w:r>
    </w:p>
    <w:p>
      <w:pPr>
        <w:pStyle w:val="Cuerpodetexto"/>
        <w:spacing w:before="1" w:after="0"/>
        <w:rPr>
          <w:b/>
          <w:b/>
        </w:rPr>
      </w:pPr>
      <w:r>
        <w:rPr>
          <w:b/>
        </w:rPr>
      </w:r>
    </w:p>
    <w:p>
      <w:pPr>
        <w:pStyle w:val="Normal"/>
        <w:spacing w:before="0" w:after="0"/>
        <w:ind w:left="287" w:right="0" w:hanging="0"/>
        <w:jc w:val="center"/>
        <w:rPr>
          <w:b/>
          <w:b/>
          <w:sz w:val="22"/>
        </w:rPr>
      </w:pPr>
      <w:r>
        <w:rPr>
          <w:b/>
          <w:sz w:val="22"/>
        </w:rPr>
        <w:t>SERVICIOS</w:t>
      </w:r>
      <w:r>
        <w:rPr>
          <w:b/>
          <w:spacing w:val="-5"/>
          <w:sz w:val="22"/>
        </w:rPr>
        <w:t xml:space="preserve"> </w:t>
      </w:r>
      <w:r>
        <w:rPr>
          <w:b/>
          <w:sz w:val="22"/>
        </w:rPr>
        <w:t>QUE</w:t>
      </w:r>
      <w:r>
        <w:rPr>
          <w:b/>
          <w:spacing w:val="-7"/>
          <w:sz w:val="22"/>
        </w:rPr>
        <w:t xml:space="preserve"> </w:t>
      </w:r>
      <w:r>
        <w:rPr>
          <w:b/>
          <w:sz w:val="22"/>
        </w:rPr>
        <w:t>PRESTEN</w:t>
      </w:r>
      <w:r>
        <w:rPr>
          <w:b/>
          <w:spacing w:val="-6"/>
          <w:sz w:val="22"/>
        </w:rPr>
        <w:t xml:space="preserve"> </w:t>
      </w:r>
      <w:r>
        <w:rPr>
          <w:b/>
          <w:sz w:val="22"/>
        </w:rPr>
        <w:t>LOS</w:t>
      </w:r>
      <w:r>
        <w:rPr>
          <w:b/>
          <w:spacing w:val="-5"/>
          <w:sz w:val="22"/>
        </w:rPr>
        <w:t xml:space="preserve"> </w:t>
      </w:r>
      <w:r>
        <w:rPr>
          <w:b/>
          <w:sz w:val="22"/>
        </w:rPr>
        <w:t>ORGANISMOS</w:t>
      </w:r>
      <w:r>
        <w:rPr>
          <w:b/>
          <w:spacing w:val="-5"/>
          <w:sz w:val="22"/>
        </w:rPr>
        <w:t xml:space="preserve"> </w:t>
      </w:r>
      <w:r>
        <w:rPr>
          <w:b/>
          <w:sz w:val="22"/>
        </w:rPr>
        <w:t>PÚBLICOS</w:t>
      </w:r>
      <w:r>
        <w:rPr>
          <w:b/>
          <w:spacing w:val="-5"/>
          <w:sz w:val="22"/>
        </w:rPr>
        <w:t xml:space="preserve"> </w:t>
      </w:r>
      <w:r>
        <w:rPr>
          <w:b/>
          <w:sz w:val="22"/>
        </w:rPr>
        <w:t>DE</w:t>
      </w:r>
      <w:r>
        <w:rPr>
          <w:b/>
          <w:spacing w:val="-6"/>
          <w:sz w:val="22"/>
        </w:rPr>
        <w:t xml:space="preserve"> </w:t>
      </w:r>
      <w:r>
        <w:rPr>
          <w:b/>
          <w:sz w:val="22"/>
        </w:rPr>
        <w:t>LA</w:t>
      </w:r>
      <w:r>
        <w:rPr>
          <w:b/>
          <w:spacing w:val="-6"/>
          <w:sz w:val="22"/>
        </w:rPr>
        <w:t xml:space="preserve"> </w:t>
      </w:r>
      <w:r>
        <w:rPr>
          <w:b/>
          <w:sz w:val="22"/>
        </w:rPr>
        <w:t xml:space="preserve">ADMINISTRACIÓN </w:t>
      </w:r>
      <w:r>
        <w:rPr>
          <w:b/>
          <w:spacing w:val="-2"/>
          <w:sz w:val="22"/>
        </w:rPr>
        <w:t>MUNICIPAL</w:t>
      </w:r>
    </w:p>
    <w:p>
      <w:pPr>
        <w:pStyle w:val="Cuerpodetexto"/>
        <w:spacing w:before="252" w:after="0"/>
        <w:ind w:left="338" w:right="57" w:hanging="359"/>
        <w:jc w:val="both"/>
        <w:rPr/>
      </w:pPr>
      <w:r>
        <w:rPr>
          <w:b/>
        </w:rPr>
        <w:t xml:space="preserve">Artículo 62. </w:t>
      </w:r>
      <w:r>
        <w:rPr/>
        <w:t>Las cuotas por los servicios que preste la Comisión de Agua Potable y Alcantarillado del Municipio de Totolac (CAPAMT), serán establecidos de acuerdo a las tarifas siguientes:</w:t>
      </w:r>
    </w:p>
    <w:p>
      <w:pPr>
        <w:pStyle w:val="Cuerpodetexto"/>
        <w:spacing w:before="3" w:after="0"/>
        <w:rPr/>
      </w:pPr>
      <w:r>
        <w:rPr/>
      </w:r>
    </w:p>
    <w:p>
      <w:pPr>
        <w:pStyle w:val="ListParagraph"/>
        <w:numPr>
          <w:ilvl w:val="0"/>
          <w:numId w:val="2"/>
        </w:numPr>
        <w:tabs>
          <w:tab w:val="clear" w:pos="720"/>
          <w:tab w:val="left" w:pos="1332" w:leader="none"/>
        </w:tabs>
        <w:spacing w:lineRule="auto" w:line="240" w:before="0" w:after="0"/>
        <w:ind w:left="1332" w:right="0" w:hanging="569"/>
        <w:jc w:val="left"/>
        <w:rPr>
          <w:sz w:val="22"/>
        </w:rPr>
      </w:pPr>
      <w:r>
        <w:rPr>
          <w:sz w:val="22"/>
        </w:rPr>
        <w:t>Por</w:t>
      </w:r>
      <w:r>
        <w:rPr>
          <w:spacing w:val="-4"/>
          <w:sz w:val="22"/>
        </w:rPr>
        <w:t xml:space="preserve"> </w:t>
      </w:r>
      <w:r>
        <w:rPr>
          <w:sz w:val="22"/>
        </w:rPr>
        <w:t>servicio</w:t>
      </w:r>
      <w:r>
        <w:rPr>
          <w:spacing w:val="-3"/>
          <w:sz w:val="22"/>
        </w:rPr>
        <w:t xml:space="preserve"> </w:t>
      </w:r>
      <w:r>
        <w:rPr>
          <w:sz w:val="22"/>
        </w:rPr>
        <w:t>de</w:t>
      </w:r>
      <w:r>
        <w:rPr>
          <w:spacing w:val="-3"/>
          <w:sz w:val="22"/>
        </w:rPr>
        <w:t xml:space="preserve"> </w:t>
      </w:r>
      <w:r>
        <w:rPr>
          <w:sz w:val="22"/>
        </w:rPr>
        <w:t>abastecimiento</w:t>
      </w:r>
      <w:r>
        <w:rPr>
          <w:spacing w:val="-3"/>
          <w:sz w:val="22"/>
        </w:rPr>
        <w:t xml:space="preserve"> </w:t>
      </w:r>
      <w:r>
        <w:rPr>
          <w:sz w:val="22"/>
        </w:rPr>
        <w:t>de</w:t>
      </w:r>
      <w:r>
        <w:rPr>
          <w:spacing w:val="-5"/>
          <w:sz w:val="22"/>
        </w:rPr>
        <w:t xml:space="preserve"> </w:t>
      </w:r>
      <w:r>
        <w:rPr>
          <w:sz w:val="22"/>
        </w:rPr>
        <w:t>agua</w:t>
      </w:r>
      <w:r>
        <w:rPr>
          <w:spacing w:val="-5"/>
          <w:sz w:val="22"/>
        </w:rPr>
        <w:t xml:space="preserve"> </w:t>
      </w:r>
      <w:r>
        <w:rPr>
          <w:spacing w:val="-2"/>
          <w:sz w:val="22"/>
        </w:rPr>
        <w:t>potable:</w:t>
      </w:r>
    </w:p>
    <w:p>
      <w:pPr>
        <w:pStyle w:val="ListParagraph"/>
        <w:numPr>
          <w:ilvl w:val="1"/>
          <w:numId w:val="2"/>
        </w:numPr>
        <w:tabs>
          <w:tab w:val="clear" w:pos="720"/>
          <w:tab w:val="left" w:pos="1691" w:leader="none"/>
        </w:tabs>
        <w:spacing w:lineRule="auto" w:line="240" w:before="247" w:after="0"/>
        <w:ind w:left="1691" w:right="0" w:hanging="359"/>
        <w:jc w:val="left"/>
        <w:rPr>
          <w:b/>
          <w:b/>
          <w:sz w:val="24"/>
        </w:rPr>
      </w:pPr>
      <w:r>
        <w:rPr>
          <w:sz w:val="22"/>
        </w:rPr>
        <w:t>Tarifa</w:t>
      </w:r>
      <w:r>
        <w:rPr>
          <w:spacing w:val="-4"/>
          <w:sz w:val="22"/>
        </w:rPr>
        <w:t xml:space="preserve"> </w:t>
      </w:r>
      <w:r>
        <w:rPr>
          <w:sz w:val="22"/>
        </w:rPr>
        <w:t>doméstica,</w:t>
      </w:r>
      <w:r>
        <w:rPr>
          <w:spacing w:val="-4"/>
          <w:sz w:val="22"/>
        </w:rPr>
        <w:t xml:space="preserve"> </w:t>
      </w:r>
      <w:r>
        <w:rPr>
          <w:sz w:val="22"/>
        </w:rPr>
        <w:t>1.6</w:t>
      </w:r>
      <w:r>
        <w:rPr>
          <w:spacing w:val="-3"/>
          <w:sz w:val="22"/>
        </w:rPr>
        <w:t xml:space="preserve"> </w:t>
      </w:r>
      <w:r>
        <w:rPr>
          <w:spacing w:val="-4"/>
          <w:sz w:val="22"/>
        </w:rPr>
        <w:t>UMA;</w:t>
      </w:r>
    </w:p>
    <w:p>
      <w:pPr>
        <w:pStyle w:val="ListParagraph"/>
        <w:numPr>
          <w:ilvl w:val="1"/>
          <w:numId w:val="2"/>
        </w:numPr>
        <w:tabs>
          <w:tab w:val="clear" w:pos="720"/>
          <w:tab w:val="left" w:pos="1690" w:leader="none"/>
        </w:tabs>
        <w:spacing w:lineRule="auto" w:line="240" w:before="250" w:after="0"/>
        <w:ind w:left="1690" w:right="0" w:hanging="358"/>
        <w:jc w:val="left"/>
        <w:rPr>
          <w:b/>
          <w:b/>
          <w:sz w:val="24"/>
        </w:rPr>
      </w:pPr>
      <w:r>
        <w:rPr>
          <w:sz w:val="22"/>
        </w:rPr>
        <w:t>Tarifa</w:t>
      </w:r>
      <w:r>
        <w:rPr>
          <w:spacing w:val="-3"/>
          <w:sz w:val="22"/>
        </w:rPr>
        <w:t xml:space="preserve"> </w:t>
      </w:r>
      <w:r>
        <w:rPr>
          <w:sz w:val="22"/>
        </w:rPr>
        <w:t>comercial,</w:t>
      </w:r>
      <w:r>
        <w:rPr>
          <w:spacing w:val="-3"/>
          <w:sz w:val="22"/>
        </w:rPr>
        <w:t xml:space="preserve"> </w:t>
      </w:r>
      <w:r>
        <w:rPr>
          <w:sz w:val="22"/>
        </w:rPr>
        <w:t>3</w:t>
      </w:r>
      <w:r>
        <w:rPr>
          <w:spacing w:val="-3"/>
          <w:sz w:val="22"/>
        </w:rPr>
        <w:t xml:space="preserve"> </w:t>
      </w:r>
      <w:r>
        <w:rPr>
          <w:spacing w:val="-4"/>
          <w:sz w:val="22"/>
        </w:rPr>
        <w:t>UMA;</w:t>
      </w:r>
    </w:p>
    <w:p>
      <w:pPr>
        <w:pStyle w:val="ListParagraph"/>
        <w:numPr>
          <w:ilvl w:val="1"/>
          <w:numId w:val="2"/>
        </w:numPr>
        <w:tabs>
          <w:tab w:val="clear" w:pos="720"/>
          <w:tab w:val="left" w:pos="1691" w:leader="none"/>
        </w:tabs>
        <w:spacing w:lineRule="auto" w:line="240" w:before="247" w:after="0"/>
        <w:ind w:left="1691" w:right="0" w:hanging="359"/>
        <w:jc w:val="left"/>
        <w:rPr>
          <w:b/>
          <w:b/>
          <w:sz w:val="24"/>
        </w:rPr>
      </w:pPr>
      <w:r>
        <w:rPr>
          <w:sz w:val="22"/>
        </w:rPr>
        <w:t>Tarifa</w:t>
      </w:r>
      <w:r>
        <w:rPr>
          <w:spacing w:val="-7"/>
          <w:sz w:val="22"/>
        </w:rPr>
        <w:t xml:space="preserve"> </w:t>
      </w:r>
      <w:r>
        <w:rPr>
          <w:sz w:val="22"/>
        </w:rPr>
        <w:t>doméstica</w:t>
      </w:r>
      <w:r>
        <w:rPr>
          <w:spacing w:val="-4"/>
          <w:sz w:val="22"/>
        </w:rPr>
        <w:t xml:space="preserve"> </w:t>
      </w:r>
      <w:r>
        <w:rPr>
          <w:sz w:val="22"/>
        </w:rPr>
        <w:t>comercial,</w:t>
      </w:r>
      <w:r>
        <w:rPr>
          <w:spacing w:val="-5"/>
          <w:sz w:val="22"/>
        </w:rPr>
        <w:t xml:space="preserve"> </w:t>
      </w:r>
      <w:r>
        <w:rPr>
          <w:sz w:val="22"/>
        </w:rPr>
        <w:t>2</w:t>
      </w:r>
      <w:r>
        <w:rPr>
          <w:spacing w:val="-4"/>
          <w:sz w:val="22"/>
        </w:rPr>
        <w:t xml:space="preserve"> </w:t>
      </w:r>
      <w:r>
        <w:rPr>
          <w:sz w:val="22"/>
        </w:rPr>
        <w:t>UMA,</w:t>
      </w:r>
      <w:r>
        <w:rPr>
          <w:spacing w:val="-4"/>
          <w:sz w:val="22"/>
        </w:rPr>
        <w:t xml:space="preserve"> </w:t>
      </w:r>
      <w:r>
        <w:rPr>
          <w:spacing w:val="-10"/>
          <w:sz w:val="22"/>
        </w:rPr>
        <w:t>e</w:t>
      </w:r>
    </w:p>
    <w:p>
      <w:pPr>
        <w:pStyle w:val="ListParagraph"/>
        <w:numPr>
          <w:ilvl w:val="1"/>
          <w:numId w:val="2"/>
        </w:numPr>
        <w:tabs>
          <w:tab w:val="clear" w:pos="720"/>
          <w:tab w:val="left" w:pos="1690" w:leader="none"/>
        </w:tabs>
        <w:spacing w:lineRule="auto" w:line="240" w:before="250" w:after="0"/>
        <w:ind w:left="1690" w:right="0" w:hanging="358"/>
        <w:jc w:val="left"/>
        <w:rPr>
          <w:b/>
          <w:b/>
          <w:sz w:val="24"/>
        </w:rPr>
      </w:pPr>
      <w:r>
        <w:rPr>
          <w:sz w:val="22"/>
        </w:rPr>
        <w:t>Tarifa</w:t>
      </w:r>
      <w:r>
        <w:rPr>
          <w:spacing w:val="-5"/>
          <w:sz w:val="22"/>
        </w:rPr>
        <w:t xml:space="preserve"> </w:t>
      </w:r>
      <w:r>
        <w:rPr>
          <w:sz w:val="22"/>
        </w:rPr>
        <w:t>industrial,</w:t>
      </w:r>
      <w:r>
        <w:rPr>
          <w:spacing w:val="-3"/>
          <w:sz w:val="22"/>
        </w:rPr>
        <w:t xml:space="preserve"> </w:t>
      </w:r>
      <w:r>
        <w:rPr>
          <w:sz w:val="22"/>
        </w:rPr>
        <w:t>20</w:t>
      </w:r>
      <w:r>
        <w:rPr>
          <w:spacing w:val="-2"/>
          <w:sz w:val="22"/>
        </w:rPr>
        <w:t xml:space="preserve"> </w:t>
      </w:r>
      <w:r>
        <w:rPr>
          <w:spacing w:val="-4"/>
          <w:sz w:val="22"/>
        </w:rPr>
        <w:t>UMA;</w:t>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
        </w:numPr>
        <w:tabs>
          <w:tab w:val="clear" w:pos="720"/>
          <w:tab w:val="left" w:pos="1330" w:leader="none"/>
          <w:tab w:val="left" w:pos="1332" w:leader="none"/>
        </w:tabs>
        <w:spacing w:lineRule="auto" w:line="235" w:before="252" w:after="0"/>
        <w:ind w:left="1332" w:right="48" w:hanging="569"/>
        <w:jc w:val="both"/>
        <w:rPr>
          <w:sz w:val="22"/>
        </w:rPr>
      </w:pPr>
      <w:r>
        <w:rPr>
          <w:sz w:val="22"/>
        </w:rPr>
        <w:t>Por servicio de drenaje, alcantarillado y saneamiento, los usuarios pagarán al organismo operador de la CAPAMT una cuota equivalente al 10 por ciento del importe del cobro del servicio de agua potable, debiéndose incluir dicha cuota en los recibos que emite la citada comisión, cuyo monto será destinado para estos servicios. En el caso de que los usuarios no cuenten con este servicio quedarán exentos del pago;</w:t>
      </w:r>
    </w:p>
    <w:p>
      <w:pPr>
        <w:pStyle w:val="ListParagraph"/>
        <w:numPr>
          <w:ilvl w:val="0"/>
          <w:numId w:val="2"/>
        </w:numPr>
        <w:tabs>
          <w:tab w:val="clear" w:pos="720"/>
          <w:tab w:val="left" w:pos="1330" w:leader="none"/>
          <w:tab w:val="left" w:pos="1332" w:leader="none"/>
        </w:tabs>
        <w:spacing w:lineRule="auto" w:line="235" w:before="84" w:after="0"/>
        <w:ind w:left="1332" w:right="48" w:hanging="569"/>
        <w:jc w:val="both"/>
        <w:rPr>
          <w:sz w:val="22"/>
        </w:rPr>
      </w:pPr>
      <w:r>
        <w:rPr>
          <w:sz w:val="22"/>
        </w:rPr>
        <w:t>Por servicio de drenaje, alcantarillado y saneamiento, distinta a la doméstica, los usuarios pagarán al organismo operador de la CAPAMT una cuota de 300 UMA, considerando el volumen de agua residual descargada, pago que deberá realizarse dentro del primer trimestre del año, cuyo monto será destinado para los servicios antes citados.</w:t>
      </w:r>
    </w:p>
    <w:p>
      <w:pPr>
        <w:pStyle w:val="Cuerpodetexto"/>
        <w:spacing w:before="23" w:after="0"/>
        <w:rPr/>
      </w:pPr>
      <w:r>
        <w:rPr/>
      </w:r>
    </w:p>
    <w:p>
      <w:pPr>
        <w:pStyle w:val="Cuerpodetexto"/>
        <w:ind w:left="1332" w:right="51" w:hanging="359"/>
        <w:jc w:val="both"/>
        <w:rPr/>
      </w:pPr>
      <w:r>
        <w:rPr/>
        <w:t>Los</w:t>
      </w:r>
      <w:r>
        <w:rPr>
          <w:spacing w:val="-8"/>
        </w:rPr>
        <w:t xml:space="preserve"> </w:t>
      </w:r>
      <w:r>
        <w:rPr/>
        <w:t>pagos</w:t>
      </w:r>
      <w:r>
        <w:rPr>
          <w:spacing w:val="-10"/>
        </w:rPr>
        <w:t xml:space="preserve"> </w:t>
      </w:r>
      <w:r>
        <w:rPr/>
        <w:t>que</w:t>
      </w:r>
      <w:r>
        <w:rPr>
          <w:spacing w:val="-10"/>
        </w:rPr>
        <w:t xml:space="preserve"> </w:t>
      </w:r>
      <w:r>
        <w:rPr/>
        <w:t>se</w:t>
      </w:r>
      <w:r>
        <w:rPr>
          <w:spacing w:val="-10"/>
        </w:rPr>
        <w:t xml:space="preserve"> </w:t>
      </w:r>
      <w:r>
        <w:rPr/>
        <w:t>realicen</w:t>
      </w:r>
      <w:r>
        <w:rPr>
          <w:spacing w:val="-11"/>
        </w:rPr>
        <w:t xml:space="preserve"> </w:t>
      </w:r>
      <w:r>
        <w:rPr/>
        <w:t>con</w:t>
      </w:r>
      <w:r>
        <w:rPr>
          <w:spacing w:val="-8"/>
        </w:rPr>
        <w:t xml:space="preserve"> </w:t>
      </w:r>
      <w:r>
        <w:rPr/>
        <w:t>posterioridad</w:t>
      </w:r>
      <w:r>
        <w:rPr>
          <w:spacing w:val="-10"/>
        </w:rPr>
        <w:t xml:space="preserve"> </w:t>
      </w:r>
      <w:r>
        <w:rPr/>
        <w:t>al</w:t>
      </w:r>
      <w:r>
        <w:rPr>
          <w:spacing w:val="-7"/>
        </w:rPr>
        <w:t xml:space="preserve"> </w:t>
      </w:r>
      <w:r>
        <w:rPr/>
        <w:t>vencimiento</w:t>
      </w:r>
      <w:r>
        <w:rPr>
          <w:spacing w:val="-11"/>
        </w:rPr>
        <w:t xml:space="preserve"> </w:t>
      </w:r>
      <w:r>
        <w:rPr/>
        <w:t>del</w:t>
      </w:r>
      <w:r>
        <w:rPr>
          <w:spacing w:val="-7"/>
        </w:rPr>
        <w:t xml:space="preserve"> </w:t>
      </w:r>
      <w:r>
        <w:rPr/>
        <w:t>plazo,</w:t>
      </w:r>
      <w:r>
        <w:rPr>
          <w:spacing w:val="-10"/>
        </w:rPr>
        <w:t xml:space="preserve"> </w:t>
      </w:r>
      <w:r>
        <w:rPr/>
        <w:t>estarán</w:t>
      </w:r>
      <w:r>
        <w:rPr>
          <w:spacing w:val="-10"/>
        </w:rPr>
        <w:t xml:space="preserve"> </w:t>
      </w:r>
      <w:r>
        <w:rPr/>
        <w:t>sujetos</w:t>
      </w:r>
      <w:r>
        <w:rPr>
          <w:spacing w:val="-8"/>
        </w:rPr>
        <w:t xml:space="preserve"> </w:t>
      </w:r>
      <w:r>
        <w:rPr/>
        <w:t>a</w:t>
      </w:r>
      <w:r>
        <w:rPr>
          <w:spacing w:val="-10"/>
        </w:rPr>
        <w:t xml:space="preserve"> </w:t>
      </w:r>
      <w:r>
        <w:rPr/>
        <w:t>la</w:t>
      </w:r>
      <w:r>
        <w:rPr>
          <w:spacing w:val="-10"/>
        </w:rPr>
        <w:t xml:space="preserve"> </w:t>
      </w:r>
      <w:r>
        <w:rPr/>
        <w:t>aplicación de recargos, multas y, en su caso, los gastos de ejecución conforme a lo establecido en esta Ley y en el Código Financiero;</w:t>
      </w:r>
    </w:p>
    <w:p>
      <w:pPr>
        <w:pStyle w:val="Cuerpodetexto"/>
        <w:spacing w:before="1" w:after="0"/>
        <w:rPr/>
      </w:pPr>
      <w:r>
        <w:rPr/>
      </w:r>
    </w:p>
    <w:p>
      <w:pPr>
        <w:pStyle w:val="ListParagraph"/>
        <w:numPr>
          <w:ilvl w:val="0"/>
          <w:numId w:val="2"/>
        </w:numPr>
        <w:tabs>
          <w:tab w:val="clear" w:pos="720"/>
          <w:tab w:val="left" w:pos="1332" w:leader="none"/>
        </w:tabs>
        <w:spacing w:lineRule="auto" w:line="240" w:before="0" w:after="0"/>
        <w:ind w:left="1332" w:right="0" w:hanging="569"/>
        <w:jc w:val="left"/>
        <w:rPr>
          <w:sz w:val="22"/>
        </w:rPr>
      </w:pPr>
      <w:r>
        <w:rPr>
          <w:sz w:val="22"/>
        </w:rPr>
        <w:t>Por</w:t>
      </w:r>
      <w:r>
        <w:rPr>
          <w:spacing w:val="-3"/>
          <w:sz w:val="22"/>
        </w:rPr>
        <w:t xml:space="preserve"> </w:t>
      </w:r>
      <w:r>
        <w:rPr>
          <w:sz w:val="22"/>
        </w:rPr>
        <w:t>el</w:t>
      </w:r>
      <w:r>
        <w:rPr>
          <w:spacing w:val="-1"/>
          <w:sz w:val="22"/>
        </w:rPr>
        <w:t xml:space="preserve"> </w:t>
      </w:r>
      <w:r>
        <w:rPr>
          <w:sz w:val="22"/>
        </w:rPr>
        <w:t>permiso</w:t>
      </w:r>
      <w:r>
        <w:rPr>
          <w:spacing w:val="-4"/>
          <w:sz w:val="22"/>
        </w:rPr>
        <w:t xml:space="preserve"> </w:t>
      </w:r>
      <w:r>
        <w:rPr>
          <w:sz w:val="22"/>
        </w:rPr>
        <w:t>o</w:t>
      </w:r>
      <w:r>
        <w:rPr>
          <w:spacing w:val="-2"/>
          <w:sz w:val="22"/>
        </w:rPr>
        <w:t xml:space="preserve"> </w:t>
      </w:r>
      <w:r>
        <w:rPr>
          <w:sz w:val="22"/>
        </w:rPr>
        <w:t>autorización</w:t>
      </w:r>
      <w:r>
        <w:rPr>
          <w:spacing w:val="-2"/>
          <w:sz w:val="22"/>
        </w:rPr>
        <w:t xml:space="preserve"> </w:t>
      </w:r>
      <w:r>
        <w:rPr>
          <w:sz w:val="22"/>
        </w:rPr>
        <w:t>para</w:t>
      </w:r>
      <w:r>
        <w:rPr>
          <w:spacing w:val="-2"/>
          <w:sz w:val="22"/>
        </w:rPr>
        <w:t xml:space="preserve"> </w:t>
      </w:r>
      <w:r>
        <w:rPr>
          <w:sz w:val="22"/>
        </w:rPr>
        <w:t>la</w:t>
      </w:r>
      <w:r>
        <w:rPr>
          <w:spacing w:val="-2"/>
          <w:sz w:val="22"/>
        </w:rPr>
        <w:t xml:space="preserve"> </w:t>
      </w:r>
      <w:r>
        <w:rPr>
          <w:sz w:val="22"/>
        </w:rPr>
        <w:t>conexión</w:t>
      </w:r>
      <w:r>
        <w:rPr>
          <w:spacing w:val="-2"/>
          <w:sz w:val="22"/>
        </w:rPr>
        <w:t xml:space="preserve"> </w:t>
      </w:r>
      <w:r>
        <w:rPr>
          <w:sz w:val="22"/>
        </w:rPr>
        <w:t>a</w:t>
      </w:r>
      <w:r>
        <w:rPr>
          <w:spacing w:val="-4"/>
          <w:sz w:val="22"/>
        </w:rPr>
        <w:t xml:space="preserve"> </w:t>
      </w:r>
      <w:r>
        <w:rPr>
          <w:sz w:val="22"/>
        </w:rPr>
        <w:t>la</w:t>
      </w:r>
      <w:r>
        <w:rPr>
          <w:spacing w:val="-3"/>
          <w:sz w:val="22"/>
        </w:rPr>
        <w:t xml:space="preserve"> </w:t>
      </w:r>
      <w:r>
        <w:rPr>
          <w:sz w:val="22"/>
        </w:rPr>
        <w:t>red</w:t>
      </w:r>
      <w:r>
        <w:rPr>
          <w:spacing w:val="-4"/>
          <w:sz w:val="22"/>
        </w:rPr>
        <w:t xml:space="preserve"> </w:t>
      </w:r>
      <w:r>
        <w:rPr>
          <w:sz w:val="22"/>
        </w:rPr>
        <w:t>de</w:t>
      </w:r>
      <w:r>
        <w:rPr>
          <w:spacing w:val="-2"/>
          <w:sz w:val="22"/>
        </w:rPr>
        <w:t xml:space="preserve"> </w:t>
      </w:r>
      <w:r>
        <w:rPr>
          <w:sz w:val="22"/>
        </w:rPr>
        <w:t>agua</w:t>
      </w:r>
      <w:r>
        <w:rPr>
          <w:spacing w:val="-2"/>
          <w:sz w:val="22"/>
        </w:rPr>
        <w:t xml:space="preserve"> </w:t>
      </w:r>
      <w:r>
        <w:rPr>
          <w:sz w:val="22"/>
        </w:rPr>
        <w:t>potable,</w:t>
      </w:r>
      <w:r>
        <w:rPr>
          <w:spacing w:val="-2"/>
          <w:sz w:val="22"/>
        </w:rPr>
        <w:t xml:space="preserve"> </w:t>
      </w:r>
      <w:r>
        <w:rPr>
          <w:sz w:val="22"/>
        </w:rPr>
        <w:t>30</w:t>
      </w:r>
      <w:r>
        <w:rPr>
          <w:spacing w:val="-2"/>
          <w:sz w:val="22"/>
        </w:rPr>
        <w:t xml:space="preserve"> </w:t>
      </w:r>
      <w:r>
        <w:rPr>
          <w:spacing w:val="-4"/>
          <w:sz w:val="22"/>
        </w:rPr>
        <w:t>UMA.</w:t>
      </w:r>
    </w:p>
    <w:p>
      <w:pPr>
        <w:pStyle w:val="Cuerpodetexto"/>
        <w:spacing w:before="247" w:after="0"/>
        <w:ind w:left="1332" w:right="51" w:hanging="359"/>
        <w:jc w:val="both"/>
        <w:rPr/>
      </w:pPr>
      <w:r>
        <w:rPr/>
        <w:t>Cuando se solicite un contrato nuevo de servicios, no deberá tener ningún adeudo en el impuesto predial,</w:t>
      </w:r>
      <w:r>
        <w:rPr>
          <w:spacing w:val="-8"/>
        </w:rPr>
        <w:t xml:space="preserve"> </w:t>
      </w:r>
      <w:r>
        <w:rPr/>
        <w:t>además</w:t>
      </w:r>
      <w:r>
        <w:rPr>
          <w:spacing w:val="-6"/>
        </w:rPr>
        <w:t xml:space="preserve"> </w:t>
      </w:r>
      <w:r>
        <w:rPr/>
        <w:t>deberá</w:t>
      </w:r>
      <w:r>
        <w:rPr>
          <w:spacing w:val="-8"/>
        </w:rPr>
        <w:t xml:space="preserve"> </w:t>
      </w:r>
      <w:r>
        <w:rPr/>
        <w:t>de</w:t>
      </w:r>
      <w:r>
        <w:rPr>
          <w:spacing w:val="-7"/>
        </w:rPr>
        <w:t xml:space="preserve"> </w:t>
      </w:r>
      <w:r>
        <w:rPr/>
        <w:t>incluir</w:t>
      </w:r>
      <w:r>
        <w:rPr>
          <w:spacing w:val="-7"/>
        </w:rPr>
        <w:t xml:space="preserve"> </w:t>
      </w:r>
      <w:r>
        <w:rPr/>
        <w:t>a</w:t>
      </w:r>
      <w:r>
        <w:rPr>
          <w:spacing w:val="-7"/>
        </w:rPr>
        <w:t xml:space="preserve"> </w:t>
      </w:r>
      <w:r>
        <w:rPr/>
        <w:t>su</w:t>
      </w:r>
      <w:r>
        <w:rPr>
          <w:spacing w:val="-7"/>
        </w:rPr>
        <w:t xml:space="preserve"> </w:t>
      </w:r>
      <w:r>
        <w:rPr/>
        <w:t>solicitud</w:t>
      </w:r>
      <w:r>
        <w:rPr>
          <w:spacing w:val="-8"/>
        </w:rPr>
        <w:t xml:space="preserve"> </w:t>
      </w:r>
      <w:r>
        <w:rPr/>
        <w:t>constancia</w:t>
      </w:r>
      <w:r>
        <w:rPr>
          <w:spacing w:val="-7"/>
        </w:rPr>
        <w:t xml:space="preserve"> </w:t>
      </w:r>
      <w:r>
        <w:rPr/>
        <w:t>de</w:t>
      </w:r>
      <w:r>
        <w:rPr>
          <w:spacing w:val="-8"/>
        </w:rPr>
        <w:t xml:space="preserve"> </w:t>
      </w:r>
      <w:r>
        <w:rPr/>
        <w:t>no</w:t>
      </w:r>
      <w:r>
        <w:rPr>
          <w:spacing w:val="-7"/>
        </w:rPr>
        <w:t xml:space="preserve"> </w:t>
      </w:r>
      <w:r>
        <w:rPr/>
        <w:t>adeudo,</w:t>
      </w:r>
      <w:r>
        <w:rPr>
          <w:spacing w:val="-7"/>
        </w:rPr>
        <w:t xml:space="preserve"> </w:t>
      </w:r>
      <w:r>
        <w:rPr/>
        <w:t>expedida</w:t>
      </w:r>
      <w:r>
        <w:rPr>
          <w:spacing w:val="-8"/>
        </w:rPr>
        <w:t xml:space="preserve"> </w:t>
      </w:r>
      <w:r>
        <w:rPr/>
        <w:t>por</w:t>
      </w:r>
      <w:r>
        <w:rPr>
          <w:spacing w:val="-6"/>
        </w:rPr>
        <w:t xml:space="preserve"> </w:t>
      </w:r>
      <w:r>
        <w:rPr/>
        <w:t>la</w:t>
      </w:r>
      <w:r>
        <w:rPr>
          <w:spacing w:val="-7"/>
        </w:rPr>
        <w:t xml:space="preserve"> </w:t>
      </w:r>
      <w:r>
        <w:rPr>
          <w:spacing w:val="-2"/>
        </w:rPr>
        <w:t>Tesorería.</w:t>
      </w:r>
    </w:p>
    <w:p>
      <w:pPr>
        <w:pStyle w:val="Cuerpodetexto"/>
        <w:rPr/>
      </w:pPr>
      <w:r>
        <w:rPr/>
      </w:r>
    </w:p>
    <w:p>
      <w:pPr>
        <w:pStyle w:val="Cuerpodetexto"/>
        <w:ind w:left="1332" w:right="49" w:hanging="359"/>
        <w:jc w:val="both"/>
        <w:rPr/>
      </w:pPr>
      <w:r>
        <w:rPr/>
        <w:t>En</w:t>
      </w:r>
      <w:r>
        <w:rPr>
          <w:spacing w:val="-5"/>
        </w:rPr>
        <w:t xml:space="preserve"> </w:t>
      </w:r>
      <w:r>
        <w:rPr/>
        <w:t>los</w:t>
      </w:r>
      <w:r>
        <w:rPr>
          <w:spacing w:val="-7"/>
        </w:rPr>
        <w:t xml:space="preserve"> </w:t>
      </w:r>
      <w:r>
        <w:rPr/>
        <w:t>casos</w:t>
      </w:r>
      <w:r>
        <w:rPr>
          <w:spacing w:val="-4"/>
        </w:rPr>
        <w:t xml:space="preserve"> </w:t>
      </w:r>
      <w:r>
        <w:rPr/>
        <w:t>de</w:t>
      </w:r>
      <w:r>
        <w:rPr>
          <w:spacing w:val="-4"/>
        </w:rPr>
        <w:t xml:space="preserve"> </w:t>
      </w:r>
      <w:r>
        <w:rPr/>
        <w:t>trabajos</w:t>
      </w:r>
      <w:r>
        <w:rPr>
          <w:spacing w:val="-4"/>
        </w:rPr>
        <w:t xml:space="preserve"> </w:t>
      </w:r>
      <w:r>
        <w:rPr/>
        <w:t>que</w:t>
      </w:r>
      <w:r>
        <w:rPr>
          <w:spacing w:val="-4"/>
        </w:rPr>
        <w:t xml:space="preserve"> </w:t>
      </w:r>
      <w:r>
        <w:rPr/>
        <w:t>se</w:t>
      </w:r>
      <w:r>
        <w:rPr>
          <w:spacing w:val="-6"/>
        </w:rPr>
        <w:t xml:space="preserve"> </w:t>
      </w:r>
      <w:r>
        <w:rPr/>
        <w:t>realicen</w:t>
      </w:r>
      <w:r>
        <w:rPr>
          <w:spacing w:val="-7"/>
        </w:rPr>
        <w:t xml:space="preserve"> </w:t>
      </w:r>
      <w:r>
        <w:rPr/>
        <w:t>en</w:t>
      </w:r>
      <w:r>
        <w:rPr>
          <w:spacing w:val="-7"/>
        </w:rPr>
        <w:t xml:space="preserve"> </w:t>
      </w:r>
      <w:r>
        <w:rPr/>
        <w:t>la</w:t>
      </w:r>
      <w:r>
        <w:rPr>
          <w:spacing w:val="-4"/>
        </w:rPr>
        <w:t xml:space="preserve"> </w:t>
      </w:r>
      <w:r>
        <w:rPr/>
        <w:t>vía</w:t>
      </w:r>
      <w:r>
        <w:rPr>
          <w:spacing w:val="-7"/>
        </w:rPr>
        <w:t xml:space="preserve"> </w:t>
      </w:r>
      <w:r>
        <w:rPr/>
        <w:t>pública,</w:t>
      </w:r>
      <w:r>
        <w:rPr>
          <w:spacing w:val="-5"/>
        </w:rPr>
        <w:t xml:space="preserve"> </w:t>
      </w:r>
      <w:r>
        <w:rPr/>
        <w:t>independientemente</w:t>
      </w:r>
      <w:r>
        <w:rPr>
          <w:spacing w:val="-4"/>
        </w:rPr>
        <w:t xml:space="preserve"> </w:t>
      </w:r>
      <w:r>
        <w:rPr/>
        <w:t>de</w:t>
      </w:r>
      <w:r>
        <w:rPr>
          <w:spacing w:val="-7"/>
        </w:rPr>
        <w:t xml:space="preserve"> </w:t>
      </w:r>
      <w:r>
        <w:rPr/>
        <w:t>las</w:t>
      </w:r>
      <w:r>
        <w:rPr>
          <w:spacing w:val="-4"/>
        </w:rPr>
        <w:t xml:space="preserve"> </w:t>
      </w:r>
      <w:r>
        <w:rPr/>
        <w:t>autorizaciones que otorgue la CAPAMT, el particular deberá solicitar el permiso o autorización que establece el artículo 33 de la presente Ley ante la Dirección de Obras Públicas del Municipio, dichos trabajos deberán ser supervisados por la misma dirección, a efecto de reponer o restaurar el área, según corresponda, y</w:t>
      </w:r>
    </w:p>
    <w:p>
      <w:pPr>
        <w:pStyle w:val="Cuerpodetexto"/>
        <w:spacing w:before="2" w:after="0"/>
        <w:rPr/>
      </w:pPr>
      <w:r>
        <w:rPr/>
      </w:r>
    </w:p>
    <w:p>
      <w:pPr>
        <w:pStyle w:val="ListParagraph"/>
        <w:numPr>
          <w:ilvl w:val="0"/>
          <w:numId w:val="2"/>
        </w:numPr>
        <w:tabs>
          <w:tab w:val="clear" w:pos="720"/>
          <w:tab w:val="left" w:pos="1387" w:leader="none"/>
        </w:tabs>
        <w:spacing w:lineRule="auto" w:line="240" w:before="0" w:after="0"/>
        <w:ind w:left="1387" w:right="0" w:hanging="624"/>
        <w:jc w:val="left"/>
        <w:rPr>
          <w:sz w:val="22"/>
        </w:rPr>
      </w:pPr>
      <w:r>
        <w:rPr>
          <w:sz w:val="22"/>
        </w:rPr>
        <w:t>Otros</w:t>
      </w:r>
      <w:r>
        <w:rPr>
          <w:spacing w:val="-7"/>
          <w:sz w:val="22"/>
        </w:rPr>
        <w:t xml:space="preserve"> </w:t>
      </w:r>
      <w:r>
        <w:rPr>
          <w:spacing w:val="-2"/>
          <w:sz w:val="22"/>
        </w:rPr>
        <w:t>servicios:</w:t>
      </w:r>
    </w:p>
    <w:p>
      <w:pPr>
        <w:pStyle w:val="ListParagraph"/>
        <w:numPr>
          <w:ilvl w:val="1"/>
          <w:numId w:val="2"/>
        </w:numPr>
        <w:tabs>
          <w:tab w:val="clear" w:pos="720"/>
          <w:tab w:val="left" w:pos="1833" w:leader="none"/>
        </w:tabs>
        <w:spacing w:lineRule="auto" w:line="240" w:before="246" w:after="0"/>
        <w:ind w:left="1833" w:right="0" w:hanging="359"/>
        <w:jc w:val="left"/>
        <w:rPr>
          <w:b/>
          <w:b/>
          <w:sz w:val="22"/>
        </w:rPr>
      </w:pPr>
      <w:r>
        <w:rPr>
          <w:sz w:val="22"/>
        </w:rPr>
        <w:t>Cambio</w:t>
      </w:r>
      <w:r>
        <w:rPr>
          <w:spacing w:val="-2"/>
          <w:sz w:val="22"/>
        </w:rPr>
        <w:t xml:space="preserve"> </w:t>
      </w:r>
      <w:r>
        <w:rPr>
          <w:sz w:val="22"/>
        </w:rPr>
        <w:t>de</w:t>
      </w:r>
      <w:r>
        <w:rPr>
          <w:spacing w:val="-3"/>
          <w:sz w:val="22"/>
        </w:rPr>
        <w:t xml:space="preserve"> </w:t>
      </w:r>
      <w:r>
        <w:rPr>
          <w:sz w:val="22"/>
        </w:rPr>
        <w:t>nombre</w:t>
      </w:r>
      <w:r>
        <w:rPr>
          <w:spacing w:val="-3"/>
          <w:sz w:val="22"/>
        </w:rPr>
        <w:t xml:space="preserve"> </w:t>
      </w:r>
      <w:r>
        <w:rPr>
          <w:sz w:val="22"/>
        </w:rPr>
        <w:t>a</w:t>
      </w:r>
      <w:r>
        <w:rPr>
          <w:spacing w:val="-1"/>
          <w:sz w:val="22"/>
        </w:rPr>
        <w:t xml:space="preserve"> </w:t>
      </w:r>
      <w:r>
        <w:rPr>
          <w:spacing w:val="-2"/>
          <w:sz w:val="22"/>
        </w:rPr>
        <w:t>contratos:</w:t>
      </w:r>
    </w:p>
    <w:p>
      <w:pPr>
        <w:pStyle w:val="Cuerpodetexto"/>
        <w:spacing w:before="1" w:after="0"/>
        <w:rPr/>
      </w:pPr>
      <w:r>
        <w:rPr/>
      </w:r>
    </w:p>
    <w:p>
      <w:pPr>
        <w:pStyle w:val="ListParagraph"/>
        <w:numPr>
          <w:ilvl w:val="2"/>
          <w:numId w:val="2"/>
        </w:numPr>
        <w:tabs>
          <w:tab w:val="clear" w:pos="720"/>
          <w:tab w:val="left" w:pos="2257" w:leader="none"/>
        </w:tabs>
        <w:spacing w:lineRule="auto" w:line="240" w:before="0" w:after="0"/>
        <w:ind w:left="2257" w:right="0" w:hanging="359"/>
        <w:jc w:val="left"/>
        <w:rPr>
          <w:sz w:val="22"/>
        </w:rPr>
      </w:pPr>
      <w:r>
        <w:rPr>
          <w:sz w:val="22"/>
        </w:rPr>
        <w:t>Doméstico,</w:t>
      </w:r>
      <w:r>
        <w:rPr>
          <w:spacing w:val="-4"/>
          <w:sz w:val="22"/>
        </w:rPr>
        <w:t xml:space="preserve"> </w:t>
      </w:r>
      <w:r>
        <w:rPr>
          <w:sz w:val="22"/>
        </w:rPr>
        <w:t>2</w:t>
      </w:r>
      <w:r>
        <w:rPr>
          <w:spacing w:val="-3"/>
          <w:sz w:val="22"/>
        </w:rPr>
        <w:t xml:space="preserve"> </w:t>
      </w:r>
      <w:r>
        <w:rPr>
          <w:spacing w:val="-4"/>
          <w:sz w:val="22"/>
        </w:rPr>
        <w:t>UMA;</w:t>
      </w:r>
    </w:p>
    <w:p>
      <w:pPr>
        <w:pStyle w:val="Cuerpodetexto"/>
        <w:rPr/>
      </w:pPr>
      <w:r>
        <w:rPr/>
      </w:r>
    </w:p>
    <w:p>
      <w:pPr>
        <w:pStyle w:val="ListParagraph"/>
        <w:numPr>
          <w:ilvl w:val="2"/>
          <w:numId w:val="2"/>
        </w:numPr>
        <w:tabs>
          <w:tab w:val="clear" w:pos="720"/>
          <w:tab w:val="left" w:pos="2257" w:leader="none"/>
        </w:tabs>
        <w:spacing w:lineRule="auto" w:line="240" w:before="0" w:after="0"/>
        <w:ind w:left="2257" w:right="0" w:hanging="359"/>
        <w:jc w:val="left"/>
        <w:rPr>
          <w:sz w:val="22"/>
        </w:rPr>
      </w:pPr>
      <w:r>
        <w:rPr>
          <w:sz w:val="22"/>
        </w:rPr>
        <w:t>Doméstico</w:t>
      </w:r>
      <w:r>
        <w:rPr>
          <w:spacing w:val="-6"/>
          <w:sz w:val="22"/>
        </w:rPr>
        <w:t xml:space="preserve"> </w:t>
      </w:r>
      <w:r>
        <w:rPr>
          <w:sz w:val="22"/>
        </w:rPr>
        <w:t>comercial,</w:t>
      </w:r>
      <w:r>
        <w:rPr>
          <w:spacing w:val="-5"/>
          <w:sz w:val="22"/>
        </w:rPr>
        <w:t xml:space="preserve"> </w:t>
      </w:r>
      <w:r>
        <w:rPr>
          <w:sz w:val="22"/>
        </w:rPr>
        <w:t>3</w:t>
      </w:r>
      <w:r>
        <w:rPr>
          <w:spacing w:val="-5"/>
          <w:sz w:val="22"/>
        </w:rPr>
        <w:t xml:space="preserve"> </w:t>
      </w:r>
      <w:r>
        <w:rPr>
          <w:spacing w:val="-4"/>
          <w:sz w:val="22"/>
        </w:rPr>
        <w:t>UMA;</w:t>
      </w:r>
    </w:p>
    <w:p>
      <w:pPr>
        <w:pStyle w:val="Cuerpodetexto"/>
        <w:spacing w:before="1" w:after="0"/>
        <w:rPr/>
      </w:pPr>
      <w:r>
        <w:rPr/>
      </w:r>
    </w:p>
    <w:p>
      <w:pPr>
        <w:pStyle w:val="ListParagraph"/>
        <w:numPr>
          <w:ilvl w:val="2"/>
          <w:numId w:val="2"/>
        </w:numPr>
        <w:tabs>
          <w:tab w:val="clear" w:pos="720"/>
          <w:tab w:val="left" w:pos="2257" w:leader="none"/>
        </w:tabs>
        <w:spacing w:lineRule="auto" w:line="240" w:before="0" w:after="0"/>
        <w:ind w:left="2257" w:right="0" w:hanging="359"/>
        <w:jc w:val="left"/>
        <w:rPr>
          <w:sz w:val="22"/>
        </w:rPr>
      </w:pPr>
      <w:r>
        <w:rPr>
          <w:sz w:val="22"/>
        </w:rPr>
        <w:t>Comercial,</w:t>
      </w:r>
      <w:r>
        <w:rPr>
          <w:spacing w:val="-7"/>
          <w:sz w:val="22"/>
        </w:rPr>
        <w:t xml:space="preserve"> </w:t>
      </w:r>
      <w:r>
        <w:rPr>
          <w:sz w:val="22"/>
        </w:rPr>
        <w:t>3.5</w:t>
      </w:r>
      <w:r>
        <w:rPr>
          <w:spacing w:val="-2"/>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2"/>
          <w:numId w:val="2"/>
        </w:numPr>
        <w:tabs>
          <w:tab w:val="clear" w:pos="720"/>
          <w:tab w:val="left" w:pos="2257" w:leader="none"/>
        </w:tabs>
        <w:spacing w:lineRule="auto" w:line="240" w:before="1" w:after="0"/>
        <w:ind w:left="2257" w:right="0" w:hanging="359"/>
        <w:jc w:val="left"/>
        <w:rPr>
          <w:sz w:val="22"/>
        </w:rPr>
      </w:pPr>
      <w:r>
        <w:rPr>
          <w:sz w:val="22"/>
        </w:rPr>
        <w:t>Industrial,</w:t>
      </w:r>
      <w:r>
        <w:rPr>
          <w:spacing w:val="-5"/>
          <w:sz w:val="22"/>
        </w:rPr>
        <w:t xml:space="preserve"> </w:t>
      </w:r>
      <w:r>
        <w:rPr>
          <w:sz w:val="22"/>
        </w:rPr>
        <w:t>10</w:t>
      </w:r>
      <w:r>
        <w:rPr>
          <w:spacing w:val="-2"/>
          <w:sz w:val="22"/>
        </w:rPr>
        <w:t xml:space="preserve"> </w:t>
      </w:r>
      <w:r>
        <w:rPr>
          <w:spacing w:val="-4"/>
          <w:sz w:val="22"/>
        </w:rPr>
        <w:t>UMA;</w:t>
      </w:r>
    </w:p>
    <w:p>
      <w:pPr>
        <w:pStyle w:val="Cuerpodetexto"/>
        <w:rPr/>
      </w:pPr>
      <w:r>
        <w:rPr/>
      </w:r>
    </w:p>
    <w:p>
      <w:pPr>
        <w:pStyle w:val="ListParagraph"/>
        <w:numPr>
          <w:ilvl w:val="1"/>
          <w:numId w:val="2"/>
        </w:numPr>
        <w:tabs>
          <w:tab w:val="clear" w:pos="720"/>
          <w:tab w:val="left" w:pos="1833" w:leader="none"/>
        </w:tabs>
        <w:spacing w:lineRule="auto" w:line="240" w:before="0" w:after="0"/>
        <w:ind w:left="1833" w:right="0" w:hanging="359"/>
        <w:jc w:val="left"/>
        <w:rPr>
          <w:b/>
          <w:b/>
          <w:sz w:val="22"/>
        </w:rPr>
      </w:pPr>
      <w:r>
        <w:rPr>
          <w:sz w:val="22"/>
        </w:rPr>
        <w:t>Cambio</w:t>
      </w:r>
      <w:r>
        <w:rPr>
          <w:spacing w:val="-10"/>
          <w:sz w:val="22"/>
        </w:rPr>
        <w:t xml:space="preserve"> </w:t>
      </w:r>
      <w:r>
        <w:rPr>
          <w:sz w:val="22"/>
        </w:rPr>
        <w:t>o</w:t>
      </w:r>
      <w:r>
        <w:rPr>
          <w:spacing w:val="-8"/>
          <w:sz w:val="22"/>
        </w:rPr>
        <w:t xml:space="preserve"> </w:t>
      </w:r>
      <w:r>
        <w:rPr>
          <w:sz w:val="22"/>
        </w:rPr>
        <w:t>reubicación</w:t>
      </w:r>
      <w:r>
        <w:rPr>
          <w:spacing w:val="-8"/>
          <w:sz w:val="22"/>
        </w:rPr>
        <w:t xml:space="preserve"> </w:t>
      </w:r>
      <w:r>
        <w:rPr>
          <w:sz w:val="22"/>
        </w:rPr>
        <w:t>de</w:t>
      </w:r>
      <w:r>
        <w:rPr>
          <w:spacing w:val="-7"/>
          <w:sz w:val="22"/>
        </w:rPr>
        <w:t xml:space="preserve"> </w:t>
      </w:r>
      <w:r>
        <w:rPr>
          <w:sz w:val="22"/>
        </w:rPr>
        <w:t>toma</w:t>
      </w:r>
      <w:r>
        <w:rPr>
          <w:spacing w:val="-8"/>
          <w:sz w:val="22"/>
        </w:rPr>
        <w:t xml:space="preserve"> </w:t>
      </w:r>
      <w:r>
        <w:rPr>
          <w:sz w:val="22"/>
        </w:rPr>
        <w:t>en</w:t>
      </w:r>
      <w:r>
        <w:rPr>
          <w:spacing w:val="-8"/>
          <w:sz w:val="22"/>
        </w:rPr>
        <w:t xml:space="preserve"> </w:t>
      </w:r>
      <w:r>
        <w:rPr>
          <w:sz w:val="22"/>
        </w:rPr>
        <w:t>el</w:t>
      </w:r>
      <w:r>
        <w:rPr>
          <w:spacing w:val="-7"/>
          <w:sz w:val="22"/>
        </w:rPr>
        <w:t xml:space="preserve"> </w:t>
      </w:r>
      <w:r>
        <w:rPr>
          <w:sz w:val="22"/>
        </w:rPr>
        <w:t>mismo</w:t>
      </w:r>
      <w:r>
        <w:rPr>
          <w:spacing w:val="-7"/>
          <w:sz w:val="22"/>
        </w:rPr>
        <w:t xml:space="preserve"> </w:t>
      </w:r>
      <w:r>
        <w:rPr>
          <w:sz w:val="22"/>
        </w:rPr>
        <w:t>inmueble</w:t>
      </w:r>
      <w:r>
        <w:rPr>
          <w:spacing w:val="-8"/>
          <w:sz w:val="22"/>
        </w:rPr>
        <w:t xml:space="preserve"> </w:t>
      </w:r>
      <w:r>
        <w:rPr>
          <w:sz w:val="22"/>
        </w:rPr>
        <w:t>(no</w:t>
      </w:r>
      <w:r>
        <w:rPr>
          <w:spacing w:val="-8"/>
          <w:sz w:val="22"/>
        </w:rPr>
        <w:t xml:space="preserve"> </w:t>
      </w:r>
      <w:r>
        <w:rPr>
          <w:sz w:val="22"/>
        </w:rPr>
        <w:t>incluye</w:t>
      </w:r>
      <w:r>
        <w:rPr>
          <w:spacing w:val="-10"/>
          <w:sz w:val="22"/>
        </w:rPr>
        <w:t xml:space="preserve"> </w:t>
      </w:r>
      <w:r>
        <w:rPr>
          <w:sz w:val="22"/>
        </w:rPr>
        <w:t>material</w:t>
      </w:r>
      <w:r>
        <w:rPr>
          <w:spacing w:val="-6"/>
          <w:sz w:val="22"/>
        </w:rPr>
        <w:t xml:space="preserve"> </w:t>
      </w:r>
      <w:r>
        <w:rPr>
          <w:sz w:val="22"/>
        </w:rPr>
        <w:t>y/o</w:t>
      </w:r>
      <w:r>
        <w:rPr>
          <w:spacing w:val="-11"/>
          <w:sz w:val="22"/>
        </w:rPr>
        <w:t xml:space="preserve"> </w:t>
      </w:r>
      <w:r>
        <w:rPr>
          <w:sz w:val="22"/>
        </w:rPr>
        <w:t>mano</w:t>
      </w:r>
      <w:r>
        <w:rPr>
          <w:spacing w:val="-8"/>
          <w:sz w:val="22"/>
        </w:rPr>
        <w:t xml:space="preserve"> </w:t>
      </w:r>
      <w:r>
        <w:rPr>
          <w:sz w:val="22"/>
        </w:rPr>
        <w:t>de</w:t>
      </w:r>
      <w:r>
        <w:rPr>
          <w:spacing w:val="-7"/>
          <w:sz w:val="22"/>
        </w:rPr>
        <w:t xml:space="preserve"> </w:t>
      </w:r>
      <w:r>
        <w:rPr>
          <w:spacing w:val="-2"/>
          <w:sz w:val="22"/>
        </w:rPr>
        <w:t>obra):</w:t>
      </w:r>
    </w:p>
    <w:p>
      <w:pPr>
        <w:pStyle w:val="ListParagraph"/>
        <w:numPr>
          <w:ilvl w:val="2"/>
          <w:numId w:val="2"/>
        </w:numPr>
        <w:tabs>
          <w:tab w:val="clear" w:pos="720"/>
          <w:tab w:val="left" w:pos="2257" w:leader="none"/>
        </w:tabs>
        <w:spacing w:lineRule="auto" w:line="240" w:before="251" w:after="0"/>
        <w:ind w:left="2257" w:right="0" w:hanging="359"/>
        <w:jc w:val="left"/>
        <w:rPr>
          <w:sz w:val="22"/>
        </w:rPr>
      </w:pPr>
      <w:r>
        <w:rPr>
          <w:sz w:val="22"/>
        </w:rPr>
        <w:t>Doméstico,</w:t>
      </w:r>
      <w:r>
        <w:rPr>
          <w:spacing w:val="-4"/>
          <w:sz w:val="22"/>
        </w:rPr>
        <w:t xml:space="preserve"> </w:t>
      </w:r>
      <w:r>
        <w:rPr>
          <w:sz w:val="22"/>
        </w:rPr>
        <w:t>4</w:t>
      </w:r>
      <w:r>
        <w:rPr>
          <w:spacing w:val="-3"/>
          <w:sz w:val="22"/>
        </w:rPr>
        <w:t xml:space="preserve"> </w:t>
      </w:r>
      <w:r>
        <w:rPr>
          <w:spacing w:val="-4"/>
          <w:sz w:val="22"/>
        </w:rPr>
        <w:t>UMA;</w:t>
      </w:r>
    </w:p>
    <w:p>
      <w:pPr>
        <w:pStyle w:val="Cuerpodetexto"/>
        <w:rPr/>
      </w:pPr>
      <w:r>
        <w:rPr/>
      </w:r>
    </w:p>
    <w:p>
      <w:pPr>
        <w:pStyle w:val="ListParagraph"/>
        <w:numPr>
          <w:ilvl w:val="2"/>
          <w:numId w:val="2"/>
        </w:numPr>
        <w:tabs>
          <w:tab w:val="clear" w:pos="720"/>
          <w:tab w:val="left" w:pos="2257" w:leader="none"/>
        </w:tabs>
        <w:spacing w:lineRule="auto" w:line="240" w:before="1" w:after="0"/>
        <w:ind w:left="2257" w:right="0" w:hanging="359"/>
        <w:jc w:val="left"/>
        <w:rPr>
          <w:sz w:val="22"/>
        </w:rPr>
      </w:pPr>
      <w:r>
        <w:rPr>
          <w:sz w:val="22"/>
        </w:rPr>
        <w:t>Doméstico</w:t>
      </w:r>
      <w:r>
        <w:rPr>
          <w:spacing w:val="-6"/>
          <w:sz w:val="22"/>
        </w:rPr>
        <w:t xml:space="preserve"> </w:t>
      </w:r>
      <w:r>
        <w:rPr>
          <w:sz w:val="22"/>
        </w:rPr>
        <w:t>comercial,</w:t>
      </w:r>
      <w:r>
        <w:rPr>
          <w:spacing w:val="-5"/>
          <w:sz w:val="22"/>
        </w:rPr>
        <w:t xml:space="preserve"> </w:t>
      </w:r>
      <w:r>
        <w:rPr>
          <w:sz w:val="22"/>
        </w:rPr>
        <w:t>5</w:t>
      </w:r>
      <w:r>
        <w:rPr>
          <w:spacing w:val="-5"/>
          <w:sz w:val="22"/>
        </w:rPr>
        <w:t xml:space="preserve"> </w:t>
      </w:r>
      <w:r>
        <w:rPr>
          <w:spacing w:val="-4"/>
          <w:sz w:val="22"/>
        </w:rPr>
        <w:t>UMA;</w:t>
      </w:r>
    </w:p>
    <w:p>
      <w:pPr>
        <w:pStyle w:val="Cuerpodetexto"/>
        <w:rPr/>
      </w:pPr>
      <w:r>
        <w:rPr/>
      </w:r>
    </w:p>
    <w:p>
      <w:pPr>
        <w:pStyle w:val="ListParagraph"/>
        <w:numPr>
          <w:ilvl w:val="2"/>
          <w:numId w:val="2"/>
        </w:numPr>
        <w:tabs>
          <w:tab w:val="clear" w:pos="720"/>
          <w:tab w:val="left" w:pos="2257" w:leader="none"/>
        </w:tabs>
        <w:spacing w:lineRule="exact" w:line="252" w:before="0" w:after="0"/>
        <w:ind w:left="2257" w:right="0" w:hanging="359"/>
        <w:jc w:val="left"/>
        <w:rPr>
          <w:sz w:val="22"/>
        </w:rPr>
      </w:pPr>
      <w:r>
        <w:rPr>
          <w:sz w:val="22"/>
        </w:rPr>
        <w:t>Comercial,</w:t>
      </w:r>
      <w:r>
        <w:rPr>
          <w:spacing w:val="-7"/>
          <w:sz w:val="22"/>
        </w:rPr>
        <w:t xml:space="preserve"> </w:t>
      </w:r>
      <w:r>
        <w:rPr>
          <w:sz w:val="22"/>
        </w:rPr>
        <w:t>7</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2"/>
        </w:numPr>
        <w:tabs>
          <w:tab w:val="clear" w:pos="720"/>
          <w:tab w:val="left" w:pos="2257" w:leader="none"/>
        </w:tabs>
        <w:spacing w:lineRule="exact" w:line="252" w:before="0" w:after="0"/>
        <w:ind w:left="2257" w:right="0" w:hanging="359"/>
        <w:jc w:val="left"/>
        <w:rPr>
          <w:sz w:val="22"/>
        </w:rPr>
      </w:pPr>
      <w:r>
        <w:rPr>
          <w:sz w:val="22"/>
        </w:rPr>
        <w:t>Industrial,</w:t>
      </w:r>
      <w:r>
        <w:rPr>
          <w:spacing w:val="-5"/>
          <w:sz w:val="22"/>
        </w:rPr>
        <w:t xml:space="preserve"> </w:t>
      </w:r>
      <w:r>
        <w:rPr>
          <w:sz w:val="22"/>
        </w:rPr>
        <w:t>15</w:t>
      </w:r>
      <w:r>
        <w:rPr>
          <w:spacing w:val="-2"/>
          <w:sz w:val="22"/>
        </w:rPr>
        <w:t xml:space="preserve"> </w:t>
      </w:r>
      <w:r>
        <w:rPr>
          <w:spacing w:val="-4"/>
          <w:sz w:val="22"/>
        </w:rPr>
        <w:t>UMA;</w:t>
      </w:r>
    </w:p>
    <w:p>
      <w:pPr>
        <w:pStyle w:val="Cuerpodetexto"/>
        <w:spacing w:before="1" w:after="0"/>
        <w:rPr/>
      </w:pPr>
      <w:r>
        <w:rPr/>
      </w:r>
    </w:p>
    <w:p>
      <w:pPr>
        <w:pStyle w:val="ListParagraph"/>
        <w:numPr>
          <w:ilvl w:val="1"/>
          <w:numId w:val="2"/>
        </w:numPr>
        <w:tabs>
          <w:tab w:val="clear" w:pos="720"/>
          <w:tab w:val="left" w:pos="1833" w:leader="none"/>
        </w:tabs>
        <w:spacing w:lineRule="auto" w:line="240" w:before="0" w:after="0"/>
        <w:ind w:left="1833" w:right="0" w:hanging="359"/>
        <w:jc w:val="left"/>
        <w:rPr>
          <w:b/>
          <w:b/>
          <w:sz w:val="22"/>
        </w:rPr>
      </w:pPr>
      <w:r>
        <w:rPr>
          <w:sz w:val="22"/>
        </w:rPr>
        <w:t>Baja</w:t>
      </w:r>
      <w:r>
        <w:rPr>
          <w:spacing w:val="-1"/>
          <w:sz w:val="22"/>
        </w:rPr>
        <w:t xml:space="preserve"> </w:t>
      </w:r>
      <w:r>
        <w:rPr>
          <w:sz w:val="22"/>
        </w:rPr>
        <w:t>de</w:t>
      </w:r>
      <w:r>
        <w:rPr>
          <w:spacing w:val="-1"/>
          <w:sz w:val="22"/>
        </w:rPr>
        <w:t xml:space="preserve"> </w:t>
      </w:r>
      <w:r>
        <w:rPr>
          <w:spacing w:val="-2"/>
          <w:sz w:val="22"/>
        </w:rPr>
        <w:t>contratos:</w:t>
      </w:r>
    </w:p>
    <w:p>
      <w:pPr>
        <w:pStyle w:val="Cuerpodetexto"/>
        <w:rPr/>
      </w:pPr>
      <w:r>
        <w:rPr/>
      </w:r>
    </w:p>
    <w:p>
      <w:pPr>
        <w:pStyle w:val="ListParagraph"/>
        <w:numPr>
          <w:ilvl w:val="2"/>
          <w:numId w:val="2"/>
        </w:numPr>
        <w:tabs>
          <w:tab w:val="clear" w:pos="720"/>
          <w:tab w:val="left" w:pos="2257" w:leader="none"/>
        </w:tabs>
        <w:spacing w:lineRule="auto" w:line="240" w:before="0" w:after="0"/>
        <w:ind w:left="2257" w:right="0" w:hanging="359"/>
        <w:jc w:val="left"/>
        <w:rPr>
          <w:sz w:val="22"/>
        </w:rPr>
      </w:pPr>
      <w:r>
        <w:rPr>
          <w:sz w:val="22"/>
        </w:rPr>
        <w:t>Doméstico,</w:t>
      </w:r>
      <w:r>
        <w:rPr>
          <w:spacing w:val="-4"/>
          <w:sz w:val="22"/>
        </w:rPr>
        <w:t xml:space="preserve"> </w:t>
      </w:r>
      <w:r>
        <w:rPr>
          <w:sz w:val="22"/>
        </w:rPr>
        <w:t>2</w:t>
      </w:r>
      <w:r>
        <w:rPr>
          <w:spacing w:val="-3"/>
          <w:sz w:val="22"/>
        </w:rPr>
        <w:t xml:space="preserve"> </w:t>
      </w:r>
      <w:r>
        <w:rPr>
          <w:spacing w:val="-4"/>
          <w:sz w:val="22"/>
        </w:rPr>
        <w:t>UMA;</w:t>
      </w:r>
    </w:p>
    <w:p>
      <w:pPr>
        <w:pStyle w:val="Cuerpodetexto"/>
        <w:spacing w:before="1" w:after="0"/>
        <w:rPr/>
      </w:pPr>
      <w:r>
        <w:rPr/>
      </w:r>
    </w:p>
    <w:p>
      <w:pPr>
        <w:pStyle w:val="ListParagraph"/>
        <w:numPr>
          <w:ilvl w:val="2"/>
          <w:numId w:val="2"/>
        </w:numPr>
        <w:tabs>
          <w:tab w:val="clear" w:pos="720"/>
          <w:tab w:val="left" w:pos="2257" w:leader="none"/>
        </w:tabs>
        <w:spacing w:lineRule="auto" w:line="240" w:before="0" w:after="0"/>
        <w:ind w:left="2257" w:right="0" w:hanging="359"/>
        <w:jc w:val="left"/>
        <w:rPr>
          <w:sz w:val="22"/>
        </w:rPr>
      </w:pPr>
      <w:r>
        <w:rPr>
          <w:sz w:val="22"/>
        </w:rPr>
        <w:t>Doméstico</w:t>
      </w:r>
      <w:r>
        <w:rPr>
          <w:spacing w:val="-6"/>
          <w:sz w:val="22"/>
        </w:rPr>
        <w:t xml:space="preserve"> </w:t>
      </w:r>
      <w:r>
        <w:rPr>
          <w:sz w:val="22"/>
        </w:rPr>
        <w:t>comercial,</w:t>
      </w:r>
      <w:r>
        <w:rPr>
          <w:spacing w:val="-5"/>
          <w:sz w:val="22"/>
        </w:rPr>
        <w:t xml:space="preserve"> </w:t>
      </w:r>
      <w:r>
        <w:rPr>
          <w:sz w:val="22"/>
        </w:rPr>
        <w:t>2.5</w:t>
      </w:r>
      <w:r>
        <w:rPr>
          <w:spacing w:val="-8"/>
          <w:sz w:val="22"/>
        </w:rPr>
        <w:t xml:space="preserve"> </w:t>
      </w:r>
      <w:r>
        <w:rPr>
          <w:spacing w:val="-4"/>
          <w:sz w:val="22"/>
        </w:rPr>
        <w:t>UMA;</w:t>
      </w:r>
    </w:p>
    <w:p>
      <w:pPr>
        <w:pStyle w:val="Cuerpodetexto"/>
        <w:rPr/>
      </w:pPr>
      <w:r>
        <w:rPr/>
      </w:r>
    </w:p>
    <w:p>
      <w:pPr>
        <w:pStyle w:val="ListParagraph"/>
        <w:numPr>
          <w:ilvl w:val="2"/>
          <w:numId w:val="2"/>
        </w:numPr>
        <w:tabs>
          <w:tab w:val="clear" w:pos="720"/>
          <w:tab w:val="left" w:pos="2257" w:leader="none"/>
        </w:tabs>
        <w:spacing w:lineRule="auto" w:line="240" w:before="0" w:after="0"/>
        <w:ind w:left="2257" w:right="0" w:hanging="359"/>
        <w:jc w:val="left"/>
        <w:rPr>
          <w:sz w:val="22"/>
        </w:rPr>
      </w:pPr>
      <w:r>
        <w:rPr>
          <w:sz w:val="22"/>
        </w:rPr>
        <w:t>Comercial,</w:t>
      </w:r>
      <w:r>
        <w:rPr>
          <w:spacing w:val="-7"/>
          <w:sz w:val="22"/>
        </w:rPr>
        <w:t xml:space="preserve"> </w:t>
      </w:r>
      <w:r>
        <w:rPr>
          <w:sz w:val="22"/>
        </w:rPr>
        <w:t>3</w:t>
      </w:r>
      <w:r>
        <w:rPr>
          <w:spacing w:val="-2"/>
          <w:sz w:val="22"/>
        </w:rPr>
        <w:t xml:space="preserve"> </w:t>
      </w:r>
      <w:r>
        <w:rPr>
          <w:sz w:val="22"/>
        </w:rPr>
        <w:t>UMA,</w:t>
      </w:r>
      <w:r>
        <w:rPr>
          <w:spacing w:val="-2"/>
          <w:sz w:val="22"/>
        </w:rPr>
        <w:t xml:space="preserve"> </w:t>
      </w:r>
      <w:r>
        <w:rPr>
          <w:spacing w:val="-10"/>
          <w:sz w:val="22"/>
        </w:rPr>
        <w:t>y</w:t>
      </w:r>
    </w:p>
    <w:p>
      <w:pPr>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2"/>
        </w:numPr>
        <w:tabs>
          <w:tab w:val="clear" w:pos="720"/>
          <w:tab w:val="left" w:pos="2257" w:leader="none"/>
        </w:tabs>
        <w:spacing w:lineRule="auto" w:line="240" w:before="251" w:after="0"/>
        <w:ind w:left="2257" w:right="0" w:hanging="359"/>
        <w:jc w:val="left"/>
        <w:rPr>
          <w:sz w:val="22"/>
        </w:rPr>
      </w:pPr>
      <w:r>
        <w:rPr>
          <w:sz w:val="22"/>
        </w:rPr>
        <w:t>Industrial,</w:t>
      </w:r>
      <w:r>
        <w:rPr>
          <w:spacing w:val="-5"/>
          <w:sz w:val="22"/>
        </w:rPr>
        <w:t xml:space="preserve"> </w:t>
      </w:r>
      <w:r>
        <w:rPr>
          <w:sz w:val="22"/>
        </w:rPr>
        <w:t>4</w:t>
      </w:r>
      <w:r>
        <w:rPr>
          <w:spacing w:val="-2"/>
          <w:sz w:val="22"/>
        </w:rPr>
        <w:t xml:space="preserve"> </w:t>
      </w:r>
      <w:r>
        <w:rPr>
          <w:spacing w:val="-4"/>
          <w:sz w:val="22"/>
        </w:rPr>
        <w:t>UMA;</w:t>
      </w:r>
    </w:p>
    <w:p>
      <w:pPr>
        <w:pStyle w:val="ListParagraph"/>
        <w:numPr>
          <w:ilvl w:val="1"/>
          <w:numId w:val="2"/>
        </w:numPr>
        <w:tabs>
          <w:tab w:val="clear" w:pos="720"/>
          <w:tab w:val="left" w:pos="1833" w:leader="none"/>
        </w:tabs>
        <w:spacing w:lineRule="auto" w:line="240" w:before="81" w:after="0"/>
        <w:ind w:left="1833" w:right="0" w:hanging="359"/>
        <w:jc w:val="left"/>
        <w:rPr>
          <w:b/>
          <w:b/>
          <w:sz w:val="22"/>
        </w:rPr>
      </w:pPr>
      <w:r>
        <w:rPr>
          <w:sz w:val="22"/>
        </w:rPr>
        <w:t>Reconexión</w:t>
      </w:r>
      <w:r>
        <w:rPr>
          <w:spacing w:val="-6"/>
          <w:sz w:val="22"/>
        </w:rPr>
        <w:t xml:space="preserve"> </w:t>
      </w:r>
      <w:r>
        <w:rPr>
          <w:sz w:val="22"/>
        </w:rPr>
        <w:t>por</w:t>
      </w:r>
      <w:r>
        <w:rPr>
          <w:spacing w:val="-3"/>
          <w:sz w:val="22"/>
        </w:rPr>
        <w:t xml:space="preserve"> </w:t>
      </w:r>
      <w:r>
        <w:rPr>
          <w:sz w:val="22"/>
        </w:rPr>
        <w:t>suspensión</w:t>
      </w:r>
      <w:r>
        <w:rPr>
          <w:spacing w:val="-7"/>
          <w:sz w:val="22"/>
        </w:rPr>
        <w:t xml:space="preserve"> </w:t>
      </w:r>
      <w:r>
        <w:rPr>
          <w:sz w:val="22"/>
        </w:rPr>
        <w:t>o</w:t>
      </w:r>
      <w:r>
        <w:rPr>
          <w:spacing w:val="-3"/>
          <w:sz w:val="22"/>
        </w:rPr>
        <w:t xml:space="preserve"> </w:t>
      </w:r>
      <w:r>
        <w:rPr>
          <w:sz w:val="22"/>
        </w:rPr>
        <w:t>limitación</w:t>
      </w:r>
      <w:r>
        <w:rPr>
          <w:spacing w:val="-3"/>
          <w:sz w:val="22"/>
        </w:rPr>
        <w:t xml:space="preserve"> </w:t>
      </w:r>
      <w:r>
        <w:rPr>
          <w:sz w:val="22"/>
        </w:rPr>
        <w:t>del</w:t>
      </w:r>
      <w:r>
        <w:rPr>
          <w:spacing w:val="-3"/>
          <w:sz w:val="22"/>
        </w:rPr>
        <w:t xml:space="preserve"> </w:t>
      </w:r>
      <w:r>
        <w:rPr>
          <w:sz w:val="22"/>
        </w:rPr>
        <w:t>servicio</w:t>
      </w:r>
      <w:r>
        <w:rPr>
          <w:spacing w:val="-3"/>
          <w:sz w:val="22"/>
        </w:rPr>
        <w:t xml:space="preserve"> </w:t>
      </w:r>
      <w:r>
        <w:rPr>
          <w:sz w:val="22"/>
        </w:rPr>
        <w:t>(no</w:t>
      </w:r>
      <w:r>
        <w:rPr>
          <w:spacing w:val="-4"/>
          <w:sz w:val="22"/>
        </w:rPr>
        <w:t xml:space="preserve"> </w:t>
      </w:r>
      <w:r>
        <w:rPr>
          <w:sz w:val="22"/>
        </w:rPr>
        <w:t>incluye</w:t>
      </w:r>
      <w:r>
        <w:rPr>
          <w:spacing w:val="-5"/>
          <w:sz w:val="22"/>
        </w:rPr>
        <w:t xml:space="preserve"> </w:t>
      </w:r>
      <w:r>
        <w:rPr>
          <w:sz w:val="22"/>
        </w:rPr>
        <w:t>material</w:t>
      </w:r>
      <w:r>
        <w:rPr>
          <w:spacing w:val="-2"/>
          <w:sz w:val="22"/>
        </w:rPr>
        <w:t xml:space="preserve"> </w:t>
      </w:r>
      <w:r>
        <w:rPr>
          <w:sz w:val="22"/>
        </w:rPr>
        <w:t>y/o</w:t>
      </w:r>
      <w:r>
        <w:rPr>
          <w:spacing w:val="-7"/>
          <w:sz w:val="22"/>
        </w:rPr>
        <w:t xml:space="preserve"> </w:t>
      </w:r>
      <w:r>
        <w:rPr>
          <w:sz w:val="22"/>
        </w:rPr>
        <w:t>mano</w:t>
      </w:r>
      <w:r>
        <w:rPr>
          <w:spacing w:val="-3"/>
          <w:sz w:val="22"/>
        </w:rPr>
        <w:t xml:space="preserve"> </w:t>
      </w:r>
      <w:r>
        <w:rPr>
          <w:sz w:val="22"/>
        </w:rPr>
        <w:t>de</w:t>
      </w:r>
      <w:r>
        <w:rPr>
          <w:spacing w:val="-3"/>
          <w:sz w:val="22"/>
        </w:rPr>
        <w:t xml:space="preserve"> </w:t>
      </w:r>
      <w:r>
        <w:rPr>
          <w:spacing w:val="-2"/>
          <w:sz w:val="22"/>
        </w:rPr>
        <w:t>obra):</w:t>
      </w:r>
    </w:p>
    <w:p>
      <w:pPr>
        <w:pStyle w:val="Cuerpodetexto"/>
        <w:rPr/>
      </w:pPr>
      <w:r>
        <w:rPr/>
      </w:r>
    </w:p>
    <w:p>
      <w:pPr>
        <w:pStyle w:val="ListParagraph"/>
        <w:numPr>
          <w:ilvl w:val="2"/>
          <w:numId w:val="2"/>
        </w:numPr>
        <w:tabs>
          <w:tab w:val="clear" w:pos="720"/>
          <w:tab w:val="left" w:pos="2257" w:leader="none"/>
        </w:tabs>
        <w:spacing w:lineRule="auto" w:line="240" w:before="1" w:after="0"/>
        <w:ind w:left="2257" w:right="0" w:hanging="359"/>
        <w:jc w:val="left"/>
        <w:rPr>
          <w:sz w:val="22"/>
        </w:rPr>
      </w:pPr>
      <w:r>
        <w:rPr>
          <w:sz w:val="22"/>
        </w:rPr>
        <w:t>Doméstico,</w:t>
      </w:r>
      <w:r>
        <w:rPr>
          <w:spacing w:val="-4"/>
          <w:sz w:val="22"/>
        </w:rPr>
        <w:t xml:space="preserve"> </w:t>
      </w:r>
      <w:r>
        <w:rPr>
          <w:sz w:val="22"/>
        </w:rPr>
        <w:t>4</w:t>
      </w:r>
      <w:r>
        <w:rPr>
          <w:spacing w:val="-3"/>
          <w:sz w:val="22"/>
        </w:rPr>
        <w:t xml:space="preserve"> </w:t>
      </w:r>
      <w:r>
        <w:rPr>
          <w:spacing w:val="-4"/>
          <w:sz w:val="22"/>
        </w:rPr>
        <w:t>UMA;</w:t>
      </w:r>
    </w:p>
    <w:p>
      <w:pPr>
        <w:pStyle w:val="ListParagraph"/>
        <w:numPr>
          <w:ilvl w:val="2"/>
          <w:numId w:val="2"/>
        </w:numPr>
        <w:tabs>
          <w:tab w:val="clear" w:pos="720"/>
          <w:tab w:val="left" w:pos="2257" w:leader="none"/>
        </w:tabs>
        <w:spacing w:lineRule="auto" w:line="240" w:before="251" w:after="0"/>
        <w:ind w:left="2257" w:right="0" w:hanging="359"/>
        <w:jc w:val="left"/>
        <w:rPr>
          <w:sz w:val="22"/>
        </w:rPr>
      </w:pPr>
      <w:r>
        <w:rPr>
          <w:sz w:val="22"/>
        </w:rPr>
        <w:t>Doméstico</w:t>
      </w:r>
      <w:r>
        <w:rPr>
          <w:spacing w:val="-6"/>
          <w:sz w:val="22"/>
        </w:rPr>
        <w:t xml:space="preserve"> </w:t>
      </w:r>
      <w:r>
        <w:rPr>
          <w:sz w:val="22"/>
        </w:rPr>
        <w:t>comercial,</w:t>
      </w:r>
      <w:r>
        <w:rPr>
          <w:spacing w:val="-5"/>
          <w:sz w:val="22"/>
        </w:rPr>
        <w:t xml:space="preserve"> </w:t>
      </w:r>
      <w:r>
        <w:rPr>
          <w:sz w:val="22"/>
        </w:rPr>
        <w:t>5</w:t>
      </w:r>
      <w:r>
        <w:rPr>
          <w:spacing w:val="-5"/>
          <w:sz w:val="22"/>
        </w:rPr>
        <w:t xml:space="preserve"> </w:t>
      </w:r>
      <w:r>
        <w:rPr>
          <w:spacing w:val="-4"/>
          <w:sz w:val="22"/>
        </w:rPr>
        <w:t>UMA;</w:t>
      </w:r>
    </w:p>
    <w:p>
      <w:pPr>
        <w:pStyle w:val="Cuerpodetexto"/>
        <w:rPr/>
      </w:pPr>
      <w:r>
        <w:rPr/>
      </w:r>
    </w:p>
    <w:p>
      <w:pPr>
        <w:pStyle w:val="ListParagraph"/>
        <w:numPr>
          <w:ilvl w:val="2"/>
          <w:numId w:val="2"/>
        </w:numPr>
        <w:tabs>
          <w:tab w:val="clear" w:pos="720"/>
          <w:tab w:val="left" w:pos="2257" w:leader="none"/>
        </w:tabs>
        <w:spacing w:lineRule="auto" w:line="240" w:before="0" w:after="0"/>
        <w:ind w:left="2257" w:right="0" w:hanging="359"/>
        <w:jc w:val="left"/>
        <w:rPr>
          <w:sz w:val="22"/>
        </w:rPr>
      </w:pPr>
      <w:r>
        <w:rPr>
          <w:sz w:val="22"/>
        </w:rPr>
        <w:t>Comercial,</w:t>
      </w:r>
      <w:r>
        <w:rPr>
          <w:spacing w:val="-7"/>
          <w:sz w:val="22"/>
        </w:rPr>
        <w:t xml:space="preserve"> </w:t>
      </w:r>
      <w:r>
        <w:rPr>
          <w:sz w:val="22"/>
        </w:rPr>
        <w:t>6</w:t>
      </w:r>
      <w:r>
        <w:rPr>
          <w:spacing w:val="-2"/>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2"/>
          <w:numId w:val="2"/>
        </w:numPr>
        <w:tabs>
          <w:tab w:val="clear" w:pos="720"/>
          <w:tab w:val="left" w:pos="2257" w:leader="none"/>
        </w:tabs>
        <w:spacing w:lineRule="auto" w:line="240" w:before="0" w:after="0"/>
        <w:ind w:left="2257" w:right="0" w:hanging="359"/>
        <w:jc w:val="left"/>
        <w:rPr>
          <w:sz w:val="22"/>
        </w:rPr>
      </w:pPr>
      <w:r>
        <w:rPr>
          <w:sz w:val="22"/>
        </w:rPr>
        <w:t>Industrial,</w:t>
      </w:r>
      <w:r>
        <w:rPr>
          <w:spacing w:val="-5"/>
          <w:sz w:val="22"/>
        </w:rPr>
        <w:t xml:space="preserve"> </w:t>
      </w:r>
      <w:r>
        <w:rPr>
          <w:sz w:val="22"/>
        </w:rPr>
        <w:t>10</w:t>
      </w:r>
      <w:r>
        <w:rPr>
          <w:spacing w:val="-2"/>
          <w:sz w:val="22"/>
        </w:rPr>
        <w:t xml:space="preserve"> </w:t>
      </w:r>
      <w:r>
        <w:rPr>
          <w:spacing w:val="-4"/>
          <w:sz w:val="22"/>
        </w:rPr>
        <w:t>UMA;</w:t>
      </w:r>
    </w:p>
    <w:p>
      <w:pPr>
        <w:pStyle w:val="Cuerpodetexto"/>
        <w:spacing w:before="1" w:after="0"/>
        <w:rPr/>
      </w:pPr>
      <w:r>
        <w:rPr/>
      </w:r>
    </w:p>
    <w:p>
      <w:pPr>
        <w:pStyle w:val="ListParagraph"/>
        <w:numPr>
          <w:ilvl w:val="1"/>
          <w:numId w:val="2"/>
        </w:numPr>
        <w:tabs>
          <w:tab w:val="clear" w:pos="720"/>
          <w:tab w:val="left" w:pos="1833" w:leader="none"/>
        </w:tabs>
        <w:spacing w:lineRule="auto" w:line="240" w:before="0" w:after="0"/>
        <w:ind w:left="1833" w:right="52" w:hanging="360"/>
        <w:jc w:val="left"/>
        <w:rPr>
          <w:b/>
          <w:b/>
          <w:sz w:val="22"/>
        </w:rPr>
      </w:pPr>
      <w:r>
        <w:rPr>
          <w:sz w:val="22"/>
        </w:rPr>
        <w:t>Reparación a</w:t>
      </w:r>
      <w:r>
        <w:rPr>
          <w:spacing w:val="-2"/>
          <w:sz w:val="22"/>
        </w:rPr>
        <w:t xml:space="preserve"> </w:t>
      </w:r>
      <w:r>
        <w:rPr>
          <w:sz w:val="22"/>
        </w:rPr>
        <w:t>redes</w:t>
      </w:r>
      <w:r>
        <w:rPr>
          <w:spacing w:val="-2"/>
          <w:sz w:val="22"/>
        </w:rPr>
        <w:t xml:space="preserve"> </w:t>
      </w:r>
      <w:r>
        <w:rPr>
          <w:sz w:val="22"/>
        </w:rPr>
        <w:t>particulares</w:t>
      </w:r>
      <w:r>
        <w:rPr>
          <w:spacing w:val="-2"/>
          <w:sz w:val="22"/>
        </w:rPr>
        <w:t xml:space="preserve"> </w:t>
      </w:r>
      <w:r>
        <w:rPr>
          <w:sz w:val="22"/>
        </w:rPr>
        <w:t>se</w:t>
      </w:r>
      <w:r>
        <w:rPr>
          <w:spacing w:val="-2"/>
          <w:sz w:val="22"/>
        </w:rPr>
        <w:t xml:space="preserve"> </w:t>
      </w:r>
      <w:r>
        <w:rPr>
          <w:sz w:val="22"/>
        </w:rPr>
        <w:t>cuantificará de acuerdo a</w:t>
      </w:r>
      <w:r>
        <w:rPr>
          <w:spacing w:val="-2"/>
          <w:sz w:val="22"/>
        </w:rPr>
        <w:t xml:space="preserve"> </w:t>
      </w:r>
      <w:r>
        <w:rPr>
          <w:sz w:val="22"/>
        </w:rPr>
        <w:t>la distancia,</w:t>
      </w:r>
      <w:r>
        <w:rPr>
          <w:spacing w:val="-2"/>
          <w:sz w:val="22"/>
        </w:rPr>
        <w:t xml:space="preserve"> </w:t>
      </w:r>
      <w:r>
        <w:rPr>
          <w:sz w:val="22"/>
        </w:rPr>
        <w:t>tipo de reparación</w:t>
      </w:r>
      <w:r>
        <w:rPr>
          <w:spacing w:val="-3"/>
          <w:sz w:val="22"/>
        </w:rPr>
        <w:t xml:space="preserve"> </w:t>
      </w:r>
      <w:r>
        <w:rPr>
          <w:sz w:val="22"/>
        </w:rPr>
        <w:t>y costo del material, e</w:t>
      </w:r>
    </w:p>
    <w:p>
      <w:pPr>
        <w:pStyle w:val="ListParagraph"/>
        <w:numPr>
          <w:ilvl w:val="1"/>
          <w:numId w:val="2"/>
        </w:numPr>
        <w:tabs>
          <w:tab w:val="clear" w:pos="720"/>
          <w:tab w:val="left" w:pos="1833" w:leader="none"/>
        </w:tabs>
        <w:spacing w:lineRule="auto" w:line="240" w:before="252" w:after="0"/>
        <w:ind w:left="1833" w:right="0" w:hanging="359"/>
        <w:jc w:val="left"/>
        <w:rPr>
          <w:b/>
          <w:b/>
          <w:sz w:val="22"/>
        </w:rPr>
      </w:pPr>
      <w:r>
        <w:rPr>
          <w:sz w:val="22"/>
        </w:rPr>
        <w:t>Expedición</w:t>
      </w:r>
      <w:r>
        <w:rPr>
          <w:spacing w:val="-5"/>
          <w:sz w:val="22"/>
        </w:rPr>
        <w:t xml:space="preserve"> </w:t>
      </w:r>
      <w:r>
        <w:rPr>
          <w:sz w:val="22"/>
        </w:rPr>
        <w:t>de</w:t>
      </w:r>
      <w:r>
        <w:rPr>
          <w:spacing w:val="-2"/>
          <w:sz w:val="22"/>
        </w:rPr>
        <w:t xml:space="preserve"> </w:t>
      </w:r>
      <w:r>
        <w:rPr>
          <w:sz w:val="22"/>
        </w:rPr>
        <w:t>constancias</w:t>
      </w:r>
      <w:r>
        <w:rPr>
          <w:spacing w:val="-4"/>
          <w:sz w:val="22"/>
        </w:rPr>
        <w:t xml:space="preserve"> </w:t>
      </w:r>
      <w:r>
        <w:rPr>
          <w:sz w:val="22"/>
        </w:rPr>
        <w:t>de</w:t>
      </w:r>
      <w:r>
        <w:rPr>
          <w:spacing w:val="-2"/>
          <w:sz w:val="22"/>
        </w:rPr>
        <w:t xml:space="preserve"> </w:t>
      </w:r>
      <w:r>
        <w:rPr>
          <w:sz w:val="22"/>
        </w:rPr>
        <w:t>no</w:t>
      </w:r>
      <w:r>
        <w:rPr>
          <w:spacing w:val="-2"/>
          <w:sz w:val="22"/>
        </w:rPr>
        <w:t xml:space="preserve"> </w:t>
      </w:r>
      <w:r>
        <w:rPr>
          <w:sz w:val="22"/>
        </w:rPr>
        <w:t>adeudo,</w:t>
      </w:r>
      <w:r>
        <w:rPr>
          <w:spacing w:val="-4"/>
          <w:sz w:val="22"/>
        </w:rPr>
        <w:t xml:space="preserve"> </w:t>
      </w:r>
      <w:r>
        <w:rPr>
          <w:sz w:val="22"/>
        </w:rPr>
        <w:t>2</w:t>
      </w:r>
      <w:r>
        <w:rPr>
          <w:spacing w:val="-2"/>
          <w:sz w:val="22"/>
        </w:rPr>
        <w:t xml:space="preserve"> </w:t>
      </w:r>
      <w:r>
        <w:rPr>
          <w:spacing w:val="-4"/>
          <w:sz w:val="22"/>
        </w:rPr>
        <w:t>UMA.</w:t>
      </w:r>
    </w:p>
    <w:p>
      <w:pPr>
        <w:pStyle w:val="Cuerpodetexto"/>
        <w:spacing w:before="1" w:after="0"/>
        <w:rPr/>
      </w:pPr>
      <w:r>
        <w:rPr/>
      </w:r>
    </w:p>
    <w:p>
      <w:pPr>
        <w:pStyle w:val="Cuerpodetexto"/>
        <w:ind w:left="338" w:right="49" w:hanging="359"/>
        <w:jc w:val="both"/>
        <w:rPr/>
      </w:pPr>
      <w:r>
        <w:rPr>
          <w:b/>
        </w:rPr>
        <w:t xml:space="preserve">Artículo 63. </w:t>
      </w:r>
      <w:r>
        <w:rPr/>
        <w:t>Los adeudos derivados por la prestación del servicio de suministro de agua potable y mantenimiento de las redes de agua, drenaje y alcantarillado, en términos de lo dispuestos en el Código Financiero, serán considerados créditos fiscales por la Comisión de Agua Potable y Alcantarillado del Municipio</w:t>
      </w:r>
      <w:r>
        <w:rPr>
          <w:spacing w:val="-10"/>
        </w:rPr>
        <w:t xml:space="preserve"> </w:t>
      </w:r>
      <w:r>
        <w:rPr/>
        <w:t>de</w:t>
      </w:r>
      <w:r>
        <w:rPr>
          <w:spacing w:val="-4"/>
        </w:rPr>
        <w:t xml:space="preserve"> </w:t>
      </w:r>
      <w:r>
        <w:rPr/>
        <w:t>Totolac,</w:t>
      </w:r>
      <w:r>
        <w:rPr>
          <w:spacing w:val="-7"/>
        </w:rPr>
        <w:t xml:space="preserve"> </w:t>
      </w:r>
      <w:r>
        <w:rPr/>
        <w:t>la</w:t>
      </w:r>
      <w:r>
        <w:rPr>
          <w:spacing w:val="-8"/>
        </w:rPr>
        <w:t xml:space="preserve"> </w:t>
      </w:r>
      <w:r>
        <w:rPr/>
        <w:t>cual</w:t>
      </w:r>
      <w:r>
        <w:rPr>
          <w:spacing w:val="-4"/>
        </w:rPr>
        <w:t xml:space="preserve"> </w:t>
      </w:r>
      <w:r>
        <w:rPr/>
        <w:t>estará</w:t>
      </w:r>
      <w:r>
        <w:rPr>
          <w:spacing w:val="-7"/>
        </w:rPr>
        <w:t xml:space="preserve"> </w:t>
      </w:r>
      <w:r>
        <w:rPr/>
        <w:t>facultada</w:t>
      </w:r>
      <w:r>
        <w:rPr>
          <w:spacing w:val="-4"/>
        </w:rPr>
        <w:t xml:space="preserve"> </w:t>
      </w:r>
      <w:r>
        <w:rPr/>
        <w:t>para</w:t>
      </w:r>
      <w:r>
        <w:rPr>
          <w:spacing w:val="-8"/>
        </w:rPr>
        <w:t xml:space="preserve"> </w:t>
      </w:r>
      <w:r>
        <w:rPr/>
        <w:t>realizar</w:t>
      </w:r>
      <w:r>
        <w:rPr>
          <w:spacing w:val="-6"/>
        </w:rPr>
        <w:t xml:space="preserve"> </w:t>
      </w:r>
      <w:r>
        <w:rPr/>
        <w:t>su</w:t>
      </w:r>
      <w:r>
        <w:rPr>
          <w:spacing w:val="-6"/>
        </w:rPr>
        <w:t xml:space="preserve"> </w:t>
      </w:r>
      <w:r>
        <w:rPr/>
        <w:t>cobro,</w:t>
      </w:r>
      <w:r>
        <w:rPr>
          <w:spacing w:val="-6"/>
        </w:rPr>
        <w:t xml:space="preserve"> </w:t>
      </w:r>
      <w:r>
        <w:rPr/>
        <w:t>el</w:t>
      </w:r>
      <w:r>
        <w:rPr>
          <w:spacing w:val="-4"/>
        </w:rPr>
        <w:t xml:space="preserve"> </w:t>
      </w:r>
      <w:r>
        <w:rPr/>
        <w:t>cual</w:t>
      </w:r>
      <w:r>
        <w:rPr>
          <w:spacing w:val="-6"/>
        </w:rPr>
        <w:t xml:space="preserve"> </w:t>
      </w:r>
      <w:r>
        <w:rPr/>
        <w:t>deberá</w:t>
      </w:r>
      <w:r>
        <w:rPr>
          <w:spacing w:val="-9"/>
        </w:rPr>
        <w:t xml:space="preserve"> </w:t>
      </w:r>
      <w:r>
        <w:rPr/>
        <w:t>ser</w:t>
      </w:r>
      <w:r>
        <w:rPr>
          <w:spacing w:val="-7"/>
        </w:rPr>
        <w:t xml:space="preserve"> </w:t>
      </w:r>
      <w:r>
        <w:rPr/>
        <w:t>enterado</w:t>
      </w:r>
      <w:r>
        <w:rPr>
          <w:spacing w:val="-7"/>
        </w:rPr>
        <w:t xml:space="preserve"> </w:t>
      </w:r>
      <w:r>
        <w:rPr/>
        <w:t>a</w:t>
      </w:r>
      <w:r>
        <w:rPr>
          <w:spacing w:val="-4"/>
        </w:rPr>
        <w:t xml:space="preserve"> </w:t>
      </w:r>
      <w:r>
        <w:rPr/>
        <w:t>la</w:t>
      </w:r>
      <w:r>
        <w:rPr>
          <w:spacing w:val="-4"/>
        </w:rPr>
        <w:t xml:space="preserve"> </w:t>
      </w:r>
      <w:r>
        <w:rPr>
          <w:spacing w:val="-2"/>
        </w:rPr>
        <w:t>Tesorería.</w:t>
      </w:r>
    </w:p>
    <w:p>
      <w:pPr>
        <w:pStyle w:val="Cuerpodetexto"/>
        <w:rPr/>
      </w:pPr>
      <w:r>
        <w:rPr/>
      </w:r>
    </w:p>
    <w:p>
      <w:pPr>
        <w:pStyle w:val="Cuerpodetexto"/>
        <w:ind w:left="338" w:right="47" w:hanging="359"/>
        <w:jc w:val="both"/>
        <w:rPr/>
      </w:pPr>
      <w:r>
        <w:rPr>
          <w:b/>
        </w:rPr>
        <w:t>Artículo</w:t>
      </w:r>
      <w:r>
        <w:rPr>
          <w:b/>
          <w:spacing w:val="-7"/>
        </w:rPr>
        <w:t xml:space="preserve"> </w:t>
      </w:r>
      <w:r>
        <w:rPr>
          <w:b/>
        </w:rPr>
        <w:t>64.</w:t>
      </w:r>
      <w:r>
        <w:rPr>
          <w:b/>
          <w:spacing w:val="-4"/>
        </w:rPr>
        <w:t xml:space="preserve"> </w:t>
      </w:r>
      <w:r>
        <w:rPr/>
        <w:t>Los</w:t>
      </w:r>
      <w:r>
        <w:rPr>
          <w:spacing w:val="-4"/>
        </w:rPr>
        <w:t xml:space="preserve"> </w:t>
      </w:r>
      <w:r>
        <w:rPr/>
        <w:t>propietarios</w:t>
      </w:r>
      <w:r>
        <w:rPr>
          <w:spacing w:val="-4"/>
        </w:rPr>
        <w:t xml:space="preserve"> </w:t>
      </w:r>
      <w:r>
        <w:rPr/>
        <w:t>de</w:t>
      </w:r>
      <w:r>
        <w:rPr>
          <w:spacing w:val="-7"/>
        </w:rPr>
        <w:t xml:space="preserve"> </w:t>
      </w:r>
      <w:r>
        <w:rPr/>
        <w:t>tomas</w:t>
      </w:r>
      <w:r>
        <w:rPr>
          <w:spacing w:val="-4"/>
        </w:rPr>
        <w:t xml:space="preserve"> </w:t>
      </w:r>
      <w:r>
        <w:rPr/>
        <w:t>habitacionales</w:t>
      </w:r>
      <w:r>
        <w:rPr>
          <w:spacing w:val="-7"/>
        </w:rPr>
        <w:t xml:space="preserve"> </w:t>
      </w:r>
      <w:r>
        <w:rPr/>
        <w:t>que</w:t>
      </w:r>
      <w:r>
        <w:rPr>
          <w:spacing w:val="-7"/>
        </w:rPr>
        <w:t xml:space="preserve"> </w:t>
      </w:r>
      <w:r>
        <w:rPr/>
        <w:t>tengan</w:t>
      </w:r>
      <w:r>
        <w:rPr>
          <w:spacing w:val="-4"/>
        </w:rPr>
        <w:t xml:space="preserve"> </w:t>
      </w:r>
      <w:r>
        <w:rPr/>
        <w:t>calidad</w:t>
      </w:r>
      <w:r>
        <w:rPr>
          <w:spacing w:val="-7"/>
        </w:rPr>
        <w:t xml:space="preserve"> </w:t>
      </w:r>
      <w:r>
        <w:rPr/>
        <w:t>de</w:t>
      </w:r>
      <w:r>
        <w:rPr>
          <w:spacing w:val="-7"/>
        </w:rPr>
        <w:t xml:space="preserve"> </w:t>
      </w:r>
      <w:r>
        <w:rPr/>
        <w:t>pensionados,</w:t>
      </w:r>
      <w:r>
        <w:rPr>
          <w:spacing w:val="-7"/>
        </w:rPr>
        <w:t xml:space="preserve"> </w:t>
      </w:r>
      <w:r>
        <w:rPr/>
        <w:t>jubilados,</w:t>
      </w:r>
      <w:r>
        <w:rPr>
          <w:spacing w:val="-4"/>
        </w:rPr>
        <w:t xml:space="preserve"> </w:t>
      </w:r>
      <w:r>
        <w:rPr/>
        <w:t>viudas</w:t>
      </w:r>
      <w:r>
        <w:rPr>
          <w:spacing w:val="-7"/>
        </w:rPr>
        <w:t xml:space="preserve"> </w:t>
      </w:r>
      <w:r>
        <w:rPr/>
        <w:t>en situación</w:t>
      </w:r>
      <w:r>
        <w:rPr>
          <w:spacing w:val="-5"/>
        </w:rPr>
        <w:t xml:space="preserve"> </w:t>
      </w:r>
      <w:r>
        <w:rPr/>
        <w:t>precaria,</w:t>
      </w:r>
      <w:r>
        <w:rPr>
          <w:spacing w:val="-4"/>
        </w:rPr>
        <w:t xml:space="preserve"> </w:t>
      </w:r>
      <w:r>
        <w:rPr/>
        <w:t>adultos</w:t>
      </w:r>
      <w:r>
        <w:rPr>
          <w:spacing w:val="-7"/>
        </w:rPr>
        <w:t xml:space="preserve"> </w:t>
      </w:r>
      <w:r>
        <w:rPr/>
        <w:t>mayores,</w:t>
      </w:r>
      <w:r>
        <w:rPr>
          <w:spacing w:val="-5"/>
        </w:rPr>
        <w:t xml:space="preserve"> </w:t>
      </w:r>
      <w:r>
        <w:rPr/>
        <w:t>madres</w:t>
      </w:r>
      <w:r>
        <w:rPr>
          <w:spacing w:val="-4"/>
        </w:rPr>
        <w:t xml:space="preserve"> </w:t>
      </w:r>
      <w:r>
        <w:rPr/>
        <w:t>solteras</w:t>
      </w:r>
      <w:r>
        <w:rPr>
          <w:spacing w:val="-4"/>
        </w:rPr>
        <w:t xml:space="preserve"> </w:t>
      </w:r>
      <w:r>
        <w:rPr/>
        <w:t>y</w:t>
      </w:r>
      <w:r>
        <w:rPr>
          <w:spacing w:val="-7"/>
        </w:rPr>
        <w:t xml:space="preserve"> </w:t>
      </w:r>
      <w:r>
        <w:rPr/>
        <w:t>personas</w:t>
      </w:r>
      <w:r>
        <w:rPr>
          <w:spacing w:val="-4"/>
        </w:rPr>
        <w:t xml:space="preserve"> </w:t>
      </w:r>
      <w:r>
        <w:rPr/>
        <w:t>discapacitadas,</w:t>
      </w:r>
      <w:r>
        <w:rPr>
          <w:spacing w:val="-4"/>
        </w:rPr>
        <w:t xml:space="preserve"> </w:t>
      </w:r>
      <w:r>
        <w:rPr/>
        <w:t>que</w:t>
      </w:r>
      <w:r>
        <w:rPr>
          <w:spacing w:val="-4"/>
        </w:rPr>
        <w:t xml:space="preserve"> </w:t>
      </w:r>
      <w:r>
        <w:rPr/>
        <w:t>acrediten</w:t>
      </w:r>
      <w:r>
        <w:rPr>
          <w:spacing w:val="-7"/>
        </w:rPr>
        <w:t xml:space="preserve"> </w:t>
      </w:r>
      <w:r>
        <w:rPr/>
        <w:t>la</w:t>
      </w:r>
      <w:r>
        <w:rPr>
          <w:spacing w:val="-7"/>
        </w:rPr>
        <w:t xml:space="preserve"> </w:t>
      </w:r>
      <w:r>
        <w:rPr/>
        <w:t>calidad</w:t>
      </w:r>
      <w:r>
        <w:rPr>
          <w:spacing w:val="-5"/>
        </w:rPr>
        <w:t xml:space="preserve"> </w:t>
      </w:r>
      <w:r>
        <w:rPr/>
        <w:t>en</w:t>
      </w:r>
      <w:r>
        <w:rPr>
          <w:spacing w:val="-4"/>
        </w:rPr>
        <w:t xml:space="preserve"> </w:t>
      </w:r>
      <w:r>
        <w:rPr/>
        <w:t>que se encuentran; cubrirán únicamente el 50 por ciento de la cuota mensual que le corresponda, única y exclusivamente respecto</w:t>
      </w:r>
      <w:r>
        <w:rPr>
          <w:spacing w:val="-1"/>
        </w:rPr>
        <w:t xml:space="preserve"> </w:t>
      </w:r>
      <w:r>
        <w:rPr/>
        <w:t>de</w:t>
      </w:r>
      <w:r>
        <w:rPr>
          <w:spacing w:val="-1"/>
        </w:rPr>
        <w:t xml:space="preserve"> </w:t>
      </w:r>
      <w:r>
        <w:rPr/>
        <w:t>la casa habitación</w:t>
      </w:r>
      <w:r>
        <w:rPr>
          <w:spacing w:val="-1"/>
        </w:rPr>
        <w:t xml:space="preserve"> </w:t>
      </w:r>
      <w:r>
        <w:rPr/>
        <w:t>en que tenga señalado</w:t>
      </w:r>
      <w:r>
        <w:rPr>
          <w:spacing w:val="-1"/>
        </w:rPr>
        <w:t xml:space="preserve"> </w:t>
      </w:r>
      <w:r>
        <w:rPr/>
        <w:t>su domicilio</w:t>
      </w:r>
      <w:r>
        <w:rPr>
          <w:spacing w:val="-1"/>
        </w:rPr>
        <w:t xml:space="preserve"> </w:t>
      </w:r>
      <w:r>
        <w:rPr/>
        <w:t>y que tenga</w:t>
      </w:r>
      <w:r>
        <w:rPr>
          <w:spacing w:val="-1"/>
        </w:rPr>
        <w:t xml:space="preserve"> </w:t>
      </w:r>
      <w:r>
        <w:rPr/>
        <w:t>el servicio para una sola familia.</w:t>
      </w:r>
    </w:p>
    <w:p>
      <w:pPr>
        <w:pStyle w:val="Cuerpodetexto"/>
        <w:spacing w:before="252" w:after="0"/>
        <w:ind w:left="338" w:right="52" w:hanging="359"/>
        <w:jc w:val="both"/>
        <w:rPr/>
      </w:pPr>
      <w:r>
        <w:rPr/>
        <w:t>Los</w:t>
      </w:r>
      <w:r>
        <w:rPr>
          <w:spacing w:val="-2"/>
        </w:rPr>
        <w:t xml:space="preserve"> </w:t>
      </w:r>
      <w:r>
        <w:rPr/>
        <w:t>propietarios</w:t>
      </w:r>
      <w:r>
        <w:rPr>
          <w:spacing w:val="-2"/>
        </w:rPr>
        <w:t xml:space="preserve"> </w:t>
      </w:r>
      <w:r>
        <w:rPr/>
        <w:t>de</w:t>
      </w:r>
      <w:r>
        <w:rPr>
          <w:spacing w:val="-2"/>
        </w:rPr>
        <w:t xml:space="preserve"> </w:t>
      </w:r>
      <w:r>
        <w:rPr/>
        <w:t>tomas</w:t>
      </w:r>
      <w:r>
        <w:rPr>
          <w:spacing w:val="-2"/>
        </w:rPr>
        <w:t xml:space="preserve"> </w:t>
      </w:r>
      <w:r>
        <w:rPr/>
        <w:t>habitacionales</w:t>
      </w:r>
      <w:r>
        <w:rPr>
          <w:spacing w:val="-4"/>
        </w:rPr>
        <w:t xml:space="preserve"> </w:t>
      </w:r>
      <w:r>
        <w:rPr/>
        <w:t>que</w:t>
      </w:r>
      <w:r>
        <w:rPr>
          <w:spacing w:val="-4"/>
        </w:rPr>
        <w:t xml:space="preserve"> </w:t>
      </w:r>
      <w:r>
        <w:rPr/>
        <w:t>tenga</w:t>
      </w:r>
      <w:r>
        <w:rPr>
          <w:spacing w:val="-4"/>
        </w:rPr>
        <w:t xml:space="preserve"> </w:t>
      </w:r>
      <w:r>
        <w:rPr/>
        <w:t>calidad</w:t>
      </w:r>
      <w:r>
        <w:rPr>
          <w:spacing w:val="-2"/>
        </w:rPr>
        <w:t xml:space="preserve"> </w:t>
      </w:r>
      <w:r>
        <w:rPr/>
        <w:t>de</w:t>
      </w:r>
      <w:r>
        <w:rPr>
          <w:spacing w:val="-2"/>
        </w:rPr>
        <w:t xml:space="preserve"> </w:t>
      </w:r>
      <w:r>
        <w:rPr/>
        <w:t>adultos</w:t>
      </w:r>
      <w:r>
        <w:rPr>
          <w:spacing w:val="-4"/>
        </w:rPr>
        <w:t xml:space="preserve"> </w:t>
      </w:r>
      <w:r>
        <w:rPr/>
        <w:t>mayores</w:t>
      </w:r>
      <w:r>
        <w:rPr>
          <w:spacing w:val="-2"/>
        </w:rPr>
        <w:t xml:space="preserve"> </w:t>
      </w:r>
      <w:r>
        <w:rPr/>
        <w:t>y</w:t>
      </w:r>
      <w:r>
        <w:rPr>
          <w:spacing w:val="-2"/>
        </w:rPr>
        <w:t xml:space="preserve"> </w:t>
      </w:r>
      <w:r>
        <w:rPr/>
        <w:t>personas</w:t>
      </w:r>
      <w:r>
        <w:rPr>
          <w:spacing w:val="-2"/>
        </w:rPr>
        <w:t xml:space="preserve"> </w:t>
      </w:r>
      <w:r>
        <w:rPr/>
        <w:t>discapacitadas,</w:t>
      </w:r>
      <w:r>
        <w:rPr>
          <w:spacing w:val="-2"/>
        </w:rPr>
        <w:t xml:space="preserve"> </w:t>
      </w:r>
      <w:r>
        <w:rPr/>
        <w:t>que se encuentren en</w:t>
      </w:r>
      <w:r>
        <w:rPr>
          <w:spacing w:val="-1"/>
        </w:rPr>
        <w:t xml:space="preserve"> </w:t>
      </w:r>
      <w:r>
        <w:rPr/>
        <w:t>estado de</w:t>
      </w:r>
      <w:r>
        <w:rPr>
          <w:spacing w:val="-1"/>
        </w:rPr>
        <w:t xml:space="preserve"> </w:t>
      </w:r>
      <w:r>
        <w:rPr/>
        <w:t>abandono, gozarán de la exención del pago, única y exclusivamente</w:t>
      </w:r>
      <w:r>
        <w:rPr>
          <w:spacing w:val="-1"/>
        </w:rPr>
        <w:t xml:space="preserve"> </w:t>
      </w:r>
      <w:r>
        <w:rPr/>
        <w:t>respecto de la casa habitación en que tenga señalado su domicilio y que tenga el servicio para una sola familia.</w:t>
      </w:r>
    </w:p>
    <w:p>
      <w:pPr>
        <w:pStyle w:val="Cuerpodetexto"/>
        <w:spacing w:before="1" w:after="0"/>
        <w:rPr/>
      </w:pPr>
      <w:r>
        <w:rPr/>
      </w:r>
    </w:p>
    <w:p>
      <w:pPr>
        <w:pStyle w:val="Normal"/>
        <w:spacing w:lineRule="auto" w:line="480" w:before="0" w:after="0"/>
        <w:ind w:left="4052" w:right="3764" w:hanging="0"/>
        <w:jc w:val="center"/>
        <w:rPr>
          <w:b/>
          <w:b/>
          <w:sz w:val="22"/>
        </w:rPr>
      </w:pPr>
      <w:r>
        <w:rPr>
          <w:b/>
          <w:sz w:val="22"/>
        </w:rPr>
        <w:t>TÍTULO</w:t>
      </w:r>
      <w:r>
        <w:rPr>
          <w:b/>
          <w:spacing w:val="-14"/>
          <w:sz w:val="22"/>
        </w:rPr>
        <w:t xml:space="preserve"> </w:t>
      </w:r>
      <w:r>
        <w:rPr>
          <w:b/>
          <w:sz w:val="22"/>
        </w:rPr>
        <w:t xml:space="preserve">SEXTO </w:t>
      </w:r>
      <w:r>
        <w:rPr>
          <w:b/>
          <w:spacing w:val="-2"/>
          <w:sz w:val="22"/>
        </w:rPr>
        <w:t xml:space="preserve">PRODUCTOS </w:t>
      </w:r>
      <w:r>
        <w:rPr>
          <w:b/>
          <w:sz w:val="22"/>
        </w:rPr>
        <w:t>CAPÍTULO I</w:t>
      </w:r>
    </w:p>
    <w:p>
      <w:pPr>
        <w:pStyle w:val="Normal"/>
        <w:spacing w:before="2" w:after="0"/>
        <w:ind w:left="398" w:right="115" w:hanging="0"/>
        <w:jc w:val="center"/>
        <w:rPr>
          <w:b/>
          <w:b/>
          <w:sz w:val="22"/>
        </w:rPr>
      </w:pPr>
      <w:r>
        <w:rPr>
          <w:b/>
          <w:sz w:val="22"/>
        </w:rPr>
        <w:t>ENAJENACIÓN</w:t>
      </w:r>
      <w:r>
        <w:rPr>
          <w:b/>
          <w:spacing w:val="-9"/>
          <w:sz w:val="22"/>
        </w:rPr>
        <w:t xml:space="preserve"> </w:t>
      </w:r>
      <w:r>
        <w:rPr>
          <w:b/>
          <w:sz w:val="22"/>
        </w:rPr>
        <w:t>DE</w:t>
      </w:r>
      <w:r>
        <w:rPr>
          <w:b/>
          <w:spacing w:val="-6"/>
          <w:sz w:val="22"/>
        </w:rPr>
        <w:t xml:space="preserve"> </w:t>
      </w:r>
      <w:r>
        <w:rPr>
          <w:b/>
          <w:sz w:val="22"/>
        </w:rPr>
        <w:t>BIENES</w:t>
      </w:r>
      <w:r>
        <w:rPr>
          <w:b/>
          <w:spacing w:val="-6"/>
          <w:sz w:val="22"/>
        </w:rPr>
        <w:t xml:space="preserve"> </w:t>
      </w:r>
      <w:r>
        <w:rPr>
          <w:b/>
          <w:sz w:val="22"/>
        </w:rPr>
        <w:t>MUEBLES</w:t>
      </w:r>
      <w:r>
        <w:rPr>
          <w:b/>
          <w:spacing w:val="-6"/>
          <w:sz w:val="22"/>
        </w:rPr>
        <w:t xml:space="preserve"> </w:t>
      </w:r>
      <w:r>
        <w:rPr>
          <w:b/>
          <w:sz w:val="22"/>
        </w:rPr>
        <w:t>E</w:t>
      </w:r>
      <w:r>
        <w:rPr>
          <w:b/>
          <w:spacing w:val="-7"/>
          <w:sz w:val="22"/>
        </w:rPr>
        <w:t xml:space="preserve"> </w:t>
      </w:r>
      <w:r>
        <w:rPr>
          <w:b/>
          <w:sz w:val="22"/>
        </w:rPr>
        <w:t>INMUEBLES</w:t>
      </w:r>
      <w:r>
        <w:rPr>
          <w:b/>
          <w:spacing w:val="-6"/>
          <w:sz w:val="22"/>
        </w:rPr>
        <w:t xml:space="preserve"> </w:t>
      </w:r>
      <w:r>
        <w:rPr>
          <w:b/>
          <w:sz w:val="22"/>
        </w:rPr>
        <w:t>PROPIEDAD</w:t>
      </w:r>
      <w:r>
        <w:rPr>
          <w:b/>
          <w:spacing w:val="-6"/>
          <w:sz w:val="22"/>
        </w:rPr>
        <w:t xml:space="preserve"> </w:t>
      </w:r>
      <w:r>
        <w:rPr>
          <w:b/>
          <w:sz w:val="22"/>
        </w:rPr>
        <w:t>DEL</w:t>
      </w:r>
      <w:r>
        <w:rPr>
          <w:b/>
          <w:spacing w:val="-6"/>
          <w:sz w:val="22"/>
        </w:rPr>
        <w:t xml:space="preserve"> </w:t>
      </w:r>
      <w:r>
        <w:rPr>
          <w:b/>
          <w:spacing w:val="-2"/>
          <w:sz w:val="22"/>
        </w:rPr>
        <w:t>MUNICIPIO</w:t>
      </w:r>
    </w:p>
    <w:p>
      <w:pPr>
        <w:pStyle w:val="Cuerpodetexto"/>
        <w:spacing w:before="251" w:after="0"/>
        <w:ind w:left="338" w:right="53" w:hanging="359"/>
        <w:jc w:val="both"/>
        <w:rPr/>
      </w:pPr>
      <w:r>
        <w:rPr>
          <w:b/>
        </w:rPr>
        <w:t xml:space="preserve">Artículo 65. </w:t>
      </w:r>
      <w:r>
        <w:rPr/>
        <w:t>Los productos que obtenga el Municipio por concepto de la enajenación de bienes muebles e inmuebles</w:t>
      </w:r>
      <w:r>
        <w:rPr>
          <w:spacing w:val="-8"/>
        </w:rPr>
        <w:t xml:space="preserve"> </w:t>
      </w:r>
      <w:r>
        <w:rPr/>
        <w:t>propiedad</w:t>
      </w:r>
      <w:r>
        <w:rPr>
          <w:spacing w:val="-9"/>
        </w:rPr>
        <w:t xml:space="preserve"> </w:t>
      </w:r>
      <w:r>
        <w:rPr/>
        <w:t>del</w:t>
      </w:r>
      <w:r>
        <w:rPr>
          <w:spacing w:val="-10"/>
        </w:rPr>
        <w:t xml:space="preserve"> </w:t>
      </w:r>
      <w:r>
        <w:rPr/>
        <w:t>mismo,</w:t>
      </w:r>
      <w:r>
        <w:rPr>
          <w:spacing w:val="-9"/>
        </w:rPr>
        <w:t xml:space="preserve"> </w:t>
      </w:r>
      <w:r>
        <w:rPr/>
        <w:t>se</w:t>
      </w:r>
      <w:r>
        <w:rPr>
          <w:spacing w:val="-8"/>
        </w:rPr>
        <w:t xml:space="preserve"> </w:t>
      </w:r>
      <w:r>
        <w:rPr/>
        <w:t>registrarán</w:t>
      </w:r>
      <w:r>
        <w:rPr>
          <w:spacing w:val="-9"/>
        </w:rPr>
        <w:t xml:space="preserve"> </w:t>
      </w:r>
      <w:r>
        <w:rPr/>
        <w:t>en</w:t>
      </w:r>
      <w:r>
        <w:rPr>
          <w:spacing w:val="-8"/>
        </w:rPr>
        <w:t xml:space="preserve"> </w:t>
      </w:r>
      <w:r>
        <w:rPr/>
        <w:t>la</w:t>
      </w:r>
      <w:r>
        <w:rPr>
          <w:spacing w:val="-11"/>
        </w:rPr>
        <w:t xml:space="preserve"> </w:t>
      </w:r>
      <w:r>
        <w:rPr/>
        <w:t>cuenta</w:t>
      </w:r>
      <w:r>
        <w:rPr>
          <w:spacing w:val="-8"/>
        </w:rPr>
        <w:t xml:space="preserve"> </w:t>
      </w:r>
      <w:r>
        <w:rPr/>
        <w:t>pública</w:t>
      </w:r>
      <w:r>
        <w:rPr>
          <w:spacing w:val="-8"/>
        </w:rPr>
        <w:t xml:space="preserve"> </w:t>
      </w:r>
      <w:r>
        <w:rPr/>
        <w:t>de</w:t>
      </w:r>
      <w:r>
        <w:rPr>
          <w:spacing w:val="-8"/>
        </w:rPr>
        <w:t xml:space="preserve"> </w:t>
      </w:r>
      <w:r>
        <w:rPr/>
        <w:t>acuerdo</w:t>
      </w:r>
      <w:r>
        <w:rPr>
          <w:spacing w:val="-9"/>
        </w:rPr>
        <w:t xml:space="preserve"> </w:t>
      </w:r>
      <w:r>
        <w:rPr/>
        <w:t>con</w:t>
      </w:r>
      <w:r>
        <w:rPr>
          <w:spacing w:val="-11"/>
        </w:rPr>
        <w:t xml:space="preserve"> </w:t>
      </w:r>
      <w:r>
        <w:rPr/>
        <w:t>el</w:t>
      </w:r>
      <w:r>
        <w:rPr>
          <w:spacing w:val="-7"/>
        </w:rPr>
        <w:t xml:space="preserve"> </w:t>
      </w:r>
      <w:r>
        <w:rPr/>
        <w:t>monto</w:t>
      </w:r>
      <w:r>
        <w:rPr>
          <w:spacing w:val="-9"/>
        </w:rPr>
        <w:t xml:space="preserve"> </w:t>
      </w:r>
      <w:r>
        <w:rPr/>
        <w:t>de</w:t>
      </w:r>
      <w:r>
        <w:rPr>
          <w:spacing w:val="-11"/>
        </w:rPr>
        <w:t xml:space="preserve"> </w:t>
      </w:r>
      <w:r>
        <w:rPr/>
        <w:t>las</w:t>
      </w:r>
      <w:r>
        <w:rPr>
          <w:spacing w:val="-8"/>
        </w:rPr>
        <w:t xml:space="preserve"> </w:t>
      </w:r>
      <w:r>
        <w:rPr/>
        <w:t>operaciones realizadas, siempre y cuando el Ayuntamiento apruebe la enajenación de los mismos por interés público y el Congreso del Estado autorice las operaciones.</w:t>
      </w:r>
    </w:p>
    <w:p>
      <w:pPr>
        <w:pStyle w:val="Cuerpodetexto"/>
        <w:rPr/>
      </w:pPr>
      <w:r>
        <w:rPr/>
      </w:r>
    </w:p>
    <w:p>
      <w:pPr>
        <w:pStyle w:val="Normal"/>
        <w:spacing w:before="0" w:after="0"/>
        <w:ind w:left="398" w:right="112" w:hanging="0"/>
        <w:jc w:val="center"/>
        <w:rPr>
          <w:b/>
          <w:b/>
          <w:sz w:val="22"/>
        </w:rPr>
      </w:pPr>
      <w:r>
        <w:rPr>
          <w:b/>
          <w:sz w:val="22"/>
        </w:rPr>
        <w:t>CAPÍTULO</w:t>
      </w:r>
      <w:r>
        <w:rPr>
          <w:b/>
          <w:spacing w:val="-9"/>
          <w:sz w:val="22"/>
        </w:rPr>
        <w:t xml:space="preserve"> </w:t>
      </w:r>
      <w:r>
        <w:rPr>
          <w:b/>
          <w:spacing w:val="-7"/>
          <w:sz w:val="22"/>
        </w:rPr>
        <w:t>II</w:t>
      </w:r>
    </w:p>
    <w:p>
      <w:pPr>
        <w:pStyle w:val="Cuerpodetexto"/>
        <w:spacing w:before="1" w:after="0"/>
        <w:rPr>
          <w:b/>
          <w:b/>
        </w:rPr>
      </w:pPr>
      <w:r>
        <w:rPr>
          <w:b/>
        </w:rPr>
      </w:r>
    </w:p>
    <w:p>
      <w:pPr>
        <w:pStyle w:val="Normal"/>
        <w:spacing w:before="0" w:after="0"/>
        <w:ind w:left="398" w:right="114" w:hanging="0"/>
        <w:jc w:val="center"/>
        <w:rPr>
          <w:b/>
          <w:b/>
          <w:sz w:val="22"/>
        </w:rPr>
      </w:pPr>
      <w:r>
        <w:rPr>
          <w:b/>
          <w:sz w:val="22"/>
        </w:rPr>
        <w:t>ARRENDAMIENTO</w:t>
      </w:r>
      <w:r>
        <w:rPr>
          <w:b/>
          <w:spacing w:val="-9"/>
          <w:sz w:val="22"/>
        </w:rPr>
        <w:t xml:space="preserve"> </w:t>
      </w:r>
      <w:r>
        <w:rPr>
          <w:b/>
          <w:sz w:val="22"/>
        </w:rPr>
        <w:t>DE</w:t>
      </w:r>
      <w:r>
        <w:rPr>
          <w:b/>
          <w:spacing w:val="-6"/>
          <w:sz w:val="22"/>
        </w:rPr>
        <w:t xml:space="preserve"> </w:t>
      </w:r>
      <w:r>
        <w:rPr>
          <w:b/>
          <w:sz w:val="22"/>
        </w:rPr>
        <w:t>BIENES</w:t>
      </w:r>
      <w:r>
        <w:rPr>
          <w:b/>
          <w:spacing w:val="-9"/>
          <w:sz w:val="22"/>
        </w:rPr>
        <w:t xml:space="preserve"> </w:t>
      </w:r>
      <w:r>
        <w:rPr>
          <w:b/>
          <w:sz w:val="22"/>
        </w:rPr>
        <w:t>INMUEBLES</w:t>
      </w:r>
      <w:r>
        <w:rPr>
          <w:b/>
          <w:spacing w:val="-7"/>
          <w:sz w:val="22"/>
        </w:rPr>
        <w:t xml:space="preserve"> </w:t>
      </w:r>
      <w:r>
        <w:rPr>
          <w:b/>
          <w:sz w:val="22"/>
        </w:rPr>
        <w:t>PROPIEDAD</w:t>
      </w:r>
      <w:r>
        <w:rPr>
          <w:b/>
          <w:spacing w:val="-8"/>
          <w:sz w:val="22"/>
        </w:rPr>
        <w:t xml:space="preserve"> </w:t>
      </w:r>
      <w:r>
        <w:rPr>
          <w:b/>
          <w:sz w:val="22"/>
        </w:rPr>
        <w:t>DEL</w:t>
      </w:r>
      <w:r>
        <w:rPr>
          <w:b/>
          <w:spacing w:val="-8"/>
          <w:sz w:val="22"/>
        </w:rPr>
        <w:t xml:space="preserve"> </w:t>
      </w:r>
      <w:r>
        <w:rPr>
          <w:b/>
          <w:spacing w:val="-2"/>
          <w:sz w:val="22"/>
        </w:rPr>
        <w:t>MUNICIPIO</w:t>
      </w:r>
    </w:p>
    <w:p>
      <w:pPr>
        <w:pStyle w:val="Cuerpodetexto"/>
        <w:rPr>
          <w:b/>
          <w:b/>
        </w:rPr>
      </w:pPr>
      <w:r>
        <w:rPr>
          <w:b/>
        </w:rPr>
      </w:r>
    </w:p>
    <w:p>
      <w:pPr>
        <w:sectPr>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1" w:hanging="359"/>
        <w:jc w:val="both"/>
        <w:rPr/>
      </w:pPr>
      <w:r>
        <w:rPr>
          <w:b/>
        </w:rPr>
        <w:t>Artículo</w:t>
      </w:r>
      <w:r>
        <w:rPr>
          <w:b/>
          <w:spacing w:val="-2"/>
        </w:rPr>
        <w:t xml:space="preserve"> </w:t>
      </w:r>
      <w:r>
        <w:rPr>
          <w:b/>
        </w:rPr>
        <w:t>66.</w:t>
      </w:r>
      <w:r>
        <w:rPr>
          <w:b/>
          <w:spacing w:val="-2"/>
        </w:rPr>
        <w:t xml:space="preserve"> </w:t>
      </w:r>
      <w:r>
        <w:rPr/>
        <w:t>El</w:t>
      </w:r>
      <w:r>
        <w:rPr>
          <w:spacing w:val="-1"/>
        </w:rPr>
        <w:t xml:space="preserve"> </w:t>
      </w:r>
      <w:r>
        <w:rPr/>
        <w:t>arrendamiento</w:t>
      </w:r>
      <w:r>
        <w:rPr>
          <w:spacing w:val="-2"/>
        </w:rPr>
        <w:t xml:space="preserve"> </w:t>
      </w:r>
      <w:r>
        <w:rPr/>
        <w:t>de</w:t>
      </w:r>
      <w:r>
        <w:rPr>
          <w:spacing w:val="-2"/>
        </w:rPr>
        <w:t xml:space="preserve"> </w:t>
      </w:r>
      <w:r>
        <w:rPr/>
        <w:t>bienes</w:t>
      </w:r>
      <w:r>
        <w:rPr>
          <w:spacing w:val="-2"/>
        </w:rPr>
        <w:t xml:space="preserve"> </w:t>
      </w:r>
      <w:r>
        <w:rPr/>
        <w:t>inmuebles</w:t>
      </w:r>
      <w:r>
        <w:rPr>
          <w:spacing w:val="-2"/>
        </w:rPr>
        <w:t xml:space="preserve"> </w:t>
      </w:r>
      <w:r>
        <w:rPr/>
        <w:t>municipales,</w:t>
      </w:r>
      <w:r>
        <w:rPr>
          <w:spacing w:val="-2"/>
        </w:rPr>
        <w:t xml:space="preserve"> </w:t>
      </w:r>
      <w:r>
        <w:rPr/>
        <w:t>que</w:t>
      </w:r>
      <w:r>
        <w:rPr>
          <w:spacing w:val="-2"/>
        </w:rPr>
        <w:t xml:space="preserve"> </w:t>
      </w:r>
      <w:r>
        <w:rPr/>
        <w:t>son</w:t>
      </w:r>
      <w:r>
        <w:rPr>
          <w:spacing w:val="-2"/>
        </w:rPr>
        <w:t xml:space="preserve"> </w:t>
      </w:r>
      <w:r>
        <w:rPr/>
        <w:t>del</w:t>
      </w:r>
      <w:r>
        <w:rPr>
          <w:spacing w:val="-1"/>
        </w:rPr>
        <w:t xml:space="preserve"> </w:t>
      </w:r>
      <w:r>
        <w:rPr/>
        <w:t>dominio</w:t>
      </w:r>
      <w:r>
        <w:rPr>
          <w:spacing w:val="-2"/>
        </w:rPr>
        <w:t xml:space="preserve"> </w:t>
      </w:r>
      <w:r>
        <w:rPr/>
        <w:t>público,</w:t>
      </w:r>
      <w:r>
        <w:rPr>
          <w:spacing w:val="-2"/>
        </w:rPr>
        <w:t xml:space="preserve"> </w:t>
      </w:r>
      <w:r>
        <w:rPr/>
        <w:t>se</w:t>
      </w:r>
      <w:r>
        <w:rPr>
          <w:spacing w:val="-2"/>
        </w:rPr>
        <w:t xml:space="preserve"> </w:t>
      </w:r>
      <w:r>
        <w:rPr/>
        <w:t>regulará</w:t>
      </w:r>
      <w:r>
        <w:rPr>
          <w:spacing w:val="-2"/>
        </w:rPr>
        <w:t xml:space="preserve"> </w:t>
      </w:r>
      <w:r>
        <w:rPr/>
        <w:t>por el estipulado en los contratos respectivos y las tarifas de los productos que se cobren serán fijados por el Ayuntamiento,</w:t>
      </w:r>
      <w:r>
        <w:rPr>
          <w:spacing w:val="4"/>
        </w:rPr>
        <w:t xml:space="preserve"> </w:t>
      </w:r>
      <w:r>
        <w:rPr/>
        <w:t>según</w:t>
      </w:r>
      <w:r>
        <w:rPr>
          <w:spacing w:val="4"/>
        </w:rPr>
        <w:t xml:space="preserve"> </w:t>
      </w:r>
      <w:r>
        <w:rPr/>
        <w:t>el</w:t>
      </w:r>
      <w:r>
        <w:rPr>
          <w:spacing w:val="5"/>
        </w:rPr>
        <w:t xml:space="preserve"> </w:t>
      </w:r>
      <w:r>
        <w:rPr/>
        <w:t>reglamento</w:t>
      </w:r>
      <w:r>
        <w:rPr>
          <w:spacing w:val="4"/>
        </w:rPr>
        <w:t xml:space="preserve"> </w:t>
      </w:r>
      <w:r>
        <w:rPr/>
        <w:t>de</w:t>
      </w:r>
      <w:r>
        <w:rPr>
          <w:spacing w:val="2"/>
        </w:rPr>
        <w:t xml:space="preserve"> </w:t>
      </w:r>
      <w:r>
        <w:rPr/>
        <w:t>uso</w:t>
      </w:r>
      <w:r>
        <w:rPr>
          <w:spacing w:val="4"/>
        </w:rPr>
        <w:t xml:space="preserve"> </w:t>
      </w:r>
      <w:r>
        <w:rPr/>
        <w:t>del</w:t>
      </w:r>
      <w:r>
        <w:rPr>
          <w:spacing w:val="2"/>
        </w:rPr>
        <w:t xml:space="preserve"> </w:t>
      </w:r>
      <w:r>
        <w:rPr/>
        <w:t>inmueble</w:t>
      </w:r>
      <w:r>
        <w:rPr>
          <w:spacing w:val="4"/>
        </w:rPr>
        <w:t xml:space="preserve"> </w:t>
      </w:r>
      <w:r>
        <w:rPr/>
        <w:t>del</w:t>
      </w:r>
      <w:r>
        <w:rPr>
          <w:spacing w:val="5"/>
        </w:rPr>
        <w:t xml:space="preserve"> </w:t>
      </w:r>
      <w:r>
        <w:rPr/>
        <w:t>que</w:t>
      </w:r>
      <w:r>
        <w:rPr>
          <w:spacing w:val="5"/>
        </w:rPr>
        <w:t xml:space="preserve"> </w:t>
      </w:r>
      <w:r>
        <w:rPr/>
        <w:t>se</w:t>
      </w:r>
      <w:r>
        <w:rPr>
          <w:spacing w:val="4"/>
        </w:rPr>
        <w:t xml:space="preserve"> </w:t>
      </w:r>
      <w:r>
        <w:rPr/>
        <w:t>trate,</w:t>
      </w:r>
      <w:r>
        <w:rPr>
          <w:spacing w:val="4"/>
        </w:rPr>
        <w:t xml:space="preserve"> </w:t>
      </w:r>
      <w:r>
        <w:rPr/>
        <w:t>con</w:t>
      </w:r>
      <w:r>
        <w:rPr>
          <w:spacing w:val="4"/>
        </w:rPr>
        <w:t xml:space="preserve"> </w:t>
      </w:r>
      <w:r>
        <w:rPr/>
        <w:t>base</w:t>
      </w:r>
      <w:r>
        <w:rPr>
          <w:spacing w:val="2"/>
        </w:rPr>
        <w:t xml:space="preserve"> </w:t>
      </w:r>
      <w:r>
        <w:rPr/>
        <w:t>a</w:t>
      </w:r>
      <w:r>
        <w:rPr>
          <w:spacing w:val="4"/>
        </w:rPr>
        <w:t xml:space="preserve"> </w:t>
      </w:r>
      <w:r>
        <w:rPr/>
        <w:t>la</w:t>
      </w:r>
      <w:r>
        <w:rPr>
          <w:spacing w:val="2"/>
        </w:rPr>
        <w:t xml:space="preserve"> </w:t>
      </w:r>
      <w:r>
        <w:rPr/>
        <w:t>superficie</w:t>
      </w:r>
      <w:r>
        <w:rPr>
          <w:spacing w:val="4"/>
        </w:rPr>
        <w:t xml:space="preserve"> </w:t>
      </w:r>
      <w:r>
        <w:rPr/>
        <w:t>ocupada,</w:t>
      </w:r>
      <w:r>
        <w:rPr>
          <w:spacing w:val="5"/>
        </w:rPr>
        <w:t xml:space="preserve"> </w:t>
      </w:r>
      <w:r>
        <w:rPr>
          <w:spacing w:val="-5"/>
        </w:rPr>
        <w:t>al</w:t>
      </w:r>
    </w:p>
    <w:p>
      <w:pPr>
        <w:pStyle w:val="Cuerpodetexto"/>
        <w:spacing w:before="81" w:after="0"/>
        <w:ind w:left="338" w:right="54" w:hanging="0"/>
        <w:jc w:val="both"/>
        <w:rPr/>
      </w:pPr>
      <w:r>
        <w:rPr/>
        <w:t>lugar de su ubicación y a su estado de conservación, mismos que deberán hacerse del conocimiento del Congreso del Estado.</w:t>
      </w:r>
    </w:p>
    <w:p>
      <w:pPr>
        <w:pStyle w:val="Cuerpodetexto"/>
        <w:spacing w:before="253" w:after="0"/>
        <w:ind w:left="338" w:right="58" w:hanging="0"/>
        <w:jc w:val="both"/>
        <w:rPr/>
      </w:pPr>
      <w:r>
        <w:rPr/>
        <w:t>Los subarrendamientos que se realicen sin el consentimiento del Ayuntamiento serán nulos y se aplicará una multa al arrendatario, que en ningún caso podrá ser inferior a 20 UMA.</w:t>
      </w:r>
    </w:p>
    <w:p>
      <w:pPr>
        <w:pStyle w:val="Normal"/>
        <w:spacing w:lineRule="auto" w:line="480" w:before="252" w:after="0"/>
        <w:ind w:left="4080" w:right="3789" w:hanging="3"/>
        <w:jc w:val="center"/>
        <w:rPr>
          <w:b/>
          <w:b/>
          <w:sz w:val="22"/>
        </w:rPr>
      </w:pPr>
      <w:r>
        <w:rPr>
          <w:b/>
          <w:sz w:val="22"/>
        </w:rPr>
        <w:t>CAPÍTULO III OTROS</w:t>
      </w:r>
      <w:r>
        <w:rPr>
          <w:b/>
          <w:spacing w:val="-14"/>
          <w:sz w:val="22"/>
        </w:rPr>
        <w:t xml:space="preserve"> </w:t>
      </w:r>
      <w:r>
        <w:rPr>
          <w:b/>
          <w:sz w:val="22"/>
        </w:rPr>
        <w:t>PRODUCTOS</w:t>
      </w:r>
    </w:p>
    <w:p>
      <w:pPr>
        <w:pStyle w:val="Cuerpodetexto"/>
        <w:spacing w:before="1" w:after="0"/>
        <w:ind w:left="338" w:right="53" w:hanging="0"/>
        <w:jc w:val="both"/>
        <w:rPr/>
      </w:pPr>
      <w:r>
        <w:rPr>
          <w:b/>
        </w:rPr>
        <w:t xml:space="preserve">Artículo 67. </w:t>
      </w:r>
      <w:r>
        <w:rPr/>
        <w:t>Los productos provenientes de establecimientos o empresas administradas por el Municipio se sujetarán a lo establecido en los contratos o actos jurídicos celebrados al respecto.</w:t>
      </w:r>
    </w:p>
    <w:p>
      <w:pPr>
        <w:pStyle w:val="Cuerpodetexto"/>
        <w:spacing w:before="252" w:after="0"/>
        <w:ind w:left="338" w:right="51" w:firstLine="55"/>
        <w:jc w:val="both"/>
        <w:rPr/>
      </w:pPr>
      <w:r>
        <w:rPr/>
        <w:t>Los ingresos correspondientes se pagarán en la tesorería, las operaciones realizadas, su contabilidad y los productos</w:t>
      </w:r>
      <w:r>
        <w:rPr>
          <w:spacing w:val="-2"/>
        </w:rPr>
        <w:t xml:space="preserve"> </w:t>
      </w:r>
      <w:r>
        <w:rPr/>
        <w:t>obtenidos,</w:t>
      </w:r>
      <w:r>
        <w:rPr>
          <w:spacing w:val="-2"/>
        </w:rPr>
        <w:t xml:space="preserve"> </w:t>
      </w:r>
      <w:r>
        <w:rPr/>
        <w:t>deberán informarse</w:t>
      </w:r>
      <w:r>
        <w:rPr>
          <w:spacing w:val="-2"/>
        </w:rPr>
        <w:t xml:space="preserve"> </w:t>
      </w:r>
      <w:r>
        <w:rPr/>
        <w:t>mensualmente a</w:t>
      </w:r>
      <w:r>
        <w:rPr>
          <w:spacing w:val="-2"/>
        </w:rPr>
        <w:t xml:space="preserve"> </w:t>
      </w:r>
      <w:r>
        <w:rPr/>
        <w:t>través de</w:t>
      </w:r>
      <w:r>
        <w:rPr>
          <w:spacing w:val="-2"/>
        </w:rPr>
        <w:t xml:space="preserve"> </w:t>
      </w:r>
      <w:r>
        <w:rPr/>
        <w:t>la cuenta pública que se</w:t>
      </w:r>
      <w:r>
        <w:rPr>
          <w:spacing w:val="-2"/>
        </w:rPr>
        <w:t xml:space="preserve"> </w:t>
      </w:r>
      <w:r>
        <w:rPr/>
        <w:t>representa</w:t>
      </w:r>
      <w:r>
        <w:rPr>
          <w:spacing w:val="-2"/>
        </w:rPr>
        <w:t xml:space="preserve"> </w:t>
      </w:r>
      <w:r>
        <w:rPr/>
        <w:t>ante</w:t>
      </w:r>
      <w:r>
        <w:rPr>
          <w:spacing w:val="-2"/>
        </w:rPr>
        <w:t xml:space="preserve"> </w:t>
      </w:r>
      <w:r>
        <w:rPr/>
        <w:t>el Congreso del Estado.</w:t>
      </w:r>
    </w:p>
    <w:p>
      <w:pPr>
        <w:pStyle w:val="Cuerpodetexto"/>
        <w:spacing w:before="2" w:after="0"/>
        <w:rPr/>
      </w:pPr>
      <w:r>
        <w:rPr/>
      </w:r>
    </w:p>
    <w:p>
      <w:pPr>
        <w:pStyle w:val="Cuerpodetexto"/>
        <w:ind w:left="338" w:right="52" w:hanging="0"/>
        <w:jc w:val="both"/>
        <w:rPr/>
      </w:pPr>
      <w:r>
        <w:rPr>
          <w:b/>
        </w:rPr>
        <w:t xml:space="preserve">Artículo 68. </w:t>
      </w:r>
      <w:r>
        <w:rPr/>
        <w:t>Los ingresos provenientes de la inversión de capitales con fondos del erario municipal se recaudarán de acuerdo con las tasas y condiciones estipuladas en cada caso en los términos que señalan los artículos 221, fracción ll y 222 del Código Financiero. Las operaciones bancarias deberán ser registradas a nombre del Municipio, remitiéndose mensualmente a través de la cuenta pública que se presenta ante el Congreso del Estado.</w:t>
      </w:r>
    </w:p>
    <w:p>
      <w:pPr>
        <w:pStyle w:val="Normal"/>
        <w:spacing w:lineRule="auto" w:line="480" w:before="252" w:after="0"/>
        <w:ind w:left="3953" w:right="3667" w:firstLine="1"/>
        <w:jc w:val="center"/>
        <w:rPr>
          <w:b/>
          <w:b/>
          <w:sz w:val="22"/>
        </w:rPr>
      </w:pPr>
      <w:r>
        <w:rPr>
          <w:b/>
          <w:sz w:val="22"/>
        </w:rPr>
        <w:t xml:space="preserve">TÍTULO SÉPTIMO </w:t>
      </w:r>
      <w:r>
        <w:rPr>
          <w:b/>
          <w:spacing w:val="-2"/>
          <w:sz w:val="22"/>
        </w:rPr>
        <w:t xml:space="preserve">APROVECHAMIENTOS </w:t>
      </w:r>
      <w:r>
        <w:rPr>
          <w:b/>
          <w:sz w:val="22"/>
        </w:rPr>
        <w:t xml:space="preserve">CAPÍTULO I </w:t>
      </w:r>
      <w:r>
        <w:rPr>
          <w:b/>
          <w:spacing w:val="-2"/>
          <w:sz w:val="22"/>
        </w:rPr>
        <w:t>RECARGOS</w:t>
      </w:r>
    </w:p>
    <w:p>
      <w:pPr>
        <w:pStyle w:val="Cuerpodetexto"/>
        <w:ind w:left="338" w:right="56" w:hanging="0"/>
        <w:jc w:val="both"/>
        <w:rPr/>
      </w:pPr>
      <w:r>
        <w:rPr>
          <w:b/>
        </w:rPr>
        <w:t xml:space="preserve">Artículo 69. </w:t>
      </w:r>
      <w:r>
        <w:rPr/>
        <w:t>Los adeudos por falta de pago oportuno de las contribuciones causarán un recargo de acuerdo a lo establecido en la Ley de Ingresos de la Federación para el Ejercicio Fiscal de 2026.</w:t>
      </w:r>
    </w:p>
    <w:p>
      <w:pPr>
        <w:pStyle w:val="Cuerpodetexto"/>
        <w:spacing w:before="1" w:after="0"/>
        <w:rPr/>
      </w:pPr>
      <w:r>
        <w:rPr/>
      </w:r>
    </w:p>
    <w:p>
      <w:pPr>
        <w:pStyle w:val="Cuerpodetexto"/>
        <w:ind w:left="338" w:right="53" w:hanging="0"/>
        <w:jc w:val="both"/>
        <w:rPr/>
      </w:pPr>
      <w:r>
        <w:rPr/>
        <w:t>Cuando</w:t>
      </w:r>
      <w:r>
        <w:rPr>
          <w:spacing w:val="-7"/>
        </w:rPr>
        <w:t xml:space="preserve"> </w:t>
      </w:r>
      <w:r>
        <w:rPr/>
        <w:t>el</w:t>
      </w:r>
      <w:r>
        <w:rPr>
          <w:spacing w:val="-6"/>
        </w:rPr>
        <w:t xml:space="preserve"> </w:t>
      </w:r>
      <w:r>
        <w:rPr/>
        <w:t>contribuyente</w:t>
      </w:r>
      <w:r>
        <w:rPr>
          <w:spacing w:val="-4"/>
        </w:rPr>
        <w:t xml:space="preserve"> </w:t>
      </w:r>
      <w:r>
        <w:rPr/>
        <w:t>pague</w:t>
      </w:r>
      <w:r>
        <w:rPr>
          <w:spacing w:val="-4"/>
        </w:rPr>
        <w:t xml:space="preserve"> </w:t>
      </w:r>
      <w:r>
        <w:rPr/>
        <w:t>en</w:t>
      </w:r>
      <w:r>
        <w:rPr>
          <w:spacing w:val="-7"/>
        </w:rPr>
        <w:t xml:space="preserve"> </w:t>
      </w:r>
      <w:r>
        <w:rPr/>
        <w:t>forma</w:t>
      </w:r>
      <w:r>
        <w:rPr>
          <w:spacing w:val="-7"/>
        </w:rPr>
        <w:t xml:space="preserve"> </w:t>
      </w:r>
      <w:r>
        <w:rPr/>
        <w:t>espontánea</w:t>
      </w:r>
      <w:r>
        <w:rPr>
          <w:spacing w:val="-7"/>
        </w:rPr>
        <w:t xml:space="preserve"> </w:t>
      </w:r>
      <w:r>
        <w:rPr/>
        <w:t>las</w:t>
      </w:r>
      <w:r>
        <w:rPr>
          <w:spacing w:val="-4"/>
        </w:rPr>
        <w:t xml:space="preserve"> </w:t>
      </w:r>
      <w:r>
        <w:rPr/>
        <w:t>contribuciones</w:t>
      </w:r>
      <w:r>
        <w:rPr>
          <w:spacing w:val="-6"/>
        </w:rPr>
        <w:t xml:space="preserve"> </w:t>
      </w:r>
      <w:r>
        <w:rPr/>
        <w:t>omitidas,</w:t>
      </w:r>
      <w:r>
        <w:rPr>
          <w:spacing w:val="-6"/>
        </w:rPr>
        <w:t xml:space="preserve"> </w:t>
      </w:r>
      <w:r>
        <w:rPr/>
        <w:t>el</w:t>
      </w:r>
      <w:r>
        <w:rPr>
          <w:spacing w:val="-6"/>
        </w:rPr>
        <w:t xml:space="preserve"> </w:t>
      </w:r>
      <w:r>
        <w:rPr/>
        <w:t>importe</w:t>
      </w:r>
      <w:r>
        <w:rPr>
          <w:spacing w:val="-7"/>
        </w:rPr>
        <w:t xml:space="preserve"> </w:t>
      </w:r>
      <w:r>
        <w:rPr/>
        <w:t>de</w:t>
      </w:r>
      <w:r>
        <w:rPr>
          <w:spacing w:val="-7"/>
        </w:rPr>
        <w:t xml:space="preserve"> </w:t>
      </w:r>
      <w:r>
        <w:rPr/>
        <w:t>los</w:t>
      </w:r>
      <w:r>
        <w:rPr>
          <w:spacing w:val="-7"/>
        </w:rPr>
        <w:t xml:space="preserve"> </w:t>
      </w:r>
      <w:r>
        <w:rPr/>
        <w:t>recargos</w:t>
      </w:r>
      <w:r>
        <w:rPr>
          <w:spacing w:val="-7"/>
        </w:rPr>
        <w:t xml:space="preserve"> </w:t>
      </w:r>
      <w:r>
        <w:rPr/>
        <w:t>no excederá de los causados durante cinco años.</w:t>
      </w:r>
    </w:p>
    <w:p>
      <w:pPr>
        <w:pStyle w:val="Cuerpodetexto"/>
        <w:rPr/>
      </w:pPr>
      <w:r>
        <w:rPr/>
      </w:r>
    </w:p>
    <w:p>
      <w:pPr>
        <w:pStyle w:val="Cuerpodetexto"/>
        <w:ind w:left="338" w:right="54" w:hanging="0"/>
        <w:jc w:val="both"/>
        <w:rPr/>
      </w:pPr>
      <w:r>
        <w:rPr>
          <w:b/>
        </w:rPr>
        <w:t>Artículo</w:t>
      </w:r>
      <w:r>
        <w:rPr>
          <w:b/>
          <w:spacing w:val="-2"/>
        </w:rPr>
        <w:t xml:space="preserve"> </w:t>
      </w:r>
      <w:r>
        <w:rPr>
          <w:b/>
        </w:rPr>
        <w:t>70.</w:t>
      </w:r>
      <w:r>
        <w:rPr>
          <w:b/>
          <w:spacing w:val="-2"/>
        </w:rPr>
        <w:t xml:space="preserve"> </w:t>
      </w:r>
      <w:r>
        <w:rPr/>
        <w:t>Cuando</w:t>
      </w:r>
      <w:r>
        <w:rPr>
          <w:spacing w:val="-2"/>
        </w:rPr>
        <w:t xml:space="preserve"> </w:t>
      </w:r>
      <w:r>
        <w:rPr/>
        <w:t>se</w:t>
      </w:r>
      <w:r>
        <w:rPr>
          <w:spacing w:val="-4"/>
        </w:rPr>
        <w:t xml:space="preserve"> </w:t>
      </w:r>
      <w:r>
        <w:rPr/>
        <w:t>concedan</w:t>
      </w:r>
      <w:r>
        <w:rPr>
          <w:spacing w:val="-2"/>
        </w:rPr>
        <w:t xml:space="preserve"> </w:t>
      </w:r>
      <w:r>
        <w:rPr/>
        <w:t>prórrogas</w:t>
      </w:r>
      <w:r>
        <w:rPr>
          <w:spacing w:val="-2"/>
        </w:rPr>
        <w:t xml:space="preserve"> </w:t>
      </w:r>
      <w:r>
        <w:rPr/>
        <w:t>para</w:t>
      </w:r>
      <w:r>
        <w:rPr>
          <w:spacing w:val="-2"/>
        </w:rPr>
        <w:t xml:space="preserve"> </w:t>
      </w:r>
      <w:r>
        <w:rPr/>
        <w:t>el</w:t>
      </w:r>
      <w:r>
        <w:rPr>
          <w:spacing w:val="-1"/>
        </w:rPr>
        <w:t xml:space="preserve"> </w:t>
      </w:r>
      <w:r>
        <w:rPr/>
        <w:t>pago</w:t>
      </w:r>
      <w:r>
        <w:rPr>
          <w:spacing w:val="-2"/>
        </w:rPr>
        <w:t xml:space="preserve"> </w:t>
      </w:r>
      <w:r>
        <w:rPr/>
        <w:t>de</w:t>
      </w:r>
      <w:r>
        <w:rPr>
          <w:spacing w:val="-2"/>
        </w:rPr>
        <w:t xml:space="preserve"> </w:t>
      </w:r>
      <w:r>
        <w:rPr/>
        <w:t>créditos</w:t>
      </w:r>
      <w:r>
        <w:rPr>
          <w:spacing w:val="-2"/>
        </w:rPr>
        <w:t xml:space="preserve"> </w:t>
      </w:r>
      <w:r>
        <w:rPr/>
        <w:t>fiscales</w:t>
      </w:r>
      <w:r>
        <w:rPr>
          <w:spacing w:val="-2"/>
        </w:rPr>
        <w:t xml:space="preserve"> </w:t>
      </w:r>
      <w:r>
        <w:rPr/>
        <w:t>serán</w:t>
      </w:r>
      <w:r>
        <w:rPr>
          <w:spacing w:val="-2"/>
        </w:rPr>
        <w:t xml:space="preserve"> </w:t>
      </w:r>
      <w:r>
        <w:rPr/>
        <w:t>conforme</w:t>
      </w:r>
      <w:r>
        <w:rPr>
          <w:spacing w:val="-2"/>
        </w:rPr>
        <w:t xml:space="preserve"> </w:t>
      </w:r>
      <w:r>
        <w:rPr/>
        <w:t>a</w:t>
      </w:r>
      <w:r>
        <w:rPr>
          <w:spacing w:val="-2"/>
        </w:rPr>
        <w:t xml:space="preserve"> </w:t>
      </w:r>
      <w:r>
        <w:rPr/>
        <w:t>lo</w:t>
      </w:r>
      <w:r>
        <w:rPr>
          <w:spacing w:val="-2"/>
        </w:rPr>
        <w:t xml:space="preserve"> </w:t>
      </w:r>
      <w:r>
        <w:rPr/>
        <w:t>dispuesto</w:t>
      </w:r>
      <w:r>
        <w:rPr>
          <w:spacing w:val="-2"/>
        </w:rPr>
        <w:t xml:space="preserve"> </w:t>
      </w:r>
      <w:r>
        <w:rPr/>
        <w:t>en la Ley de Ingresos de la Federación para el Ejercicio Fiscal 2026 y en el Código Financiero.</w:t>
      </w:r>
    </w:p>
    <w:p>
      <w:pPr>
        <w:pStyle w:val="Normal"/>
        <w:spacing w:lineRule="auto" w:line="480" w:before="252" w:after="0"/>
        <w:ind w:left="4052" w:right="3764"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sectPr>
          <w:headerReference w:type="default" r:id="rId3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 w:after="0"/>
        <w:ind w:left="338" w:right="52" w:hanging="0"/>
        <w:jc w:val="both"/>
        <w:rPr/>
      </w:pPr>
      <w:r>
        <w:rPr>
          <w:b/>
        </w:rPr>
        <w:t xml:space="preserve">Artículo 71. </w:t>
      </w:r>
      <w:r>
        <w:rPr/>
        <w:t>Las sanciones de orden administrativo y fiscal por infracciones a las leyes, Bando de Policía y Gobierno del Municipio y demás reglamentos municipales que, en su uso de sus facultades, imponga la autoridad municipal, serán aplicadas con sujeción a lo dispuesto en el artículo 223, fracción ll del Código Financiero,</w:t>
      </w:r>
      <w:r>
        <w:rPr>
          <w:spacing w:val="-2"/>
        </w:rPr>
        <w:t xml:space="preserve"> </w:t>
      </w:r>
      <w:r>
        <w:rPr/>
        <w:t>cuya</w:t>
      </w:r>
      <w:r>
        <w:rPr>
          <w:spacing w:val="-2"/>
        </w:rPr>
        <w:t xml:space="preserve"> </w:t>
      </w:r>
      <w:r>
        <w:rPr/>
        <w:t>responsabilidad</w:t>
      </w:r>
      <w:r>
        <w:rPr>
          <w:spacing w:val="-4"/>
        </w:rPr>
        <w:t xml:space="preserve"> </w:t>
      </w:r>
      <w:r>
        <w:rPr/>
        <w:t>recae</w:t>
      </w:r>
      <w:r>
        <w:rPr>
          <w:spacing w:val="-2"/>
        </w:rPr>
        <w:t xml:space="preserve"> </w:t>
      </w:r>
      <w:r>
        <w:rPr/>
        <w:t>sobre</w:t>
      </w:r>
      <w:r>
        <w:rPr>
          <w:spacing w:val="-4"/>
        </w:rPr>
        <w:t xml:space="preserve"> </w:t>
      </w:r>
      <w:r>
        <w:rPr/>
        <w:t>los</w:t>
      </w:r>
      <w:r>
        <w:rPr>
          <w:spacing w:val="-4"/>
        </w:rPr>
        <w:t xml:space="preserve"> </w:t>
      </w:r>
      <w:r>
        <w:rPr/>
        <w:t>sujetos</w:t>
      </w:r>
      <w:r>
        <w:rPr>
          <w:spacing w:val="-2"/>
        </w:rPr>
        <w:t xml:space="preserve"> </w:t>
      </w:r>
      <w:r>
        <w:rPr/>
        <w:t>pasivos</w:t>
      </w:r>
      <w:r>
        <w:rPr>
          <w:spacing w:val="-2"/>
        </w:rPr>
        <w:t xml:space="preserve"> </w:t>
      </w:r>
      <w:r>
        <w:rPr/>
        <w:t>o</w:t>
      </w:r>
      <w:r>
        <w:rPr>
          <w:spacing w:val="-4"/>
        </w:rPr>
        <w:t xml:space="preserve"> </w:t>
      </w:r>
      <w:r>
        <w:rPr/>
        <w:t>presuntos</w:t>
      </w:r>
      <w:r>
        <w:rPr>
          <w:spacing w:val="-2"/>
        </w:rPr>
        <w:t xml:space="preserve"> </w:t>
      </w:r>
      <w:r>
        <w:rPr/>
        <w:t>sujetos</w:t>
      </w:r>
      <w:r>
        <w:rPr>
          <w:spacing w:val="-2"/>
        </w:rPr>
        <w:t xml:space="preserve"> </w:t>
      </w:r>
      <w:r>
        <w:rPr/>
        <w:t>pasivos</w:t>
      </w:r>
      <w:r>
        <w:rPr>
          <w:spacing w:val="-2"/>
        </w:rPr>
        <w:t xml:space="preserve"> </w:t>
      </w:r>
      <w:r>
        <w:rPr/>
        <w:t>de</w:t>
      </w:r>
      <w:r>
        <w:rPr>
          <w:spacing w:val="-2"/>
        </w:rPr>
        <w:t xml:space="preserve"> </w:t>
      </w:r>
      <w:r>
        <w:rPr/>
        <w:t>una</w:t>
      </w:r>
      <w:r>
        <w:rPr>
          <w:spacing w:val="-2"/>
        </w:rPr>
        <w:t xml:space="preserve"> </w:t>
      </w:r>
      <w:r>
        <w:rPr/>
        <w:t>prestación fiscal, serán impuestas de conformidad con las leyes de la materia y conforme a la siguiente tarifa:</w:t>
      </w:r>
    </w:p>
    <w:p>
      <w:pPr>
        <w:pStyle w:val="ListParagraph"/>
        <w:numPr>
          <w:ilvl w:val="0"/>
          <w:numId w:val="1"/>
        </w:numPr>
        <w:tabs>
          <w:tab w:val="clear" w:pos="720"/>
          <w:tab w:val="left" w:pos="1332" w:leader="none"/>
        </w:tabs>
        <w:spacing w:lineRule="auto" w:line="235" w:before="84" w:after="0"/>
        <w:ind w:left="1332" w:right="54" w:hanging="569"/>
        <w:jc w:val="both"/>
        <w:rPr>
          <w:sz w:val="22"/>
        </w:rPr>
      </w:pPr>
      <w:r>
        <w:rPr>
          <w:sz w:val="22"/>
        </w:rPr>
        <w:t xml:space="preserve">Omitir los avisos de modificación al padrón de predios o manifestaciones, que previene el Código Financiero, en sus diversas disposiciones o presentarlos fuera de los plazos señalados, de 10 a 15 </w:t>
      </w:r>
      <w:r>
        <w:rPr>
          <w:spacing w:val="-4"/>
          <w:sz w:val="22"/>
        </w:rPr>
        <w:t>UMA;</w:t>
      </w:r>
    </w:p>
    <w:p>
      <w:pPr>
        <w:pStyle w:val="Cuerpodetexto"/>
        <w:spacing w:before="4" w:after="0"/>
        <w:rPr/>
      </w:pPr>
      <w:r>
        <w:rPr/>
      </w:r>
    </w:p>
    <w:p>
      <w:pPr>
        <w:pStyle w:val="ListParagraph"/>
        <w:numPr>
          <w:ilvl w:val="0"/>
          <w:numId w:val="1"/>
        </w:numPr>
        <w:tabs>
          <w:tab w:val="clear" w:pos="720"/>
          <w:tab w:val="left" w:pos="1330" w:leader="none"/>
          <w:tab w:val="left" w:pos="1332" w:leader="none"/>
        </w:tabs>
        <w:spacing w:lineRule="auto" w:line="235" w:before="1" w:after="0"/>
        <w:ind w:left="1332" w:right="54" w:hanging="569"/>
        <w:jc w:val="both"/>
        <w:rPr>
          <w:sz w:val="22"/>
        </w:rPr>
      </w:pPr>
      <w:r>
        <w:rPr>
          <w:sz w:val="22"/>
        </w:rPr>
        <w:t>No presentar avisos, informes y documentos o presentarlos incompletos o con errores, que traigan consigo la evasión de una prestación fiscal, de 20 a 30 UMA;</w:t>
      </w:r>
    </w:p>
    <w:p>
      <w:pPr>
        <w:pStyle w:val="Cuerpodetexto"/>
        <w:spacing w:before="3" w:after="0"/>
        <w:rPr/>
      </w:pPr>
      <w:r>
        <w:rPr/>
      </w:r>
    </w:p>
    <w:p>
      <w:pPr>
        <w:pStyle w:val="ListParagraph"/>
        <w:numPr>
          <w:ilvl w:val="0"/>
          <w:numId w:val="1"/>
        </w:numPr>
        <w:tabs>
          <w:tab w:val="clear" w:pos="720"/>
          <w:tab w:val="left" w:pos="1332" w:leader="none"/>
          <w:tab w:val="left" w:pos="1386" w:leader="none"/>
        </w:tabs>
        <w:spacing w:lineRule="auto" w:line="235" w:before="1" w:after="0"/>
        <w:ind w:left="1332" w:right="51" w:hanging="569"/>
        <w:jc w:val="both"/>
        <w:rPr>
          <w:sz w:val="22"/>
        </w:rPr>
      </w:pPr>
      <w:r>
        <w:rPr>
          <w:sz w:val="22"/>
        </w:rPr>
        <w:t>No</w:t>
      </w:r>
      <w:r>
        <w:rPr>
          <w:spacing w:val="40"/>
          <w:sz w:val="22"/>
        </w:rPr>
        <w:t xml:space="preserve"> </w:t>
      </w:r>
      <w:r>
        <w:rPr>
          <w:sz w:val="22"/>
        </w:rPr>
        <w:t>presentar en su oportunidad las declaraciones prediales o de transmisión de bienes inmuebles conducentes</w:t>
      </w:r>
      <w:r>
        <w:rPr>
          <w:spacing w:val="-5"/>
          <w:sz w:val="22"/>
        </w:rPr>
        <w:t xml:space="preserve"> </w:t>
      </w:r>
      <w:r>
        <w:rPr>
          <w:sz w:val="22"/>
        </w:rPr>
        <w:t>al</w:t>
      </w:r>
      <w:r>
        <w:rPr>
          <w:spacing w:val="-5"/>
          <w:sz w:val="22"/>
        </w:rPr>
        <w:t xml:space="preserve"> </w:t>
      </w:r>
      <w:r>
        <w:rPr>
          <w:sz w:val="22"/>
        </w:rPr>
        <w:t>pago</w:t>
      </w:r>
      <w:r>
        <w:rPr>
          <w:spacing w:val="-6"/>
          <w:sz w:val="22"/>
        </w:rPr>
        <w:t xml:space="preserve"> </w:t>
      </w:r>
      <w:r>
        <w:rPr>
          <w:sz w:val="22"/>
        </w:rPr>
        <w:t>de</w:t>
      </w:r>
      <w:r>
        <w:rPr>
          <w:spacing w:val="-8"/>
          <w:sz w:val="22"/>
        </w:rPr>
        <w:t xml:space="preserve"> </w:t>
      </w:r>
      <w:r>
        <w:rPr>
          <w:sz w:val="22"/>
        </w:rPr>
        <w:t>impuestos</w:t>
      </w:r>
      <w:r>
        <w:rPr>
          <w:spacing w:val="-5"/>
          <w:sz w:val="22"/>
        </w:rPr>
        <w:t xml:space="preserve"> </w:t>
      </w:r>
      <w:r>
        <w:rPr>
          <w:sz w:val="22"/>
        </w:rPr>
        <w:t>y</w:t>
      </w:r>
      <w:r>
        <w:rPr>
          <w:spacing w:val="-6"/>
          <w:sz w:val="22"/>
        </w:rPr>
        <w:t xml:space="preserve"> </w:t>
      </w:r>
      <w:r>
        <w:rPr>
          <w:sz w:val="22"/>
        </w:rPr>
        <w:t>por</w:t>
      </w:r>
      <w:r>
        <w:rPr>
          <w:spacing w:val="-5"/>
          <w:sz w:val="22"/>
        </w:rPr>
        <w:t xml:space="preserve"> </w:t>
      </w:r>
      <w:r>
        <w:rPr>
          <w:sz w:val="22"/>
        </w:rPr>
        <w:t>esa</w:t>
      </w:r>
      <w:r>
        <w:rPr>
          <w:spacing w:val="-5"/>
          <w:sz w:val="22"/>
        </w:rPr>
        <w:t xml:space="preserve"> </w:t>
      </w:r>
      <w:r>
        <w:rPr>
          <w:sz w:val="22"/>
        </w:rPr>
        <w:t>omisión,</w:t>
      </w:r>
      <w:r>
        <w:rPr>
          <w:spacing w:val="-6"/>
          <w:sz w:val="22"/>
        </w:rPr>
        <w:t xml:space="preserve"> </w:t>
      </w:r>
      <w:r>
        <w:rPr>
          <w:sz w:val="22"/>
        </w:rPr>
        <w:t>no</w:t>
      </w:r>
      <w:r>
        <w:rPr>
          <w:spacing w:val="-6"/>
          <w:sz w:val="22"/>
        </w:rPr>
        <w:t xml:space="preserve"> </w:t>
      </w:r>
      <w:r>
        <w:rPr>
          <w:sz w:val="22"/>
        </w:rPr>
        <w:t>pagarlos</w:t>
      </w:r>
      <w:r>
        <w:rPr>
          <w:spacing w:val="-5"/>
          <w:sz w:val="22"/>
        </w:rPr>
        <w:t xml:space="preserve"> </w:t>
      </w:r>
      <w:r>
        <w:rPr>
          <w:sz w:val="22"/>
        </w:rPr>
        <w:t>dentro</w:t>
      </w:r>
      <w:r>
        <w:rPr>
          <w:spacing w:val="-6"/>
          <w:sz w:val="22"/>
        </w:rPr>
        <w:t xml:space="preserve"> </w:t>
      </w:r>
      <w:r>
        <w:rPr>
          <w:sz w:val="22"/>
        </w:rPr>
        <w:t>de</w:t>
      </w:r>
      <w:r>
        <w:rPr>
          <w:spacing w:val="-8"/>
          <w:sz w:val="22"/>
        </w:rPr>
        <w:t xml:space="preserve"> </w:t>
      </w:r>
      <w:r>
        <w:rPr>
          <w:sz w:val="22"/>
        </w:rPr>
        <w:t>los</w:t>
      </w:r>
      <w:r>
        <w:rPr>
          <w:spacing w:val="-5"/>
          <w:sz w:val="22"/>
        </w:rPr>
        <w:t xml:space="preserve"> </w:t>
      </w:r>
      <w:r>
        <w:rPr>
          <w:sz w:val="22"/>
        </w:rPr>
        <w:t>plazos</w:t>
      </w:r>
      <w:r>
        <w:rPr>
          <w:spacing w:val="-5"/>
          <w:sz w:val="22"/>
        </w:rPr>
        <w:t xml:space="preserve"> </w:t>
      </w:r>
      <w:r>
        <w:rPr>
          <w:sz w:val="22"/>
        </w:rPr>
        <w:t>establecidos, de 25 a 30 UMA;</w:t>
      </w:r>
    </w:p>
    <w:p>
      <w:pPr>
        <w:pStyle w:val="Cuerpodetexto"/>
        <w:spacing w:before="7" w:after="0"/>
        <w:rPr/>
      </w:pPr>
      <w:r>
        <w:rPr/>
      </w:r>
    </w:p>
    <w:p>
      <w:pPr>
        <w:pStyle w:val="ListParagraph"/>
        <w:numPr>
          <w:ilvl w:val="0"/>
          <w:numId w:val="1"/>
        </w:numPr>
        <w:tabs>
          <w:tab w:val="clear" w:pos="720"/>
          <w:tab w:val="left" w:pos="1332" w:leader="none"/>
        </w:tabs>
        <w:spacing w:lineRule="auto" w:line="235" w:before="0" w:after="0"/>
        <w:ind w:left="1332" w:right="55" w:hanging="569"/>
        <w:jc w:val="both"/>
        <w:rPr>
          <w:sz w:val="22"/>
        </w:rPr>
      </w:pPr>
      <w:r>
        <w:rPr>
          <w:sz w:val="22"/>
        </w:rPr>
        <w:t>No empadronarse en la Tesorería, dentro de los 30 días naturales correspondientes conforme a lo establecido en esta Ley, de 15 a 20 UMA;</w:t>
      </w:r>
    </w:p>
    <w:p>
      <w:pPr>
        <w:pStyle w:val="Cuerpodetexto"/>
        <w:spacing w:before="6" w:after="0"/>
        <w:rPr/>
      </w:pPr>
      <w:r>
        <w:rPr/>
      </w:r>
    </w:p>
    <w:p>
      <w:pPr>
        <w:pStyle w:val="ListParagraph"/>
        <w:numPr>
          <w:ilvl w:val="0"/>
          <w:numId w:val="1"/>
        </w:numPr>
        <w:tabs>
          <w:tab w:val="clear" w:pos="720"/>
          <w:tab w:val="left" w:pos="1330" w:leader="none"/>
          <w:tab w:val="left" w:pos="1332" w:leader="none"/>
        </w:tabs>
        <w:spacing w:lineRule="auto" w:line="235" w:before="1" w:after="0"/>
        <w:ind w:left="1332" w:right="51" w:hanging="569"/>
        <w:jc w:val="both"/>
        <w:rPr>
          <w:sz w:val="22"/>
        </w:rPr>
      </w:pPr>
      <w:r>
        <w:rPr>
          <w:sz w:val="22"/>
        </w:rPr>
        <w:t>Realizar</w:t>
      </w:r>
      <w:r>
        <w:rPr>
          <w:spacing w:val="-4"/>
          <w:sz w:val="22"/>
        </w:rPr>
        <w:t xml:space="preserve"> </w:t>
      </w:r>
      <w:r>
        <w:rPr>
          <w:sz w:val="22"/>
        </w:rPr>
        <w:t>actividades</w:t>
      </w:r>
      <w:r>
        <w:rPr>
          <w:spacing w:val="-7"/>
          <w:sz w:val="22"/>
        </w:rPr>
        <w:t xml:space="preserve"> </w:t>
      </w:r>
      <w:r>
        <w:rPr>
          <w:sz w:val="22"/>
        </w:rPr>
        <w:t>no</w:t>
      </w:r>
      <w:r>
        <w:rPr>
          <w:spacing w:val="-7"/>
          <w:sz w:val="22"/>
        </w:rPr>
        <w:t xml:space="preserve"> </w:t>
      </w:r>
      <w:r>
        <w:rPr>
          <w:sz w:val="22"/>
        </w:rPr>
        <w:t>contempladas</w:t>
      </w:r>
      <w:r>
        <w:rPr>
          <w:spacing w:val="-7"/>
          <w:sz w:val="22"/>
        </w:rPr>
        <w:t xml:space="preserve"> </w:t>
      </w:r>
      <w:r>
        <w:rPr>
          <w:sz w:val="22"/>
        </w:rPr>
        <w:t>en</w:t>
      </w:r>
      <w:r>
        <w:rPr>
          <w:spacing w:val="-7"/>
          <w:sz w:val="22"/>
        </w:rPr>
        <w:t xml:space="preserve"> </w:t>
      </w:r>
      <w:r>
        <w:rPr>
          <w:sz w:val="22"/>
        </w:rPr>
        <w:t>las</w:t>
      </w:r>
      <w:r>
        <w:rPr>
          <w:spacing w:val="-6"/>
          <w:sz w:val="22"/>
        </w:rPr>
        <w:t xml:space="preserve"> </w:t>
      </w:r>
      <w:r>
        <w:rPr>
          <w:sz w:val="22"/>
        </w:rPr>
        <w:t>licencias</w:t>
      </w:r>
      <w:r>
        <w:rPr>
          <w:spacing w:val="-4"/>
          <w:sz w:val="22"/>
        </w:rPr>
        <w:t xml:space="preserve"> </w:t>
      </w:r>
      <w:r>
        <w:rPr>
          <w:sz w:val="22"/>
        </w:rPr>
        <w:t>de</w:t>
      </w:r>
      <w:r>
        <w:rPr>
          <w:spacing w:val="-4"/>
          <w:sz w:val="22"/>
        </w:rPr>
        <w:t xml:space="preserve"> </w:t>
      </w:r>
      <w:r>
        <w:rPr>
          <w:sz w:val="22"/>
        </w:rPr>
        <w:t>funcionamiento</w:t>
      </w:r>
      <w:r>
        <w:rPr>
          <w:spacing w:val="-7"/>
          <w:sz w:val="22"/>
        </w:rPr>
        <w:t xml:space="preserve"> </w:t>
      </w:r>
      <w:r>
        <w:rPr>
          <w:sz w:val="22"/>
        </w:rPr>
        <w:t>de</w:t>
      </w:r>
      <w:r>
        <w:rPr>
          <w:spacing w:val="-4"/>
          <w:sz w:val="22"/>
        </w:rPr>
        <w:t xml:space="preserve"> </w:t>
      </w:r>
      <w:r>
        <w:rPr>
          <w:sz w:val="22"/>
        </w:rPr>
        <w:t>10</w:t>
      </w:r>
      <w:r>
        <w:rPr>
          <w:spacing w:val="-7"/>
          <w:sz w:val="22"/>
        </w:rPr>
        <w:t xml:space="preserve"> </w:t>
      </w:r>
      <w:r>
        <w:rPr>
          <w:sz w:val="22"/>
        </w:rPr>
        <w:t>a</w:t>
      </w:r>
      <w:r>
        <w:rPr>
          <w:spacing w:val="-4"/>
          <w:sz w:val="22"/>
        </w:rPr>
        <w:t xml:space="preserve"> </w:t>
      </w:r>
      <w:r>
        <w:rPr>
          <w:sz w:val="22"/>
        </w:rPr>
        <w:t>20</w:t>
      </w:r>
      <w:r>
        <w:rPr>
          <w:spacing w:val="-5"/>
          <w:sz w:val="22"/>
        </w:rPr>
        <w:t xml:space="preserve"> </w:t>
      </w:r>
      <w:r>
        <w:rPr>
          <w:sz w:val="22"/>
        </w:rPr>
        <w:t>UMA.</w:t>
      </w:r>
      <w:r>
        <w:rPr>
          <w:spacing w:val="-5"/>
          <w:sz w:val="22"/>
        </w:rPr>
        <w:t xml:space="preserve"> </w:t>
      </w:r>
      <w:r>
        <w:rPr>
          <w:sz w:val="22"/>
        </w:rPr>
        <w:t>En</w:t>
      </w:r>
      <w:r>
        <w:rPr>
          <w:spacing w:val="-5"/>
          <w:sz w:val="22"/>
        </w:rPr>
        <w:t xml:space="preserve"> </w:t>
      </w:r>
      <w:r>
        <w:rPr>
          <w:sz w:val="22"/>
        </w:rPr>
        <w:t>caso de reincidencia en la misma falta, se cobrará el doble de la UMA;</w:t>
      </w:r>
    </w:p>
    <w:p>
      <w:pPr>
        <w:pStyle w:val="Cuerpodetexto"/>
        <w:spacing w:before="1" w:after="0"/>
        <w:rPr/>
      </w:pPr>
      <w:r>
        <w:rPr/>
      </w:r>
    </w:p>
    <w:p>
      <w:pPr>
        <w:pStyle w:val="ListParagraph"/>
        <w:numPr>
          <w:ilvl w:val="0"/>
          <w:numId w:val="1"/>
        </w:numPr>
        <w:tabs>
          <w:tab w:val="clear" w:pos="720"/>
          <w:tab w:val="left" w:pos="1332" w:leader="none"/>
        </w:tabs>
        <w:spacing w:lineRule="auto" w:line="240" w:before="0" w:after="0"/>
        <w:ind w:left="1332" w:right="0" w:hanging="569"/>
        <w:jc w:val="left"/>
        <w:rPr>
          <w:sz w:val="22"/>
        </w:rPr>
      </w:pPr>
      <w:r>
        <w:rPr>
          <w:sz w:val="22"/>
        </w:rPr>
        <w:t>Expender</w:t>
      </w:r>
      <w:r>
        <w:rPr>
          <w:spacing w:val="-6"/>
          <w:sz w:val="22"/>
        </w:rPr>
        <w:t xml:space="preserve"> </w:t>
      </w:r>
      <w:r>
        <w:rPr>
          <w:sz w:val="22"/>
        </w:rPr>
        <w:t>bebidas</w:t>
      </w:r>
      <w:r>
        <w:rPr>
          <w:spacing w:val="-3"/>
          <w:sz w:val="22"/>
        </w:rPr>
        <w:t xml:space="preserve"> </w:t>
      </w:r>
      <w:r>
        <w:rPr>
          <w:sz w:val="22"/>
        </w:rPr>
        <w:t>alcohólicas</w:t>
      </w:r>
      <w:r>
        <w:rPr>
          <w:spacing w:val="-3"/>
          <w:sz w:val="22"/>
        </w:rPr>
        <w:t xml:space="preserve"> </w:t>
      </w:r>
      <w:r>
        <w:rPr>
          <w:sz w:val="22"/>
        </w:rPr>
        <w:t>sin</w:t>
      </w:r>
      <w:r>
        <w:rPr>
          <w:spacing w:val="-3"/>
          <w:sz w:val="22"/>
        </w:rPr>
        <w:t xml:space="preserve"> </w:t>
      </w:r>
      <w:r>
        <w:rPr>
          <w:sz w:val="22"/>
        </w:rPr>
        <w:t>contar</w:t>
      </w:r>
      <w:r>
        <w:rPr>
          <w:spacing w:val="-4"/>
          <w:sz w:val="22"/>
        </w:rPr>
        <w:t xml:space="preserve"> </w:t>
      </w:r>
      <w:r>
        <w:rPr>
          <w:sz w:val="22"/>
        </w:rPr>
        <w:t>con</w:t>
      </w:r>
      <w:r>
        <w:rPr>
          <w:spacing w:val="-5"/>
          <w:sz w:val="22"/>
        </w:rPr>
        <w:t xml:space="preserve"> </w:t>
      </w:r>
      <w:r>
        <w:rPr>
          <w:sz w:val="22"/>
        </w:rPr>
        <w:t>licencia</w:t>
      </w:r>
      <w:r>
        <w:rPr>
          <w:spacing w:val="-3"/>
          <w:sz w:val="22"/>
        </w:rPr>
        <w:t xml:space="preserve"> </w:t>
      </w:r>
      <w:r>
        <w:rPr>
          <w:sz w:val="22"/>
        </w:rPr>
        <w:t>correspondiente,</w:t>
      </w:r>
      <w:r>
        <w:rPr>
          <w:spacing w:val="-5"/>
          <w:sz w:val="22"/>
        </w:rPr>
        <w:t xml:space="preserve"> </w:t>
      </w:r>
      <w:r>
        <w:rPr>
          <w:sz w:val="22"/>
        </w:rPr>
        <w:t>de</w:t>
      </w:r>
      <w:r>
        <w:rPr>
          <w:spacing w:val="-3"/>
          <w:sz w:val="22"/>
        </w:rPr>
        <w:t xml:space="preserve"> </w:t>
      </w:r>
      <w:r>
        <w:rPr>
          <w:sz w:val="22"/>
        </w:rPr>
        <w:t>20</w:t>
      </w:r>
      <w:r>
        <w:rPr>
          <w:spacing w:val="-5"/>
          <w:sz w:val="22"/>
        </w:rPr>
        <w:t xml:space="preserve"> </w:t>
      </w:r>
      <w:r>
        <w:rPr>
          <w:sz w:val="22"/>
        </w:rPr>
        <w:t>a</w:t>
      </w:r>
      <w:r>
        <w:rPr>
          <w:spacing w:val="-3"/>
          <w:sz w:val="22"/>
        </w:rPr>
        <w:t xml:space="preserve"> </w:t>
      </w:r>
      <w:r>
        <w:rPr>
          <w:sz w:val="22"/>
        </w:rPr>
        <w:t>30</w:t>
      </w:r>
      <w:r>
        <w:rPr>
          <w:spacing w:val="-5"/>
          <w:sz w:val="22"/>
        </w:rPr>
        <w:t xml:space="preserve"> </w:t>
      </w:r>
      <w:r>
        <w:rPr>
          <w:spacing w:val="-4"/>
          <w:sz w:val="22"/>
        </w:rPr>
        <w:t>UMA;</w:t>
      </w:r>
    </w:p>
    <w:p>
      <w:pPr>
        <w:pStyle w:val="ListParagraph"/>
        <w:numPr>
          <w:ilvl w:val="0"/>
          <w:numId w:val="1"/>
        </w:numPr>
        <w:tabs>
          <w:tab w:val="clear" w:pos="720"/>
          <w:tab w:val="left" w:pos="1331" w:leader="none"/>
        </w:tabs>
        <w:spacing w:lineRule="auto" w:line="240" w:before="248" w:after="0"/>
        <w:ind w:left="1331" w:right="0" w:hanging="568"/>
        <w:jc w:val="left"/>
        <w:rPr>
          <w:sz w:val="22"/>
        </w:rPr>
      </w:pPr>
      <w:r>
        <w:rPr>
          <w:sz w:val="22"/>
        </w:rPr>
        <w:t>No</w:t>
      </w:r>
      <w:r>
        <w:rPr>
          <w:spacing w:val="-3"/>
          <w:sz w:val="22"/>
        </w:rPr>
        <w:t xml:space="preserve"> </w:t>
      </w:r>
      <w:r>
        <w:rPr>
          <w:sz w:val="22"/>
        </w:rPr>
        <w:t>solicitar</w:t>
      </w:r>
      <w:r>
        <w:rPr>
          <w:spacing w:val="-2"/>
          <w:sz w:val="22"/>
        </w:rPr>
        <w:t xml:space="preserve"> </w:t>
      </w:r>
      <w:r>
        <w:rPr>
          <w:sz w:val="22"/>
        </w:rPr>
        <w:t>la</w:t>
      </w:r>
      <w:r>
        <w:rPr>
          <w:spacing w:val="-2"/>
          <w:sz w:val="22"/>
        </w:rPr>
        <w:t xml:space="preserve"> </w:t>
      </w:r>
      <w:r>
        <w:rPr>
          <w:sz w:val="22"/>
        </w:rPr>
        <w:t>licencia</w:t>
      </w:r>
      <w:r>
        <w:rPr>
          <w:spacing w:val="-3"/>
          <w:sz w:val="22"/>
        </w:rPr>
        <w:t xml:space="preserve"> </w:t>
      </w:r>
      <w:r>
        <w:rPr>
          <w:sz w:val="22"/>
        </w:rPr>
        <w:t>dentro</w:t>
      </w:r>
      <w:r>
        <w:rPr>
          <w:spacing w:val="-2"/>
          <w:sz w:val="22"/>
        </w:rPr>
        <w:t xml:space="preserve"> </w:t>
      </w:r>
      <w:r>
        <w:rPr>
          <w:sz w:val="22"/>
        </w:rPr>
        <w:t>de</w:t>
      </w:r>
      <w:r>
        <w:rPr>
          <w:spacing w:val="-4"/>
          <w:sz w:val="22"/>
        </w:rPr>
        <w:t xml:space="preserve"> </w:t>
      </w:r>
      <w:r>
        <w:rPr>
          <w:sz w:val="22"/>
        </w:rPr>
        <w:t>los</w:t>
      </w:r>
      <w:r>
        <w:rPr>
          <w:spacing w:val="-4"/>
          <w:sz w:val="22"/>
        </w:rPr>
        <w:t xml:space="preserve"> </w:t>
      </w:r>
      <w:r>
        <w:rPr>
          <w:sz w:val="22"/>
        </w:rPr>
        <w:t>plazos</w:t>
      </w:r>
      <w:r>
        <w:rPr>
          <w:spacing w:val="-4"/>
          <w:sz w:val="22"/>
        </w:rPr>
        <w:t xml:space="preserve"> </w:t>
      </w:r>
      <w:r>
        <w:rPr>
          <w:sz w:val="22"/>
        </w:rPr>
        <w:t>señalados,</w:t>
      </w:r>
      <w:r>
        <w:rPr>
          <w:spacing w:val="-5"/>
          <w:sz w:val="22"/>
        </w:rPr>
        <w:t xml:space="preserve"> </w:t>
      </w:r>
      <w:r>
        <w:rPr>
          <w:sz w:val="22"/>
        </w:rPr>
        <w:t>de</w:t>
      </w:r>
      <w:r>
        <w:rPr>
          <w:spacing w:val="-2"/>
          <w:sz w:val="22"/>
        </w:rPr>
        <w:t xml:space="preserve"> </w:t>
      </w:r>
      <w:r>
        <w:rPr>
          <w:sz w:val="22"/>
        </w:rPr>
        <w:t>15</w:t>
      </w:r>
      <w:r>
        <w:rPr>
          <w:spacing w:val="-2"/>
          <w:sz w:val="22"/>
        </w:rPr>
        <w:t xml:space="preserve"> </w:t>
      </w:r>
      <w:r>
        <w:rPr>
          <w:sz w:val="22"/>
        </w:rPr>
        <w:t>a</w:t>
      </w:r>
      <w:r>
        <w:rPr>
          <w:spacing w:val="-4"/>
          <w:sz w:val="22"/>
        </w:rPr>
        <w:t xml:space="preserve"> </w:t>
      </w:r>
      <w:r>
        <w:rPr>
          <w:sz w:val="22"/>
        </w:rPr>
        <w:t>20</w:t>
      </w:r>
      <w:r>
        <w:rPr>
          <w:spacing w:val="-2"/>
          <w:sz w:val="22"/>
        </w:rPr>
        <w:t xml:space="preserve"> </w:t>
      </w:r>
      <w:r>
        <w:rPr>
          <w:spacing w:val="-4"/>
          <w:sz w:val="22"/>
        </w:rPr>
        <w:t>UMA;</w:t>
      </w:r>
    </w:p>
    <w:p>
      <w:pPr>
        <w:pStyle w:val="ListParagraph"/>
        <w:numPr>
          <w:ilvl w:val="0"/>
          <w:numId w:val="1"/>
        </w:numPr>
        <w:tabs>
          <w:tab w:val="clear" w:pos="720"/>
          <w:tab w:val="left" w:pos="1331" w:leader="none"/>
        </w:tabs>
        <w:spacing w:lineRule="auto" w:line="240" w:before="249" w:after="0"/>
        <w:ind w:left="1331" w:right="0" w:hanging="568"/>
        <w:jc w:val="left"/>
        <w:rPr>
          <w:sz w:val="22"/>
        </w:rPr>
      </w:pPr>
      <w:r>
        <w:rPr>
          <w:sz w:val="22"/>
        </w:rPr>
        <w:t>No</w:t>
      </w:r>
      <w:r>
        <w:rPr>
          <w:spacing w:val="-5"/>
          <w:sz w:val="22"/>
        </w:rPr>
        <w:t xml:space="preserve"> </w:t>
      </w:r>
      <w:r>
        <w:rPr>
          <w:sz w:val="22"/>
        </w:rPr>
        <w:t>refrendar</w:t>
      </w:r>
      <w:r>
        <w:rPr>
          <w:spacing w:val="-5"/>
          <w:sz w:val="22"/>
        </w:rPr>
        <w:t xml:space="preserve"> </w:t>
      </w:r>
      <w:r>
        <w:rPr>
          <w:sz w:val="22"/>
        </w:rPr>
        <w:t>las</w:t>
      </w:r>
      <w:r>
        <w:rPr>
          <w:spacing w:val="-5"/>
          <w:sz w:val="22"/>
        </w:rPr>
        <w:t xml:space="preserve"> </w:t>
      </w:r>
      <w:r>
        <w:rPr>
          <w:sz w:val="22"/>
        </w:rPr>
        <w:t>licencias</w:t>
      </w:r>
      <w:r>
        <w:rPr>
          <w:spacing w:val="-3"/>
          <w:sz w:val="22"/>
        </w:rPr>
        <w:t xml:space="preserve"> </w:t>
      </w:r>
      <w:r>
        <w:rPr>
          <w:sz w:val="22"/>
        </w:rPr>
        <w:t>de</w:t>
      </w:r>
      <w:r>
        <w:rPr>
          <w:spacing w:val="-3"/>
          <w:sz w:val="22"/>
        </w:rPr>
        <w:t xml:space="preserve"> </w:t>
      </w:r>
      <w:r>
        <w:rPr>
          <w:sz w:val="22"/>
        </w:rPr>
        <w:t>funcionamiento</w:t>
      </w:r>
      <w:r>
        <w:rPr>
          <w:spacing w:val="-3"/>
          <w:sz w:val="22"/>
        </w:rPr>
        <w:t xml:space="preserve"> </w:t>
      </w:r>
      <w:r>
        <w:rPr>
          <w:sz w:val="22"/>
        </w:rPr>
        <w:t>dentro</w:t>
      </w:r>
      <w:r>
        <w:rPr>
          <w:spacing w:val="-3"/>
          <w:sz w:val="22"/>
        </w:rPr>
        <w:t xml:space="preserve"> </w:t>
      </w:r>
      <w:r>
        <w:rPr>
          <w:sz w:val="22"/>
        </w:rPr>
        <w:t>de</w:t>
      </w:r>
      <w:r>
        <w:rPr>
          <w:spacing w:val="-4"/>
          <w:sz w:val="22"/>
        </w:rPr>
        <w:t xml:space="preserve"> </w:t>
      </w:r>
      <w:r>
        <w:rPr>
          <w:sz w:val="22"/>
        </w:rPr>
        <w:t>los</w:t>
      </w:r>
      <w:r>
        <w:rPr>
          <w:spacing w:val="-3"/>
          <w:sz w:val="22"/>
        </w:rPr>
        <w:t xml:space="preserve"> </w:t>
      </w:r>
      <w:r>
        <w:rPr>
          <w:sz w:val="22"/>
        </w:rPr>
        <w:t>plazos</w:t>
      </w:r>
      <w:r>
        <w:rPr>
          <w:spacing w:val="-3"/>
          <w:sz w:val="22"/>
        </w:rPr>
        <w:t xml:space="preserve"> </w:t>
      </w:r>
      <w:r>
        <w:rPr>
          <w:sz w:val="22"/>
        </w:rPr>
        <w:t>señalados,</w:t>
      </w:r>
      <w:r>
        <w:rPr>
          <w:spacing w:val="-3"/>
          <w:sz w:val="22"/>
        </w:rPr>
        <w:t xml:space="preserve"> </w:t>
      </w:r>
      <w:r>
        <w:rPr>
          <w:sz w:val="22"/>
        </w:rPr>
        <w:t>de</w:t>
      </w:r>
      <w:r>
        <w:rPr>
          <w:spacing w:val="-5"/>
          <w:sz w:val="22"/>
        </w:rPr>
        <w:t xml:space="preserve"> </w:t>
      </w:r>
      <w:r>
        <w:rPr>
          <w:sz w:val="22"/>
        </w:rPr>
        <w:t>15</w:t>
      </w:r>
      <w:r>
        <w:rPr>
          <w:spacing w:val="-6"/>
          <w:sz w:val="22"/>
        </w:rPr>
        <w:t xml:space="preserve"> </w:t>
      </w:r>
      <w:r>
        <w:rPr>
          <w:sz w:val="22"/>
        </w:rPr>
        <w:t>a</w:t>
      </w:r>
      <w:r>
        <w:rPr>
          <w:spacing w:val="-3"/>
          <w:sz w:val="22"/>
        </w:rPr>
        <w:t xml:space="preserve"> </w:t>
      </w:r>
      <w:r>
        <w:rPr>
          <w:sz w:val="22"/>
        </w:rPr>
        <w:t>20</w:t>
      </w:r>
      <w:r>
        <w:rPr>
          <w:spacing w:val="-2"/>
          <w:sz w:val="22"/>
        </w:rPr>
        <w:t xml:space="preserve"> </w:t>
      </w:r>
      <w:r>
        <w:rPr>
          <w:spacing w:val="-4"/>
          <w:sz w:val="22"/>
        </w:rPr>
        <w:t>UMA;</w:t>
      </w:r>
    </w:p>
    <w:p>
      <w:pPr>
        <w:pStyle w:val="ListParagraph"/>
        <w:numPr>
          <w:ilvl w:val="0"/>
          <w:numId w:val="1"/>
        </w:numPr>
        <w:tabs>
          <w:tab w:val="clear" w:pos="720"/>
          <w:tab w:val="left" w:pos="1332" w:leader="none"/>
        </w:tabs>
        <w:spacing w:lineRule="auto" w:line="240" w:before="247" w:after="0"/>
        <w:ind w:left="1332" w:right="0" w:hanging="569"/>
        <w:jc w:val="left"/>
        <w:rPr>
          <w:sz w:val="22"/>
        </w:rPr>
      </w:pPr>
      <w:r>
        <w:rPr>
          <w:sz w:val="22"/>
        </w:rPr>
        <w:t>Por</w:t>
      </w:r>
      <w:r>
        <w:rPr>
          <w:spacing w:val="-6"/>
          <w:sz w:val="22"/>
        </w:rPr>
        <w:t xml:space="preserve"> </w:t>
      </w:r>
      <w:r>
        <w:rPr>
          <w:sz w:val="22"/>
        </w:rPr>
        <w:t>el</w:t>
      </w:r>
      <w:r>
        <w:rPr>
          <w:spacing w:val="-2"/>
          <w:sz w:val="22"/>
        </w:rPr>
        <w:t xml:space="preserve"> </w:t>
      </w:r>
      <w:r>
        <w:rPr>
          <w:sz w:val="22"/>
        </w:rPr>
        <w:t>retiro</w:t>
      </w:r>
      <w:r>
        <w:rPr>
          <w:spacing w:val="-4"/>
          <w:sz w:val="22"/>
        </w:rPr>
        <w:t xml:space="preserve"> </w:t>
      </w:r>
      <w:r>
        <w:rPr>
          <w:sz w:val="22"/>
        </w:rPr>
        <w:t>de</w:t>
      </w:r>
      <w:r>
        <w:rPr>
          <w:spacing w:val="-3"/>
          <w:sz w:val="22"/>
        </w:rPr>
        <w:t xml:space="preserve"> </w:t>
      </w:r>
      <w:r>
        <w:rPr>
          <w:sz w:val="22"/>
        </w:rPr>
        <w:t>sellos</w:t>
      </w:r>
      <w:r>
        <w:rPr>
          <w:spacing w:val="-4"/>
          <w:sz w:val="22"/>
        </w:rPr>
        <w:t xml:space="preserve"> </w:t>
      </w:r>
      <w:r>
        <w:rPr>
          <w:sz w:val="22"/>
        </w:rPr>
        <w:t>de</w:t>
      </w:r>
      <w:r>
        <w:rPr>
          <w:spacing w:val="-3"/>
          <w:sz w:val="22"/>
        </w:rPr>
        <w:t xml:space="preserve"> </w:t>
      </w:r>
      <w:r>
        <w:rPr>
          <w:sz w:val="22"/>
        </w:rPr>
        <w:t>suspensión</w:t>
      </w:r>
      <w:r>
        <w:rPr>
          <w:spacing w:val="-7"/>
          <w:sz w:val="22"/>
        </w:rPr>
        <w:t xml:space="preserve"> </w:t>
      </w:r>
      <w:r>
        <w:rPr>
          <w:sz w:val="22"/>
        </w:rPr>
        <w:t>temporal</w:t>
      </w:r>
      <w:r>
        <w:rPr>
          <w:spacing w:val="-5"/>
          <w:sz w:val="22"/>
        </w:rPr>
        <w:t xml:space="preserve"> </w:t>
      </w:r>
      <w:r>
        <w:rPr>
          <w:sz w:val="22"/>
        </w:rPr>
        <w:t>de</w:t>
      </w:r>
      <w:r>
        <w:rPr>
          <w:spacing w:val="-3"/>
          <w:sz w:val="22"/>
        </w:rPr>
        <w:t xml:space="preserve"> </w:t>
      </w:r>
      <w:r>
        <w:rPr>
          <w:sz w:val="22"/>
        </w:rPr>
        <w:t>actividades</w:t>
      </w:r>
      <w:r>
        <w:rPr>
          <w:spacing w:val="-6"/>
          <w:sz w:val="22"/>
        </w:rPr>
        <w:t xml:space="preserve"> </w:t>
      </w:r>
      <w:r>
        <w:rPr>
          <w:sz w:val="22"/>
        </w:rPr>
        <w:t>comerciales</w:t>
      </w:r>
      <w:r>
        <w:rPr>
          <w:spacing w:val="-3"/>
          <w:sz w:val="22"/>
        </w:rPr>
        <w:t xml:space="preserve"> </w:t>
      </w:r>
      <w:r>
        <w:rPr>
          <w:sz w:val="22"/>
        </w:rPr>
        <w:t>o</w:t>
      </w:r>
      <w:r>
        <w:rPr>
          <w:spacing w:val="-3"/>
          <w:sz w:val="22"/>
        </w:rPr>
        <w:t xml:space="preserve"> </w:t>
      </w:r>
      <w:r>
        <w:rPr>
          <w:spacing w:val="-2"/>
          <w:sz w:val="22"/>
        </w:rPr>
        <w:t>industriales:</w:t>
      </w:r>
    </w:p>
    <w:p>
      <w:pPr>
        <w:pStyle w:val="ListParagraph"/>
        <w:numPr>
          <w:ilvl w:val="1"/>
          <w:numId w:val="1"/>
        </w:numPr>
        <w:tabs>
          <w:tab w:val="clear" w:pos="720"/>
          <w:tab w:val="left" w:pos="2677" w:leader="none"/>
        </w:tabs>
        <w:spacing w:lineRule="auto" w:line="240" w:before="250" w:after="0"/>
        <w:ind w:left="2677" w:right="0" w:hanging="359"/>
        <w:jc w:val="left"/>
        <w:rPr>
          <w:b/>
          <w:b/>
          <w:sz w:val="22"/>
        </w:rPr>
      </w:pPr>
      <w:r>
        <w:rPr>
          <w:sz w:val="22"/>
        </w:rPr>
        <w:t>De</w:t>
      </w:r>
      <w:r>
        <w:rPr>
          <w:spacing w:val="-2"/>
          <w:sz w:val="22"/>
        </w:rPr>
        <w:t xml:space="preserve"> </w:t>
      </w:r>
      <w:r>
        <w:rPr>
          <w:sz w:val="22"/>
        </w:rPr>
        <w:t>1</w:t>
      </w:r>
      <w:r>
        <w:rPr>
          <w:spacing w:val="-1"/>
          <w:sz w:val="22"/>
        </w:rPr>
        <w:t xml:space="preserve"> </w:t>
      </w:r>
      <w:r>
        <w:rPr>
          <w:sz w:val="22"/>
        </w:rPr>
        <w:t>día</w:t>
      </w:r>
      <w:r>
        <w:rPr>
          <w:spacing w:val="-3"/>
          <w:sz w:val="22"/>
        </w:rPr>
        <w:t xml:space="preserve"> </w:t>
      </w:r>
      <w:r>
        <w:rPr>
          <w:sz w:val="22"/>
        </w:rPr>
        <w:t>a</w:t>
      </w:r>
      <w:r>
        <w:rPr>
          <w:spacing w:val="-1"/>
          <w:sz w:val="22"/>
        </w:rPr>
        <w:t xml:space="preserve"> </w:t>
      </w:r>
      <w:r>
        <w:rPr>
          <w:sz w:val="22"/>
        </w:rPr>
        <w:t>5</w:t>
      </w:r>
      <w:r>
        <w:rPr>
          <w:spacing w:val="-1"/>
          <w:sz w:val="22"/>
        </w:rPr>
        <w:t xml:space="preserve"> </w:t>
      </w:r>
      <w:r>
        <w:rPr>
          <w:sz w:val="22"/>
        </w:rPr>
        <w:t>días</w:t>
      </w:r>
      <w:r>
        <w:rPr>
          <w:spacing w:val="-3"/>
          <w:sz w:val="22"/>
        </w:rPr>
        <w:t xml:space="preserve"> </w:t>
      </w:r>
      <w:r>
        <w:rPr>
          <w:sz w:val="22"/>
        </w:rPr>
        <w:t>naturales,</w:t>
      </w:r>
      <w:r>
        <w:rPr>
          <w:spacing w:val="-3"/>
          <w:sz w:val="22"/>
        </w:rPr>
        <w:t xml:space="preserve"> </w:t>
      </w:r>
      <w:r>
        <w:rPr>
          <w:sz w:val="22"/>
        </w:rPr>
        <w:t>8</w:t>
      </w:r>
      <w:r>
        <w:rPr>
          <w:spacing w:val="-1"/>
          <w:sz w:val="22"/>
        </w:rPr>
        <w:t xml:space="preserve"> </w:t>
      </w:r>
      <w:r>
        <w:rPr>
          <w:spacing w:val="-4"/>
          <w:sz w:val="22"/>
        </w:rPr>
        <w:t>UMA;</w:t>
      </w:r>
    </w:p>
    <w:p>
      <w:pPr>
        <w:pStyle w:val="Cuerpodetexto"/>
        <w:rPr/>
      </w:pPr>
      <w:r>
        <w:rPr/>
      </w:r>
    </w:p>
    <w:p>
      <w:pPr>
        <w:pStyle w:val="ListParagraph"/>
        <w:numPr>
          <w:ilvl w:val="1"/>
          <w:numId w:val="1"/>
        </w:numPr>
        <w:tabs>
          <w:tab w:val="clear" w:pos="720"/>
          <w:tab w:val="left" w:pos="2677" w:leader="none"/>
        </w:tabs>
        <w:spacing w:lineRule="auto" w:line="240" w:before="0" w:after="0"/>
        <w:ind w:left="2677" w:right="0" w:hanging="359"/>
        <w:jc w:val="left"/>
        <w:rPr>
          <w:b/>
          <w:b/>
          <w:sz w:val="22"/>
        </w:rPr>
      </w:pPr>
      <w:r>
        <w:rPr>
          <w:sz w:val="22"/>
        </w:rPr>
        <w:t>De</w:t>
      </w:r>
      <w:r>
        <w:rPr>
          <w:spacing w:val="-3"/>
          <w:sz w:val="22"/>
        </w:rPr>
        <w:t xml:space="preserve"> </w:t>
      </w:r>
      <w:r>
        <w:rPr>
          <w:sz w:val="22"/>
        </w:rPr>
        <w:t>6</w:t>
      </w:r>
      <w:r>
        <w:rPr>
          <w:spacing w:val="-2"/>
          <w:sz w:val="22"/>
        </w:rPr>
        <w:t xml:space="preserve"> </w:t>
      </w:r>
      <w:r>
        <w:rPr>
          <w:sz w:val="22"/>
        </w:rPr>
        <w:t>días</w:t>
      </w:r>
      <w:r>
        <w:rPr>
          <w:spacing w:val="-2"/>
          <w:sz w:val="22"/>
        </w:rPr>
        <w:t xml:space="preserve"> </w:t>
      </w:r>
      <w:r>
        <w:rPr>
          <w:sz w:val="22"/>
        </w:rPr>
        <w:t>a</w:t>
      </w:r>
      <w:r>
        <w:rPr>
          <w:spacing w:val="-2"/>
          <w:sz w:val="22"/>
        </w:rPr>
        <w:t xml:space="preserve"> </w:t>
      </w:r>
      <w:r>
        <w:rPr>
          <w:sz w:val="22"/>
        </w:rPr>
        <w:t>10</w:t>
      </w:r>
      <w:r>
        <w:rPr>
          <w:spacing w:val="-3"/>
          <w:sz w:val="22"/>
        </w:rPr>
        <w:t xml:space="preserve"> </w:t>
      </w:r>
      <w:r>
        <w:rPr>
          <w:sz w:val="22"/>
        </w:rPr>
        <w:t>días</w:t>
      </w:r>
      <w:r>
        <w:rPr>
          <w:spacing w:val="-2"/>
          <w:sz w:val="22"/>
        </w:rPr>
        <w:t xml:space="preserve"> </w:t>
      </w:r>
      <w:r>
        <w:rPr>
          <w:sz w:val="22"/>
        </w:rPr>
        <w:t>naturales,</w:t>
      </w:r>
      <w:r>
        <w:rPr>
          <w:spacing w:val="-2"/>
          <w:sz w:val="22"/>
        </w:rPr>
        <w:t xml:space="preserve"> </w:t>
      </w:r>
      <w:r>
        <w:rPr>
          <w:sz w:val="22"/>
        </w:rPr>
        <w:t>15</w:t>
      </w:r>
      <w:r>
        <w:rPr>
          <w:spacing w:val="-2"/>
          <w:sz w:val="22"/>
        </w:rPr>
        <w:t xml:space="preserve"> </w:t>
      </w:r>
      <w:r>
        <w:rPr>
          <w:spacing w:val="-4"/>
          <w:sz w:val="22"/>
        </w:rPr>
        <w:t>UMA;</w:t>
      </w:r>
    </w:p>
    <w:p>
      <w:pPr>
        <w:pStyle w:val="Cuerpodetexto"/>
        <w:spacing w:before="1" w:after="0"/>
        <w:rPr/>
      </w:pPr>
      <w:r>
        <w:rPr/>
      </w:r>
    </w:p>
    <w:p>
      <w:pPr>
        <w:pStyle w:val="ListParagraph"/>
        <w:numPr>
          <w:ilvl w:val="1"/>
          <w:numId w:val="1"/>
        </w:numPr>
        <w:tabs>
          <w:tab w:val="clear" w:pos="720"/>
          <w:tab w:val="left" w:pos="2677" w:leader="none"/>
        </w:tabs>
        <w:spacing w:lineRule="auto" w:line="240" w:before="0" w:after="0"/>
        <w:ind w:left="2677" w:right="0" w:hanging="359"/>
        <w:jc w:val="left"/>
        <w:rPr>
          <w:b/>
          <w:b/>
          <w:sz w:val="22"/>
        </w:rPr>
      </w:pPr>
      <w:r>
        <w:rPr>
          <w:sz w:val="22"/>
        </w:rPr>
        <w:t>De</w:t>
      </w:r>
      <w:r>
        <w:rPr>
          <w:spacing w:val="-3"/>
          <w:sz w:val="22"/>
        </w:rPr>
        <w:t xml:space="preserve"> </w:t>
      </w:r>
      <w:r>
        <w:rPr>
          <w:sz w:val="22"/>
        </w:rPr>
        <w:t>11</w:t>
      </w:r>
      <w:r>
        <w:rPr>
          <w:spacing w:val="-2"/>
          <w:sz w:val="22"/>
        </w:rPr>
        <w:t xml:space="preserve"> </w:t>
      </w:r>
      <w:r>
        <w:rPr>
          <w:sz w:val="22"/>
        </w:rPr>
        <w:t>días</w:t>
      </w:r>
      <w:r>
        <w:rPr>
          <w:spacing w:val="-2"/>
          <w:sz w:val="22"/>
        </w:rPr>
        <w:t xml:space="preserve"> </w:t>
      </w:r>
      <w:r>
        <w:rPr>
          <w:sz w:val="22"/>
        </w:rPr>
        <w:t>a</w:t>
      </w:r>
      <w:r>
        <w:rPr>
          <w:spacing w:val="-4"/>
          <w:sz w:val="22"/>
        </w:rPr>
        <w:t xml:space="preserve"> </w:t>
      </w:r>
      <w:r>
        <w:rPr>
          <w:sz w:val="22"/>
        </w:rPr>
        <w:t>15</w:t>
      </w:r>
      <w:r>
        <w:rPr>
          <w:spacing w:val="-3"/>
          <w:sz w:val="22"/>
        </w:rPr>
        <w:t xml:space="preserve"> </w:t>
      </w:r>
      <w:r>
        <w:rPr>
          <w:sz w:val="22"/>
        </w:rPr>
        <w:t>días</w:t>
      </w:r>
      <w:r>
        <w:rPr>
          <w:spacing w:val="-2"/>
          <w:sz w:val="22"/>
        </w:rPr>
        <w:t xml:space="preserve"> </w:t>
      </w:r>
      <w:r>
        <w:rPr>
          <w:sz w:val="22"/>
        </w:rPr>
        <w:t>naturales,</w:t>
      </w:r>
      <w:r>
        <w:rPr>
          <w:spacing w:val="-2"/>
          <w:sz w:val="22"/>
        </w:rPr>
        <w:t xml:space="preserve"> </w:t>
      </w:r>
      <w:r>
        <w:rPr>
          <w:sz w:val="22"/>
        </w:rPr>
        <w:t>22</w:t>
      </w:r>
      <w:r>
        <w:rPr>
          <w:spacing w:val="-2"/>
          <w:sz w:val="22"/>
        </w:rPr>
        <w:t xml:space="preserve"> </w:t>
      </w:r>
      <w:r>
        <w:rPr>
          <w:sz w:val="22"/>
        </w:rPr>
        <w:t>UMA,</w:t>
      </w:r>
      <w:r>
        <w:rPr>
          <w:spacing w:val="-5"/>
          <w:sz w:val="22"/>
        </w:rPr>
        <w:t xml:space="preserve"> </w:t>
      </w:r>
      <w:r>
        <w:rPr>
          <w:spacing w:val="-10"/>
          <w:sz w:val="22"/>
        </w:rPr>
        <w:t>e</w:t>
      </w:r>
    </w:p>
    <w:p>
      <w:pPr>
        <w:pStyle w:val="ListParagraph"/>
        <w:numPr>
          <w:ilvl w:val="1"/>
          <w:numId w:val="1"/>
        </w:numPr>
        <w:tabs>
          <w:tab w:val="clear" w:pos="720"/>
          <w:tab w:val="left" w:pos="2677" w:leader="none"/>
        </w:tabs>
        <w:spacing w:lineRule="auto" w:line="240" w:before="251" w:after="0"/>
        <w:ind w:left="2677" w:right="0" w:hanging="359"/>
        <w:jc w:val="left"/>
        <w:rPr>
          <w:b/>
          <w:b/>
          <w:sz w:val="22"/>
        </w:rPr>
      </w:pPr>
      <w:r>
        <w:rPr>
          <w:sz w:val="22"/>
        </w:rPr>
        <w:t>16</w:t>
      </w:r>
      <w:r>
        <w:rPr>
          <w:spacing w:val="-2"/>
          <w:sz w:val="22"/>
        </w:rPr>
        <w:t xml:space="preserve"> </w:t>
      </w:r>
      <w:r>
        <w:rPr>
          <w:sz w:val="22"/>
        </w:rPr>
        <w:t>días</w:t>
      </w:r>
      <w:r>
        <w:rPr>
          <w:spacing w:val="-1"/>
          <w:sz w:val="22"/>
        </w:rPr>
        <w:t xml:space="preserve"> </w:t>
      </w:r>
      <w:r>
        <w:rPr>
          <w:sz w:val="22"/>
        </w:rPr>
        <w:t>en</w:t>
      </w:r>
      <w:r>
        <w:rPr>
          <w:spacing w:val="-4"/>
          <w:sz w:val="22"/>
        </w:rPr>
        <w:t xml:space="preserve"> </w:t>
      </w:r>
      <w:r>
        <w:rPr>
          <w:sz w:val="22"/>
        </w:rPr>
        <w:t>adelante,</w:t>
      </w:r>
      <w:r>
        <w:rPr>
          <w:spacing w:val="-1"/>
          <w:sz w:val="22"/>
        </w:rPr>
        <w:t xml:space="preserve"> </w:t>
      </w:r>
      <w:r>
        <w:rPr>
          <w:sz w:val="22"/>
        </w:rPr>
        <w:t>30</w:t>
      </w:r>
      <w:r>
        <w:rPr>
          <w:spacing w:val="-3"/>
          <w:sz w:val="22"/>
        </w:rPr>
        <w:t xml:space="preserve"> </w:t>
      </w:r>
      <w:r>
        <w:rPr>
          <w:spacing w:val="-4"/>
          <w:sz w:val="22"/>
        </w:rPr>
        <w:t>UMA;</w:t>
      </w:r>
    </w:p>
    <w:p>
      <w:pPr>
        <w:pStyle w:val="Cuerpodetexto"/>
        <w:spacing w:before="1" w:after="0"/>
        <w:rPr/>
      </w:pPr>
      <w:r>
        <w:rPr/>
      </w:r>
    </w:p>
    <w:p>
      <w:pPr>
        <w:pStyle w:val="ListParagraph"/>
        <w:numPr>
          <w:ilvl w:val="0"/>
          <w:numId w:val="1"/>
        </w:numPr>
        <w:tabs>
          <w:tab w:val="clear" w:pos="720"/>
          <w:tab w:val="left" w:pos="1332" w:leader="none"/>
        </w:tabs>
        <w:spacing w:lineRule="auto" w:line="240" w:before="0" w:after="0"/>
        <w:ind w:left="1332" w:right="0" w:hanging="569"/>
        <w:jc w:val="left"/>
        <w:rPr>
          <w:sz w:val="22"/>
        </w:rPr>
      </w:pPr>
      <w:r>
        <w:rPr>
          <w:sz w:val="22"/>
        </w:rPr>
        <w:t>No</w:t>
      </w:r>
      <w:r>
        <w:rPr>
          <w:spacing w:val="-3"/>
          <w:sz w:val="22"/>
        </w:rPr>
        <w:t xml:space="preserve"> </w:t>
      </w:r>
      <w:r>
        <w:rPr>
          <w:sz w:val="22"/>
        </w:rPr>
        <w:t>presentar</w:t>
      </w:r>
      <w:r>
        <w:rPr>
          <w:spacing w:val="-4"/>
          <w:sz w:val="22"/>
        </w:rPr>
        <w:t xml:space="preserve"> </w:t>
      </w:r>
      <w:r>
        <w:rPr>
          <w:sz w:val="22"/>
        </w:rPr>
        <w:t>los</w:t>
      </w:r>
      <w:r>
        <w:rPr>
          <w:spacing w:val="-4"/>
          <w:sz w:val="22"/>
        </w:rPr>
        <w:t xml:space="preserve"> </w:t>
      </w:r>
      <w:r>
        <w:rPr>
          <w:sz w:val="22"/>
        </w:rPr>
        <w:t>avisos</w:t>
      </w:r>
      <w:r>
        <w:rPr>
          <w:spacing w:val="-2"/>
          <w:sz w:val="22"/>
        </w:rPr>
        <w:t xml:space="preserve"> </w:t>
      </w:r>
      <w:r>
        <w:rPr>
          <w:sz w:val="22"/>
        </w:rPr>
        <w:t>de</w:t>
      </w:r>
      <w:r>
        <w:rPr>
          <w:spacing w:val="-4"/>
          <w:sz w:val="22"/>
        </w:rPr>
        <w:t xml:space="preserve"> </w:t>
      </w:r>
      <w:r>
        <w:rPr>
          <w:sz w:val="22"/>
        </w:rPr>
        <w:t>cambio</w:t>
      </w:r>
      <w:r>
        <w:rPr>
          <w:spacing w:val="-2"/>
          <w:sz w:val="22"/>
        </w:rPr>
        <w:t xml:space="preserve"> </w:t>
      </w:r>
      <w:r>
        <w:rPr>
          <w:sz w:val="22"/>
        </w:rPr>
        <w:t>de</w:t>
      </w:r>
      <w:r>
        <w:rPr>
          <w:spacing w:val="-3"/>
          <w:sz w:val="22"/>
        </w:rPr>
        <w:t xml:space="preserve"> </w:t>
      </w:r>
      <w:r>
        <w:rPr>
          <w:sz w:val="22"/>
        </w:rPr>
        <w:t>actividad,</w:t>
      </w:r>
      <w:r>
        <w:rPr>
          <w:spacing w:val="-2"/>
          <w:sz w:val="22"/>
        </w:rPr>
        <w:t xml:space="preserve"> </w:t>
      </w:r>
      <w:r>
        <w:rPr>
          <w:sz w:val="22"/>
        </w:rPr>
        <w:t>de</w:t>
      </w:r>
      <w:r>
        <w:rPr>
          <w:spacing w:val="-5"/>
          <w:sz w:val="22"/>
        </w:rPr>
        <w:t xml:space="preserve"> </w:t>
      </w:r>
      <w:r>
        <w:rPr>
          <w:sz w:val="22"/>
        </w:rPr>
        <w:t>15</w:t>
      </w:r>
      <w:r>
        <w:rPr>
          <w:spacing w:val="-5"/>
          <w:sz w:val="22"/>
        </w:rPr>
        <w:t xml:space="preserve"> </w:t>
      </w:r>
      <w:r>
        <w:rPr>
          <w:sz w:val="22"/>
        </w:rPr>
        <w:t>a</w:t>
      </w:r>
      <w:r>
        <w:rPr>
          <w:spacing w:val="-2"/>
          <w:sz w:val="22"/>
        </w:rPr>
        <w:t xml:space="preserve"> </w:t>
      </w:r>
      <w:r>
        <w:rPr>
          <w:sz w:val="22"/>
        </w:rPr>
        <w:t>20</w:t>
      </w:r>
      <w:r>
        <w:rPr>
          <w:spacing w:val="-2"/>
          <w:sz w:val="22"/>
        </w:rPr>
        <w:t xml:space="preserve"> </w:t>
      </w:r>
      <w:r>
        <w:rPr>
          <w:spacing w:val="-4"/>
          <w:sz w:val="22"/>
        </w:rPr>
        <w:t>UMA;</w:t>
      </w:r>
    </w:p>
    <w:p>
      <w:pPr>
        <w:pStyle w:val="ListParagraph"/>
        <w:numPr>
          <w:ilvl w:val="0"/>
          <w:numId w:val="1"/>
        </w:numPr>
        <w:tabs>
          <w:tab w:val="clear" w:pos="720"/>
          <w:tab w:val="left" w:pos="1332" w:leader="none"/>
        </w:tabs>
        <w:spacing w:lineRule="auto" w:line="240" w:before="249" w:after="0"/>
        <w:ind w:left="1332" w:right="0" w:hanging="569"/>
        <w:jc w:val="left"/>
        <w:rPr>
          <w:sz w:val="22"/>
        </w:rPr>
      </w:pPr>
      <w:r>
        <w:rPr>
          <w:sz w:val="22"/>
        </w:rPr>
        <w:t>Obstruir</w:t>
      </w:r>
      <w:r>
        <w:rPr>
          <w:spacing w:val="-5"/>
          <w:sz w:val="22"/>
        </w:rPr>
        <w:t xml:space="preserve"> </w:t>
      </w:r>
      <w:r>
        <w:rPr>
          <w:sz w:val="22"/>
        </w:rPr>
        <w:t>los</w:t>
      </w:r>
      <w:r>
        <w:rPr>
          <w:spacing w:val="-3"/>
          <w:sz w:val="22"/>
        </w:rPr>
        <w:t xml:space="preserve"> </w:t>
      </w:r>
      <w:r>
        <w:rPr>
          <w:sz w:val="22"/>
        </w:rPr>
        <w:t>lugares</w:t>
      </w:r>
      <w:r>
        <w:rPr>
          <w:spacing w:val="-3"/>
          <w:sz w:val="22"/>
        </w:rPr>
        <w:t xml:space="preserve"> </w:t>
      </w:r>
      <w:r>
        <w:rPr>
          <w:sz w:val="22"/>
        </w:rPr>
        <w:t>públicos</w:t>
      </w:r>
      <w:r>
        <w:rPr>
          <w:spacing w:val="-2"/>
          <w:sz w:val="22"/>
        </w:rPr>
        <w:t xml:space="preserve"> </w:t>
      </w:r>
      <w:r>
        <w:rPr>
          <w:sz w:val="22"/>
        </w:rPr>
        <w:t>sin</w:t>
      </w:r>
      <w:r>
        <w:rPr>
          <w:spacing w:val="-6"/>
          <w:sz w:val="22"/>
        </w:rPr>
        <w:t xml:space="preserve"> </w:t>
      </w:r>
      <w:r>
        <w:rPr>
          <w:sz w:val="22"/>
        </w:rPr>
        <w:t>la</w:t>
      </w:r>
      <w:r>
        <w:rPr>
          <w:spacing w:val="-4"/>
          <w:sz w:val="22"/>
        </w:rPr>
        <w:t xml:space="preserve"> </w:t>
      </w:r>
      <w:r>
        <w:rPr>
          <w:sz w:val="22"/>
        </w:rPr>
        <w:t>autorización</w:t>
      </w:r>
      <w:r>
        <w:rPr>
          <w:spacing w:val="-6"/>
          <w:sz w:val="22"/>
        </w:rPr>
        <w:t xml:space="preserve"> </w:t>
      </w:r>
      <w:r>
        <w:rPr>
          <w:sz w:val="22"/>
        </w:rPr>
        <w:t>correspondiente,</w:t>
      </w:r>
      <w:r>
        <w:rPr>
          <w:spacing w:val="-5"/>
          <w:sz w:val="22"/>
        </w:rPr>
        <w:t xml:space="preserve"> </w:t>
      </w:r>
      <w:r>
        <w:rPr>
          <w:sz w:val="22"/>
        </w:rPr>
        <w:t>de</w:t>
      </w:r>
      <w:r>
        <w:rPr>
          <w:spacing w:val="-2"/>
          <w:sz w:val="22"/>
        </w:rPr>
        <w:t xml:space="preserve"> </w:t>
      </w:r>
      <w:r>
        <w:rPr>
          <w:sz w:val="22"/>
        </w:rPr>
        <w:t>25</w:t>
      </w:r>
      <w:r>
        <w:rPr>
          <w:spacing w:val="-5"/>
          <w:sz w:val="22"/>
        </w:rPr>
        <w:t xml:space="preserve"> </w:t>
      </w:r>
      <w:r>
        <w:rPr>
          <w:sz w:val="22"/>
        </w:rPr>
        <w:t>a</w:t>
      </w:r>
      <w:r>
        <w:rPr>
          <w:spacing w:val="-3"/>
          <w:sz w:val="22"/>
        </w:rPr>
        <w:t xml:space="preserve"> </w:t>
      </w:r>
      <w:r>
        <w:rPr>
          <w:sz w:val="22"/>
        </w:rPr>
        <w:t>30</w:t>
      </w:r>
      <w:r>
        <w:rPr>
          <w:spacing w:val="-2"/>
          <w:sz w:val="22"/>
        </w:rPr>
        <w:t xml:space="preserve"> </w:t>
      </w:r>
      <w:r>
        <w:rPr>
          <w:spacing w:val="-4"/>
          <w:sz w:val="22"/>
        </w:rPr>
        <w:t>UMA;</w:t>
      </w:r>
    </w:p>
    <w:p>
      <w:pPr>
        <w:pStyle w:val="ListParagraph"/>
        <w:numPr>
          <w:ilvl w:val="0"/>
          <w:numId w:val="1"/>
        </w:numPr>
        <w:tabs>
          <w:tab w:val="clear" w:pos="720"/>
          <w:tab w:val="left" w:pos="1332" w:leader="none"/>
        </w:tabs>
        <w:spacing w:lineRule="auto" w:line="235" w:before="250" w:after="0"/>
        <w:ind w:left="1332" w:right="54" w:hanging="569"/>
        <w:jc w:val="both"/>
        <w:rPr>
          <w:sz w:val="22"/>
        </w:rPr>
      </w:pPr>
      <w:r>
        <w:rPr>
          <w:sz w:val="22"/>
        </w:rPr>
        <w:t xml:space="preserve">Omitir el aviso correspondiente al cerrar temporal o definitivamente un establecimiento, de 5 a 30 </w:t>
      </w:r>
      <w:r>
        <w:rPr>
          <w:spacing w:val="-4"/>
          <w:sz w:val="22"/>
        </w:rPr>
        <w:t>UMA;</w:t>
      </w:r>
    </w:p>
    <w:p>
      <w:pPr>
        <w:pStyle w:val="Cuerpodetexto"/>
        <w:spacing w:before="3" w:after="0"/>
        <w:rPr/>
      </w:pPr>
      <w:r>
        <w:rPr/>
      </w:r>
    </w:p>
    <w:p>
      <w:pPr>
        <w:pStyle w:val="ListParagraph"/>
        <w:numPr>
          <w:ilvl w:val="0"/>
          <w:numId w:val="1"/>
        </w:numPr>
        <w:tabs>
          <w:tab w:val="clear" w:pos="720"/>
          <w:tab w:val="left" w:pos="1332" w:leader="none"/>
        </w:tabs>
        <w:spacing w:lineRule="auto" w:line="235" w:before="0" w:after="0"/>
        <w:ind w:left="1332" w:right="49" w:hanging="569"/>
        <w:jc w:val="both"/>
        <w:rPr>
          <w:sz w:val="22"/>
        </w:rPr>
      </w:pPr>
      <w:r>
        <w:rPr>
          <w:sz w:val="22"/>
        </w:rPr>
        <w:t>Resistirse a las visitas de verificación o inspección, o por no suministrar los datos, informes, documentos o demás registros que legalmente puedan exigir los inspectores y notificadores y, en general, negar los elementos que se requieran para comprobar la situación fiscal del visitado, en relación con el objeto de visita o con la acusación de los impuestos y derechos a sus cargos, de 25 a 30 UMA.</w:t>
      </w:r>
    </w:p>
    <w:p>
      <w:pPr>
        <w:pStyle w:val="Cuerpodetexto"/>
        <w:spacing w:before="25" w:after="0"/>
        <w:rPr/>
      </w:pPr>
      <w:r>
        <w:rPr/>
      </w:r>
    </w:p>
    <w:p>
      <w:pPr>
        <w:pStyle w:val="Cuerpodetexto"/>
        <w:ind w:left="1332" w:right="0" w:hanging="0"/>
        <w:rPr/>
      </w:pPr>
      <w:r>
        <w:rPr/>
        <w:t>En el caso de que el contribuyente sea reincidente, se aplicará la multa máxima o cierre temporal del establecimiento hasta subsanar la infracción;</w:t>
      </w:r>
    </w:p>
    <w:p>
      <w:pPr>
        <w:pStyle w:val="Cuerpodetexto"/>
        <w:rPr/>
      </w:pPr>
      <w:r>
        <w:rPr/>
      </w:r>
    </w:p>
    <w:p>
      <w:pPr>
        <w:sectPr>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
        </w:numPr>
        <w:tabs>
          <w:tab w:val="clear" w:pos="720"/>
          <w:tab w:val="left" w:pos="1329" w:leader="none"/>
        </w:tabs>
        <w:spacing w:lineRule="auto" w:line="240" w:before="0" w:after="0"/>
        <w:ind w:left="1329" w:right="0" w:hanging="566"/>
        <w:jc w:val="left"/>
        <w:rPr>
          <w:sz w:val="22"/>
        </w:rPr>
      </w:pPr>
      <w:r>
        <w:rPr>
          <w:sz w:val="22"/>
        </w:rPr>
        <w:t>Por</w:t>
      </w:r>
      <w:r>
        <w:rPr>
          <w:spacing w:val="-2"/>
          <w:sz w:val="22"/>
        </w:rPr>
        <w:t xml:space="preserve"> </w:t>
      </w:r>
      <w:r>
        <w:rPr>
          <w:sz w:val="22"/>
        </w:rPr>
        <w:t>los</w:t>
      </w:r>
      <w:r>
        <w:rPr>
          <w:spacing w:val="-2"/>
          <w:sz w:val="22"/>
        </w:rPr>
        <w:t xml:space="preserve"> </w:t>
      </w:r>
      <w:r>
        <w:rPr>
          <w:sz w:val="22"/>
        </w:rPr>
        <w:t>daños</w:t>
      </w:r>
      <w:r>
        <w:rPr>
          <w:spacing w:val="-2"/>
          <w:sz w:val="22"/>
        </w:rPr>
        <w:t xml:space="preserve"> </w:t>
      </w:r>
      <w:r>
        <w:rPr>
          <w:sz w:val="22"/>
        </w:rPr>
        <w:t>a</w:t>
      </w:r>
      <w:r>
        <w:rPr>
          <w:spacing w:val="-3"/>
          <w:sz w:val="22"/>
        </w:rPr>
        <w:t xml:space="preserve"> </w:t>
      </w:r>
      <w:r>
        <w:rPr>
          <w:sz w:val="22"/>
        </w:rPr>
        <w:t>la</w:t>
      </w:r>
      <w:r>
        <w:rPr>
          <w:spacing w:val="-4"/>
          <w:sz w:val="22"/>
        </w:rPr>
        <w:t xml:space="preserve"> </w:t>
      </w:r>
      <w:r>
        <w:rPr>
          <w:sz w:val="22"/>
        </w:rPr>
        <w:t>ecología</w:t>
      </w:r>
      <w:r>
        <w:rPr>
          <w:spacing w:val="-4"/>
          <w:sz w:val="22"/>
        </w:rPr>
        <w:t xml:space="preserve"> </w:t>
      </w:r>
      <w:r>
        <w:rPr>
          <w:sz w:val="22"/>
        </w:rPr>
        <w:t>del</w:t>
      </w:r>
      <w:r>
        <w:rPr>
          <w:spacing w:val="-3"/>
          <w:sz w:val="22"/>
        </w:rPr>
        <w:t xml:space="preserve"> </w:t>
      </w:r>
      <w:r>
        <w:rPr>
          <w:spacing w:val="-2"/>
          <w:sz w:val="22"/>
        </w:rPr>
        <w:t>Municipio:</w:t>
      </w:r>
    </w:p>
    <w:p>
      <w:pPr>
        <w:pStyle w:val="ListParagraph"/>
        <w:numPr>
          <w:ilvl w:val="1"/>
          <w:numId w:val="1"/>
        </w:numPr>
        <w:tabs>
          <w:tab w:val="clear" w:pos="720"/>
          <w:tab w:val="left" w:pos="1691" w:leader="none"/>
        </w:tabs>
        <w:spacing w:lineRule="auto" w:line="240" w:before="82" w:after="0"/>
        <w:ind w:left="1691" w:right="0" w:hanging="359"/>
        <w:jc w:val="left"/>
        <w:rPr>
          <w:b/>
          <w:b/>
          <w:sz w:val="24"/>
        </w:rPr>
      </w:pPr>
      <w:r>
        <w:rPr>
          <w:sz w:val="22"/>
        </w:rPr>
        <w:t>Tirar</w:t>
      </w:r>
      <w:r>
        <w:rPr>
          <w:spacing w:val="-2"/>
          <w:sz w:val="22"/>
        </w:rPr>
        <w:t xml:space="preserve"> </w:t>
      </w:r>
      <w:r>
        <w:rPr>
          <w:sz w:val="22"/>
        </w:rPr>
        <w:t>basura</w:t>
      </w:r>
      <w:r>
        <w:rPr>
          <w:spacing w:val="-2"/>
          <w:sz w:val="22"/>
        </w:rPr>
        <w:t xml:space="preserve"> </w:t>
      </w:r>
      <w:r>
        <w:rPr>
          <w:sz w:val="22"/>
        </w:rPr>
        <w:t>en</w:t>
      </w:r>
      <w:r>
        <w:rPr>
          <w:spacing w:val="-5"/>
          <w:sz w:val="22"/>
        </w:rPr>
        <w:t xml:space="preserve"> </w:t>
      </w:r>
      <w:r>
        <w:rPr>
          <w:sz w:val="22"/>
        </w:rPr>
        <w:t>espacios</w:t>
      </w:r>
      <w:r>
        <w:rPr>
          <w:spacing w:val="-2"/>
          <w:sz w:val="22"/>
        </w:rPr>
        <w:t xml:space="preserve"> </w:t>
      </w:r>
      <w:r>
        <w:rPr>
          <w:sz w:val="22"/>
        </w:rPr>
        <w:t>públicos</w:t>
      </w:r>
      <w:r>
        <w:rPr>
          <w:spacing w:val="-2"/>
          <w:sz w:val="22"/>
        </w:rPr>
        <w:t xml:space="preserve"> </w:t>
      </w:r>
      <w:r>
        <w:rPr>
          <w:sz w:val="22"/>
        </w:rPr>
        <w:t>y</w:t>
      </w:r>
      <w:r>
        <w:rPr>
          <w:spacing w:val="-4"/>
          <w:sz w:val="22"/>
        </w:rPr>
        <w:t xml:space="preserve"> </w:t>
      </w:r>
      <w:r>
        <w:rPr>
          <w:sz w:val="22"/>
        </w:rPr>
        <w:t>barrancas,</w:t>
      </w:r>
      <w:r>
        <w:rPr>
          <w:spacing w:val="-4"/>
          <w:sz w:val="22"/>
        </w:rPr>
        <w:t xml:space="preserve"> </w:t>
      </w:r>
      <w:r>
        <w:rPr>
          <w:sz w:val="22"/>
        </w:rPr>
        <w:t>de</w:t>
      </w:r>
      <w:r>
        <w:rPr>
          <w:spacing w:val="-2"/>
          <w:sz w:val="22"/>
        </w:rPr>
        <w:t xml:space="preserve"> </w:t>
      </w:r>
      <w:r>
        <w:rPr>
          <w:sz w:val="22"/>
        </w:rPr>
        <w:t>10</w:t>
      </w:r>
      <w:r>
        <w:rPr>
          <w:spacing w:val="-4"/>
          <w:sz w:val="22"/>
        </w:rPr>
        <w:t xml:space="preserve"> </w:t>
      </w:r>
      <w:r>
        <w:rPr>
          <w:sz w:val="22"/>
        </w:rPr>
        <w:t>a</w:t>
      </w:r>
      <w:r>
        <w:rPr>
          <w:spacing w:val="-4"/>
          <w:sz w:val="22"/>
        </w:rPr>
        <w:t xml:space="preserve"> </w:t>
      </w:r>
      <w:r>
        <w:rPr>
          <w:sz w:val="22"/>
        </w:rPr>
        <w:t>15</w:t>
      </w:r>
      <w:r>
        <w:rPr>
          <w:spacing w:val="-1"/>
          <w:sz w:val="22"/>
        </w:rPr>
        <w:t xml:space="preserve"> </w:t>
      </w:r>
      <w:r>
        <w:rPr>
          <w:spacing w:val="-4"/>
          <w:sz w:val="22"/>
        </w:rPr>
        <w:t>UMA;</w:t>
      </w:r>
    </w:p>
    <w:p>
      <w:pPr>
        <w:pStyle w:val="ListParagraph"/>
        <w:numPr>
          <w:ilvl w:val="1"/>
          <w:numId w:val="1"/>
        </w:numPr>
        <w:tabs>
          <w:tab w:val="clear" w:pos="720"/>
          <w:tab w:val="left" w:pos="1690" w:leader="none"/>
          <w:tab w:val="left" w:pos="1692" w:leader="none"/>
        </w:tabs>
        <w:spacing w:lineRule="auto" w:line="235" w:before="249" w:after="0"/>
        <w:ind w:left="1692" w:right="53" w:hanging="360"/>
        <w:jc w:val="both"/>
        <w:rPr>
          <w:b/>
          <w:b/>
          <w:sz w:val="24"/>
        </w:rPr>
      </w:pPr>
      <w:r>
        <w:rPr>
          <w:sz w:val="22"/>
        </w:rPr>
        <w:t>Cuando se dé la tala de árboles sin permiso y en propiedad privada, de 20 a 25 UMA, y la compra de 30 árboles mismos que serán sembrados por el infractor en los lugares que designe la autoridad;</w:t>
      </w:r>
    </w:p>
    <w:p>
      <w:pPr>
        <w:pStyle w:val="Cuerpodetexto"/>
        <w:spacing w:before="5" w:after="0"/>
        <w:rPr/>
      </w:pPr>
      <w:r>
        <w:rPr/>
      </w:r>
    </w:p>
    <w:p>
      <w:pPr>
        <w:pStyle w:val="ListParagraph"/>
        <w:numPr>
          <w:ilvl w:val="1"/>
          <w:numId w:val="1"/>
        </w:numPr>
        <w:tabs>
          <w:tab w:val="clear" w:pos="720"/>
          <w:tab w:val="left" w:pos="1692" w:leader="none"/>
        </w:tabs>
        <w:spacing w:lineRule="auto" w:line="235" w:before="0" w:after="0"/>
        <w:ind w:left="1692" w:right="56" w:hanging="360"/>
        <w:jc w:val="both"/>
        <w:rPr>
          <w:b/>
          <w:b/>
          <w:sz w:val="24"/>
        </w:rPr>
      </w:pPr>
      <w:r>
        <w:rPr>
          <w:sz w:val="22"/>
        </w:rPr>
        <w:t>Cuando se dé la tala clandestina de árboles en áreas comunales y zonas boscosas, de 40 a 50 UMA, y la compra de 50 árboles mismos que serán sembrados por el infractor en los lugares que designe la autoridad, e</w:t>
      </w:r>
    </w:p>
    <w:p>
      <w:pPr>
        <w:pStyle w:val="Cuerpodetexto"/>
        <w:rPr/>
      </w:pPr>
      <w:r>
        <w:rPr/>
      </w:r>
    </w:p>
    <w:p>
      <w:pPr>
        <w:pStyle w:val="ListParagraph"/>
        <w:numPr>
          <w:ilvl w:val="1"/>
          <w:numId w:val="1"/>
        </w:numPr>
        <w:tabs>
          <w:tab w:val="clear" w:pos="720"/>
          <w:tab w:val="left" w:pos="1690" w:leader="none"/>
        </w:tabs>
        <w:spacing w:lineRule="auto" w:line="240" w:before="0" w:after="0"/>
        <w:ind w:left="1690" w:right="0" w:hanging="358"/>
        <w:jc w:val="left"/>
        <w:rPr>
          <w:b/>
          <w:b/>
          <w:sz w:val="24"/>
        </w:rPr>
      </w:pPr>
      <w:r>
        <w:rPr>
          <w:sz w:val="22"/>
        </w:rPr>
        <w:t>Por</w:t>
      </w:r>
      <w:r>
        <w:rPr>
          <w:spacing w:val="-3"/>
          <w:sz w:val="22"/>
        </w:rPr>
        <w:t xml:space="preserve"> </w:t>
      </w:r>
      <w:r>
        <w:rPr>
          <w:sz w:val="22"/>
        </w:rPr>
        <w:t>el</w:t>
      </w:r>
      <w:r>
        <w:rPr>
          <w:spacing w:val="-1"/>
          <w:sz w:val="22"/>
        </w:rPr>
        <w:t xml:space="preserve"> </w:t>
      </w:r>
      <w:r>
        <w:rPr>
          <w:sz w:val="22"/>
        </w:rPr>
        <w:t>derrame</w:t>
      </w:r>
      <w:r>
        <w:rPr>
          <w:spacing w:val="-4"/>
          <w:sz w:val="22"/>
        </w:rPr>
        <w:t xml:space="preserve"> </w:t>
      </w:r>
      <w:r>
        <w:rPr>
          <w:sz w:val="22"/>
        </w:rPr>
        <w:t>de</w:t>
      </w:r>
      <w:r>
        <w:rPr>
          <w:spacing w:val="-3"/>
          <w:sz w:val="22"/>
        </w:rPr>
        <w:t xml:space="preserve"> </w:t>
      </w:r>
      <w:r>
        <w:rPr>
          <w:sz w:val="22"/>
        </w:rPr>
        <w:t>residuos</w:t>
      </w:r>
      <w:r>
        <w:rPr>
          <w:spacing w:val="-7"/>
          <w:sz w:val="22"/>
        </w:rPr>
        <w:t xml:space="preserve"> </w:t>
      </w:r>
      <w:r>
        <w:rPr>
          <w:sz w:val="22"/>
        </w:rPr>
        <w:t>químicos</w:t>
      </w:r>
      <w:r>
        <w:rPr>
          <w:spacing w:val="-2"/>
          <w:sz w:val="22"/>
        </w:rPr>
        <w:t xml:space="preserve"> </w:t>
      </w:r>
      <w:r>
        <w:rPr>
          <w:sz w:val="22"/>
        </w:rPr>
        <w:t>o</w:t>
      </w:r>
      <w:r>
        <w:rPr>
          <w:spacing w:val="-5"/>
          <w:sz w:val="22"/>
        </w:rPr>
        <w:t xml:space="preserve"> </w:t>
      </w:r>
      <w:r>
        <w:rPr>
          <w:sz w:val="22"/>
        </w:rPr>
        <w:t>tóxicos</w:t>
      </w:r>
      <w:r>
        <w:rPr>
          <w:spacing w:val="-4"/>
          <w:sz w:val="22"/>
        </w:rPr>
        <w:t xml:space="preserve"> </w:t>
      </w:r>
      <w:r>
        <w:rPr>
          <w:sz w:val="22"/>
        </w:rPr>
        <w:t>en</w:t>
      </w:r>
      <w:r>
        <w:rPr>
          <w:spacing w:val="-4"/>
          <w:sz w:val="22"/>
        </w:rPr>
        <w:t xml:space="preserve"> </w:t>
      </w:r>
      <w:r>
        <w:rPr>
          <w:sz w:val="22"/>
        </w:rPr>
        <w:t>la</w:t>
      </w:r>
      <w:r>
        <w:rPr>
          <w:spacing w:val="-2"/>
          <w:sz w:val="22"/>
        </w:rPr>
        <w:t xml:space="preserve"> </w:t>
      </w:r>
      <w:r>
        <w:rPr>
          <w:sz w:val="22"/>
        </w:rPr>
        <w:t>vía</w:t>
      </w:r>
      <w:r>
        <w:rPr>
          <w:spacing w:val="-3"/>
          <w:sz w:val="22"/>
        </w:rPr>
        <w:t xml:space="preserve"> </w:t>
      </w:r>
      <w:r>
        <w:rPr>
          <w:sz w:val="22"/>
        </w:rPr>
        <w:t>pública,</w:t>
      </w:r>
      <w:r>
        <w:rPr>
          <w:spacing w:val="-2"/>
          <w:sz w:val="22"/>
        </w:rPr>
        <w:t xml:space="preserve"> </w:t>
      </w:r>
      <w:r>
        <w:rPr>
          <w:sz w:val="22"/>
        </w:rPr>
        <w:t>de</w:t>
      </w:r>
      <w:r>
        <w:rPr>
          <w:spacing w:val="-2"/>
          <w:sz w:val="22"/>
        </w:rPr>
        <w:t xml:space="preserve"> </w:t>
      </w:r>
      <w:r>
        <w:rPr>
          <w:sz w:val="22"/>
        </w:rPr>
        <w:t>50</w:t>
      </w:r>
      <w:r>
        <w:rPr>
          <w:spacing w:val="-3"/>
          <w:sz w:val="22"/>
        </w:rPr>
        <w:t xml:space="preserve"> </w:t>
      </w:r>
      <w:r>
        <w:rPr>
          <w:sz w:val="22"/>
        </w:rPr>
        <w:t>a</w:t>
      </w:r>
      <w:r>
        <w:rPr>
          <w:spacing w:val="-2"/>
          <w:sz w:val="22"/>
        </w:rPr>
        <w:t xml:space="preserve"> </w:t>
      </w:r>
      <w:r>
        <w:rPr>
          <w:sz w:val="22"/>
        </w:rPr>
        <w:t>100</w:t>
      </w:r>
      <w:r>
        <w:rPr>
          <w:spacing w:val="-2"/>
          <w:sz w:val="22"/>
        </w:rPr>
        <w:t xml:space="preserve"> </w:t>
      </w:r>
      <w:r>
        <w:rPr>
          <w:spacing w:val="-4"/>
          <w:sz w:val="22"/>
        </w:rPr>
        <w:t>UMA.</w:t>
      </w:r>
    </w:p>
    <w:p>
      <w:pPr>
        <w:pStyle w:val="Cuerpodetexto"/>
        <w:spacing w:before="249" w:after="0"/>
        <w:ind w:left="1757" w:right="0" w:hanging="359"/>
        <w:rPr/>
      </w:pPr>
      <w:r>
        <w:rPr/>
        <w:t>En</w:t>
      </w:r>
      <w:r>
        <w:rPr>
          <w:spacing w:val="28"/>
        </w:rPr>
        <w:t xml:space="preserve"> </w:t>
      </w:r>
      <w:r>
        <w:rPr/>
        <w:t>los</w:t>
      </w:r>
      <w:r>
        <w:rPr>
          <w:spacing w:val="29"/>
        </w:rPr>
        <w:t xml:space="preserve"> </w:t>
      </w:r>
      <w:r>
        <w:rPr/>
        <w:t>conceptos</w:t>
      </w:r>
      <w:r>
        <w:rPr>
          <w:spacing w:val="29"/>
        </w:rPr>
        <w:t xml:space="preserve"> </w:t>
      </w:r>
      <w:r>
        <w:rPr/>
        <w:t>no</w:t>
      </w:r>
      <w:r>
        <w:rPr>
          <w:spacing w:val="26"/>
        </w:rPr>
        <w:t xml:space="preserve"> </w:t>
      </w:r>
      <w:r>
        <w:rPr/>
        <w:t>contemplados</w:t>
      </w:r>
      <w:r>
        <w:rPr>
          <w:spacing w:val="27"/>
        </w:rPr>
        <w:t xml:space="preserve"> </w:t>
      </w:r>
      <w:r>
        <w:rPr/>
        <w:t>en</w:t>
      </w:r>
      <w:r>
        <w:rPr>
          <w:spacing w:val="29"/>
        </w:rPr>
        <w:t xml:space="preserve"> </w:t>
      </w:r>
      <w:r>
        <w:rPr/>
        <w:t>la</w:t>
      </w:r>
      <w:r>
        <w:rPr>
          <w:spacing w:val="27"/>
        </w:rPr>
        <w:t xml:space="preserve"> </w:t>
      </w:r>
      <w:r>
        <w:rPr/>
        <w:t>fracción</w:t>
      </w:r>
      <w:r>
        <w:rPr>
          <w:spacing w:val="29"/>
        </w:rPr>
        <w:t xml:space="preserve"> </w:t>
      </w:r>
      <w:r>
        <w:rPr/>
        <w:t>anterior,</w:t>
      </w:r>
      <w:r>
        <w:rPr>
          <w:spacing w:val="29"/>
        </w:rPr>
        <w:t xml:space="preserve"> </w:t>
      </w:r>
      <w:r>
        <w:rPr/>
        <w:t>se</w:t>
      </w:r>
      <w:r>
        <w:rPr>
          <w:spacing w:val="29"/>
        </w:rPr>
        <w:t xml:space="preserve"> </w:t>
      </w:r>
      <w:r>
        <w:rPr/>
        <w:t>aplicará</w:t>
      </w:r>
      <w:r>
        <w:rPr>
          <w:spacing w:val="27"/>
        </w:rPr>
        <w:t xml:space="preserve"> </w:t>
      </w:r>
      <w:r>
        <w:rPr/>
        <w:t>lo</w:t>
      </w:r>
      <w:r>
        <w:rPr>
          <w:spacing w:val="29"/>
        </w:rPr>
        <w:t xml:space="preserve"> </w:t>
      </w:r>
      <w:r>
        <w:rPr/>
        <w:t>establecido</w:t>
      </w:r>
      <w:r>
        <w:rPr>
          <w:spacing w:val="26"/>
        </w:rPr>
        <w:t xml:space="preserve"> </w:t>
      </w:r>
      <w:r>
        <w:rPr/>
        <w:t>en</w:t>
      </w:r>
      <w:r>
        <w:rPr>
          <w:spacing w:val="29"/>
        </w:rPr>
        <w:t xml:space="preserve"> </w:t>
      </w:r>
      <w:r>
        <w:rPr/>
        <w:t>el Reglamento de Ecología y Protección al Ambiente del Municipio;</w:t>
      </w:r>
    </w:p>
    <w:p>
      <w:pPr>
        <w:pStyle w:val="Cuerpodetexto"/>
        <w:spacing w:before="5" w:after="0"/>
        <w:rPr/>
      </w:pPr>
      <w:r>
        <w:rPr/>
      </w:r>
    </w:p>
    <w:p>
      <w:pPr>
        <w:pStyle w:val="ListParagraph"/>
        <w:numPr>
          <w:ilvl w:val="0"/>
          <w:numId w:val="1"/>
        </w:numPr>
        <w:tabs>
          <w:tab w:val="clear" w:pos="720"/>
          <w:tab w:val="left" w:pos="1330" w:leader="none"/>
          <w:tab w:val="left" w:pos="1332" w:leader="none"/>
        </w:tabs>
        <w:spacing w:lineRule="auto" w:line="235" w:before="0" w:after="0"/>
        <w:ind w:left="1332" w:right="54" w:hanging="569"/>
        <w:jc w:val="left"/>
        <w:rPr>
          <w:sz w:val="22"/>
        </w:rPr>
      </w:pPr>
      <w:r>
        <w:rPr>
          <w:sz w:val="22"/>
        </w:rPr>
        <w:t>El incumplimiento de lo establecido en la presente Ley por concepto de servicios en materia de</w:t>
      </w:r>
      <w:r>
        <w:rPr>
          <w:spacing w:val="80"/>
          <w:sz w:val="22"/>
        </w:rPr>
        <w:t xml:space="preserve"> </w:t>
      </w:r>
      <w:r>
        <w:rPr>
          <w:sz w:val="22"/>
        </w:rPr>
        <w:t>anuncios, se pagará por infracciones de acuerdo a la siguiente tarifa:</w:t>
      </w:r>
    </w:p>
    <w:p>
      <w:pPr>
        <w:pStyle w:val="Cuerpodetexto"/>
        <w:spacing w:before="1" w:after="0"/>
        <w:rPr/>
      </w:pPr>
      <w:r>
        <w:rPr/>
      </w:r>
    </w:p>
    <w:p>
      <w:pPr>
        <w:pStyle w:val="ListParagraph"/>
        <w:numPr>
          <w:ilvl w:val="1"/>
          <w:numId w:val="1"/>
        </w:numPr>
        <w:tabs>
          <w:tab w:val="clear" w:pos="720"/>
          <w:tab w:val="left" w:pos="1692" w:leader="none"/>
        </w:tabs>
        <w:spacing w:lineRule="auto" w:line="240" w:before="1" w:after="0"/>
        <w:ind w:left="1692" w:right="55" w:hanging="360"/>
        <w:jc w:val="both"/>
        <w:rPr>
          <w:b/>
          <w:b/>
          <w:sz w:val="22"/>
        </w:rPr>
      </w:pPr>
      <w:r>
        <w:rPr>
          <w:sz w:val="22"/>
        </w:rPr>
        <w:t>Fijar, colgar, distribuir propaganda y anuncios publicitarios, sin contar con el permiso correspondiente, de 10 a 15 UMA, e</w:t>
      </w:r>
    </w:p>
    <w:p>
      <w:pPr>
        <w:pStyle w:val="ListParagraph"/>
        <w:numPr>
          <w:ilvl w:val="1"/>
          <w:numId w:val="1"/>
        </w:numPr>
        <w:tabs>
          <w:tab w:val="clear" w:pos="720"/>
          <w:tab w:val="left" w:pos="1691" w:leader="none"/>
        </w:tabs>
        <w:spacing w:lineRule="auto" w:line="240" w:before="252" w:after="0"/>
        <w:ind w:left="1691" w:right="0" w:hanging="359"/>
        <w:jc w:val="left"/>
        <w:rPr>
          <w:b/>
          <w:b/>
          <w:sz w:val="22"/>
        </w:rPr>
      </w:pPr>
      <w:r>
        <w:rPr>
          <w:sz w:val="22"/>
        </w:rPr>
        <w:t>Anuncios</w:t>
      </w:r>
      <w:r>
        <w:rPr>
          <w:spacing w:val="-5"/>
          <w:sz w:val="22"/>
        </w:rPr>
        <w:t xml:space="preserve"> </w:t>
      </w:r>
      <w:r>
        <w:rPr>
          <w:sz w:val="22"/>
        </w:rPr>
        <w:t>adosados,</w:t>
      </w:r>
      <w:r>
        <w:rPr>
          <w:spacing w:val="-4"/>
          <w:sz w:val="22"/>
        </w:rPr>
        <w:t xml:space="preserve"> </w:t>
      </w:r>
      <w:r>
        <w:rPr>
          <w:sz w:val="22"/>
        </w:rPr>
        <w:t>pintados</w:t>
      </w:r>
      <w:r>
        <w:rPr>
          <w:spacing w:val="-4"/>
          <w:sz w:val="22"/>
        </w:rPr>
        <w:t xml:space="preserve"> </w:t>
      </w:r>
      <w:r>
        <w:rPr>
          <w:sz w:val="22"/>
        </w:rPr>
        <w:t>y</w:t>
      </w:r>
      <w:r>
        <w:rPr>
          <w:spacing w:val="-6"/>
          <w:sz w:val="22"/>
        </w:rPr>
        <w:t xml:space="preserve"> </w:t>
      </w:r>
      <w:r>
        <w:rPr>
          <w:spacing w:val="-2"/>
          <w:sz w:val="22"/>
        </w:rPr>
        <w:t>murales:</w:t>
      </w:r>
    </w:p>
    <w:p>
      <w:pPr>
        <w:pStyle w:val="Cuerpodetexto"/>
        <w:rPr/>
      </w:pPr>
      <w:r>
        <w:rPr/>
      </w:r>
    </w:p>
    <w:p>
      <w:pPr>
        <w:pStyle w:val="ListParagraph"/>
        <w:numPr>
          <w:ilvl w:val="2"/>
          <w:numId w:val="1"/>
        </w:numPr>
        <w:tabs>
          <w:tab w:val="clear" w:pos="720"/>
          <w:tab w:val="left" w:pos="2116" w:leader="none"/>
        </w:tabs>
        <w:spacing w:lineRule="auto" w:line="240" w:before="1" w:after="0"/>
        <w:ind w:left="2116" w:right="0" w:hanging="359"/>
        <w:jc w:val="left"/>
        <w:rPr>
          <w:sz w:val="22"/>
        </w:rPr>
      </w:pPr>
      <w:r>
        <w:rPr>
          <w:sz w:val="22"/>
        </w:rPr>
        <w:t>Falta</w:t>
      </w:r>
      <w:r>
        <w:rPr>
          <w:spacing w:val="-3"/>
          <w:sz w:val="22"/>
        </w:rPr>
        <w:t xml:space="preserve"> </w:t>
      </w:r>
      <w:r>
        <w:rPr>
          <w:sz w:val="22"/>
        </w:rPr>
        <w:t>de</w:t>
      </w:r>
      <w:r>
        <w:rPr>
          <w:spacing w:val="-4"/>
          <w:sz w:val="22"/>
        </w:rPr>
        <w:t xml:space="preserve"> </w:t>
      </w:r>
      <w:r>
        <w:rPr>
          <w:sz w:val="22"/>
        </w:rPr>
        <w:t>solicitud</w:t>
      </w:r>
      <w:r>
        <w:rPr>
          <w:spacing w:val="-2"/>
          <w:sz w:val="22"/>
        </w:rPr>
        <w:t xml:space="preserve"> </w:t>
      </w:r>
      <w:r>
        <w:rPr>
          <w:sz w:val="22"/>
        </w:rPr>
        <w:t>de</w:t>
      </w:r>
      <w:r>
        <w:rPr>
          <w:spacing w:val="-4"/>
          <w:sz w:val="22"/>
        </w:rPr>
        <w:t xml:space="preserve"> </w:t>
      </w:r>
      <w:r>
        <w:rPr>
          <w:sz w:val="22"/>
        </w:rPr>
        <w:t>expedición</w:t>
      </w:r>
      <w:r>
        <w:rPr>
          <w:spacing w:val="-2"/>
          <w:sz w:val="22"/>
        </w:rPr>
        <w:t xml:space="preserve"> </w:t>
      </w:r>
      <w:r>
        <w:rPr>
          <w:sz w:val="22"/>
        </w:rPr>
        <w:t>de</w:t>
      </w:r>
      <w:r>
        <w:rPr>
          <w:spacing w:val="-2"/>
          <w:sz w:val="22"/>
        </w:rPr>
        <w:t xml:space="preserve"> </w:t>
      </w:r>
      <w:r>
        <w:rPr>
          <w:sz w:val="22"/>
        </w:rPr>
        <w:t>licencia,</w:t>
      </w:r>
      <w:r>
        <w:rPr>
          <w:spacing w:val="-3"/>
          <w:sz w:val="22"/>
        </w:rPr>
        <w:t xml:space="preserve"> </w:t>
      </w:r>
      <w:r>
        <w:rPr>
          <w:sz w:val="22"/>
        </w:rPr>
        <w:t>de</w:t>
      </w:r>
      <w:r>
        <w:rPr>
          <w:spacing w:val="-4"/>
          <w:sz w:val="22"/>
        </w:rPr>
        <w:t xml:space="preserve"> </w:t>
      </w:r>
      <w:r>
        <w:rPr>
          <w:sz w:val="22"/>
        </w:rPr>
        <w:t>2.5</w:t>
      </w:r>
      <w:r>
        <w:rPr>
          <w:spacing w:val="-2"/>
          <w:sz w:val="22"/>
        </w:rPr>
        <w:t xml:space="preserve"> </w:t>
      </w:r>
      <w:r>
        <w:rPr>
          <w:sz w:val="22"/>
        </w:rPr>
        <w:t>a</w:t>
      </w:r>
      <w:r>
        <w:rPr>
          <w:spacing w:val="-4"/>
          <w:sz w:val="22"/>
        </w:rPr>
        <w:t xml:space="preserve"> </w:t>
      </w:r>
      <w:r>
        <w:rPr>
          <w:sz w:val="22"/>
        </w:rPr>
        <w:t>3.5</w:t>
      </w:r>
      <w:r>
        <w:rPr>
          <w:spacing w:val="-2"/>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2"/>
          <w:numId w:val="1"/>
        </w:numPr>
        <w:tabs>
          <w:tab w:val="clear" w:pos="720"/>
          <w:tab w:val="left" w:pos="2116" w:leader="none"/>
        </w:tabs>
        <w:spacing w:lineRule="auto" w:line="240" w:before="0" w:after="0"/>
        <w:ind w:left="2116" w:right="0" w:hanging="359"/>
        <w:jc w:val="left"/>
        <w:rPr>
          <w:sz w:val="22"/>
        </w:rPr>
      </w:pPr>
      <w:r>
        <w:rPr>
          <w:sz w:val="22"/>
        </w:rPr>
        <w:t>No</w:t>
      </w:r>
      <w:r>
        <w:rPr>
          <w:spacing w:val="-2"/>
          <w:sz w:val="22"/>
        </w:rPr>
        <w:t xml:space="preserve"> </w:t>
      </w:r>
      <w:r>
        <w:rPr>
          <w:sz w:val="22"/>
        </w:rPr>
        <w:t>refrendar</w:t>
      </w:r>
      <w:r>
        <w:rPr>
          <w:spacing w:val="-3"/>
          <w:sz w:val="22"/>
        </w:rPr>
        <w:t xml:space="preserve"> </w:t>
      </w:r>
      <w:r>
        <w:rPr>
          <w:sz w:val="22"/>
        </w:rPr>
        <w:t>la</w:t>
      </w:r>
      <w:r>
        <w:rPr>
          <w:spacing w:val="-3"/>
          <w:sz w:val="22"/>
        </w:rPr>
        <w:t xml:space="preserve"> </w:t>
      </w:r>
      <w:r>
        <w:rPr>
          <w:sz w:val="22"/>
        </w:rPr>
        <w:t>licencia,</w:t>
      </w:r>
      <w:r>
        <w:rPr>
          <w:spacing w:val="-3"/>
          <w:sz w:val="22"/>
        </w:rPr>
        <w:t xml:space="preserve"> </w:t>
      </w:r>
      <w:r>
        <w:rPr>
          <w:sz w:val="22"/>
        </w:rPr>
        <w:t>de</w:t>
      </w:r>
      <w:r>
        <w:rPr>
          <w:spacing w:val="-4"/>
          <w:sz w:val="22"/>
        </w:rPr>
        <w:t xml:space="preserve"> </w:t>
      </w:r>
      <w:r>
        <w:rPr>
          <w:sz w:val="22"/>
        </w:rPr>
        <w:t>2</w:t>
      </w:r>
      <w:r>
        <w:rPr>
          <w:spacing w:val="-1"/>
          <w:sz w:val="22"/>
        </w:rPr>
        <w:t xml:space="preserve"> </w:t>
      </w:r>
      <w:r>
        <w:rPr>
          <w:sz w:val="22"/>
        </w:rPr>
        <w:t>a</w:t>
      </w:r>
      <w:r>
        <w:rPr>
          <w:spacing w:val="-1"/>
          <w:sz w:val="22"/>
        </w:rPr>
        <w:t xml:space="preserve"> </w:t>
      </w:r>
      <w:r>
        <w:rPr>
          <w:sz w:val="22"/>
        </w:rPr>
        <w:t>2.5</w:t>
      </w:r>
      <w:r>
        <w:rPr>
          <w:spacing w:val="-1"/>
          <w:sz w:val="22"/>
        </w:rPr>
        <w:t xml:space="preserve"> </w:t>
      </w:r>
      <w:r>
        <w:rPr>
          <w:spacing w:val="-4"/>
          <w:sz w:val="22"/>
        </w:rPr>
        <w:t>UMA;</w:t>
      </w:r>
    </w:p>
    <w:p>
      <w:pPr>
        <w:pStyle w:val="Cuerpodetexto"/>
        <w:spacing w:before="1" w:after="0"/>
        <w:rPr/>
      </w:pPr>
      <w:r>
        <w:rPr/>
      </w:r>
    </w:p>
    <w:p>
      <w:pPr>
        <w:pStyle w:val="ListParagraph"/>
        <w:numPr>
          <w:ilvl w:val="1"/>
          <w:numId w:val="1"/>
        </w:numPr>
        <w:tabs>
          <w:tab w:val="clear" w:pos="720"/>
          <w:tab w:val="left" w:pos="1691" w:leader="none"/>
        </w:tabs>
        <w:spacing w:lineRule="auto" w:line="240" w:before="0" w:after="0"/>
        <w:ind w:left="1691" w:right="0" w:hanging="359"/>
        <w:jc w:val="left"/>
        <w:rPr>
          <w:b/>
          <w:b/>
          <w:sz w:val="22"/>
        </w:rPr>
      </w:pPr>
      <w:r>
        <w:rPr>
          <w:spacing w:val="-2"/>
          <w:sz w:val="22"/>
        </w:rPr>
        <w:t>Estructurales:</w:t>
      </w:r>
    </w:p>
    <w:p>
      <w:pPr>
        <w:pStyle w:val="Cuerpodetexto"/>
        <w:rPr/>
      </w:pPr>
      <w:r>
        <w:rPr/>
      </w:r>
    </w:p>
    <w:p>
      <w:pPr>
        <w:pStyle w:val="ListParagraph"/>
        <w:numPr>
          <w:ilvl w:val="2"/>
          <w:numId w:val="1"/>
        </w:numPr>
        <w:tabs>
          <w:tab w:val="clear" w:pos="720"/>
          <w:tab w:val="left" w:pos="2116" w:leader="none"/>
        </w:tabs>
        <w:spacing w:lineRule="auto" w:line="240" w:before="0" w:after="0"/>
        <w:ind w:left="2116" w:right="0" w:hanging="359"/>
        <w:jc w:val="left"/>
        <w:rPr>
          <w:sz w:val="22"/>
        </w:rPr>
      </w:pPr>
      <w:r>
        <w:rPr>
          <w:sz w:val="22"/>
        </w:rPr>
        <w:t>Falta</w:t>
      </w:r>
      <w:r>
        <w:rPr>
          <w:spacing w:val="-2"/>
          <w:sz w:val="22"/>
        </w:rPr>
        <w:t xml:space="preserve"> </w:t>
      </w:r>
      <w:r>
        <w:rPr>
          <w:sz w:val="22"/>
        </w:rPr>
        <w:t>de</w:t>
      </w:r>
      <w:r>
        <w:rPr>
          <w:spacing w:val="-4"/>
          <w:sz w:val="22"/>
        </w:rPr>
        <w:t xml:space="preserve"> </w:t>
      </w:r>
      <w:r>
        <w:rPr>
          <w:sz w:val="22"/>
        </w:rPr>
        <w:t>solicitud</w:t>
      </w:r>
      <w:r>
        <w:rPr>
          <w:spacing w:val="-2"/>
          <w:sz w:val="22"/>
        </w:rPr>
        <w:t xml:space="preserve"> </w:t>
      </w:r>
      <w:r>
        <w:rPr>
          <w:sz w:val="22"/>
        </w:rPr>
        <w:t>de</w:t>
      </w:r>
      <w:r>
        <w:rPr>
          <w:spacing w:val="-4"/>
          <w:sz w:val="22"/>
        </w:rPr>
        <w:t xml:space="preserve"> </w:t>
      </w:r>
      <w:r>
        <w:rPr>
          <w:sz w:val="22"/>
        </w:rPr>
        <w:t>expedición</w:t>
      </w:r>
      <w:r>
        <w:rPr>
          <w:spacing w:val="-2"/>
          <w:sz w:val="22"/>
        </w:rPr>
        <w:t xml:space="preserve"> </w:t>
      </w:r>
      <w:r>
        <w:rPr>
          <w:sz w:val="22"/>
        </w:rPr>
        <w:t>de</w:t>
      </w:r>
      <w:r>
        <w:rPr>
          <w:spacing w:val="-2"/>
          <w:sz w:val="22"/>
        </w:rPr>
        <w:t xml:space="preserve"> </w:t>
      </w:r>
      <w:r>
        <w:rPr>
          <w:sz w:val="22"/>
        </w:rPr>
        <w:t>licencia,</w:t>
      </w:r>
      <w:r>
        <w:rPr>
          <w:spacing w:val="-2"/>
          <w:sz w:val="22"/>
        </w:rPr>
        <w:t xml:space="preserve"> </w:t>
      </w:r>
      <w:r>
        <w:rPr>
          <w:sz w:val="22"/>
        </w:rPr>
        <w:t>de</w:t>
      </w:r>
      <w:r>
        <w:rPr>
          <w:spacing w:val="-4"/>
          <w:sz w:val="22"/>
        </w:rPr>
        <w:t xml:space="preserve"> </w:t>
      </w:r>
      <w:r>
        <w:rPr>
          <w:sz w:val="22"/>
        </w:rPr>
        <w:t>6.5</w:t>
      </w:r>
      <w:r>
        <w:rPr>
          <w:spacing w:val="-2"/>
          <w:sz w:val="22"/>
        </w:rPr>
        <w:t xml:space="preserve"> </w:t>
      </w:r>
      <w:r>
        <w:rPr>
          <w:sz w:val="22"/>
        </w:rPr>
        <w:t>a</w:t>
      </w:r>
      <w:r>
        <w:rPr>
          <w:spacing w:val="-4"/>
          <w:sz w:val="22"/>
        </w:rPr>
        <w:t xml:space="preserve"> </w:t>
      </w:r>
      <w:r>
        <w:rPr>
          <w:sz w:val="22"/>
        </w:rPr>
        <w:t>8</w:t>
      </w:r>
      <w:r>
        <w:rPr>
          <w:spacing w:val="-5"/>
          <w:sz w:val="22"/>
        </w:rPr>
        <w:t xml:space="preserve"> </w:t>
      </w:r>
      <w:r>
        <w:rPr>
          <w:sz w:val="22"/>
        </w:rPr>
        <w:t>UMA;</w:t>
      </w:r>
      <w:r>
        <w:rPr>
          <w:spacing w:val="-1"/>
          <w:sz w:val="22"/>
        </w:rPr>
        <w:t xml:space="preserve"> </w:t>
      </w:r>
      <w:r>
        <w:rPr>
          <w:spacing w:val="-10"/>
          <w:sz w:val="22"/>
        </w:rPr>
        <w:t>y</w:t>
      </w:r>
    </w:p>
    <w:p>
      <w:pPr>
        <w:pStyle w:val="ListParagraph"/>
        <w:numPr>
          <w:ilvl w:val="2"/>
          <w:numId w:val="1"/>
        </w:numPr>
        <w:tabs>
          <w:tab w:val="clear" w:pos="720"/>
          <w:tab w:val="left" w:pos="2116" w:leader="none"/>
        </w:tabs>
        <w:spacing w:lineRule="auto" w:line="240" w:before="251" w:after="0"/>
        <w:ind w:left="2116" w:right="0" w:hanging="359"/>
        <w:jc w:val="left"/>
        <w:rPr>
          <w:sz w:val="22"/>
        </w:rPr>
      </w:pPr>
      <w:r>
        <w:rPr>
          <w:sz w:val="22"/>
        </w:rPr>
        <w:t>No</w:t>
      </w:r>
      <w:r>
        <w:rPr>
          <w:spacing w:val="-2"/>
          <w:sz w:val="22"/>
        </w:rPr>
        <w:t xml:space="preserve"> </w:t>
      </w:r>
      <w:r>
        <w:rPr>
          <w:sz w:val="22"/>
        </w:rPr>
        <w:t>refrendar</w:t>
      </w:r>
      <w:r>
        <w:rPr>
          <w:spacing w:val="-4"/>
          <w:sz w:val="22"/>
        </w:rPr>
        <w:t xml:space="preserve"> </w:t>
      </w:r>
      <w:r>
        <w:rPr>
          <w:sz w:val="22"/>
        </w:rPr>
        <w:t>la</w:t>
      </w:r>
      <w:r>
        <w:rPr>
          <w:spacing w:val="-3"/>
          <w:sz w:val="22"/>
        </w:rPr>
        <w:t xml:space="preserve"> </w:t>
      </w:r>
      <w:r>
        <w:rPr>
          <w:sz w:val="22"/>
        </w:rPr>
        <w:t>licencia,</w:t>
      </w:r>
      <w:r>
        <w:rPr>
          <w:spacing w:val="-4"/>
          <w:sz w:val="22"/>
        </w:rPr>
        <w:t xml:space="preserve"> </w:t>
      </w:r>
      <w:r>
        <w:rPr>
          <w:sz w:val="22"/>
        </w:rPr>
        <w:t>de</w:t>
      </w:r>
      <w:r>
        <w:rPr>
          <w:spacing w:val="-3"/>
          <w:sz w:val="22"/>
        </w:rPr>
        <w:t xml:space="preserve"> </w:t>
      </w:r>
      <w:r>
        <w:rPr>
          <w:sz w:val="22"/>
        </w:rPr>
        <w:t>3.5</w:t>
      </w:r>
      <w:r>
        <w:rPr>
          <w:spacing w:val="-2"/>
          <w:sz w:val="22"/>
        </w:rPr>
        <w:t xml:space="preserve"> </w:t>
      </w:r>
      <w:r>
        <w:rPr>
          <w:sz w:val="22"/>
        </w:rPr>
        <w:t>a</w:t>
      </w:r>
      <w:r>
        <w:rPr>
          <w:spacing w:val="-1"/>
          <w:sz w:val="22"/>
        </w:rPr>
        <w:t xml:space="preserve"> </w:t>
      </w:r>
      <w:r>
        <w:rPr>
          <w:sz w:val="22"/>
        </w:rPr>
        <w:t>5</w:t>
      </w:r>
      <w:r>
        <w:rPr>
          <w:spacing w:val="-2"/>
          <w:sz w:val="22"/>
        </w:rPr>
        <w:t xml:space="preserve"> </w:t>
      </w:r>
      <w:r>
        <w:rPr>
          <w:sz w:val="22"/>
        </w:rPr>
        <w:t>UMA,</w:t>
      </w:r>
      <w:r>
        <w:rPr>
          <w:spacing w:val="-4"/>
          <w:sz w:val="22"/>
        </w:rPr>
        <w:t xml:space="preserve"> </w:t>
      </w:r>
      <w:r>
        <w:rPr>
          <w:spacing w:val="-10"/>
          <w:sz w:val="22"/>
        </w:rPr>
        <w:t>e</w:t>
      </w:r>
    </w:p>
    <w:p>
      <w:pPr>
        <w:pStyle w:val="Cuerpodetexto"/>
        <w:spacing w:before="1" w:after="0"/>
        <w:rPr/>
      </w:pPr>
      <w:r>
        <w:rPr/>
      </w:r>
    </w:p>
    <w:p>
      <w:pPr>
        <w:pStyle w:val="ListParagraph"/>
        <w:numPr>
          <w:ilvl w:val="1"/>
          <w:numId w:val="1"/>
        </w:numPr>
        <w:tabs>
          <w:tab w:val="clear" w:pos="720"/>
          <w:tab w:val="left" w:pos="1691" w:leader="none"/>
        </w:tabs>
        <w:spacing w:lineRule="auto" w:line="240" w:before="0" w:after="0"/>
        <w:ind w:left="1691" w:right="0" w:hanging="359"/>
        <w:jc w:val="left"/>
        <w:rPr>
          <w:b/>
          <w:b/>
          <w:sz w:val="22"/>
        </w:rPr>
      </w:pPr>
      <w:r>
        <w:rPr>
          <w:spacing w:val="-2"/>
          <w:sz w:val="22"/>
        </w:rPr>
        <w:t>Luminosos:</w:t>
      </w:r>
    </w:p>
    <w:p>
      <w:pPr>
        <w:pStyle w:val="Cuerpodetexto"/>
        <w:rPr/>
      </w:pPr>
      <w:r>
        <w:rPr/>
      </w:r>
    </w:p>
    <w:p>
      <w:pPr>
        <w:pStyle w:val="ListParagraph"/>
        <w:numPr>
          <w:ilvl w:val="2"/>
          <w:numId w:val="1"/>
        </w:numPr>
        <w:tabs>
          <w:tab w:val="clear" w:pos="720"/>
          <w:tab w:val="left" w:pos="2116" w:leader="none"/>
        </w:tabs>
        <w:spacing w:lineRule="auto" w:line="240" w:before="0" w:after="0"/>
        <w:ind w:left="2116" w:right="0" w:hanging="359"/>
        <w:jc w:val="left"/>
        <w:rPr>
          <w:sz w:val="22"/>
        </w:rPr>
      </w:pPr>
      <w:r>
        <w:rPr>
          <w:sz w:val="22"/>
        </w:rPr>
        <w:t>Falta</w:t>
      </w:r>
      <w:r>
        <w:rPr>
          <w:spacing w:val="-3"/>
          <w:sz w:val="22"/>
        </w:rPr>
        <w:t xml:space="preserve"> </w:t>
      </w:r>
      <w:r>
        <w:rPr>
          <w:sz w:val="22"/>
        </w:rPr>
        <w:t>de</w:t>
      </w:r>
      <w:r>
        <w:rPr>
          <w:spacing w:val="-4"/>
          <w:sz w:val="22"/>
        </w:rPr>
        <w:t xml:space="preserve"> </w:t>
      </w:r>
      <w:r>
        <w:rPr>
          <w:sz w:val="22"/>
        </w:rPr>
        <w:t>solicitud</w:t>
      </w:r>
      <w:r>
        <w:rPr>
          <w:spacing w:val="-2"/>
          <w:sz w:val="22"/>
        </w:rPr>
        <w:t xml:space="preserve"> </w:t>
      </w:r>
      <w:r>
        <w:rPr>
          <w:sz w:val="22"/>
        </w:rPr>
        <w:t>de</w:t>
      </w:r>
      <w:r>
        <w:rPr>
          <w:spacing w:val="-4"/>
          <w:sz w:val="22"/>
        </w:rPr>
        <w:t xml:space="preserve"> </w:t>
      </w:r>
      <w:r>
        <w:rPr>
          <w:sz w:val="22"/>
        </w:rPr>
        <w:t>licencia,</w:t>
      </w:r>
      <w:r>
        <w:rPr>
          <w:spacing w:val="-2"/>
          <w:sz w:val="22"/>
        </w:rPr>
        <w:t xml:space="preserve"> </w:t>
      </w:r>
      <w:r>
        <w:rPr>
          <w:sz w:val="22"/>
        </w:rPr>
        <w:t>de</w:t>
      </w:r>
      <w:r>
        <w:rPr>
          <w:spacing w:val="-2"/>
          <w:sz w:val="22"/>
        </w:rPr>
        <w:t xml:space="preserve"> </w:t>
      </w:r>
      <w:r>
        <w:rPr>
          <w:sz w:val="22"/>
        </w:rPr>
        <w:t>12.75</w:t>
      </w:r>
      <w:r>
        <w:rPr>
          <w:spacing w:val="-2"/>
          <w:sz w:val="22"/>
        </w:rPr>
        <w:t xml:space="preserve"> </w:t>
      </w:r>
      <w:r>
        <w:rPr>
          <w:sz w:val="22"/>
        </w:rPr>
        <w:t>a</w:t>
      </w:r>
      <w:r>
        <w:rPr>
          <w:spacing w:val="-2"/>
          <w:sz w:val="22"/>
        </w:rPr>
        <w:t xml:space="preserve"> </w:t>
      </w:r>
      <w:r>
        <w:rPr>
          <w:sz w:val="22"/>
        </w:rPr>
        <w:t>15</w:t>
      </w:r>
      <w:r>
        <w:rPr>
          <w:spacing w:val="-2"/>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2"/>
          <w:numId w:val="1"/>
        </w:numPr>
        <w:tabs>
          <w:tab w:val="clear" w:pos="720"/>
          <w:tab w:val="left" w:pos="2116" w:leader="none"/>
        </w:tabs>
        <w:spacing w:lineRule="auto" w:line="240" w:before="1" w:after="0"/>
        <w:ind w:left="2116" w:right="0" w:hanging="359"/>
        <w:jc w:val="left"/>
        <w:rPr>
          <w:sz w:val="22"/>
        </w:rPr>
      </w:pPr>
      <w:r>
        <w:rPr>
          <w:sz w:val="22"/>
        </w:rPr>
        <w:t>No</w:t>
      </w:r>
      <w:r>
        <w:rPr>
          <w:spacing w:val="-2"/>
          <w:sz w:val="22"/>
        </w:rPr>
        <w:t xml:space="preserve"> </w:t>
      </w:r>
      <w:r>
        <w:rPr>
          <w:sz w:val="22"/>
        </w:rPr>
        <w:t>refrendar</w:t>
      </w:r>
      <w:r>
        <w:rPr>
          <w:spacing w:val="-3"/>
          <w:sz w:val="22"/>
        </w:rPr>
        <w:t xml:space="preserve"> </w:t>
      </w:r>
      <w:r>
        <w:rPr>
          <w:sz w:val="22"/>
        </w:rPr>
        <w:t>la</w:t>
      </w:r>
      <w:r>
        <w:rPr>
          <w:spacing w:val="-3"/>
          <w:sz w:val="22"/>
        </w:rPr>
        <w:t xml:space="preserve"> </w:t>
      </w:r>
      <w:r>
        <w:rPr>
          <w:sz w:val="22"/>
        </w:rPr>
        <w:t>licencia,</w:t>
      </w:r>
      <w:r>
        <w:rPr>
          <w:spacing w:val="-3"/>
          <w:sz w:val="22"/>
        </w:rPr>
        <w:t xml:space="preserve"> </w:t>
      </w:r>
      <w:r>
        <w:rPr>
          <w:sz w:val="22"/>
        </w:rPr>
        <w:t>de</w:t>
      </w:r>
      <w:r>
        <w:rPr>
          <w:spacing w:val="-4"/>
          <w:sz w:val="22"/>
        </w:rPr>
        <w:t xml:space="preserve"> </w:t>
      </w:r>
      <w:r>
        <w:rPr>
          <w:sz w:val="22"/>
        </w:rPr>
        <w:t>6.5</w:t>
      </w:r>
      <w:r>
        <w:rPr>
          <w:spacing w:val="-1"/>
          <w:sz w:val="22"/>
        </w:rPr>
        <w:t xml:space="preserve"> </w:t>
      </w:r>
      <w:r>
        <w:rPr>
          <w:sz w:val="22"/>
        </w:rPr>
        <w:t>a</w:t>
      </w:r>
      <w:r>
        <w:rPr>
          <w:spacing w:val="-1"/>
          <w:sz w:val="22"/>
        </w:rPr>
        <w:t xml:space="preserve"> </w:t>
      </w:r>
      <w:r>
        <w:rPr>
          <w:sz w:val="22"/>
        </w:rPr>
        <w:t>10</w:t>
      </w:r>
      <w:r>
        <w:rPr>
          <w:spacing w:val="-1"/>
          <w:sz w:val="22"/>
        </w:rPr>
        <w:t xml:space="preserve"> </w:t>
      </w:r>
      <w:r>
        <w:rPr>
          <w:spacing w:val="-4"/>
          <w:sz w:val="22"/>
        </w:rPr>
        <w:t>UMA;</w:t>
      </w:r>
    </w:p>
    <w:p>
      <w:pPr>
        <w:pStyle w:val="Cuerpodetexto"/>
        <w:spacing w:before="5" w:after="0"/>
        <w:rPr/>
      </w:pPr>
      <w:r>
        <w:rPr/>
      </w:r>
    </w:p>
    <w:p>
      <w:pPr>
        <w:pStyle w:val="ListParagraph"/>
        <w:numPr>
          <w:ilvl w:val="0"/>
          <w:numId w:val="1"/>
        </w:numPr>
        <w:tabs>
          <w:tab w:val="clear" w:pos="720"/>
          <w:tab w:val="left" w:pos="1613" w:leader="none"/>
          <w:tab w:val="left" w:pos="1615" w:leader="none"/>
        </w:tabs>
        <w:spacing w:lineRule="auto" w:line="235" w:before="0" w:after="0"/>
        <w:ind w:left="1615" w:right="51" w:hanging="850"/>
        <w:jc w:val="both"/>
        <w:rPr>
          <w:sz w:val="22"/>
        </w:rPr>
      </w:pPr>
      <w:r>
        <w:rPr>
          <w:sz w:val="22"/>
        </w:rPr>
        <w:t>El</w:t>
      </w:r>
      <w:r>
        <w:rPr>
          <w:spacing w:val="-4"/>
          <w:sz w:val="22"/>
        </w:rPr>
        <w:t xml:space="preserve"> </w:t>
      </w:r>
      <w:r>
        <w:rPr>
          <w:sz w:val="22"/>
        </w:rPr>
        <w:t>incumplimiento</w:t>
      </w:r>
      <w:r>
        <w:rPr>
          <w:spacing w:val="-5"/>
          <w:sz w:val="22"/>
        </w:rPr>
        <w:t xml:space="preserve"> </w:t>
      </w:r>
      <w:r>
        <w:rPr>
          <w:sz w:val="22"/>
        </w:rPr>
        <w:t>a</w:t>
      </w:r>
      <w:r>
        <w:rPr>
          <w:spacing w:val="-4"/>
          <w:sz w:val="22"/>
        </w:rPr>
        <w:t xml:space="preserve"> </w:t>
      </w:r>
      <w:r>
        <w:rPr>
          <w:sz w:val="22"/>
        </w:rPr>
        <w:t>lo</w:t>
      </w:r>
      <w:r>
        <w:rPr>
          <w:spacing w:val="-5"/>
          <w:sz w:val="22"/>
        </w:rPr>
        <w:t xml:space="preserve"> </w:t>
      </w:r>
      <w:r>
        <w:rPr>
          <w:sz w:val="22"/>
        </w:rPr>
        <w:t>dispuesto</w:t>
      </w:r>
      <w:r>
        <w:rPr>
          <w:spacing w:val="-5"/>
          <w:sz w:val="22"/>
        </w:rPr>
        <w:t xml:space="preserve"> </w:t>
      </w:r>
      <w:r>
        <w:rPr>
          <w:sz w:val="22"/>
        </w:rPr>
        <w:t>por</w:t>
      </w:r>
      <w:r>
        <w:rPr>
          <w:spacing w:val="-4"/>
          <w:sz w:val="22"/>
        </w:rPr>
        <w:t xml:space="preserve"> </w:t>
      </w:r>
      <w:r>
        <w:rPr>
          <w:sz w:val="22"/>
        </w:rPr>
        <w:t>esta</w:t>
      </w:r>
      <w:r>
        <w:rPr>
          <w:spacing w:val="-4"/>
          <w:sz w:val="22"/>
        </w:rPr>
        <w:t xml:space="preserve"> </w:t>
      </w:r>
      <w:r>
        <w:rPr>
          <w:sz w:val="22"/>
        </w:rPr>
        <w:t>Ley</w:t>
      </w:r>
      <w:r>
        <w:rPr>
          <w:spacing w:val="-5"/>
          <w:sz w:val="22"/>
        </w:rPr>
        <w:t xml:space="preserve"> </w:t>
      </w:r>
      <w:r>
        <w:rPr>
          <w:sz w:val="22"/>
        </w:rPr>
        <w:t>en</w:t>
      </w:r>
      <w:r>
        <w:rPr>
          <w:spacing w:val="-4"/>
          <w:sz w:val="22"/>
        </w:rPr>
        <w:t xml:space="preserve"> </w:t>
      </w:r>
      <w:r>
        <w:rPr>
          <w:sz w:val="22"/>
        </w:rPr>
        <w:t>materia</w:t>
      </w:r>
      <w:r>
        <w:rPr>
          <w:spacing w:val="-4"/>
          <w:sz w:val="22"/>
        </w:rPr>
        <w:t xml:space="preserve"> </w:t>
      </w:r>
      <w:r>
        <w:rPr>
          <w:sz w:val="22"/>
        </w:rPr>
        <w:t>de</w:t>
      </w:r>
      <w:r>
        <w:rPr>
          <w:spacing w:val="-4"/>
          <w:sz w:val="22"/>
        </w:rPr>
        <w:t xml:space="preserve"> </w:t>
      </w:r>
      <w:r>
        <w:rPr>
          <w:sz w:val="22"/>
        </w:rPr>
        <w:t>obras</w:t>
      </w:r>
      <w:r>
        <w:rPr>
          <w:spacing w:val="-4"/>
          <w:sz w:val="22"/>
        </w:rPr>
        <w:t xml:space="preserve"> </w:t>
      </w:r>
      <w:r>
        <w:rPr>
          <w:sz w:val="22"/>
        </w:rPr>
        <w:t>públicas</w:t>
      </w:r>
      <w:r>
        <w:rPr>
          <w:spacing w:val="-4"/>
          <w:sz w:val="22"/>
        </w:rPr>
        <w:t xml:space="preserve"> </w:t>
      </w:r>
      <w:r>
        <w:rPr>
          <w:sz w:val="22"/>
        </w:rPr>
        <w:t>y</w:t>
      </w:r>
      <w:r>
        <w:rPr>
          <w:spacing w:val="-5"/>
          <w:sz w:val="22"/>
        </w:rPr>
        <w:t xml:space="preserve"> </w:t>
      </w:r>
      <w:r>
        <w:rPr>
          <w:sz w:val="22"/>
        </w:rPr>
        <w:t>desarrollo</w:t>
      </w:r>
      <w:r>
        <w:rPr>
          <w:spacing w:val="-5"/>
          <w:sz w:val="22"/>
        </w:rPr>
        <w:t xml:space="preserve"> </w:t>
      </w:r>
      <w:r>
        <w:rPr>
          <w:sz w:val="22"/>
        </w:rPr>
        <w:t>urbano, de 16 a 20 UMA;</w:t>
      </w:r>
    </w:p>
    <w:p>
      <w:pPr>
        <w:pStyle w:val="Cuerpodetexto"/>
        <w:spacing w:before="4" w:after="0"/>
        <w:rPr/>
      </w:pPr>
      <w:r>
        <w:rPr/>
      </w:r>
    </w:p>
    <w:p>
      <w:pPr>
        <w:pStyle w:val="ListParagraph"/>
        <w:numPr>
          <w:ilvl w:val="0"/>
          <w:numId w:val="1"/>
        </w:numPr>
        <w:tabs>
          <w:tab w:val="clear" w:pos="720"/>
          <w:tab w:val="left" w:pos="1613" w:leader="none"/>
          <w:tab w:val="left" w:pos="1615" w:leader="none"/>
        </w:tabs>
        <w:spacing w:lineRule="auto" w:line="235" w:before="1" w:after="0"/>
        <w:ind w:left="1615" w:right="53" w:hanging="850"/>
        <w:jc w:val="both"/>
        <w:rPr>
          <w:sz w:val="22"/>
        </w:rPr>
      </w:pPr>
      <w:r>
        <w:rPr>
          <w:sz w:val="22"/>
        </w:rPr>
        <w:t>El incumplimiento a</w:t>
      </w:r>
      <w:r>
        <w:rPr>
          <w:spacing w:val="-1"/>
          <w:sz w:val="22"/>
        </w:rPr>
        <w:t xml:space="preserve"> </w:t>
      </w:r>
      <w:r>
        <w:rPr>
          <w:sz w:val="22"/>
        </w:rPr>
        <w:t>lo</w:t>
      </w:r>
      <w:r>
        <w:rPr>
          <w:spacing w:val="-1"/>
          <w:sz w:val="22"/>
        </w:rPr>
        <w:t xml:space="preserve"> </w:t>
      </w:r>
      <w:r>
        <w:rPr>
          <w:sz w:val="22"/>
        </w:rPr>
        <w:t>dispuesto</w:t>
      </w:r>
      <w:r>
        <w:rPr>
          <w:spacing w:val="-2"/>
          <w:sz w:val="22"/>
        </w:rPr>
        <w:t xml:space="preserve"> </w:t>
      </w:r>
      <w:r>
        <w:rPr>
          <w:sz w:val="22"/>
        </w:rPr>
        <w:t>por</w:t>
      </w:r>
      <w:r>
        <w:rPr>
          <w:spacing w:val="-1"/>
          <w:sz w:val="22"/>
        </w:rPr>
        <w:t xml:space="preserve"> </w:t>
      </w:r>
      <w:r>
        <w:rPr>
          <w:sz w:val="22"/>
        </w:rPr>
        <w:t>esta Ley</w:t>
      </w:r>
      <w:r>
        <w:rPr>
          <w:spacing w:val="-2"/>
          <w:sz w:val="22"/>
        </w:rPr>
        <w:t xml:space="preserve"> </w:t>
      </w:r>
      <w:r>
        <w:rPr>
          <w:sz w:val="22"/>
        </w:rPr>
        <w:t>en</w:t>
      </w:r>
      <w:r>
        <w:rPr>
          <w:spacing w:val="-1"/>
          <w:sz w:val="22"/>
        </w:rPr>
        <w:t xml:space="preserve"> </w:t>
      </w:r>
      <w:r>
        <w:rPr>
          <w:sz w:val="22"/>
        </w:rPr>
        <w:t>materia de</w:t>
      </w:r>
      <w:r>
        <w:rPr>
          <w:spacing w:val="-1"/>
          <w:sz w:val="22"/>
        </w:rPr>
        <w:t xml:space="preserve"> </w:t>
      </w:r>
      <w:r>
        <w:rPr>
          <w:sz w:val="22"/>
        </w:rPr>
        <w:t>obras públicas</w:t>
      </w:r>
      <w:r>
        <w:rPr>
          <w:spacing w:val="-1"/>
          <w:sz w:val="22"/>
        </w:rPr>
        <w:t xml:space="preserve"> </w:t>
      </w:r>
      <w:r>
        <w:rPr>
          <w:sz w:val="22"/>
        </w:rPr>
        <w:t>y desarrollo urbano que no tenga establecida sanción específica, se aplicará según lo ordenado en la Ley de la Construcción del Estado de Tlaxcala, de 20 a 30 UMA;</w:t>
      </w:r>
    </w:p>
    <w:p>
      <w:pPr>
        <w:pStyle w:val="Cuerpodetexto"/>
        <w:spacing w:before="4" w:after="0"/>
        <w:rPr/>
      </w:pPr>
      <w:r>
        <w:rPr/>
      </w:r>
    </w:p>
    <w:p>
      <w:pPr>
        <w:sectPr>
          <w:headerReference w:type="default" r:id="rId3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
        </w:numPr>
        <w:tabs>
          <w:tab w:val="clear" w:pos="720"/>
          <w:tab w:val="left" w:pos="1612" w:leader="none"/>
          <w:tab w:val="left" w:pos="1615" w:leader="none"/>
        </w:tabs>
        <w:spacing w:lineRule="auto" w:line="235" w:before="0" w:after="0"/>
        <w:ind w:left="1615" w:right="51" w:hanging="850"/>
        <w:jc w:val="both"/>
        <w:rPr>
          <w:sz w:val="22"/>
        </w:rPr>
      </w:pPr>
      <w:r>
        <w:rPr>
          <w:sz w:val="22"/>
        </w:rPr>
        <w:t>Infracciones</w:t>
      </w:r>
      <w:r>
        <w:rPr>
          <w:spacing w:val="-12"/>
          <w:sz w:val="22"/>
        </w:rPr>
        <w:t xml:space="preserve"> </w:t>
      </w:r>
      <w:r>
        <w:rPr>
          <w:sz w:val="22"/>
        </w:rPr>
        <w:t>a</w:t>
      </w:r>
      <w:r>
        <w:rPr>
          <w:spacing w:val="-12"/>
          <w:sz w:val="22"/>
        </w:rPr>
        <w:t xml:space="preserve"> </w:t>
      </w:r>
      <w:r>
        <w:rPr>
          <w:sz w:val="22"/>
        </w:rPr>
        <w:t>las</w:t>
      </w:r>
      <w:r>
        <w:rPr>
          <w:spacing w:val="-12"/>
          <w:sz w:val="22"/>
        </w:rPr>
        <w:t xml:space="preserve"> </w:t>
      </w:r>
      <w:r>
        <w:rPr>
          <w:sz w:val="22"/>
        </w:rPr>
        <w:t>normas</w:t>
      </w:r>
      <w:r>
        <w:rPr>
          <w:spacing w:val="-12"/>
          <w:sz w:val="22"/>
        </w:rPr>
        <w:t xml:space="preserve"> </w:t>
      </w:r>
      <w:r>
        <w:rPr>
          <w:sz w:val="22"/>
        </w:rPr>
        <w:t>de</w:t>
      </w:r>
      <w:r>
        <w:rPr>
          <w:spacing w:val="-12"/>
          <w:sz w:val="22"/>
        </w:rPr>
        <w:t xml:space="preserve"> </w:t>
      </w:r>
      <w:r>
        <w:rPr>
          <w:sz w:val="22"/>
        </w:rPr>
        <w:t>vialidad</w:t>
      </w:r>
      <w:r>
        <w:rPr>
          <w:spacing w:val="-12"/>
          <w:sz w:val="22"/>
        </w:rPr>
        <w:t xml:space="preserve"> </w:t>
      </w:r>
      <w:r>
        <w:rPr>
          <w:sz w:val="22"/>
        </w:rPr>
        <w:t>y</w:t>
      </w:r>
      <w:r>
        <w:rPr>
          <w:spacing w:val="-12"/>
          <w:sz w:val="22"/>
        </w:rPr>
        <w:t xml:space="preserve"> </w:t>
      </w:r>
      <w:r>
        <w:rPr>
          <w:sz w:val="22"/>
        </w:rPr>
        <w:t>circulación</w:t>
      </w:r>
      <w:r>
        <w:rPr>
          <w:spacing w:val="-12"/>
          <w:sz w:val="22"/>
        </w:rPr>
        <w:t xml:space="preserve"> </w:t>
      </w:r>
      <w:r>
        <w:rPr>
          <w:sz w:val="22"/>
        </w:rPr>
        <w:t>vehicular,</w:t>
      </w:r>
      <w:r>
        <w:rPr>
          <w:spacing w:val="-12"/>
          <w:sz w:val="22"/>
        </w:rPr>
        <w:t xml:space="preserve"> </w:t>
      </w:r>
      <w:r>
        <w:rPr>
          <w:sz w:val="22"/>
        </w:rPr>
        <w:t>no</w:t>
      </w:r>
      <w:r>
        <w:rPr>
          <w:spacing w:val="-12"/>
          <w:sz w:val="22"/>
        </w:rPr>
        <w:t xml:space="preserve"> </w:t>
      </w:r>
      <w:r>
        <w:rPr>
          <w:sz w:val="22"/>
        </w:rPr>
        <w:t>contempladas</w:t>
      </w:r>
      <w:r>
        <w:rPr>
          <w:spacing w:val="-12"/>
          <w:sz w:val="22"/>
        </w:rPr>
        <w:t xml:space="preserve"> </w:t>
      </w:r>
      <w:r>
        <w:rPr>
          <w:sz w:val="22"/>
        </w:rPr>
        <w:t>en</w:t>
      </w:r>
      <w:r>
        <w:rPr>
          <w:spacing w:val="-12"/>
          <w:sz w:val="22"/>
        </w:rPr>
        <w:t xml:space="preserve"> </w:t>
      </w:r>
      <w:r>
        <w:rPr>
          <w:sz w:val="22"/>
        </w:rPr>
        <w:t>el</w:t>
      </w:r>
      <w:r>
        <w:rPr>
          <w:spacing w:val="-12"/>
          <w:sz w:val="22"/>
        </w:rPr>
        <w:t xml:space="preserve"> </w:t>
      </w:r>
      <w:r>
        <w:rPr>
          <w:sz w:val="22"/>
        </w:rPr>
        <w:t>Reglamento de Tránsito del Municipio, de 20 a 50 UMA;</w:t>
      </w:r>
    </w:p>
    <w:p>
      <w:pPr>
        <w:pStyle w:val="ListParagraph"/>
        <w:numPr>
          <w:ilvl w:val="0"/>
          <w:numId w:val="1"/>
        </w:numPr>
        <w:tabs>
          <w:tab w:val="clear" w:pos="720"/>
          <w:tab w:val="left" w:pos="1612" w:leader="none"/>
          <w:tab w:val="left" w:pos="1615" w:leader="none"/>
        </w:tabs>
        <w:spacing w:lineRule="auto" w:line="235" w:before="86" w:after="0"/>
        <w:ind w:left="1615" w:right="50" w:hanging="850"/>
        <w:jc w:val="both"/>
        <w:rPr>
          <w:sz w:val="22"/>
        </w:rPr>
      </w:pPr>
      <w:r>
        <w:rPr>
          <w:sz w:val="22"/>
        </w:rPr>
        <w:t>Faltas</w:t>
      </w:r>
      <w:r>
        <w:rPr>
          <w:spacing w:val="-4"/>
          <w:sz w:val="22"/>
        </w:rPr>
        <w:t xml:space="preserve"> </w:t>
      </w:r>
      <w:r>
        <w:rPr>
          <w:sz w:val="22"/>
        </w:rPr>
        <w:t>a</w:t>
      </w:r>
      <w:r>
        <w:rPr>
          <w:spacing w:val="-4"/>
          <w:sz w:val="22"/>
        </w:rPr>
        <w:t xml:space="preserve"> </w:t>
      </w:r>
      <w:r>
        <w:rPr>
          <w:sz w:val="22"/>
        </w:rPr>
        <w:t>la</w:t>
      </w:r>
      <w:r>
        <w:rPr>
          <w:spacing w:val="-4"/>
          <w:sz w:val="22"/>
        </w:rPr>
        <w:t xml:space="preserve"> </w:t>
      </w:r>
      <w:r>
        <w:rPr>
          <w:sz w:val="22"/>
        </w:rPr>
        <w:t>seguridad</w:t>
      </w:r>
      <w:r>
        <w:rPr>
          <w:spacing w:val="-2"/>
          <w:sz w:val="22"/>
        </w:rPr>
        <w:t xml:space="preserve"> </w:t>
      </w:r>
      <w:r>
        <w:rPr>
          <w:sz w:val="22"/>
        </w:rPr>
        <w:t>general</w:t>
      </w:r>
      <w:r>
        <w:rPr>
          <w:spacing w:val="-1"/>
          <w:sz w:val="22"/>
        </w:rPr>
        <w:t xml:space="preserve"> </w:t>
      </w:r>
      <w:r>
        <w:rPr>
          <w:sz w:val="22"/>
        </w:rPr>
        <w:t>de</w:t>
      </w:r>
      <w:r>
        <w:rPr>
          <w:spacing w:val="-4"/>
          <w:sz w:val="22"/>
        </w:rPr>
        <w:t xml:space="preserve"> </w:t>
      </w:r>
      <w:r>
        <w:rPr>
          <w:sz w:val="22"/>
        </w:rPr>
        <w:t>la</w:t>
      </w:r>
      <w:r>
        <w:rPr>
          <w:spacing w:val="-2"/>
          <w:sz w:val="22"/>
        </w:rPr>
        <w:t xml:space="preserve"> </w:t>
      </w:r>
      <w:r>
        <w:rPr>
          <w:sz w:val="22"/>
        </w:rPr>
        <w:t>población</w:t>
      </w:r>
      <w:r>
        <w:rPr>
          <w:spacing w:val="-2"/>
          <w:sz w:val="22"/>
        </w:rPr>
        <w:t xml:space="preserve"> </w:t>
      </w:r>
      <w:r>
        <w:rPr>
          <w:sz w:val="22"/>
        </w:rPr>
        <w:t>contenidas</w:t>
      </w:r>
      <w:r>
        <w:rPr>
          <w:spacing w:val="-4"/>
          <w:sz w:val="22"/>
        </w:rPr>
        <w:t xml:space="preserve"> </w:t>
      </w:r>
      <w:r>
        <w:rPr>
          <w:sz w:val="22"/>
        </w:rPr>
        <w:t>en</w:t>
      </w:r>
      <w:r>
        <w:rPr>
          <w:spacing w:val="-4"/>
          <w:sz w:val="22"/>
        </w:rPr>
        <w:t xml:space="preserve"> </w:t>
      </w:r>
      <w:r>
        <w:rPr>
          <w:sz w:val="22"/>
        </w:rPr>
        <w:t>el</w:t>
      </w:r>
      <w:r>
        <w:rPr>
          <w:spacing w:val="-4"/>
          <w:sz w:val="22"/>
        </w:rPr>
        <w:t xml:space="preserve"> </w:t>
      </w:r>
      <w:r>
        <w:rPr>
          <w:sz w:val="22"/>
        </w:rPr>
        <w:t>artículo</w:t>
      </w:r>
      <w:r>
        <w:rPr>
          <w:spacing w:val="-5"/>
          <w:sz w:val="22"/>
        </w:rPr>
        <w:t xml:space="preserve"> </w:t>
      </w:r>
      <w:r>
        <w:rPr>
          <w:sz w:val="22"/>
        </w:rPr>
        <w:t>86</w:t>
      </w:r>
      <w:r>
        <w:rPr>
          <w:spacing w:val="-5"/>
          <w:sz w:val="22"/>
        </w:rPr>
        <w:t xml:space="preserve"> </w:t>
      </w:r>
      <w:r>
        <w:rPr>
          <w:sz w:val="22"/>
        </w:rPr>
        <w:t>del</w:t>
      </w:r>
      <w:r>
        <w:rPr>
          <w:spacing w:val="-1"/>
          <w:sz w:val="22"/>
        </w:rPr>
        <w:t xml:space="preserve"> </w:t>
      </w:r>
      <w:r>
        <w:rPr>
          <w:sz w:val="22"/>
        </w:rPr>
        <w:t>Bando</w:t>
      </w:r>
      <w:r>
        <w:rPr>
          <w:spacing w:val="-5"/>
          <w:sz w:val="22"/>
        </w:rPr>
        <w:t xml:space="preserve"> </w:t>
      </w:r>
      <w:r>
        <w:rPr>
          <w:sz w:val="22"/>
        </w:rPr>
        <w:t>de</w:t>
      </w:r>
      <w:r>
        <w:rPr>
          <w:spacing w:val="-2"/>
          <w:sz w:val="22"/>
        </w:rPr>
        <w:t xml:space="preserve"> </w:t>
      </w:r>
      <w:r>
        <w:rPr>
          <w:sz w:val="22"/>
        </w:rPr>
        <w:t>Policía</w:t>
      </w:r>
      <w:r>
        <w:rPr>
          <w:spacing w:val="-2"/>
          <w:sz w:val="22"/>
        </w:rPr>
        <w:t xml:space="preserve"> </w:t>
      </w:r>
      <w:r>
        <w:rPr>
          <w:sz w:val="22"/>
        </w:rPr>
        <w:t>y Gobierno del Municipio, de 5 a 30 UMA o arresto de hasta 36 horas;</w:t>
      </w:r>
    </w:p>
    <w:p>
      <w:pPr>
        <w:pStyle w:val="Cuerpodetexto"/>
        <w:spacing w:before="6" w:after="0"/>
        <w:rPr/>
      </w:pPr>
      <w:r>
        <w:rPr/>
      </w:r>
    </w:p>
    <w:p>
      <w:pPr>
        <w:pStyle w:val="ListParagraph"/>
        <w:numPr>
          <w:ilvl w:val="0"/>
          <w:numId w:val="1"/>
        </w:numPr>
        <w:tabs>
          <w:tab w:val="clear" w:pos="720"/>
          <w:tab w:val="left" w:pos="1612" w:leader="none"/>
          <w:tab w:val="left" w:pos="1615" w:leader="none"/>
        </w:tabs>
        <w:spacing w:lineRule="auto" w:line="235" w:before="0" w:after="0"/>
        <w:ind w:left="1615" w:right="54" w:hanging="850"/>
        <w:jc w:val="both"/>
        <w:rPr>
          <w:sz w:val="22"/>
        </w:rPr>
      </w:pPr>
      <w:r>
        <w:rPr>
          <w:sz w:val="22"/>
        </w:rPr>
        <w:t>Faltas contra el civismo contenidas en el artículo 87 del Bando de Policía y Gobierno del Municipio, de 5 a 20 UMA o arresto de hasta 36 horas;</w:t>
      </w:r>
    </w:p>
    <w:p>
      <w:pPr>
        <w:pStyle w:val="Cuerpodetexto"/>
        <w:spacing w:before="6" w:after="0"/>
        <w:rPr/>
      </w:pPr>
      <w:r>
        <w:rPr/>
      </w:r>
    </w:p>
    <w:p>
      <w:pPr>
        <w:pStyle w:val="ListParagraph"/>
        <w:numPr>
          <w:ilvl w:val="0"/>
          <w:numId w:val="1"/>
        </w:numPr>
        <w:tabs>
          <w:tab w:val="clear" w:pos="720"/>
          <w:tab w:val="left" w:pos="1613" w:leader="none"/>
          <w:tab w:val="left" w:pos="1615" w:leader="none"/>
        </w:tabs>
        <w:spacing w:lineRule="auto" w:line="235" w:before="1" w:after="0"/>
        <w:ind w:left="1615" w:right="51" w:hanging="850"/>
        <w:jc w:val="both"/>
        <w:rPr>
          <w:sz w:val="22"/>
        </w:rPr>
      </w:pPr>
      <w:r>
        <w:rPr>
          <w:sz w:val="22"/>
        </w:rPr>
        <w:t>Faltas</w:t>
      </w:r>
      <w:r>
        <w:rPr>
          <w:spacing w:val="-7"/>
          <w:sz w:val="22"/>
        </w:rPr>
        <w:t xml:space="preserve"> </w:t>
      </w:r>
      <w:r>
        <w:rPr>
          <w:sz w:val="22"/>
        </w:rPr>
        <w:t>contra</w:t>
      </w:r>
      <w:r>
        <w:rPr>
          <w:spacing w:val="-9"/>
          <w:sz w:val="22"/>
        </w:rPr>
        <w:t xml:space="preserve"> </w:t>
      </w:r>
      <w:r>
        <w:rPr>
          <w:sz w:val="22"/>
        </w:rPr>
        <w:t>la</w:t>
      </w:r>
      <w:r>
        <w:rPr>
          <w:spacing w:val="-7"/>
          <w:sz w:val="22"/>
        </w:rPr>
        <w:t xml:space="preserve"> </w:t>
      </w:r>
      <w:r>
        <w:rPr>
          <w:sz w:val="22"/>
        </w:rPr>
        <w:t>propiedad</w:t>
      </w:r>
      <w:r>
        <w:rPr>
          <w:spacing w:val="-7"/>
          <w:sz w:val="22"/>
        </w:rPr>
        <w:t xml:space="preserve"> </w:t>
      </w:r>
      <w:r>
        <w:rPr>
          <w:sz w:val="22"/>
        </w:rPr>
        <w:t>pública</w:t>
      </w:r>
      <w:r>
        <w:rPr>
          <w:spacing w:val="-7"/>
          <w:sz w:val="22"/>
        </w:rPr>
        <w:t xml:space="preserve"> </w:t>
      </w:r>
      <w:r>
        <w:rPr>
          <w:sz w:val="22"/>
        </w:rPr>
        <w:t>y</w:t>
      </w:r>
      <w:r>
        <w:rPr>
          <w:spacing w:val="-10"/>
          <w:sz w:val="22"/>
        </w:rPr>
        <w:t xml:space="preserve"> </w:t>
      </w:r>
      <w:r>
        <w:rPr>
          <w:sz w:val="22"/>
        </w:rPr>
        <w:t>prestación</w:t>
      </w:r>
      <w:r>
        <w:rPr>
          <w:spacing w:val="-7"/>
          <w:sz w:val="22"/>
        </w:rPr>
        <w:t xml:space="preserve"> </w:t>
      </w:r>
      <w:r>
        <w:rPr>
          <w:sz w:val="22"/>
        </w:rPr>
        <w:t>de</w:t>
      </w:r>
      <w:r>
        <w:rPr>
          <w:spacing w:val="-9"/>
          <w:sz w:val="22"/>
        </w:rPr>
        <w:t xml:space="preserve"> </w:t>
      </w:r>
      <w:r>
        <w:rPr>
          <w:sz w:val="22"/>
        </w:rPr>
        <w:t>servicios</w:t>
      </w:r>
      <w:r>
        <w:rPr>
          <w:spacing w:val="-9"/>
          <w:sz w:val="22"/>
        </w:rPr>
        <w:t xml:space="preserve"> </w:t>
      </w:r>
      <w:r>
        <w:rPr>
          <w:sz w:val="22"/>
        </w:rPr>
        <w:t>públicos</w:t>
      </w:r>
      <w:r>
        <w:rPr>
          <w:spacing w:val="-7"/>
          <w:sz w:val="22"/>
        </w:rPr>
        <w:t xml:space="preserve"> </w:t>
      </w:r>
      <w:r>
        <w:rPr>
          <w:sz w:val="22"/>
        </w:rPr>
        <w:t>contenidas</w:t>
      </w:r>
      <w:r>
        <w:rPr>
          <w:spacing w:val="-7"/>
          <w:sz w:val="22"/>
        </w:rPr>
        <w:t xml:space="preserve"> </w:t>
      </w:r>
      <w:r>
        <w:rPr>
          <w:sz w:val="22"/>
        </w:rPr>
        <w:t>en</w:t>
      </w:r>
      <w:r>
        <w:rPr>
          <w:spacing w:val="-9"/>
          <w:sz w:val="22"/>
        </w:rPr>
        <w:t xml:space="preserve"> </w:t>
      </w:r>
      <w:r>
        <w:rPr>
          <w:sz w:val="22"/>
        </w:rPr>
        <w:t>el</w:t>
      </w:r>
      <w:r>
        <w:rPr>
          <w:spacing w:val="-6"/>
          <w:sz w:val="22"/>
        </w:rPr>
        <w:t xml:space="preserve"> </w:t>
      </w:r>
      <w:r>
        <w:rPr>
          <w:sz w:val="22"/>
        </w:rPr>
        <w:t>artículo</w:t>
      </w:r>
      <w:r>
        <w:rPr>
          <w:spacing w:val="-7"/>
          <w:sz w:val="22"/>
        </w:rPr>
        <w:t xml:space="preserve"> </w:t>
      </w:r>
      <w:r>
        <w:rPr>
          <w:sz w:val="22"/>
        </w:rPr>
        <w:t>88 del Bando de Policía y Gobierno del Municipio, de 5 a 20 UMA o arresto de hasta 36 horas;</w:t>
      </w:r>
    </w:p>
    <w:p>
      <w:pPr>
        <w:pStyle w:val="Cuerpodetexto"/>
        <w:spacing w:before="6" w:after="0"/>
        <w:rPr/>
      </w:pPr>
      <w:r>
        <w:rPr/>
      </w:r>
    </w:p>
    <w:p>
      <w:pPr>
        <w:pStyle w:val="ListParagraph"/>
        <w:numPr>
          <w:ilvl w:val="0"/>
          <w:numId w:val="1"/>
        </w:numPr>
        <w:tabs>
          <w:tab w:val="clear" w:pos="720"/>
          <w:tab w:val="left" w:pos="1613" w:leader="none"/>
          <w:tab w:val="left" w:pos="1615" w:leader="none"/>
        </w:tabs>
        <w:spacing w:lineRule="auto" w:line="235" w:before="0" w:after="0"/>
        <w:ind w:left="1615" w:right="53" w:hanging="850"/>
        <w:jc w:val="both"/>
        <w:rPr>
          <w:sz w:val="22"/>
        </w:rPr>
      </w:pPr>
      <w:r>
        <w:rPr>
          <w:sz w:val="22"/>
        </w:rPr>
        <w:t>Faltas</w:t>
      </w:r>
      <w:r>
        <w:rPr>
          <w:spacing w:val="-2"/>
          <w:sz w:val="22"/>
        </w:rPr>
        <w:t xml:space="preserve"> </w:t>
      </w:r>
      <w:r>
        <w:rPr>
          <w:sz w:val="22"/>
        </w:rPr>
        <w:t>contra</w:t>
      </w:r>
      <w:r>
        <w:rPr>
          <w:spacing w:val="-2"/>
          <w:sz w:val="22"/>
        </w:rPr>
        <w:t xml:space="preserve"> </w:t>
      </w:r>
      <w:r>
        <w:rPr>
          <w:sz w:val="22"/>
        </w:rPr>
        <w:t>la</w:t>
      </w:r>
      <w:r>
        <w:rPr>
          <w:spacing w:val="-2"/>
          <w:sz w:val="22"/>
        </w:rPr>
        <w:t xml:space="preserve"> </w:t>
      </w:r>
      <w:r>
        <w:rPr>
          <w:sz w:val="22"/>
        </w:rPr>
        <w:t>salubridad</w:t>
      </w:r>
      <w:r>
        <w:rPr>
          <w:spacing w:val="-2"/>
          <w:sz w:val="22"/>
        </w:rPr>
        <w:t xml:space="preserve"> </w:t>
      </w:r>
      <w:r>
        <w:rPr>
          <w:sz w:val="22"/>
        </w:rPr>
        <w:t>y el</w:t>
      </w:r>
      <w:r>
        <w:rPr>
          <w:spacing w:val="-1"/>
          <w:sz w:val="22"/>
        </w:rPr>
        <w:t xml:space="preserve"> </w:t>
      </w:r>
      <w:r>
        <w:rPr>
          <w:sz w:val="22"/>
        </w:rPr>
        <w:t>ornato</w:t>
      </w:r>
      <w:r>
        <w:rPr>
          <w:spacing w:val="-3"/>
          <w:sz w:val="22"/>
        </w:rPr>
        <w:t xml:space="preserve"> </w:t>
      </w:r>
      <w:r>
        <w:rPr>
          <w:sz w:val="22"/>
        </w:rPr>
        <w:t>público contenidas en el artículo 89 del Bando de</w:t>
      </w:r>
      <w:r>
        <w:rPr>
          <w:spacing w:val="-2"/>
          <w:sz w:val="22"/>
        </w:rPr>
        <w:t xml:space="preserve"> </w:t>
      </w:r>
      <w:r>
        <w:rPr>
          <w:sz w:val="22"/>
        </w:rPr>
        <w:t>Policía y Gobierno del Municipio, de 5 a 20 UMA o arresto de hasta 36 horas;</w:t>
      </w:r>
    </w:p>
    <w:p>
      <w:pPr>
        <w:pStyle w:val="Cuerpodetexto"/>
        <w:spacing w:before="6" w:after="0"/>
        <w:rPr/>
      </w:pPr>
      <w:r>
        <w:rPr/>
      </w:r>
    </w:p>
    <w:p>
      <w:pPr>
        <w:pStyle w:val="ListParagraph"/>
        <w:numPr>
          <w:ilvl w:val="0"/>
          <w:numId w:val="1"/>
        </w:numPr>
        <w:tabs>
          <w:tab w:val="clear" w:pos="720"/>
          <w:tab w:val="left" w:pos="1615" w:leader="none"/>
          <w:tab w:val="left" w:pos="1667" w:leader="none"/>
        </w:tabs>
        <w:spacing w:lineRule="auto" w:line="235" w:before="0" w:after="0"/>
        <w:ind w:left="1615" w:right="56" w:hanging="850"/>
        <w:jc w:val="both"/>
        <w:rPr>
          <w:sz w:val="22"/>
        </w:rPr>
      </w:pPr>
      <w:r>
        <w:rPr>
          <w:sz w:val="22"/>
        </w:rPr>
        <w:t>Faltas</w:t>
      </w:r>
      <w:r>
        <w:rPr>
          <w:spacing w:val="40"/>
          <w:sz w:val="22"/>
        </w:rPr>
        <w:t xml:space="preserve"> </w:t>
      </w:r>
      <w:r>
        <w:rPr>
          <w:sz w:val="22"/>
        </w:rPr>
        <w:t>contra el bienestar social contenidas en el artículo 90 del Bando de Policía y Gobierno del Municipio, de 5 a 20 UMA o arresto de hasta 36 horas;</w:t>
      </w:r>
    </w:p>
    <w:p>
      <w:pPr>
        <w:pStyle w:val="Cuerpodetexto"/>
        <w:spacing w:before="7" w:after="0"/>
        <w:rPr/>
      </w:pPr>
      <w:r>
        <w:rPr/>
      </w:r>
    </w:p>
    <w:p>
      <w:pPr>
        <w:pStyle w:val="ListParagraph"/>
        <w:numPr>
          <w:ilvl w:val="0"/>
          <w:numId w:val="1"/>
        </w:numPr>
        <w:tabs>
          <w:tab w:val="clear" w:pos="720"/>
          <w:tab w:val="left" w:pos="1613" w:leader="none"/>
          <w:tab w:val="left" w:pos="1615" w:leader="none"/>
        </w:tabs>
        <w:spacing w:lineRule="auto" w:line="235" w:before="0" w:after="0"/>
        <w:ind w:left="1615" w:right="54" w:hanging="850"/>
        <w:jc w:val="both"/>
        <w:rPr>
          <w:sz w:val="22"/>
        </w:rPr>
      </w:pPr>
      <w:r>
        <w:rPr>
          <w:sz w:val="22"/>
        </w:rPr>
        <w:t>Faltas contra la integridad de las personas en seguridad y propiedades contenidas en el artículo 91</w:t>
      </w:r>
      <w:r>
        <w:rPr>
          <w:spacing w:val="-1"/>
          <w:sz w:val="22"/>
        </w:rPr>
        <w:t xml:space="preserve"> </w:t>
      </w:r>
      <w:r>
        <w:rPr>
          <w:sz w:val="22"/>
        </w:rPr>
        <w:t>del Bando</w:t>
      </w:r>
      <w:r>
        <w:rPr>
          <w:spacing w:val="-1"/>
          <w:sz w:val="22"/>
        </w:rPr>
        <w:t xml:space="preserve"> </w:t>
      </w:r>
      <w:r>
        <w:rPr>
          <w:sz w:val="22"/>
        </w:rPr>
        <w:t>de</w:t>
      </w:r>
      <w:r>
        <w:rPr>
          <w:spacing w:val="-1"/>
          <w:sz w:val="22"/>
        </w:rPr>
        <w:t xml:space="preserve"> </w:t>
      </w:r>
      <w:r>
        <w:rPr>
          <w:sz w:val="22"/>
        </w:rPr>
        <w:t>Policía</w:t>
      </w:r>
      <w:r>
        <w:rPr>
          <w:spacing w:val="-1"/>
          <w:sz w:val="22"/>
        </w:rPr>
        <w:t xml:space="preserve"> </w:t>
      </w:r>
      <w:r>
        <w:rPr>
          <w:sz w:val="22"/>
        </w:rPr>
        <w:t>y</w:t>
      </w:r>
      <w:r>
        <w:rPr>
          <w:spacing w:val="-6"/>
          <w:sz w:val="22"/>
        </w:rPr>
        <w:t xml:space="preserve"> </w:t>
      </w:r>
      <w:r>
        <w:rPr>
          <w:sz w:val="22"/>
        </w:rPr>
        <w:t>Gobierno</w:t>
      </w:r>
      <w:r>
        <w:rPr>
          <w:spacing w:val="-1"/>
          <w:sz w:val="22"/>
        </w:rPr>
        <w:t xml:space="preserve"> </w:t>
      </w:r>
      <w:r>
        <w:rPr>
          <w:sz w:val="22"/>
        </w:rPr>
        <w:t>del Municipio,</w:t>
      </w:r>
      <w:r>
        <w:rPr>
          <w:spacing w:val="-1"/>
          <w:sz w:val="22"/>
        </w:rPr>
        <w:t xml:space="preserve"> </w:t>
      </w:r>
      <w:r>
        <w:rPr>
          <w:sz w:val="22"/>
        </w:rPr>
        <w:t>de</w:t>
      </w:r>
      <w:r>
        <w:rPr>
          <w:spacing w:val="-3"/>
          <w:sz w:val="22"/>
        </w:rPr>
        <w:t xml:space="preserve"> </w:t>
      </w:r>
      <w:r>
        <w:rPr>
          <w:sz w:val="22"/>
        </w:rPr>
        <w:t>5</w:t>
      </w:r>
      <w:r>
        <w:rPr>
          <w:spacing w:val="-1"/>
          <w:sz w:val="22"/>
        </w:rPr>
        <w:t xml:space="preserve"> </w:t>
      </w:r>
      <w:r>
        <w:rPr>
          <w:sz w:val="22"/>
        </w:rPr>
        <w:t>a</w:t>
      </w:r>
      <w:r>
        <w:rPr>
          <w:spacing w:val="-1"/>
          <w:sz w:val="22"/>
        </w:rPr>
        <w:t xml:space="preserve"> </w:t>
      </w:r>
      <w:r>
        <w:rPr>
          <w:sz w:val="22"/>
        </w:rPr>
        <w:t>20</w:t>
      </w:r>
      <w:r>
        <w:rPr>
          <w:spacing w:val="-1"/>
          <w:sz w:val="22"/>
        </w:rPr>
        <w:t xml:space="preserve"> </w:t>
      </w:r>
      <w:r>
        <w:rPr>
          <w:sz w:val="22"/>
        </w:rPr>
        <w:t>UMA</w:t>
      </w:r>
      <w:r>
        <w:rPr>
          <w:spacing w:val="-2"/>
          <w:sz w:val="22"/>
        </w:rPr>
        <w:t xml:space="preserve"> </w:t>
      </w:r>
      <w:r>
        <w:rPr>
          <w:sz w:val="22"/>
        </w:rPr>
        <w:t>o</w:t>
      </w:r>
      <w:r>
        <w:rPr>
          <w:spacing w:val="-4"/>
          <w:sz w:val="22"/>
        </w:rPr>
        <w:t xml:space="preserve"> </w:t>
      </w:r>
      <w:r>
        <w:rPr>
          <w:sz w:val="22"/>
        </w:rPr>
        <w:t>arresto</w:t>
      </w:r>
      <w:r>
        <w:rPr>
          <w:spacing w:val="-1"/>
          <w:sz w:val="22"/>
        </w:rPr>
        <w:t xml:space="preserve"> </w:t>
      </w:r>
      <w:r>
        <w:rPr>
          <w:sz w:val="22"/>
        </w:rPr>
        <w:t>de</w:t>
      </w:r>
      <w:r>
        <w:rPr>
          <w:spacing w:val="-1"/>
          <w:sz w:val="22"/>
        </w:rPr>
        <w:t xml:space="preserve"> </w:t>
      </w:r>
      <w:r>
        <w:rPr>
          <w:sz w:val="22"/>
        </w:rPr>
        <w:t>hasta</w:t>
      </w:r>
      <w:r>
        <w:rPr>
          <w:spacing w:val="-3"/>
          <w:sz w:val="22"/>
        </w:rPr>
        <w:t xml:space="preserve"> </w:t>
      </w:r>
      <w:r>
        <w:rPr>
          <w:sz w:val="22"/>
        </w:rPr>
        <w:t>36</w:t>
      </w:r>
      <w:r>
        <w:rPr>
          <w:spacing w:val="-1"/>
          <w:sz w:val="22"/>
        </w:rPr>
        <w:t xml:space="preserve"> </w:t>
      </w:r>
      <w:r>
        <w:rPr>
          <w:sz w:val="22"/>
        </w:rPr>
        <w:t>horas;</w:t>
      </w:r>
    </w:p>
    <w:p>
      <w:pPr>
        <w:pStyle w:val="Cuerpodetexto"/>
        <w:spacing w:before="6" w:after="0"/>
        <w:rPr/>
      </w:pPr>
      <w:r>
        <w:rPr/>
      </w:r>
    </w:p>
    <w:p>
      <w:pPr>
        <w:pStyle w:val="ListParagraph"/>
        <w:numPr>
          <w:ilvl w:val="0"/>
          <w:numId w:val="1"/>
        </w:numPr>
        <w:tabs>
          <w:tab w:val="clear" w:pos="720"/>
          <w:tab w:val="left" w:pos="1612" w:leader="none"/>
          <w:tab w:val="left" w:pos="1615" w:leader="none"/>
        </w:tabs>
        <w:spacing w:lineRule="auto" w:line="235" w:before="0" w:after="0"/>
        <w:ind w:left="1615" w:right="56" w:hanging="850"/>
        <w:jc w:val="both"/>
        <w:rPr>
          <w:sz w:val="22"/>
        </w:rPr>
      </w:pPr>
      <w:r>
        <w:rPr>
          <w:sz w:val="22"/>
        </w:rPr>
        <w:t>Faltas contra la integridad moral del individuo y de la familia contenidas en el artículo 92 del Bando de Policía y Gobierno del Municipio, de 5 a 20 UMA o arresto de hasta 36 horas;</w:t>
      </w:r>
    </w:p>
    <w:p>
      <w:pPr>
        <w:pStyle w:val="Cuerpodetexto"/>
        <w:spacing w:before="6" w:after="0"/>
        <w:rPr/>
      </w:pPr>
      <w:r>
        <w:rPr/>
      </w:r>
    </w:p>
    <w:p>
      <w:pPr>
        <w:pStyle w:val="ListParagraph"/>
        <w:numPr>
          <w:ilvl w:val="0"/>
          <w:numId w:val="1"/>
        </w:numPr>
        <w:tabs>
          <w:tab w:val="clear" w:pos="720"/>
          <w:tab w:val="left" w:pos="1613" w:leader="none"/>
          <w:tab w:val="left" w:pos="1615" w:leader="none"/>
        </w:tabs>
        <w:spacing w:lineRule="auto" w:line="235" w:before="0" w:after="0"/>
        <w:ind w:left="1615" w:right="54" w:hanging="850"/>
        <w:jc w:val="both"/>
        <w:rPr>
          <w:sz w:val="22"/>
        </w:rPr>
      </w:pPr>
      <w:r>
        <w:rPr>
          <w:sz w:val="22"/>
        </w:rPr>
        <w:t>Faltas a la moral y a las buenas costumbres contenidas en el artículo 93 del Bando de Policía y Gobierno del Municipio, de 5 a 25 UMA o arresto de hasta 36 horas, y</w:t>
      </w:r>
    </w:p>
    <w:p>
      <w:pPr>
        <w:pStyle w:val="Cuerpodetexto"/>
        <w:spacing w:before="4" w:after="0"/>
        <w:rPr/>
      </w:pPr>
      <w:r>
        <w:rPr/>
      </w:r>
    </w:p>
    <w:p>
      <w:pPr>
        <w:pStyle w:val="ListParagraph"/>
        <w:numPr>
          <w:ilvl w:val="0"/>
          <w:numId w:val="1"/>
        </w:numPr>
        <w:tabs>
          <w:tab w:val="clear" w:pos="720"/>
          <w:tab w:val="left" w:pos="1612" w:leader="none"/>
          <w:tab w:val="left" w:pos="1615" w:leader="none"/>
        </w:tabs>
        <w:spacing w:lineRule="auto" w:line="235" w:before="0" w:after="0"/>
        <w:ind w:left="1615" w:right="51" w:hanging="850"/>
        <w:jc w:val="both"/>
        <w:rPr>
          <w:sz w:val="22"/>
        </w:rPr>
      </w:pPr>
      <w:r>
        <w:rPr>
          <w:sz w:val="22"/>
        </w:rPr>
        <w:t>Faltas</w:t>
      </w:r>
      <w:r>
        <w:rPr>
          <w:spacing w:val="-9"/>
          <w:sz w:val="22"/>
        </w:rPr>
        <w:t xml:space="preserve"> </w:t>
      </w:r>
      <w:r>
        <w:rPr>
          <w:sz w:val="22"/>
        </w:rPr>
        <w:t>por</w:t>
      </w:r>
      <w:r>
        <w:rPr>
          <w:spacing w:val="-9"/>
          <w:sz w:val="22"/>
        </w:rPr>
        <w:t xml:space="preserve"> </w:t>
      </w:r>
      <w:r>
        <w:rPr>
          <w:sz w:val="22"/>
        </w:rPr>
        <w:t>ejercicio</w:t>
      </w:r>
      <w:r>
        <w:rPr>
          <w:spacing w:val="-12"/>
          <w:sz w:val="22"/>
        </w:rPr>
        <w:t xml:space="preserve"> </w:t>
      </w:r>
      <w:r>
        <w:rPr>
          <w:sz w:val="22"/>
        </w:rPr>
        <w:t>de</w:t>
      </w:r>
      <w:r>
        <w:rPr>
          <w:spacing w:val="-12"/>
          <w:sz w:val="22"/>
        </w:rPr>
        <w:t xml:space="preserve"> </w:t>
      </w:r>
      <w:r>
        <w:rPr>
          <w:sz w:val="22"/>
        </w:rPr>
        <w:t>la</w:t>
      </w:r>
      <w:r>
        <w:rPr>
          <w:spacing w:val="-9"/>
          <w:sz w:val="22"/>
        </w:rPr>
        <w:t xml:space="preserve"> </w:t>
      </w:r>
      <w:r>
        <w:rPr>
          <w:sz w:val="22"/>
        </w:rPr>
        <w:t>actividad</w:t>
      </w:r>
      <w:r>
        <w:rPr>
          <w:spacing w:val="-9"/>
          <w:sz w:val="22"/>
        </w:rPr>
        <w:t xml:space="preserve"> </w:t>
      </w:r>
      <w:r>
        <w:rPr>
          <w:sz w:val="22"/>
        </w:rPr>
        <w:t>comercial</w:t>
      </w:r>
      <w:r>
        <w:rPr>
          <w:spacing w:val="-9"/>
          <w:sz w:val="22"/>
        </w:rPr>
        <w:t xml:space="preserve"> </w:t>
      </w:r>
      <w:r>
        <w:rPr>
          <w:sz w:val="22"/>
        </w:rPr>
        <w:t>o</w:t>
      </w:r>
      <w:r>
        <w:rPr>
          <w:spacing w:val="-10"/>
          <w:sz w:val="22"/>
        </w:rPr>
        <w:t xml:space="preserve"> </w:t>
      </w:r>
      <w:r>
        <w:rPr>
          <w:sz w:val="22"/>
        </w:rPr>
        <w:t>del</w:t>
      </w:r>
      <w:r>
        <w:rPr>
          <w:spacing w:val="-11"/>
          <w:sz w:val="22"/>
        </w:rPr>
        <w:t xml:space="preserve"> </w:t>
      </w:r>
      <w:r>
        <w:rPr>
          <w:sz w:val="22"/>
        </w:rPr>
        <w:t>trabajo</w:t>
      </w:r>
      <w:r>
        <w:rPr>
          <w:spacing w:val="-10"/>
          <w:sz w:val="22"/>
        </w:rPr>
        <w:t xml:space="preserve"> </w:t>
      </w:r>
      <w:r>
        <w:rPr>
          <w:sz w:val="22"/>
        </w:rPr>
        <w:t>contenidas</w:t>
      </w:r>
      <w:r>
        <w:rPr>
          <w:spacing w:val="-9"/>
          <w:sz w:val="22"/>
        </w:rPr>
        <w:t xml:space="preserve"> </w:t>
      </w:r>
      <w:r>
        <w:rPr>
          <w:sz w:val="22"/>
        </w:rPr>
        <w:t>en</w:t>
      </w:r>
      <w:r>
        <w:rPr>
          <w:spacing w:val="-12"/>
          <w:sz w:val="22"/>
        </w:rPr>
        <w:t xml:space="preserve"> </w:t>
      </w:r>
      <w:r>
        <w:rPr>
          <w:sz w:val="22"/>
        </w:rPr>
        <w:t>el</w:t>
      </w:r>
      <w:r>
        <w:rPr>
          <w:spacing w:val="-11"/>
          <w:sz w:val="22"/>
        </w:rPr>
        <w:t xml:space="preserve"> </w:t>
      </w:r>
      <w:r>
        <w:rPr>
          <w:sz w:val="22"/>
        </w:rPr>
        <w:t>artículo</w:t>
      </w:r>
      <w:r>
        <w:rPr>
          <w:spacing w:val="-12"/>
          <w:sz w:val="22"/>
        </w:rPr>
        <w:t xml:space="preserve"> </w:t>
      </w:r>
      <w:r>
        <w:rPr>
          <w:sz w:val="22"/>
        </w:rPr>
        <w:t>94</w:t>
      </w:r>
      <w:r>
        <w:rPr>
          <w:spacing w:val="-10"/>
          <w:sz w:val="22"/>
        </w:rPr>
        <w:t xml:space="preserve"> </w:t>
      </w:r>
      <w:r>
        <w:rPr>
          <w:sz w:val="22"/>
        </w:rPr>
        <w:t>del</w:t>
      </w:r>
      <w:r>
        <w:rPr>
          <w:spacing w:val="-11"/>
          <w:sz w:val="22"/>
        </w:rPr>
        <w:t xml:space="preserve"> </w:t>
      </w:r>
      <w:r>
        <w:rPr>
          <w:sz w:val="22"/>
        </w:rPr>
        <w:t xml:space="preserve">Bando de Policía y Gobierno del Municipio, de 5 a 250 UMA, o suspensión temporal o cancelación </w:t>
      </w:r>
      <w:r>
        <w:rPr>
          <w:spacing w:val="-2"/>
          <w:sz w:val="22"/>
        </w:rPr>
        <w:t>definitiva.</w:t>
      </w:r>
    </w:p>
    <w:p>
      <w:pPr>
        <w:pStyle w:val="Cuerpodetexto"/>
        <w:rPr/>
      </w:pPr>
      <w:r>
        <w:rPr/>
      </w:r>
    </w:p>
    <w:p>
      <w:pPr>
        <w:pStyle w:val="Cuerpodetexto"/>
        <w:spacing w:before="1" w:after="0"/>
        <w:ind w:left="338" w:right="55" w:hanging="359"/>
        <w:jc w:val="both"/>
        <w:rPr/>
      </w:pPr>
      <w:r>
        <w:rPr/>
        <w:t>Cuando los infractores carezcan de los recursos económicos que le permitan cubrir la multa impuesta por la autoridad éste podrá cubrirla realizando actividades sociales o faenas comunales acordadas con la autoridad.</w:t>
      </w:r>
    </w:p>
    <w:p>
      <w:pPr>
        <w:pStyle w:val="Cuerpodetexto"/>
        <w:spacing w:before="252" w:after="0"/>
        <w:ind w:left="338" w:right="51" w:hanging="359"/>
        <w:jc w:val="both"/>
        <w:rPr/>
      </w:pPr>
      <w:r>
        <w:rPr>
          <w:b/>
        </w:rPr>
        <w:t xml:space="preserve">Artículo 72. </w:t>
      </w:r>
      <w:r>
        <w:rPr/>
        <w:t>Cuando sea necesario emplear el procedimiento administrativo de ejecución para hacer efectivo un crédito fiscal, las personas físicas y</w:t>
      </w:r>
      <w:r>
        <w:rPr>
          <w:spacing w:val="-2"/>
        </w:rPr>
        <w:t xml:space="preserve"> </w:t>
      </w:r>
      <w:r>
        <w:rPr/>
        <w:t>morales estarán</w:t>
      </w:r>
      <w:r>
        <w:rPr>
          <w:spacing w:val="-2"/>
        </w:rPr>
        <w:t xml:space="preserve"> </w:t>
      </w:r>
      <w:r>
        <w:rPr/>
        <w:t>obligadas a pagar los gastos de ejecución de</w:t>
      </w:r>
      <w:r>
        <w:rPr>
          <w:spacing w:val="-2"/>
        </w:rPr>
        <w:t xml:space="preserve"> </w:t>
      </w:r>
      <w:r>
        <w:rPr/>
        <w:t>acuerdo</w:t>
      </w:r>
      <w:r>
        <w:rPr>
          <w:spacing w:val="-2"/>
        </w:rPr>
        <w:t xml:space="preserve"> </w:t>
      </w:r>
      <w:r>
        <w:rPr/>
        <w:t>a lo establecido en el Título Décimo Tercero del Código Financiero.</w:t>
      </w:r>
    </w:p>
    <w:p>
      <w:pPr>
        <w:pStyle w:val="Cuerpodetexto"/>
        <w:spacing w:before="1" w:after="0"/>
        <w:rPr/>
      </w:pPr>
      <w:r>
        <w:rPr/>
      </w:r>
    </w:p>
    <w:p>
      <w:pPr>
        <w:pStyle w:val="Cuerpodetexto"/>
        <w:ind w:left="338" w:right="51" w:hanging="359"/>
        <w:jc w:val="both"/>
        <w:rPr/>
      </w:pPr>
      <w:r>
        <w:rPr>
          <w:b/>
        </w:rPr>
        <w:t xml:space="preserve">Artículo 73. </w:t>
      </w:r>
      <w:r>
        <w:rPr/>
        <w:t>Las infracciones en que incurran las autoridades judiciales, el Director (a) de Notaria y Registro Público del</w:t>
      </w:r>
      <w:r>
        <w:rPr>
          <w:spacing w:val="-1"/>
        </w:rPr>
        <w:t xml:space="preserve"> </w:t>
      </w:r>
      <w:r>
        <w:rPr/>
        <w:t>Estado</w:t>
      </w:r>
      <w:r>
        <w:rPr>
          <w:spacing w:val="-2"/>
        </w:rPr>
        <w:t xml:space="preserve"> </w:t>
      </w:r>
      <w:r>
        <w:rPr/>
        <w:t>de Tlaxcala, los notarios y</w:t>
      </w:r>
      <w:r>
        <w:rPr>
          <w:spacing w:val="-3"/>
        </w:rPr>
        <w:t xml:space="preserve"> </w:t>
      </w:r>
      <w:r>
        <w:rPr/>
        <w:t>los</w:t>
      </w:r>
      <w:r>
        <w:rPr>
          <w:spacing w:val="-2"/>
        </w:rPr>
        <w:t xml:space="preserve"> </w:t>
      </w:r>
      <w:r>
        <w:rPr/>
        <w:t>funcionarios y</w:t>
      </w:r>
      <w:r>
        <w:rPr>
          <w:spacing w:val="-2"/>
        </w:rPr>
        <w:t xml:space="preserve"> </w:t>
      </w:r>
      <w:r>
        <w:rPr/>
        <w:t>empleados</w:t>
      </w:r>
      <w:r>
        <w:rPr>
          <w:spacing w:val="-2"/>
        </w:rPr>
        <w:t xml:space="preserve"> </w:t>
      </w:r>
      <w:r>
        <w:rPr/>
        <w:t>del</w:t>
      </w:r>
      <w:r>
        <w:rPr>
          <w:spacing w:val="-1"/>
        </w:rPr>
        <w:t xml:space="preserve"> </w:t>
      </w:r>
      <w:r>
        <w:rPr/>
        <w:t>Municipio en</w:t>
      </w:r>
      <w:r>
        <w:rPr>
          <w:spacing w:val="-2"/>
        </w:rPr>
        <w:t xml:space="preserve"> </w:t>
      </w:r>
      <w:r>
        <w:rPr/>
        <w:t>contravención</w:t>
      </w:r>
      <w:r>
        <w:rPr>
          <w:spacing w:val="-3"/>
        </w:rPr>
        <w:t xml:space="preserve"> </w:t>
      </w:r>
      <w:r>
        <w:rPr/>
        <w:t>a los ordenamientos fiscales municipales se pondrán en conocimiento a los titulares de las dependencias para efecto de aplicar las leyes respectivas.</w:t>
      </w:r>
    </w:p>
    <w:p>
      <w:pPr>
        <w:pStyle w:val="Cuerpodetexto"/>
        <w:rPr/>
      </w:pPr>
      <w:r>
        <w:rPr/>
      </w:r>
    </w:p>
    <w:p>
      <w:pPr>
        <w:pStyle w:val="Cuerpodetexto"/>
        <w:ind w:left="338" w:right="52" w:hanging="359"/>
        <w:jc w:val="both"/>
        <w:rPr/>
      </w:pPr>
      <w:r>
        <w:rPr>
          <w:b/>
        </w:rPr>
        <w:t>Artículo</w:t>
      </w:r>
      <w:r>
        <w:rPr>
          <w:b/>
          <w:spacing w:val="-2"/>
        </w:rPr>
        <w:t xml:space="preserve"> </w:t>
      </w:r>
      <w:r>
        <w:rPr>
          <w:b/>
        </w:rPr>
        <w:t>74.</w:t>
      </w:r>
      <w:r>
        <w:rPr>
          <w:b/>
          <w:spacing w:val="-2"/>
        </w:rPr>
        <w:t xml:space="preserve"> </w:t>
      </w:r>
      <w:r>
        <w:rPr/>
        <w:t>Las</w:t>
      </w:r>
      <w:r>
        <w:rPr>
          <w:spacing w:val="-2"/>
        </w:rPr>
        <w:t xml:space="preserve"> </w:t>
      </w:r>
      <w:r>
        <w:rPr/>
        <w:t>cantidades</w:t>
      </w:r>
      <w:r>
        <w:rPr>
          <w:spacing w:val="-2"/>
        </w:rPr>
        <w:t xml:space="preserve"> </w:t>
      </w:r>
      <w:r>
        <w:rPr/>
        <w:t>en</w:t>
      </w:r>
      <w:r>
        <w:rPr>
          <w:spacing w:val="-2"/>
        </w:rPr>
        <w:t xml:space="preserve"> </w:t>
      </w:r>
      <w:r>
        <w:rPr/>
        <w:t>efectivo</w:t>
      </w:r>
      <w:r>
        <w:rPr>
          <w:spacing w:val="-2"/>
        </w:rPr>
        <w:t xml:space="preserve"> </w:t>
      </w:r>
      <w:r>
        <w:rPr/>
        <w:t>o</w:t>
      </w:r>
      <w:r>
        <w:rPr>
          <w:spacing w:val="-5"/>
        </w:rPr>
        <w:t xml:space="preserve"> </w:t>
      </w:r>
      <w:r>
        <w:rPr/>
        <w:t>los</w:t>
      </w:r>
      <w:r>
        <w:rPr>
          <w:spacing w:val="-2"/>
        </w:rPr>
        <w:t xml:space="preserve"> </w:t>
      </w:r>
      <w:r>
        <w:rPr/>
        <w:t>bienes</w:t>
      </w:r>
      <w:r>
        <w:rPr>
          <w:spacing w:val="-2"/>
        </w:rPr>
        <w:t xml:space="preserve"> </w:t>
      </w:r>
      <w:r>
        <w:rPr/>
        <w:t>que</w:t>
      </w:r>
      <w:r>
        <w:rPr>
          <w:spacing w:val="-2"/>
        </w:rPr>
        <w:t xml:space="preserve"> </w:t>
      </w:r>
      <w:r>
        <w:rPr/>
        <w:t>obtengan</w:t>
      </w:r>
      <w:r>
        <w:rPr>
          <w:spacing w:val="-4"/>
        </w:rPr>
        <w:t xml:space="preserve"> </w:t>
      </w:r>
      <w:r>
        <w:rPr/>
        <w:t>la</w:t>
      </w:r>
      <w:r>
        <w:rPr>
          <w:spacing w:val="-2"/>
        </w:rPr>
        <w:t xml:space="preserve"> </w:t>
      </w:r>
      <w:r>
        <w:rPr/>
        <w:t>Hacienda</w:t>
      </w:r>
      <w:r>
        <w:rPr>
          <w:spacing w:val="-2"/>
        </w:rPr>
        <w:t xml:space="preserve"> </w:t>
      </w:r>
      <w:r>
        <w:rPr/>
        <w:t>del</w:t>
      </w:r>
      <w:r>
        <w:rPr>
          <w:spacing w:val="-1"/>
        </w:rPr>
        <w:t xml:space="preserve"> </w:t>
      </w:r>
      <w:r>
        <w:rPr/>
        <w:t>Municipio</w:t>
      </w:r>
      <w:r>
        <w:rPr>
          <w:spacing w:val="-2"/>
        </w:rPr>
        <w:t xml:space="preserve"> </w:t>
      </w:r>
      <w:r>
        <w:rPr/>
        <w:t>por</w:t>
      </w:r>
      <w:r>
        <w:rPr>
          <w:spacing w:val="-2"/>
        </w:rPr>
        <w:t xml:space="preserve"> </w:t>
      </w:r>
      <w:r>
        <w:rPr/>
        <w:t>concepto</w:t>
      </w:r>
      <w:r>
        <w:rPr>
          <w:spacing w:val="-2"/>
        </w:rPr>
        <w:t xml:space="preserve"> </w:t>
      </w:r>
      <w:r>
        <w:rPr/>
        <w:t>de herencias,</w:t>
      </w:r>
      <w:r>
        <w:rPr>
          <w:spacing w:val="-10"/>
        </w:rPr>
        <w:t xml:space="preserve"> </w:t>
      </w:r>
      <w:r>
        <w:rPr/>
        <w:t>legados,</w:t>
      </w:r>
      <w:r>
        <w:rPr>
          <w:spacing w:val="-9"/>
        </w:rPr>
        <w:t xml:space="preserve"> </w:t>
      </w:r>
      <w:r>
        <w:rPr/>
        <w:t>donaciones</w:t>
      </w:r>
      <w:r>
        <w:rPr>
          <w:spacing w:val="-7"/>
        </w:rPr>
        <w:t xml:space="preserve"> </w:t>
      </w:r>
      <w:r>
        <w:rPr/>
        <w:t>y</w:t>
      </w:r>
      <w:r>
        <w:rPr>
          <w:spacing w:val="-10"/>
        </w:rPr>
        <w:t xml:space="preserve"> </w:t>
      </w:r>
      <w:r>
        <w:rPr/>
        <w:t>subsidios,</w:t>
      </w:r>
      <w:r>
        <w:rPr>
          <w:spacing w:val="-9"/>
        </w:rPr>
        <w:t xml:space="preserve"> </w:t>
      </w:r>
      <w:r>
        <w:rPr/>
        <w:t>se</w:t>
      </w:r>
      <w:r>
        <w:rPr>
          <w:spacing w:val="-6"/>
        </w:rPr>
        <w:t xml:space="preserve"> </w:t>
      </w:r>
      <w:r>
        <w:rPr/>
        <w:t>harán</w:t>
      </w:r>
      <w:r>
        <w:rPr>
          <w:spacing w:val="-7"/>
        </w:rPr>
        <w:t xml:space="preserve"> </w:t>
      </w:r>
      <w:r>
        <w:rPr/>
        <w:t>efectivas</w:t>
      </w:r>
      <w:r>
        <w:rPr>
          <w:spacing w:val="-9"/>
        </w:rPr>
        <w:t xml:space="preserve"> </w:t>
      </w:r>
      <w:r>
        <w:rPr/>
        <w:t>de</w:t>
      </w:r>
      <w:r>
        <w:rPr>
          <w:spacing w:val="-9"/>
        </w:rPr>
        <w:t xml:space="preserve"> </w:t>
      </w:r>
      <w:r>
        <w:rPr/>
        <w:t>conformidad</w:t>
      </w:r>
      <w:r>
        <w:rPr>
          <w:spacing w:val="-7"/>
        </w:rPr>
        <w:t xml:space="preserve"> </w:t>
      </w:r>
      <w:r>
        <w:rPr/>
        <w:t>con</w:t>
      </w:r>
      <w:r>
        <w:rPr>
          <w:spacing w:val="-10"/>
        </w:rPr>
        <w:t xml:space="preserve"> </w:t>
      </w:r>
      <w:r>
        <w:rPr/>
        <w:t>lo</w:t>
      </w:r>
      <w:r>
        <w:rPr>
          <w:spacing w:val="-7"/>
        </w:rPr>
        <w:t xml:space="preserve"> </w:t>
      </w:r>
      <w:r>
        <w:rPr/>
        <w:t>dispuesto</w:t>
      </w:r>
      <w:r>
        <w:rPr>
          <w:spacing w:val="-7"/>
        </w:rPr>
        <w:t xml:space="preserve"> </w:t>
      </w:r>
      <w:r>
        <w:rPr/>
        <w:t>por</w:t>
      </w:r>
      <w:r>
        <w:rPr>
          <w:spacing w:val="-6"/>
        </w:rPr>
        <w:t xml:space="preserve"> </w:t>
      </w:r>
      <w:r>
        <w:rPr/>
        <w:t>las</w:t>
      </w:r>
      <w:r>
        <w:rPr>
          <w:spacing w:val="-9"/>
        </w:rPr>
        <w:t xml:space="preserve"> </w:t>
      </w:r>
      <w:r>
        <w:rPr/>
        <w:t>leyes</w:t>
      </w:r>
      <w:r>
        <w:rPr>
          <w:spacing w:val="-7"/>
        </w:rPr>
        <w:t xml:space="preserve"> </w:t>
      </w:r>
      <w:r>
        <w:rPr/>
        <w:t xml:space="preserve">de la materia, remitiéndose mensualmente a través de la cuenta pública que se presenta ante el Congreso del </w:t>
      </w:r>
      <w:r>
        <w:rPr>
          <w:spacing w:val="-2"/>
        </w:rPr>
        <w:t>Estado.</w:t>
      </w:r>
    </w:p>
    <w:p>
      <w:pPr>
        <w:pStyle w:val="Cuerpodetexto"/>
        <w:rPr/>
      </w:pPr>
      <w:r>
        <w:rPr/>
      </w:r>
    </w:p>
    <w:p>
      <w:pPr>
        <w:sectPr>
          <w:headerReference w:type="default" r:id="rId33"/>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7" w:hanging="359"/>
        <w:jc w:val="both"/>
        <w:rPr/>
      </w:pPr>
      <w:r>
        <w:rPr>
          <w:b/>
        </w:rPr>
        <w:t xml:space="preserve">Artículo 75. </w:t>
      </w:r>
      <w:r>
        <w:rPr/>
        <w:t>Los daños y perjuicios que se ocasionen a las propiedades e instalaciones del Ayuntamiento se determinarán y cobrarán por concepto de indemnización con base en lo dispuesto por las leyes de la materia.</w:t>
      </w:r>
    </w:p>
    <w:p>
      <w:pPr>
        <w:pStyle w:val="Normal"/>
        <w:spacing w:before="81" w:after="0"/>
        <w:ind w:left="398" w:right="112" w:hanging="0"/>
        <w:jc w:val="center"/>
        <w:rPr>
          <w:b/>
          <w:b/>
          <w:sz w:val="22"/>
        </w:rPr>
      </w:pPr>
      <w:r>
        <w:rPr>
          <w:b/>
          <w:sz w:val="22"/>
        </w:rPr>
        <w:t>TÍTULO</w:t>
      </w:r>
      <w:r>
        <w:rPr>
          <w:b/>
          <w:spacing w:val="-5"/>
          <w:sz w:val="22"/>
        </w:rPr>
        <w:t xml:space="preserve"> </w:t>
      </w:r>
      <w:r>
        <w:rPr>
          <w:b/>
          <w:spacing w:val="-2"/>
          <w:sz w:val="22"/>
        </w:rPr>
        <w:t>OCTAVO</w:t>
      </w:r>
    </w:p>
    <w:p>
      <w:pPr>
        <w:pStyle w:val="Cuerpodetexto"/>
        <w:rPr>
          <w:b/>
          <w:b/>
        </w:rPr>
      </w:pPr>
      <w:r>
        <w:rPr>
          <w:b/>
        </w:rPr>
      </w:r>
    </w:p>
    <w:p>
      <w:pPr>
        <w:pStyle w:val="Normal"/>
        <w:spacing w:lineRule="auto" w:line="475" w:before="1" w:after="0"/>
        <w:ind w:left="398" w:right="112" w:hanging="0"/>
        <w:jc w:val="center"/>
        <w:rPr>
          <w:b/>
          <w:b/>
          <w:sz w:val="22"/>
        </w:rPr>
      </w:pPr>
      <w:r>
        <w:rPr>
          <w:b/>
          <w:sz w:val="22"/>
        </w:rPr>
        <w:t>INGRESOS</w:t>
      </w:r>
      <w:r>
        <w:rPr>
          <w:b/>
          <w:spacing w:val="-3"/>
          <w:sz w:val="22"/>
        </w:rPr>
        <w:t xml:space="preserve"> </w:t>
      </w:r>
      <w:r>
        <w:rPr>
          <w:b/>
          <w:sz w:val="22"/>
        </w:rPr>
        <w:t>POR</w:t>
      </w:r>
      <w:r>
        <w:rPr>
          <w:b/>
          <w:spacing w:val="-7"/>
          <w:sz w:val="22"/>
        </w:rPr>
        <w:t xml:space="preserve"> </w:t>
      </w:r>
      <w:r>
        <w:rPr>
          <w:b/>
          <w:sz w:val="22"/>
        </w:rPr>
        <w:t>VENTA</w:t>
      </w:r>
      <w:r>
        <w:rPr>
          <w:b/>
          <w:spacing w:val="-4"/>
          <w:sz w:val="22"/>
        </w:rPr>
        <w:t xml:space="preserve"> </w:t>
      </w:r>
      <w:r>
        <w:rPr>
          <w:b/>
          <w:sz w:val="22"/>
        </w:rPr>
        <w:t>DE</w:t>
      </w:r>
      <w:r>
        <w:rPr>
          <w:b/>
          <w:spacing w:val="-4"/>
          <w:sz w:val="22"/>
        </w:rPr>
        <w:t xml:space="preserve"> </w:t>
      </w:r>
      <w:r>
        <w:rPr>
          <w:b/>
          <w:sz w:val="22"/>
        </w:rPr>
        <w:t>BIENES,</w:t>
      </w:r>
      <w:r>
        <w:rPr>
          <w:b/>
          <w:spacing w:val="-3"/>
          <w:sz w:val="22"/>
        </w:rPr>
        <w:t xml:space="preserve"> </w:t>
      </w:r>
      <w:r>
        <w:rPr>
          <w:b/>
          <w:sz w:val="22"/>
        </w:rPr>
        <w:t>PRESTACIÓN</w:t>
      </w:r>
      <w:r>
        <w:rPr>
          <w:b/>
          <w:spacing w:val="-4"/>
          <w:sz w:val="22"/>
        </w:rPr>
        <w:t xml:space="preserve"> </w:t>
      </w:r>
      <w:r>
        <w:rPr>
          <w:b/>
          <w:sz w:val="22"/>
        </w:rPr>
        <w:t>DE</w:t>
      </w:r>
      <w:r>
        <w:rPr>
          <w:b/>
          <w:spacing w:val="-4"/>
          <w:sz w:val="22"/>
        </w:rPr>
        <w:t xml:space="preserve"> </w:t>
      </w:r>
      <w:r>
        <w:rPr>
          <w:b/>
          <w:sz w:val="22"/>
        </w:rPr>
        <w:t>SERVICIOS</w:t>
      </w:r>
      <w:r>
        <w:rPr>
          <w:b/>
          <w:spacing w:val="-3"/>
          <w:sz w:val="22"/>
        </w:rPr>
        <w:t xml:space="preserve"> </w:t>
      </w:r>
      <w:r>
        <w:rPr>
          <w:b/>
          <w:sz w:val="22"/>
        </w:rPr>
        <w:t>Y</w:t>
      </w:r>
      <w:r>
        <w:rPr>
          <w:b/>
          <w:spacing w:val="-7"/>
          <w:sz w:val="22"/>
        </w:rPr>
        <w:t xml:space="preserve"> </w:t>
      </w:r>
      <w:r>
        <w:rPr>
          <w:b/>
          <w:sz w:val="22"/>
        </w:rPr>
        <w:t>OTROS</w:t>
      </w:r>
      <w:r>
        <w:rPr>
          <w:b/>
          <w:spacing w:val="-6"/>
          <w:sz w:val="22"/>
        </w:rPr>
        <w:t xml:space="preserve"> </w:t>
      </w:r>
      <w:r>
        <w:rPr>
          <w:b/>
          <w:sz w:val="22"/>
        </w:rPr>
        <w:t>INGRESOS CAPÍTULO ÚNICO</w:t>
      </w:r>
    </w:p>
    <w:p>
      <w:pPr>
        <w:pStyle w:val="Cuerpodetexto"/>
        <w:spacing w:before="3" w:after="0"/>
        <w:ind w:left="338" w:right="50" w:hanging="0"/>
        <w:jc w:val="both"/>
        <w:rPr/>
      </w:pPr>
      <w:r>
        <w:rPr>
          <w:b/>
        </w:rPr>
        <w:t xml:space="preserve">Artículo 76. </w:t>
      </w:r>
      <w:r>
        <w:rPr/>
        <w:t>Son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w:t>
      </w:r>
      <w:r>
        <w:rPr>
          <w:spacing w:val="-5"/>
        </w:rPr>
        <w:t xml:space="preserve"> </w:t>
      </w:r>
      <w:r>
        <w:rPr/>
        <w:t>comercialización</w:t>
      </w:r>
      <w:r>
        <w:rPr>
          <w:spacing w:val="-5"/>
        </w:rPr>
        <w:t xml:space="preserve"> </w:t>
      </w:r>
      <w:r>
        <w:rPr/>
        <w:t>o</w:t>
      </w:r>
      <w:r>
        <w:rPr>
          <w:spacing w:val="-5"/>
        </w:rPr>
        <w:t xml:space="preserve"> </w:t>
      </w:r>
      <w:r>
        <w:rPr/>
        <w:t>prestación</w:t>
      </w:r>
      <w:r>
        <w:rPr>
          <w:spacing w:val="-5"/>
        </w:rPr>
        <w:t xml:space="preserve"> </w:t>
      </w:r>
      <w:r>
        <w:rPr/>
        <w:t>de</w:t>
      </w:r>
      <w:r>
        <w:rPr>
          <w:spacing w:val="-4"/>
        </w:rPr>
        <w:t xml:space="preserve"> </w:t>
      </w:r>
      <w:r>
        <w:rPr/>
        <w:t>servicio;</w:t>
      </w:r>
      <w:r>
        <w:rPr>
          <w:spacing w:val="-6"/>
        </w:rPr>
        <w:t xml:space="preserve"> </w:t>
      </w:r>
      <w:r>
        <w:rPr/>
        <w:t>así</w:t>
      </w:r>
      <w:r>
        <w:rPr>
          <w:spacing w:val="-4"/>
        </w:rPr>
        <w:t xml:space="preserve"> </w:t>
      </w:r>
      <w:r>
        <w:rPr/>
        <w:t>como</w:t>
      </w:r>
      <w:r>
        <w:rPr>
          <w:spacing w:val="-5"/>
        </w:rPr>
        <w:t xml:space="preserve"> </w:t>
      </w:r>
      <w:r>
        <w:rPr/>
        <w:t>otros</w:t>
      </w:r>
      <w:r>
        <w:rPr>
          <w:spacing w:val="-4"/>
        </w:rPr>
        <w:t xml:space="preserve"> </w:t>
      </w:r>
      <w:r>
        <w:rPr/>
        <w:t>ingresos</w:t>
      </w:r>
      <w:r>
        <w:rPr>
          <w:spacing w:val="-4"/>
        </w:rPr>
        <w:t xml:space="preserve"> </w:t>
      </w:r>
      <w:r>
        <w:rPr/>
        <w:t>por</w:t>
      </w:r>
      <w:r>
        <w:rPr>
          <w:spacing w:val="-4"/>
        </w:rPr>
        <w:t xml:space="preserve"> </w:t>
      </w:r>
      <w:r>
        <w:rPr/>
        <w:t>sus</w:t>
      </w:r>
      <w:r>
        <w:rPr>
          <w:spacing w:val="-4"/>
        </w:rPr>
        <w:t xml:space="preserve"> </w:t>
      </w:r>
      <w:r>
        <w:rPr/>
        <w:t>actividades</w:t>
      </w:r>
      <w:r>
        <w:rPr>
          <w:spacing w:val="-4"/>
        </w:rPr>
        <w:t xml:space="preserve"> </w:t>
      </w:r>
      <w:r>
        <w:rPr/>
        <w:t>diversas</w:t>
      </w:r>
      <w:r>
        <w:rPr>
          <w:spacing w:val="-4"/>
        </w:rPr>
        <w:t xml:space="preserve"> </w:t>
      </w:r>
      <w:r>
        <w:rPr/>
        <w:t>no inherentes a su operación, que generen recursos.</w:t>
      </w:r>
    </w:p>
    <w:p>
      <w:pPr>
        <w:pStyle w:val="Cuerpodetexto"/>
        <w:spacing w:before="1" w:after="0"/>
        <w:rPr/>
      </w:pPr>
      <w:r>
        <w:rPr/>
      </w:r>
    </w:p>
    <w:p>
      <w:pPr>
        <w:pStyle w:val="Normal"/>
        <w:spacing w:before="0" w:after="0"/>
        <w:ind w:left="398" w:right="112" w:hanging="0"/>
        <w:jc w:val="center"/>
        <w:rPr>
          <w:b/>
          <w:b/>
          <w:sz w:val="22"/>
        </w:rPr>
      </w:pPr>
      <w:r>
        <w:rPr>
          <w:b/>
          <w:sz w:val="22"/>
        </w:rPr>
        <w:t>TÍTULO</w:t>
      </w:r>
      <w:r>
        <w:rPr>
          <w:b/>
          <w:spacing w:val="-5"/>
          <w:sz w:val="22"/>
        </w:rPr>
        <w:t xml:space="preserve"> </w:t>
      </w:r>
      <w:r>
        <w:rPr>
          <w:b/>
          <w:spacing w:val="-2"/>
          <w:sz w:val="22"/>
        </w:rPr>
        <w:t>NOVENO</w:t>
      </w:r>
    </w:p>
    <w:p>
      <w:pPr>
        <w:pStyle w:val="Cuerpodetexto"/>
        <w:spacing w:before="1" w:after="0"/>
        <w:rPr>
          <w:b/>
          <w:b/>
        </w:rPr>
      </w:pPr>
      <w:r>
        <w:rPr>
          <w:b/>
        </w:rPr>
      </w:r>
    </w:p>
    <w:p>
      <w:pPr>
        <w:pStyle w:val="Normal"/>
        <w:spacing w:before="0" w:after="0"/>
        <w:ind w:left="287" w:right="0" w:hanging="0"/>
        <w:jc w:val="center"/>
        <w:rPr>
          <w:b/>
          <w:b/>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7"/>
          <w:sz w:val="22"/>
        </w:rPr>
        <w:t xml:space="preserve"> </w:t>
      </w:r>
      <w:r>
        <w:rPr>
          <w:b/>
          <w:sz w:val="22"/>
        </w:rPr>
        <w:t>LA COLABORACION FISCAL Y FONDOS DISTINTOS DE APORTACIONES</w:t>
      </w:r>
    </w:p>
    <w:p>
      <w:pPr>
        <w:pStyle w:val="Cuerpodetexto"/>
        <w:rPr>
          <w:b/>
          <w:b/>
        </w:rPr>
      </w:pPr>
      <w:r>
        <w:rPr>
          <w:b/>
        </w:rPr>
      </w:r>
    </w:p>
    <w:p>
      <w:pPr>
        <w:pStyle w:val="Normal"/>
        <w:spacing w:before="0" w:after="0"/>
        <w:ind w:left="398" w:right="112" w:hanging="0"/>
        <w:jc w:val="center"/>
        <w:rPr>
          <w:b/>
          <w:b/>
          <w:sz w:val="22"/>
        </w:rPr>
      </w:pPr>
      <w:r>
        <w:rPr>
          <w:b/>
          <w:sz w:val="22"/>
        </w:rPr>
        <w:t>CAPÍTULO</w:t>
      </w:r>
      <w:r>
        <w:rPr>
          <w:b/>
          <w:spacing w:val="-7"/>
          <w:sz w:val="22"/>
        </w:rPr>
        <w:t xml:space="preserve"> </w:t>
      </w:r>
      <w:r>
        <w:rPr>
          <w:b/>
          <w:spacing w:val="-4"/>
          <w:sz w:val="22"/>
        </w:rPr>
        <w:t>ÚNICO</w:t>
      </w:r>
    </w:p>
    <w:p>
      <w:pPr>
        <w:pStyle w:val="Cuerpodetexto"/>
        <w:rPr>
          <w:b/>
          <w:b/>
        </w:rPr>
      </w:pPr>
      <w:r>
        <w:rPr>
          <w:b/>
        </w:rPr>
      </w:r>
    </w:p>
    <w:p>
      <w:pPr>
        <w:pStyle w:val="Cuerpodetexto"/>
        <w:ind w:left="338" w:right="55" w:hanging="0"/>
        <w:jc w:val="both"/>
        <w:rPr/>
      </w:pPr>
      <w:r>
        <w:rPr>
          <w:b/>
        </w:rPr>
        <w:t xml:space="preserve">Artículo 77. </w:t>
      </w:r>
      <w:r>
        <w:rPr/>
        <w:t xml:space="preserve">Son los recursos que reciben las Entidades Federativas y los municipios por concepto de participaciones, aportaciones, convenios, incentivos derivados de la colaboración fiscal y fondos distintos de </w:t>
      </w:r>
      <w:r>
        <w:rPr>
          <w:spacing w:val="-2"/>
        </w:rPr>
        <w:t>aportaciones.</w:t>
      </w:r>
    </w:p>
    <w:p>
      <w:pPr>
        <w:pStyle w:val="Normal"/>
        <w:spacing w:before="252" w:after="0"/>
        <w:ind w:left="399" w:right="111" w:hanging="0"/>
        <w:jc w:val="center"/>
        <w:rPr>
          <w:b/>
          <w:b/>
          <w:sz w:val="22"/>
        </w:rPr>
      </w:pPr>
      <w:r>
        <w:rPr>
          <w:b/>
          <w:sz w:val="22"/>
        </w:rPr>
        <w:t>TÍTULO</w:t>
      </w:r>
      <w:r>
        <w:rPr>
          <w:b/>
          <w:spacing w:val="-5"/>
          <w:sz w:val="22"/>
        </w:rPr>
        <w:t xml:space="preserve"> </w:t>
      </w:r>
      <w:r>
        <w:rPr>
          <w:b/>
          <w:spacing w:val="-2"/>
          <w:sz w:val="22"/>
        </w:rPr>
        <w:t>DÉCIMO</w:t>
      </w:r>
    </w:p>
    <w:p>
      <w:pPr>
        <w:pStyle w:val="Cuerpodetexto"/>
        <w:rPr>
          <w:b/>
          <w:b/>
        </w:rPr>
      </w:pPr>
      <w:r>
        <w:rPr>
          <w:b/>
        </w:rPr>
      </w:r>
    </w:p>
    <w:p>
      <w:pPr>
        <w:pStyle w:val="Normal"/>
        <w:spacing w:before="0" w:after="0"/>
        <w:ind w:left="398" w:right="111" w:hanging="0"/>
        <w:jc w:val="center"/>
        <w:rPr>
          <w:b/>
          <w:b/>
          <w:sz w:val="22"/>
        </w:rPr>
      </w:pPr>
      <w:r>
        <w:rPr>
          <w:b/>
          <w:sz w:val="22"/>
        </w:rPr>
        <w:t>TRANSFERENCIAS,</w:t>
      </w:r>
      <w:r>
        <w:rPr>
          <w:b/>
          <w:spacing w:val="-6"/>
          <w:sz w:val="22"/>
        </w:rPr>
        <w:t xml:space="preserve"> </w:t>
      </w:r>
      <w:r>
        <w:rPr>
          <w:b/>
          <w:sz w:val="22"/>
        </w:rPr>
        <w:t>ASIGNACIONES,</w:t>
      </w:r>
      <w:r>
        <w:rPr>
          <w:b/>
          <w:spacing w:val="-6"/>
          <w:sz w:val="22"/>
        </w:rPr>
        <w:t xml:space="preserve"> </w:t>
      </w:r>
      <w:r>
        <w:rPr>
          <w:b/>
          <w:sz w:val="22"/>
        </w:rPr>
        <w:t>SUBSIDIOS</w:t>
      </w:r>
      <w:r>
        <w:rPr>
          <w:b/>
          <w:spacing w:val="-6"/>
          <w:sz w:val="22"/>
        </w:rPr>
        <w:t xml:space="preserve"> </w:t>
      </w:r>
      <w:r>
        <w:rPr>
          <w:b/>
          <w:sz w:val="22"/>
        </w:rPr>
        <w:t>SUBVENCIONES,</w:t>
      </w:r>
      <w:r>
        <w:rPr>
          <w:b/>
          <w:spacing w:val="-6"/>
          <w:sz w:val="22"/>
        </w:rPr>
        <w:t xml:space="preserve"> </w:t>
      </w:r>
      <w:r>
        <w:rPr>
          <w:b/>
          <w:sz w:val="22"/>
        </w:rPr>
        <w:t>Y</w:t>
      </w:r>
      <w:r>
        <w:rPr>
          <w:b/>
          <w:spacing w:val="-8"/>
          <w:sz w:val="22"/>
        </w:rPr>
        <w:t xml:space="preserve"> </w:t>
      </w:r>
      <w:r>
        <w:rPr>
          <w:b/>
          <w:sz w:val="22"/>
        </w:rPr>
        <w:t>PENSIONES</w:t>
      </w:r>
      <w:r>
        <w:rPr>
          <w:b/>
          <w:spacing w:val="-6"/>
          <w:sz w:val="22"/>
        </w:rPr>
        <w:t xml:space="preserve"> </w:t>
      </w:r>
      <w:r>
        <w:rPr>
          <w:b/>
          <w:sz w:val="22"/>
        </w:rPr>
        <w:t xml:space="preserve">Y </w:t>
      </w:r>
      <w:r>
        <w:rPr>
          <w:b/>
          <w:spacing w:val="-2"/>
          <w:sz w:val="22"/>
        </w:rPr>
        <w:t>JUBILACIONES</w:t>
      </w:r>
    </w:p>
    <w:p>
      <w:pPr>
        <w:pStyle w:val="Cuerpodetexto"/>
        <w:rPr>
          <w:b/>
          <w:b/>
        </w:rPr>
      </w:pPr>
      <w:r>
        <w:rPr>
          <w:b/>
        </w:rPr>
      </w:r>
    </w:p>
    <w:p>
      <w:pPr>
        <w:pStyle w:val="Normal"/>
        <w:spacing w:before="0" w:after="0"/>
        <w:ind w:left="398" w:right="112" w:hanging="0"/>
        <w:jc w:val="center"/>
        <w:rPr>
          <w:b/>
          <w:b/>
          <w:sz w:val="22"/>
        </w:rPr>
      </w:pPr>
      <w:r>
        <w:rPr>
          <w:b/>
          <w:sz w:val="22"/>
        </w:rPr>
        <w:t>CAPÍTULO</w:t>
      </w:r>
      <w:r>
        <w:rPr>
          <w:b/>
          <w:spacing w:val="-7"/>
          <w:sz w:val="22"/>
        </w:rPr>
        <w:t xml:space="preserve"> </w:t>
      </w:r>
      <w:r>
        <w:rPr>
          <w:b/>
          <w:spacing w:val="-4"/>
          <w:sz w:val="22"/>
        </w:rPr>
        <w:t>ÚNICO</w:t>
      </w:r>
    </w:p>
    <w:p>
      <w:pPr>
        <w:pStyle w:val="Cuerpodetexto"/>
        <w:rPr>
          <w:b/>
          <w:b/>
        </w:rPr>
      </w:pPr>
      <w:r>
        <w:rPr>
          <w:b/>
        </w:rPr>
      </w:r>
    </w:p>
    <w:p>
      <w:pPr>
        <w:pStyle w:val="Cuerpodetexto"/>
        <w:spacing w:before="1" w:after="0"/>
        <w:ind w:left="338" w:right="57" w:hanging="0"/>
        <w:jc w:val="both"/>
        <w:rPr/>
      </w:pPr>
      <w:r>
        <w:rPr>
          <w:b/>
        </w:rPr>
        <w:t xml:space="preserve">Artículo 78. </w:t>
      </w:r>
      <w:r>
        <w:rPr/>
        <w:t>Son los recursos que reciben en forma directa o indirecta los entes públicos como parte de su política económica y social, de acuerdo a las estrategias y prioridades de desarrollo para el sostenimiento y desempeño de sus actividades.</w:t>
      </w:r>
    </w:p>
    <w:p>
      <w:pPr>
        <w:pStyle w:val="Cuerpodetexto"/>
        <w:rPr/>
      </w:pPr>
      <w:r>
        <w:rPr/>
      </w:r>
    </w:p>
    <w:p>
      <w:pPr>
        <w:pStyle w:val="Normal"/>
        <w:spacing w:lineRule="auto" w:line="480" w:before="0" w:after="0"/>
        <w:ind w:left="2650" w:right="2300" w:firstLine="1054"/>
        <w:jc w:val="left"/>
        <w:rPr>
          <w:b/>
          <w:b/>
          <w:sz w:val="22"/>
        </w:rPr>
      </w:pPr>
      <w:r>
        <w:rPr>
          <w:b/>
          <w:sz w:val="22"/>
        </w:rPr>
        <w:t>TÍTULO DÉCIMO PRIMERO 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w:t>
      </w:r>
    </w:p>
    <w:p>
      <w:pPr>
        <w:pStyle w:val="Normal"/>
        <w:spacing w:lineRule="exact" w:line="251" w:before="0" w:after="0"/>
        <w:ind w:left="398" w:right="112" w:hanging="0"/>
        <w:jc w:val="center"/>
        <w:rPr>
          <w:b/>
          <w:b/>
          <w:sz w:val="22"/>
        </w:rPr>
      </w:pPr>
      <w:r>
        <w:rPr>
          <w:b/>
          <w:sz w:val="22"/>
        </w:rPr>
        <w:t>CAPÍTULO</w:t>
      </w:r>
      <w:r>
        <w:rPr>
          <w:b/>
          <w:spacing w:val="-7"/>
          <w:sz w:val="22"/>
        </w:rPr>
        <w:t xml:space="preserve"> </w:t>
      </w:r>
      <w:r>
        <w:rPr>
          <w:b/>
          <w:spacing w:val="-4"/>
          <w:sz w:val="22"/>
        </w:rPr>
        <w:t>ÚNICO</w:t>
      </w:r>
    </w:p>
    <w:p>
      <w:pPr>
        <w:pStyle w:val="Cuerpodetexto"/>
        <w:spacing w:before="1" w:after="0"/>
        <w:rPr>
          <w:b/>
          <w:b/>
        </w:rPr>
      </w:pPr>
      <w:r>
        <w:rPr>
          <w:b/>
        </w:rPr>
      </w:r>
    </w:p>
    <w:p>
      <w:pPr>
        <w:pStyle w:val="Cuerpodetexto"/>
        <w:ind w:left="338" w:right="52" w:hanging="0"/>
        <w:jc w:val="both"/>
        <w:rPr/>
      </w:pPr>
      <w:r>
        <w:rPr>
          <w:b/>
        </w:rPr>
        <w:t xml:space="preserve">Artículo 79. </w:t>
      </w:r>
      <w:r>
        <w:rPr/>
        <w:t>Son los ingresos obtenidos por la celebración de empréstitos internos o externos, a corto o largo plazo,</w:t>
      </w:r>
      <w:r>
        <w:rPr>
          <w:spacing w:val="-14"/>
        </w:rPr>
        <w:t xml:space="preserve"> </w:t>
      </w:r>
      <w:r>
        <w:rPr/>
        <w:t>aprobados</w:t>
      </w:r>
      <w:r>
        <w:rPr>
          <w:spacing w:val="-12"/>
        </w:rPr>
        <w:t xml:space="preserve"> </w:t>
      </w:r>
      <w:r>
        <w:rPr/>
        <w:t>en</w:t>
      </w:r>
      <w:r>
        <w:rPr>
          <w:spacing w:val="-14"/>
        </w:rPr>
        <w:t xml:space="preserve"> </w:t>
      </w:r>
      <w:r>
        <w:rPr/>
        <w:t>términos</w:t>
      </w:r>
      <w:r>
        <w:rPr>
          <w:spacing w:val="-11"/>
        </w:rPr>
        <w:t xml:space="preserve"> </w:t>
      </w:r>
      <w:r>
        <w:rPr/>
        <w:t>de</w:t>
      </w:r>
      <w:r>
        <w:rPr>
          <w:spacing w:val="-14"/>
        </w:rPr>
        <w:t xml:space="preserve"> </w:t>
      </w:r>
      <w:r>
        <w:rPr/>
        <w:t>la</w:t>
      </w:r>
      <w:r>
        <w:rPr>
          <w:spacing w:val="-12"/>
        </w:rPr>
        <w:t xml:space="preserve"> </w:t>
      </w:r>
      <w:r>
        <w:rPr/>
        <w:t>legislación</w:t>
      </w:r>
      <w:r>
        <w:rPr>
          <w:spacing w:val="-12"/>
        </w:rPr>
        <w:t xml:space="preserve"> </w:t>
      </w:r>
      <w:r>
        <w:rPr/>
        <w:t>correspondiente.</w:t>
      </w:r>
      <w:r>
        <w:rPr>
          <w:spacing w:val="-14"/>
        </w:rPr>
        <w:t xml:space="preserve"> </w:t>
      </w:r>
      <w:r>
        <w:rPr/>
        <w:t>Los</w:t>
      </w:r>
      <w:r>
        <w:rPr>
          <w:spacing w:val="-14"/>
        </w:rPr>
        <w:t xml:space="preserve"> </w:t>
      </w:r>
      <w:r>
        <w:rPr/>
        <w:t>créditos</w:t>
      </w:r>
      <w:r>
        <w:rPr>
          <w:spacing w:val="-13"/>
        </w:rPr>
        <w:t xml:space="preserve"> </w:t>
      </w:r>
      <w:r>
        <w:rPr/>
        <w:t>que</w:t>
      </w:r>
      <w:r>
        <w:rPr>
          <w:spacing w:val="-14"/>
        </w:rPr>
        <w:t xml:space="preserve"> </w:t>
      </w:r>
      <w:r>
        <w:rPr/>
        <w:t>se</w:t>
      </w:r>
      <w:r>
        <w:rPr>
          <w:spacing w:val="-14"/>
        </w:rPr>
        <w:t xml:space="preserve"> </w:t>
      </w:r>
      <w:r>
        <w:rPr/>
        <w:t>obtienen</w:t>
      </w:r>
      <w:r>
        <w:rPr>
          <w:spacing w:val="-13"/>
        </w:rPr>
        <w:t xml:space="preserve"> </w:t>
      </w:r>
      <w:r>
        <w:rPr/>
        <w:t>son</w:t>
      </w:r>
      <w:r>
        <w:rPr>
          <w:spacing w:val="-14"/>
        </w:rPr>
        <w:t xml:space="preserve"> </w:t>
      </w:r>
      <w:r>
        <w:rPr/>
        <w:t>por:</w:t>
      </w:r>
      <w:r>
        <w:rPr>
          <w:spacing w:val="-13"/>
        </w:rPr>
        <w:t xml:space="preserve"> </w:t>
      </w:r>
      <w:r>
        <w:rPr/>
        <w:t>emisiones de instrumentos en mercados nacionales e internacionales de capital, organismos financieros internacionales, créditos bilaterales y otras fuentes.</w:t>
      </w:r>
    </w:p>
    <w:p>
      <w:pPr>
        <w:pStyle w:val="Cuerpodetexto"/>
        <w:rPr/>
      </w:pPr>
      <w:r>
        <w:rPr/>
      </w:r>
    </w:p>
    <w:p>
      <w:pPr>
        <w:pStyle w:val="Cuerpodetexto"/>
        <w:spacing w:before="2" w:after="0"/>
        <w:rPr/>
      </w:pPr>
      <w:r>
        <w:rPr/>
      </w:r>
    </w:p>
    <w:p>
      <w:pPr>
        <w:pStyle w:val="Normal"/>
        <w:spacing w:before="0" w:after="0"/>
        <w:ind w:left="400" w:right="111" w:hanging="0"/>
        <w:jc w:val="center"/>
        <w:rPr>
          <w:b/>
          <w:b/>
          <w:sz w:val="22"/>
        </w:rPr>
      </w:pPr>
      <w:r>
        <w:rPr>
          <w:b/>
          <w:spacing w:val="-2"/>
          <w:sz w:val="22"/>
        </w:rPr>
        <w:t>TRANSITORIOS</w:t>
      </w:r>
    </w:p>
    <w:p>
      <w:pPr>
        <w:sectPr>
          <w:headerReference w:type="default" r:id="rId3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1" w:after="0"/>
        <w:ind w:left="338" w:right="51" w:hanging="0"/>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before="81" w:after="0"/>
        <w:ind w:left="338" w:right="51"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de Totolac,</w:t>
      </w:r>
      <w:r>
        <w:rPr>
          <w:spacing w:val="-5"/>
        </w:rPr>
        <w:t xml:space="preserve"> </w:t>
      </w:r>
      <w:r>
        <w:rPr/>
        <w:t>durante</w:t>
      </w:r>
      <w:r>
        <w:rPr>
          <w:spacing w:val="-4"/>
        </w:rPr>
        <w:t xml:space="preserve"> </w:t>
      </w:r>
      <w:r>
        <w:rPr/>
        <w:t>el</w:t>
      </w:r>
      <w:r>
        <w:rPr>
          <w:spacing w:val="-4"/>
        </w:rPr>
        <w:t xml:space="preserve"> </w:t>
      </w:r>
      <w:r>
        <w:rPr/>
        <w:t>ejercicio</w:t>
      </w:r>
      <w:r>
        <w:rPr>
          <w:spacing w:val="-5"/>
        </w:rPr>
        <w:t xml:space="preserve"> </w:t>
      </w:r>
      <w:r>
        <w:rPr/>
        <w:t>fiscal</w:t>
      </w:r>
      <w:r>
        <w:rPr>
          <w:spacing w:val="-4"/>
        </w:rPr>
        <w:t xml:space="preserve"> </w:t>
      </w:r>
      <w:r>
        <w:rPr/>
        <w:t>al</w:t>
      </w:r>
      <w:r>
        <w:rPr>
          <w:spacing w:val="-4"/>
        </w:rPr>
        <w:t xml:space="preserve"> </w:t>
      </w:r>
      <w:r>
        <w:rPr/>
        <w:t>que</w:t>
      </w:r>
      <w:r>
        <w:rPr>
          <w:spacing w:val="-4"/>
        </w:rPr>
        <w:t xml:space="preserve"> </w:t>
      </w:r>
      <w:r>
        <w:rPr/>
        <w:t>se</w:t>
      </w:r>
      <w:r>
        <w:rPr>
          <w:spacing w:val="-6"/>
        </w:rPr>
        <w:t xml:space="preserve"> </w:t>
      </w:r>
      <w:r>
        <w:rPr/>
        <w:t>refiere</w:t>
      </w:r>
      <w:r>
        <w:rPr>
          <w:spacing w:val="-4"/>
        </w:rPr>
        <w:t xml:space="preserve"> </w:t>
      </w:r>
      <w:r>
        <w:rPr/>
        <w:t>esta</w:t>
      </w:r>
      <w:r>
        <w:rPr>
          <w:spacing w:val="-4"/>
        </w:rPr>
        <w:t xml:space="preserve"> </w:t>
      </w:r>
      <w:r>
        <w:rPr/>
        <w:t>Ley,</w:t>
      </w:r>
      <w:r>
        <w:rPr>
          <w:spacing w:val="-5"/>
        </w:rPr>
        <w:t xml:space="preserve"> </w:t>
      </w:r>
      <w:r>
        <w:rPr/>
        <w:t>sean</w:t>
      </w:r>
      <w:r>
        <w:rPr>
          <w:spacing w:val="-4"/>
        </w:rPr>
        <w:t xml:space="preserve"> </w:t>
      </w:r>
      <w:r>
        <w:rPr/>
        <w:t>superiores</w:t>
      </w:r>
      <w:r>
        <w:rPr>
          <w:spacing w:val="-4"/>
        </w:rPr>
        <w:t xml:space="preserve"> </w:t>
      </w:r>
      <w:r>
        <w:rPr/>
        <w:t>a</w:t>
      </w:r>
      <w:r>
        <w:rPr>
          <w:spacing w:val="-4"/>
        </w:rPr>
        <w:t xml:space="preserve"> </w:t>
      </w:r>
      <w:r>
        <w:rPr/>
        <w:t>los</w:t>
      </w:r>
      <w:r>
        <w:rPr>
          <w:spacing w:val="-7"/>
        </w:rPr>
        <w:t xml:space="preserve"> </w:t>
      </w:r>
      <w:r>
        <w:rPr/>
        <w:t>señalados,</w:t>
      </w:r>
      <w:r>
        <w:rPr>
          <w:spacing w:val="-5"/>
        </w:rPr>
        <w:t xml:space="preserve"> </w:t>
      </w:r>
      <w:r>
        <w:rPr/>
        <w:t>se</w:t>
      </w:r>
      <w:r>
        <w:rPr>
          <w:spacing w:val="-4"/>
        </w:rPr>
        <w:t xml:space="preserve"> </w:t>
      </w:r>
      <w:r>
        <w:rPr/>
        <w:t>faculta</w:t>
      </w:r>
      <w:r>
        <w:rPr>
          <w:spacing w:val="-4"/>
        </w:rPr>
        <w:t xml:space="preserve"> </w:t>
      </w:r>
      <w:r>
        <w:rPr/>
        <w:t>a</w:t>
      </w:r>
      <w:r>
        <w:rPr>
          <w:spacing w:val="-4"/>
        </w:rPr>
        <w:t xml:space="preserve"> </w:t>
      </w:r>
      <w:r>
        <w:rPr/>
        <w:t>dicho Ayuntamiento para que tales recursos los ejerza en las partidas presupuestales de obra pública, gastos de inversión y servicios municipales, en beneficio de sus ciudadanos.</w:t>
      </w:r>
    </w:p>
    <w:p>
      <w:pPr>
        <w:pStyle w:val="Cuerpodetexto"/>
        <w:spacing w:before="119" w:after="0"/>
        <w:rPr/>
      </w:pPr>
      <w:r>
        <w:rPr/>
      </w:r>
    </w:p>
    <w:p>
      <w:pPr>
        <w:pStyle w:val="Cuerpodetexto"/>
        <w:ind w:left="338" w:right="53" w:hanging="0"/>
        <w:jc w:val="both"/>
        <w:rPr/>
      </w:pPr>
      <w:r>
        <w:rPr>
          <w:b/>
        </w:rPr>
        <w:t xml:space="preserve">ARTÍCULO TERCERO. </w:t>
      </w:r>
      <w:r>
        <w:rPr/>
        <w:t>El Ayuntamiento de Totolac estará obligado en forma inmediata a la publicación de esta Ley, a dar publicidad en lugares visibles de la oficina de la Tesorería sobre el monto de sus contribuciones en moneda de curso legal, es decir convertidas en pesos mexicanos.</w:t>
      </w:r>
    </w:p>
    <w:p>
      <w:pPr>
        <w:pStyle w:val="Cuerpodetexto"/>
        <w:spacing w:before="121" w:after="0"/>
        <w:rPr/>
      </w:pPr>
      <w:r>
        <w:rPr/>
      </w:r>
    </w:p>
    <w:p>
      <w:pPr>
        <w:pStyle w:val="Cuerpodetexto"/>
        <w:ind w:left="338" w:right="54"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rPr/>
      </w:pPr>
      <w:r>
        <w:rPr/>
      </w:r>
    </w:p>
    <w:p>
      <w:pPr>
        <w:pStyle w:val="Cuerpodetexto"/>
        <w:rPr/>
      </w:pPr>
      <w:r>
        <w:rPr/>
      </w:r>
    </w:p>
    <w:p>
      <w:pPr>
        <w:pStyle w:val="Normal"/>
        <w:spacing w:before="0" w:after="0"/>
        <w:ind w:left="398" w:right="115" w:hanging="0"/>
        <w:jc w:val="center"/>
        <w:rPr>
          <w:b/>
          <w:b/>
          <w:sz w:val="22"/>
        </w:rPr>
      </w:pPr>
      <w:r>
        <w:rPr>
          <w:b/>
          <w:sz w:val="22"/>
        </w:rPr>
        <w:t>AL</w:t>
      </w:r>
      <w:r>
        <w:rPr>
          <w:b/>
          <w:spacing w:val="-5"/>
          <w:sz w:val="22"/>
        </w:rPr>
        <w:t xml:space="preserve"> </w:t>
      </w:r>
      <w:r>
        <w:rPr>
          <w:b/>
          <w:sz w:val="22"/>
        </w:rPr>
        <w:t>EJECUTIVO</w:t>
      </w:r>
      <w:r>
        <w:rPr>
          <w:b/>
          <w:spacing w:val="-3"/>
          <w:sz w:val="22"/>
        </w:rPr>
        <w:t xml:space="preserve"> </w:t>
      </w:r>
      <w:r>
        <w:rPr>
          <w:b/>
          <w:sz w:val="22"/>
        </w:rPr>
        <w:t>PARA</w:t>
      </w:r>
      <w:r>
        <w:rPr>
          <w:b/>
          <w:spacing w:val="-5"/>
          <w:sz w:val="22"/>
        </w:rPr>
        <w:t xml:space="preserve"> </w:t>
      </w:r>
      <w:r>
        <w:rPr>
          <w:b/>
          <w:sz w:val="22"/>
        </w:rPr>
        <w:t>QUE</w:t>
      </w:r>
      <w:r>
        <w:rPr>
          <w:b/>
          <w:spacing w:val="-5"/>
          <w:sz w:val="22"/>
        </w:rPr>
        <w:t xml:space="preserve"> </w:t>
      </w:r>
      <w:r>
        <w:rPr>
          <w:b/>
          <w:sz w:val="22"/>
        </w:rPr>
        <w:t>LO</w:t>
      </w:r>
      <w:r>
        <w:rPr>
          <w:b/>
          <w:spacing w:val="-3"/>
          <w:sz w:val="22"/>
        </w:rPr>
        <w:t xml:space="preserve"> </w:t>
      </w:r>
      <w:r>
        <w:rPr>
          <w:b/>
          <w:sz w:val="22"/>
        </w:rPr>
        <w:t>SANCIONE</w:t>
      </w:r>
      <w:r>
        <w:rPr>
          <w:b/>
          <w:spacing w:val="-5"/>
          <w:sz w:val="22"/>
        </w:rPr>
        <w:t xml:space="preserve"> </w:t>
      </w:r>
      <w:r>
        <w:rPr>
          <w:b/>
          <w:sz w:val="22"/>
        </w:rPr>
        <w:t>Y</w:t>
      </w:r>
      <w:r>
        <w:rPr>
          <w:b/>
          <w:spacing w:val="-8"/>
          <w:sz w:val="22"/>
        </w:rPr>
        <w:t xml:space="preserve"> </w:t>
      </w:r>
      <w:r>
        <w:rPr>
          <w:b/>
          <w:sz w:val="22"/>
        </w:rPr>
        <w:t>MANDE</w:t>
      </w:r>
      <w:r>
        <w:rPr>
          <w:b/>
          <w:spacing w:val="-4"/>
          <w:sz w:val="22"/>
        </w:rPr>
        <w:t xml:space="preserve"> </w:t>
      </w:r>
      <w:r>
        <w:rPr>
          <w:b/>
          <w:spacing w:val="-2"/>
          <w:sz w:val="22"/>
        </w:rPr>
        <w:t>PUBLICAR</w:t>
      </w:r>
    </w:p>
    <w:p>
      <w:pPr>
        <w:pStyle w:val="Cuerpodetexto"/>
        <w:spacing w:before="121" w:after="0"/>
        <w:rPr>
          <w:b/>
          <w:b/>
        </w:rPr>
      </w:pPr>
      <w:r>
        <w:rPr>
          <w:b/>
        </w:rPr>
      </w:r>
    </w:p>
    <w:p>
      <w:pPr>
        <w:pStyle w:val="Cuerpodetexto"/>
        <w:ind w:left="338" w:right="52" w:hanging="0"/>
        <w:jc w:val="both"/>
        <w:rPr/>
      </w:pPr>
      <w:r>
        <w:rPr/>
        <w:t>Dado</w:t>
      </w:r>
      <w:r>
        <w:rPr>
          <w:spacing w:val="-14"/>
        </w:rPr>
        <w:t xml:space="preserve"> </w:t>
      </w:r>
      <w:r>
        <w:rPr/>
        <w:t>en</w:t>
      </w:r>
      <w:r>
        <w:rPr>
          <w:spacing w:val="-13"/>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3"/>
        </w:rPr>
        <w:t xml:space="preserve"> </w:t>
      </w:r>
      <w:r>
        <w:rPr/>
        <w:t>Poder</w:t>
      </w:r>
      <w:r>
        <w:rPr>
          <w:spacing w:val="-12"/>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7"/>
        </w:rPr>
        <w:t xml:space="preserve"> </w:t>
      </w:r>
      <w:r>
        <w:rPr/>
        <w:t>Tlaxcala,</w:t>
      </w:r>
      <w:r>
        <w:rPr>
          <w:spacing w:val="-9"/>
        </w:rPr>
        <w:t xml:space="preserve"> </w:t>
      </w:r>
      <w:r>
        <w:rPr/>
        <w:t>en</w:t>
      </w:r>
      <w:r>
        <w:rPr>
          <w:spacing w:val="-7"/>
        </w:rPr>
        <w:t xml:space="preserve"> </w:t>
      </w:r>
      <w:r>
        <w:rPr/>
        <w:t>la</w:t>
      </w:r>
      <w:r>
        <w:rPr>
          <w:spacing w:val="-7"/>
        </w:rPr>
        <w:t xml:space="preserve"> </w:t>
      </w:r>
      <w:r>
        <w:rPr/>
        <w:t>Ciudad</w:t>
      </w:r>
      <w:r>
        <w:rPr>
          <w:spacing w:val="-7"/>
        </w:rPr>
        <w:t xml:space="preserve"> </w:t>
      </w:r>
      <w:r>
        <w:rPr/>
        <w:t>de</w:t>
      </w:r>
      <w:r>
        <w:rPr>
          <w:spacing w:val="-7"/>
        </w:rPr>
        <w:t xml:space="preserve"> </w:t>
      </w:r>
      <w:r>
        <w:rPr/>
        <w:t>Tlaxcala</w:t>
      </w:r>
      <w:r>
        <w:rPr>
          <w:spacing w:val="-7"/>
        </w:rPr>
        <w:t xml:space="preserve"> </w:t>
      </w:r>
      <w:r>
        <w:rPr/>
        <w:t>de</w:t>
      </w:r>
      <w:r>
        <w:rPr>
          <w:spacing w:val="-7"/>
        </w:rPr>
        <w:t xml:space="preserve"> </w:t>
      </w:r>
      <w:r>
        <w:rPr/>
        <w:t>Xicohténcatl,</w:t>
      </w:r>
      <w:r>
        <w:rPr>
          <w:spacing w:val="-12"/>
        </w:rPr>
        <w:t xml:space="preserve"> </w:t>
      </w:r>
      <w:r>
        <w:rPr/>
        <w:t>a</w:t>
      </w:r>
      <w:r>
        <w:rPr>
          <w:spacing w:val="-7"/>
        </w:rPr>
        <w:t xml:space="preserve"> </w:t>
      </w:r>
      <w:r>
        <w:rPr/>
        <w:t>los</w:t>
      </w:r>
      <w:r>
        <w:rPr>
          <w:spacing w:val="-9"/>
        </w:rPr>
        <w:t xml:space="preserve"> </w:t>
      </w:r>
      <w:r>
        <w:rPr/>
        <w:t>veintiocho</w:t>
      </w:r>
      <w:r>
        <w:rPr>
          <w:spacing w:val="-7"/>
        </w:rPr>
        <w:t xml:space="preserve"> </w:t>
      </w:r>
      <w:r>
        <w:rPr/>
        <w:t>días</w:t>
      </w:r>
      <w:r>
        <w:rPr>
          <w:spacing w:val="-7"/>
        </w:rPr>
        <w:t xml:space="preserve"> </w:t>
      </w:r>
      <w:r>
        <w:rPr/>
        <w:t>del</w:t>
      </w:r>
      <w:r>
        <w:rPr>
          <w:spacing w:val="-8"/>
        </w:rPr>
        <w:t xml:space="preserve"> </w:t>
      </w:r>
      <w:r>
        <w:rPr/>
        <w:t>mes</w:t>
      </w:r>
      <w:r>
        <w:rPr>
          <w:spacing w:val="-7"/>
        </w:rPr>
        <w:t xml:space="preserve"> </w:t>
      </w:r>
      <w:r>
        <w:rPr/>
        <w:t>de</w:t>
      </w:r>
      <w:r>
        <w:rPr>
          <w:spacing w:val="-7"/>
        </w:rPr>
        <w:t xml:space="preserve"> </w:t>
      </w:r>
      <w:r>
        <w:rPr/>
        <w:t>octubre</w:t>
      </w:r>
      <w:r>
        <w:rPr>
          <w:spacing w:val="-7"/>
        </w:rPr>
        <w:t xml:space="preserve"> </w:t>
      </w:r>
      <w:r>
        <w:rPr/>
        <w:t>del</w:t>
      </w:r>
      <w:r>
        <w:rPr>
          <w:spacing w:val="-8"/>
        </w:rPr>
        <w:t xml:space="preserve"> </w:t>
      </w:r>
      <w:r>
        <w:rPr/>
        <w:t>año</w:t>
      </w:r>
      <w:r>
        <w:rPr>
          <w:spacing w:val="-7"/>
        </w:rPr>
        <w:t xml:space="preserve"> </w:t>
      </w:r>
      <w:r>
        <w:rPr/>
        <w:t>dos</w:t>
      </w:r>
      <w:r>
        <w:rPr>
          <w:spacing w:val="-9"/>
        </w:rPr>
        <w:t xml:space="preserve"> </w:t>
      </w:r>
      <w:r>
        <w:rPr/>
        <w:t xml:space="preserve">mil </w:t>
      </w:r>
      <w:r>
        <w:rPr>
          <w:spacing w:val="-2"/>
        </w:rPr>
        <w:t>veinticinco.</w:t>
      </w:r>
    </w:p>
    <w:p>
      <w:pPr>
        <w:pStyle w:val="Cuerpodetexto"/>
        <w:spacing w:before="118" w:after="0"/>
        <w:rPr/>
      </w:pPr>
      <w:r>
        <w:rPr/>
      </w:r>
    </w:p>
    <w:p>
      <w:pPr>
        <w:pStyle w:val="Ttulo1"/>
        <w:spacing w:before="0" w:after="0"/>
        <w:ind w:left="285" w:right="2" w:hanging="0"/>
        <w:jc w:val="center"/>
        <w:rPr/>
      </w:pPr>
      <w:r>
        <w:rPr/>
        <w:t>DIP.</w:t>
      </w:r>
      <w:r>
        <w:rPr>
          <w:spacing w:val="-1"/>
        </w:rPr>
        <w:t xml:space="preserve"> </w:t>
      </w:r>
      <w:r>
        <w:rPr/>
        <w:t>MARIBEL LEÓN</w:t>
      </w:r>
      <w:r>
        <w:rPr>
          <w:spacing w:val="1"/>
        </w:rPr>
        <w:t xml:space="preserve"> </w:t>
      </w:r>
      <w:r>
        <w:rPr/>
        <w:t>CRUZ.</w:t>
      </w:r>
      <w:r>
        <w:rPr>
          <w:spacing w:val="4"/>
        </w:rPr>
        <w:t xml:space="preserve"> </w:t>
      </w:r>
      <w:r>
        <w:rPr/>
        <w:t>–</w:t>
      </w:r>
      <w:r>
        <w:rPr>
          <w:spacing w:val="2"/>
        </w:rPr>
        <w:t xml:space="preserve"> </w:t>
      </w:r>
      <w:r>
        <w:rPr/>
        <w:t>PRESIDENTA.</w:t>
      </w:r>
      <w:r>
        <w:rPr>
          <w:spacing w:val="3"/>
        </w:rPr>
        <w:t xml:space="preserve"> </w:t>
      </w:r>
      <w:r>
        <w:rPr/>
        <w:t>–</w:t>
      </w:r>
      <w:r>
        <w:rPr>
          <w:spacing w:val="4"/>
        </w:rPr>
        <w:t xml:space="preserve"> </w:t>
      </w:r>
      <w:r>
        <w:rPr/>
        <w:t>Rúbrica.</w:t>
      </w:r>
      <w:r>
        <w:rPr>
          <w:spacing w:val="3"/>
        </w:rPr>
        <w:t xml:space="preserve"> </w:t>
      </w:r>
      <w:r>
        <w:rPr/>
        <w:t>-</w:t>
      </w:r>
      <w:r>
        <w:rPr>
          <w:spacing w:val="2"/>
        </w:rPr>
        <w:t xml:space="preserve"> </w:t>
      </w:r>
      <w:r>
        <w:rPr/>
        <w:t>DIP.</w:t>
      </w:r>
      <w:r>
        <w:rPr>
          <w:spacing w:val="2"/>
        </w:rPr>
        <w:t xml:space="preserve"> </w:t>
      </w:r>
      <w:r>
        <w:rPr/>
        <w:t>EMILIO DE</w:t>
      </w:r>
      <w:r>
        <w:rPr>
          <w:spacing w:val="1"/>
        </w:rPr>
        <w:t xml:space="preserve"> </w:t>
      </w:r>
      <w:r>
        <w:rPr/>
        <w:t>LA PEÑA</w:t>
      </w:r>
      <w:r>
        <w:rPr>
          <w:spacing w:val="1"/>
        </w:rPr>
        <w:t xml:space="preserve"> </w:t>
      </w:r>
      <w:r>
        <w:rPr>
          <w:spacing w:val="-2"/>
        </w:rPr>
        <w:t>APONTE.</w:t>
      </w:r>
    </w:p>
    <w:p>
      <w:pPr>
        <w:pStyle w:val="Normal"/>
        <w:spacing w:before="2" w:after="0"/>
        <w:ind w:left="326" w:right="111" w:hanging="0"/>
        <w:jc w:val="center"/>
        <w:rPr>
          <w:b/>
          <w:b/>
          <w:sz w:val="22"/>
        </w:rPr>
      </w:pPr>
      <w:r>
        <w:rPr>
          <w:b/>
          <w:sz w:val="22"/>
        </w:rPr>
        <w:t>-</w:t>
      </w:r>
      <w:r>
        <w:rPr>
          <w:b/>
          <w:spacing w:val="-6"/>
          <w:sz w:val="22"/>
        </w:rPr>
        <w:t xml:space="preserve"> </w:t>
      </w:r>
      <w:r>
        <w:rPr>
          <w:b/>
          <w:sz w:val="22"/>
        </w:rPr>
        <w:t>SECRETARIO.</w:t>
      </w:r>
      <w:r>
        <w:rPr>
          <w:b/>
          <w:spacing w:val="-5"/>
          <w:sz w:val="22"/>
        </w:rPr>
        <w:t xml:space="preserve"> </w:t>
      </w:r>
      <w:r>
        <w:rPr>
          <w:b/>
          <w:sz w:val="22"/>
        </w:rPr>
        <w:t>–</w:t>
      </w:r>
      <w:r>
        <w:rPr>
          <w:b/>
          <w:spacing w:val="-5"/>
          <w:sz w:val="22"/>
        </w:rPr>
        <w:t xml:space="preserve"> </w:t>
      </w:r>
      <w:r>
        <w:rPr>
          <w:b/>
          <w:sz w:val="22"/>
        </w:rPr>
        <w:t>Rúbrica.</w:t>
      </w:r>
      <w:r>
        <w:rPr>
          <w:b/>
          <w:spacing w:val="-4"/>
          <w:sz w:val="22"/>
        </w:rPr>
        <w:t xml:space="preserve"> </w:t>
      </w:r>
      <w:r>
        <w:rPr>
          <w:b/>
          <w:sz w:val="22"/>
        </w:rPr>
        <w:t>-</w:t>
      </w:r>
      <w:r>
        <w:rPr>
          <w:b/>
          <w:spacing w:val="-4"/>
          <w:sz w:val="22"/>
        </w:rPr>
        <w:t xml:space="preserve"> </w:t>
      </w:r>
      <w:r>
        <w:rPr>
          <w:b/>
          <w:sz w:val="22"/>
        </w:rPr>
        <w:t>DIP.</w:t>
      </w:r>
      <w:r>
        <w:rPr>
          <w:b/>
          <w:spacing w:val="-5"/>
          <w:sz w:val="22"/>
        </w:rPr>
        <w:t xml:space="preserve"> </w:t>
      </w:r>
      <w:r>
        <w:rPr>
          <w:b/>
          <w:sz w:val="22"/>
        </w:rPr>
        <w:t>ENGRACIA</w:t>
      </w:r>
      <w:r>
        <w:rPr>
          <w:b/>
          <w:spacing w:val="-5"/>
          <w:sz w:val="22"/>
        </w:rPr>
        <w:t xml:space="preserve"> </w:t>
      </w:r>
      <w:r>
        <w:rPr>
          <w:b/>
          <w:sz w:val="22"/>
        </w:rPr>
        <w:t>MORALES</w:t>
      </w:r>
      <w:r>
        <w:rPr>
          <w:b/>
          <w:spacing w:val="-4"/>
          <w:sz w:val="22"/>
        </w:rPr>
        <w:t xml:space="preserve"> </w:t>
      </w:r>
      <w:r>
        <w:rPr>
          <w:b/>
          <w:sz w:val="22"/>
        </w:rPr>
        <w:t>DELGADO.</w:t>
      </w:r>
      <w:r>
        <w:rPr>
          <w:b/>
          <w:spacing w:val="-5"/>
          <w:sz w:val="22"/>
        </w:rPr>
        <w:t xml:space="preserve"> </w:t>
      </w:r>
      <w:r>
        <w:rPr>
          <w:b/>
          <w:sz w:val="22"/>
        </w:rPr>
        <w:t>–</w:t>
      </w:r>
      <w:r>
        <w:rPr>
          <w:b/>
          <w:spacing w:val="-8"/>
          <w:sz w:val="22"/>
        </w:rPr>
        <w:t xml:space="preserve"> </w:t>
      </w:r>
      <w:r>
        <w:rPr>
          <w:b/>
          <w:sz w:val="22"/>
        </w:rPr>
        <w:t>SECRETARIA.</w:t>
      </w:r>
      <w:r>
        <w:rPr>
          <w:b/>
          <w:spacing w:val="-5"/>
          <w:sz w:val="22"/>
        </w:rPr>
        <w:t xml:space="preserve"> </w:t>
      </w:r>
      <w:r>
        <w:rPr>
          <w:b/>
          <w:sz w:val="22"/>
        </w:rPr>
        <w:t>-</w:t>
      </w:r>
      <w:r>
        <w:rPr>
          <w:b/>
          <w:spacing w:val="-3"/>
          <w:sz w:val="22"/>
        </w:rPr>
        <w:t xml:space="preserve"> </w:t>
      </w:r>
      <w:r>
        <w:rPr>
          <w:b/>
          <w:spacing w:val="-2"/>
          <w:sz w:val="22"/>
        </w:rPr>
        <w:t>Rúbrica</w:t>
      </w:r>
    </w:p>
    <w:p>
      <w:pPr>
        <w:pStyle w:val="Cuerpodetexto"/>
        <w:spacing w:before="120" w:after="0"/>
        <w:rPr>
          <w:b/>
          <w:b/>
        </w:rPr>
      </w:pPr>
      <w:r>
        <w:rPr>
          <w:b/>
        </w:rPr>
      </w:r>
    </w:p>
    <w:p>
      <w:pPr>
        <w:pStyle w:val="Cuerpodetexto"/>
        <w:ind w:left="338" w:right="55" w:hanging="0"/>
        <w:jc w:val="both"/>
        <w:rPr/>
      </w:pPr>
      <w:r>
        <w:rPr/>
        <w:t>Al calce un sello con el Escudo Nacional que dice Estados Unidos Mexicanos. Congreso del Estado Libre y Soberano. Tlaxcala. Poder Legislativo.</w:t>
      </w:r>
    </w:p>
    <w:p>
      <w:pPr>
        <w:pStyle w:val="Cuerpodetexto"/>
        <w:rPr/>
      </w:pPr>
      <w:r>
        <w:rPr/>
      </w:r>
    </w:p>
    <w:p>
      <w:pPr>
        <w:pStyle w:val="Cuerpodetexto"/>
        <w:ind w:left="338" w:right="0" w:hanging="0"/>
        <w:jc w:val="both"/>
        <w:rPr/>
      </w:pPr>
      <w:r>
        <w:rPr/>
        <w:t>Por</w:t>
      </w:r>
      <w:r>
        <w:rPr>
          <w:spacing w:val="-5"/>
        </w:rPr>
        <w:t xml:space="preserve"> </w:t>
      </w:r>
      <w:r>
        <w:rPr/>
        <w:t>lo</w:t>
      </w:r>
      <w:r>
        <w:rPr>
          <w:spacing w:val="-5"/>
        </w:rPr>
        <w:t xml:space="preserve"> </w:t>
      </w:r>
      <w:r>
        <w:rPr/>
        <w:t>tanto,</w:t>
      </w:r>
      <w:r>
        <w:rPr>
          <w:spacing w:val="-6"/>
        </w:rPr>
        <w:t xml:space="preserve"> </w:t>
      </w:r>
      <w:r>
        <w:rPr/>
        <w:t>mando</w:t>
      </w:r>
      <w:r>
        <w:rPr>
          <w:spacing w:val="-2"/>
        </w:rPr>
        <w:t xml:space="preserve"> </w:t>
      </w:r>
      <w:r>
        <w:rPr/>
        <w:t>se</w:t>
      </w:r>
      <w:r>
        <w:rPr>
          <w:spacing w:val="-2"/>
        </w:rPr>
        <w:t xml:space="preserve"> </w:t>
      </w:r>
      <w:r>
        <w:rPr/>
        <w:t>imprima,</w:t>
      </w:r>
      <w:r>
        <w:rPr>
          <w:spacing w:val="-3"/>
        </w:rPr>
        <w:t xml:space="preserve"> </w:t>
      </w:r>
      <w:r>
        <w:rPr/>
        <w:t>publique,</w:t>
      </w:r>
      <w:r>
        <w:rPr>
          <w:spacing w:val="-2"/>
        </w:rPr>
        <w:t xml:space="preserve"> </w:t>
      </w:r>
      <w:r>
        <w:rPr/>
        <w:t>circule</w:t>
      </w:r>
      <w:r>
        <w:rPr>
          <w:spacing w:val="-3"/>
        </w:rPr>
        <w:t xml:space="preserve"> </w:t>
      </w:r>
      <w:r>
        <w:rPr/>
        <w:t>y</w:t>
      </w:r>
      <w:r>
        <w:rPr>
          <w:spacing w:val="-2"/>
        </w:rPr>
        <w:t xml:space="preserve"> </w:t>
      </w:r>
      <w:r>
        <w:rPr/>
        <w:t>se</w:t>
      </w:r>
      <w:r>
        <w:rPr>
          <w:spacing w:val="-3"/>
        </w:rPr>
        <w:t xml:space="preserve"> </w:t>
      </w:r>
      <w:r>
        <w:rPr/>
        <w:t>le</w:t>
      </w:r>
      <w:r>
        <w:rPr>
          <w:spacing w:val="-2"/>
        </w:rPr>
        <w:t xml:space="preserve"> </w:t>
      </w:r>
      <w:r>
        <w:rPr/>
        <w:t>de</w:t>
      </w:r>
      <w:r>
        <w:rPr>
          <w:spacing w:val="-3"/>
        </w:rPr>
        <w:t xml:space="preserve"> </w:t>
      </w:r>
      <w:r>
        <w:rPr/>
        <w:t>el</w:t>
      </w:r>
      <w:r>
        <w:rPr>
          <w:spacing w:val="-1"/>
        </w:rPr>
        <w:t xml:space="preserve"> </w:t>
      </w:r>
      <w:r>
        <w:rPr/>
        <w:t>debido</w:t>
      </w:r>
      <w:r>
        <w:rPr>
          <w:spacing w:val="-5"/>
        </w:rPr>
        <w:t xml:space="preserve"> </w:t>
      </w:r>
      <w:r>
        <w:rPr>
          <w:spacing w:val="-2"/>
        </w:rPr>
        <w:t>cumplimiento.</w:t>
      </w:r>
    </w:p>
    <w:p>
      <w:pPr>
        <w:pStyle w:val="Cuerpodetexto"/>
        <w:rPr/>
      </w:pPr>
      <w:r>
        <w:rPr/>
      </w:r>
    </w:p>
    <w:p>
      <w:pPr>
        <w:pStyle w:val="Cuerpodetexto"/>
        <w:ind w:left="338" w:right="49" w:hanging="0"/>
        <w:jc w:val="both"/>
        <w:rPr/>
      </w:pPr>
      <w:r>
        <w:rPr/>
        <w:t>Dado</w:t>
      </w:r>
      <w:r>
        <w:rPr>
          <w:spacing w:val="-7"/>
        </w:rPr>
        <w:t xml:space="preserve"> </w:t>
      </w:r>
      <w:r>
        <w:rPr/>
        <w:t>en</w:t>
      </w:r>
      <w:r>
        <w:rPr>
          <w:spacing w:val="-7"/>
        </w:rPr>
        <w:t xml:space="preserve"> </w:t>
      </w:r>
      <w:r>
        <w:rPr/>
        <w:t>el</w:t>
      </w:r>
      <w:r>
        <w:rPr>
          <w:spacing w:val="-6"/>
        </w:rPr>
        <w:t xml:space="preserve"> </w:t>
      </w:r>
      <w:r>
        <w:rPr/>
        <w:t>Palacio</w:t>
      </w:r>
      <w:r>
        <w:rPr>
          <w:spacing w:val="-7"/>
        </w:rPr>
        <w:t xml:space="preserve"> </w:t>
      </w:r>
      <w:r>
        <w:rPr/>
        <w:t>del</w:t>
      </w:r>
      <w:r>
        <w:rPr>
          <w:spacing w:val="-6"/>
        </w:rPr>
        <w:t xml:space="preserve"> </w:t>
      </w:r>
      <w:r>
        <w:rPr/>
        <w:t>Poder</w:t>
      </w:r>
      <w:r>
        <w:rPr>
          <w:spacing w:val="-6"/>
        </w:rPr>
        <w:t xml:space="preserve"> </w:t>
      </w:r>
      <w:r>
        <w:rPr/>
        <w:t>Ejecutivo</w:t>
      </w:r>
      <w:r>
        <w:rPr>
          <w:spacing w:val="-10"/>
        </w:rPr>
        <w:t xml:space="preserve"> </w:t>
      </w:r>
      <w:r>
        <w:rPr/>
        <w:t>del</w:t>
      </w:r>
      <w:r>
        <w:rPr>
          <w:spacing w:val="-6"/>
        </w:rPr>
        <w:t xml:space="preserve"> </w:t>
      </w:r>
      <w:r>
        <w:rPr/>
        <w:t>Estado,</w:t>
      </w:r>
      <w:r>
        <w:rPr>
          <w:spacing w:val="-7"/>
        </w:rPr>
        <w:t xml:space="preserve"> </w:t>
      </w:r>
      <w:r>
        <w:rPr/>
        <w:t>en</w:t>
      </w:r>
      <w:r>
        <w:rPr>
          <w:spacing w:val="-7"/>
        </w:rPr>
        <w:t xml:space="preserve"> </w:t>
      </w:r>
      <w:r>
        <w:rPr/>
        <w:t>la</w:t>
      </w:r>
      <w:r>
        <w:rPr>
          <w:spacing w:val="-9"/>
        </w:rPr>
        <w:t xml:space="preserve"> </w:t>
      </w:r>
      <w:r>
        <w:rPr/>
        <w:t>Ciudad</w:t>
      </w:r>
      <w:r>
        <w:rPr>
          <w:spacing w:val="-9"/>
        </w:rPr>
        <w:t xml:space="preserve"> </w:t>
      </w:r>
      <w:r>
        <w:rPr/>
        <w:t>de</w:t>
      </w:r>
      <w:r>
        <w:rPr>
          <w:spacing w:val="-7"/>
        </w:rPr>
        <w:t xml:space="preserve"> </w:t>
      </w:r>
      <w:r>
        <w:rPr/>
        <w:t>Tlaxcala</w:t>
      </w:r>
      <w:r>
        <w:rPr>
          <w:spacing w:val="-9"/>
        </w:rPr>
        <w:t xml:space="preserve"> </w:t>
      </w:r>
      <w:r>
        <w:rPr/>
        <w:t>de</w:t>
      </w:r>
      <w:r>
        <w:rPr>
          <w:spacing w:val="-7"/>
        </w:rPr>
        <w:t xml:space="preserve"> </w:t>
      </w:r>
      <w:r>
        <w:rPr/>
        <w:t>Xicohténcatl,</w:t>
      </w:r>
      <w:r>
        <w:rPr>
          <w:spacing w:val="-10"/>
        </w:rPr>
        <w:t xml:space="preserve"> </w:t>
      </w:r>
      <w:r>
        <w:rPr/>
        <w:t>a</w:t>
      </w:r>
      <w:r>
        <w:rPr>
          <w:spacing w:val="-7"/>
        </w:rPr>
        <w:t xml:space="preserve"> </w:t>
      </w:r>
      <w:r>
        <w:rPr/>
        <w:t>los</w:t>
      </w:r>
      <w:r>
        <w:rPr>
          <w:spacing w:val="-2"/>
        </w:rPr>
        <w:t xml:space="preserve"> </w:t>
      </w:r>
      <w:r>
        <w:rPr/>
        <w:t>catorce</w:t>
      </w:r>
      <w:r>
        <w:rPr>
          <w:spacing w:val="-6"/>
        </w:rPr>
        <w:t xml:space="preserve"> </w:t>
      </w:r>
      <w:r>
        <w:rPr/>
        <w:t>días del mes de Noviembre del año dos mil veinticinco.</w:t>
      </w:r>
    </w:p>
    <w:p>
      <w:pPr>
        <w:pStyle w:val="Cuerpodetexto"/>
        <w:rPr/>
      </w:pPr>
      <w:r>
        <w:rPr/>
      </w:r>
    </w:p>
    <w:p>
      <w:pPr>
        <w:pStyle w:val="Cuerpodetexto"/>
        <w:spacing w:before="119" w:after="0"/>
        <w:rPr/>
      </w:pPr>
      <w:r>
        <w:rPr/>
      </w:r>
    </w:p>
    <w:p>
      <w:pPr>
        <w:pStyle w:val="Normal"/>
        <w:spacing w:before="0"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spacing w:before="120" w:after="0"/>
        <w:rPr/>
      </w:pPr>
      <w:r>
        <w:rPr/>
      </w:r>
    </w:p>
    <w:p>
      <w:pPr>
        <w:pStyle w:val="Normal"/>
        <w:spacing w:before="0"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2" w:after="0"/>
        <w:ind w:left="338" w:right="0" w:hanging="0"/>
        <w:jc w:val="left"/>
        <w:rPr>
          <w:b/>
          <w:b/>
          <w:sz w:val="22"/>
        </w:rPr>
      </w:pPr>
      <w:r>
        <w:rPr>
          <w:b/>
          <w:sz w:val="22"/>
        </w:rPr>
        <w:t>LUIS</w:t>
      </w:r>
      <w:r>
        <w:rPr>
          <w:b/>
          <w:spacing w:val="-9"/>
          <w:sz w:val="22"/>
        </w:rPr>
        <w:t xml:space="preserve"> </w:t>
      </w:r>
      <w:r>
        <w:rPr>
          <w:b/>
          <w:sz w:val="22"/>
        </w:rPr>
        <w:t>ANTONIO</w:t>
      </w:r>
      <w:r>
        <w:rPr>
          <w:b/>
          <w:spacing w:val="-6"/>
          <w:sz w:val="22"/>
        </w:rPr>
        <w:t xml:space="preserve"> </w:t>
      </w:r>
      <w:r>
        <w:rPr>
          <w:b/>
          <w:sz w:val="22"/>
        </w:rPr>
        <w:t>RAMÍREZ</w:t>
      </w:r>
      <w:r>
        <w:rPr>
          <w:b/>
          <w:spacing w:val="-7"/>
          <w:sz w:val="22"/>
        </w:rPr>
        <w:t xml:space="preserve"> </w:t>
      </w:r>
      <w:r>
        <w:rPr>
          <w:b/>
          <w:spacing w:val="-2"/>
          <w:sz w:val="22"/>
        </w:rPr>
        <w:t>HERNÁNDEZ</w:t>
      </w:r>
    </w:p>
    <w:p>
      <w:pPr>
        <w:sectPr>
          <w:headerReference w:type="default" r:id="rId3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exact" w:line="252"/>
        <w:ind w:left="338" w:right="0" w:hanging="0"/>
        <w:jc w:val="both"/>
        <w:rPr/>
      </w:pPr>
      <w:r>
        <w:rPr/>
        <w:t>Rúbrica</w:t>
      </w:r>
      <w:r>
        <w:rPr>
          <w:spacing w:val="-2"/>
        </w:rPr>
        <w:t xml:space="preserve"> </w:t>
      </w:r>
      <w:r>
        <w:rPr/>
        <w:t>y</w:t>
      </w:r>
      <w:r>
        <w:rPr>
          <w:spacing w:val="-1"/>
        </w:rPr>
        <w:t xml:space="preserve"> </w:t>
      </w:r>
      <w:r>
        <w:rPr>
          <w:spacing w:val="-2"/>
        </w:rPr>
        <w:t>sello</w:t>
      </w:r>
    </w:p>
    <w:p>
      <w:pPr>
        <w:pStyle w:val="Normal"/>
        <w:spacing w:before="81" w:after="0"/>
        <w:ind w:left="338" w:right="0" w:hanging="0"/>
        <w:jc w:val="left"/>
        <w:rPr>
          <w:b/>
          <w:b/>
          <w:sz w:val="22"/>
        </w:rPr>
      </w:pPr>
      <w:r>
        <w:rPr>
          <w:b/>
          <w:sz w:val="22"/>
        </w:rPr>
        <w:t>ANEXO</w:t>
      </w:r>
      <w:r>
        <w:rPr>
          <w:b/>
          <w:spacing w:val="-5"/>
          <w:sz w:val="22"/>
        </w:rPr>
        <w:t xml:space="preserve"> </w:t>
      </w:r>
      <w:r>
        <w:rPr>
          <w:b/>
          <w:sz w:val="22"/>
        </w:rPr>
        <w:t>UNO</w:t>
      </w:r>
      <w:r>
        <w:rPr>
          <w:b/>
          <w:spacing w:val="-4"/>
          <w:sz w:val="22"/>
        </w:rPr>
        <w:t xml:space="preserve"> </w:t>
      </w:r>
      <w:r>
        <w:rPr>
          <w:b/>
          <w:sz w:val="22"/>
        </w:rPr>
        <w:t>(Artículo</w:t>
      </w:r>
      <w:r>
        <w:rPr>
          <w:b/>
          <w:spacing w:val="-6"/>
          <w:sz w:val="22"/>
        </w:rPr>
        <w:t xml:space="preserve"> </w:t>
      </w:r>
      <w:r>
        <w:rPr>
          <w:b/>
          <w:sz w:val="22"/>
        </w:rPr>
        <w:t>37,</w:t>
      </w:r>
      <w:r>
        <w:rPr>
          <w:b/>
          <w:spacing w:val="-5"/>
          <w:sz w:val="22"/>
        </w:rPr>
        <w:t xml:space="preserve"> </w:t>
      </w:r>
      <w:r>
        <w:rPr>
          <w:b/>
          <w:sz w:val="22"/>
        </w:rPr>
        <w:t>fracción</w:t>
      </w:r>
      <w:r>
        <w:rPr>
          <w:b/>
          <w:spacing w:val="-5"/>
          <w:sz w:val="22"/>
        </w:rPr>
        <w:t xml:space="preserve"> </w:t>
      </w:r>
      <w:r>
        <w:rPr>
          <w:b/>
          <w:spacing w:val="-4"/>
          <w:sz w:val="22"/>
        </w:rPr>
        <w:t>VII)</w:t>
      </w:r>
    </w:p>
    <w:p>
      <w:pPr>
        <w:pStyle w:val="Cuerpodetexto"/>
        <w:rPr>
          <w:b/>
          <w:b/>
        </w:rPr>
      </w:pPr>
      <w:r>
        <w:rPr>
          <w:b/>
        </w:rPr>
      </w:r>
    </w:p>
    <w:p>
      <w:pPr>
        <w:pStyle w:val="Normal"/>
        <w:spacing w:before="1" w:after="0"/>
        <w:ind w:left="3985" w:right="53" w:hanging="3548"/>
        <w:jc w:val="left"/>
        <w:rPr>
          <w:b/>
          <w:b/>
          <w:sz w:val="22"/>
        </w:rPr>
      </w:pPr>
      <w:r>
        <w:rPr>
          <w:b/>
          <w:sz w:val="22"/>
        </w:rPr>
        <w:t>SERVICIOS</w:t>
      </w:r>
      <w:r>
        <w:rPr>
          <w:b/>
          <w:spacing w:val="-4"/>
          <w:sz w:val="22"/>
        </w:rPr>
        <w:t xml:space="preserve"> </w:t>
      </w:r>
      <w:r>
        <w:rPr>
          <w:b/>
          <w:sz w:val="22"/>
        </w:rPr>
        <w:t>PRESTADOS</w:t>
      </w:r>
      <w:r>
        <w:rPr>
          <w:b/>
          <w:spacing w:val="-4"/>
          <w:sz w:val="22"/>
        </w:rPr>
        <w:t xml:space="preserve"> </w:t>
      </w:r>
      <w:r>
        <w:rPr>
          <w:b/>
          <w:sz w:val="22"/>
        </w:rPr>
        <w:t>POR</w:t>
      </w:r>
      <w:r>
        <w:rPr>
          <w:b/>
          <w:spacing w:val="-5"/>
          <w:sz w:val="22"/>
        </w:rPr>
        <w:t xml:space="preserve"> </w:t>
      </w:r>
      <w:r>
        <w:rPr>
          <w:b/>
          <w:sz w:val="22"/>
        </w:rPr>
        <w:t>LA</w:t>
      </w:r>
      <w:r>
        <w:rPr>
          <w:b/>
          <w:spacing w:val="-5"/>
          <w:sz w:val="22"/>
        </w:rPr>
        <w:t xml:space="preserve"> </w:t>
      </w:r>
      <w:r>
        <w:rPr>
          <w:b/>
          <w:sz w:val="22"/>
        </w:rPr>
        <w:t>PRESIDENCIA</w:t>
      </w:r>
      <w:r>
        <w:rPr>
          <w:b/>
          <w:spacing w:val="-4"/>
          <w:sz w:val="22"/>
        </w:rPr>
        <w:t xml:space="preserve"> </w:t>
      </w:r>
      <w:r>
        <w:rPr>
          <w:b/>
          <w:sz w:val="22"/>
        </w:rPr>
        <w:t>MUNICIPAL</w:t>
      </w:r>
      <w:r>
        <w:rPr>
          <w:b/>
          <w:spacing w:val="-5"/>
          <w:sz w:val="22"/>
        </w:rPr>
        <w:t xml:space="preserve"> </w:t>
      </w:r>
      <w:r>
        <w:rPr>
          <w:b/>
          <w:sz w:val="22"/>
        </w:rPr>
        <w:t>EN</w:t>
      </w:r>
      <w:r>
        <w:rPr>
          <w:b/>
          <w:spacing w:val="-5"/>
          <w:sz w:val="22"/>
        </w:rPr>
        <w:t xml:space="preserve"> </w:t>
      </w:r>
      <w:r>
        <w:rPr>
          <w:b/>
          <w:sz w:val="22"/>
        </w:rPr>
        <w:t>MATERIA</w:t>
      </w:r>
      <w:r>
        <w:rPr>
          <w:b/>
          <w:spacing w:val="-4"/>
          <w:sz w:val="22"/>
        </w:rPr>
        <w:t xml:space="preserve"> </w:t>
      </w:r>
      <w:r>
        <w:rPr>
          <w:b/>
          <w:sz w:val="22"/>
        </w:rPr>
        <w:t>DE</w:t>
      </w:r>
      <w:r>
        <w:rPr>
          <w:b/>
          <w:spacing w:val="-5"/>
          <w:sz w:val="22"/>
        </w:rPr>
        <w:t xml:space="preserve"> </w:t>
      </w:r>
      <w:r>
        <w:rPr>
          <w:b/>
          <w:sz w:val="22"/>
        </w:rPr>
        <w:t>ECOLOGÍA Y PROTECCIÓN CIVIL</w:t>
      </w:r>
    </w:p>
    <w:p>
      <w:pPr>
        <w:pStyle w:val="Cuerpodetexto"/>
        <w:spacing w:before="23" w:after="0"/>
        <w:rPr>
          <w:b/>
          <w:b/>
          <w:sz w:val="20"/>
        </w:rPr>
      </w:pPr>
      <w:r>
        <w:rPr>
          <w:b/>
          <w:sz w:val="20"/>
        </w:rPr>
      </w:r>
    </w:p>
    <w:tbl>
      <w:tblPr>
        <w:tblW w:w="9681" w:type="dxa"/>
        <w:jc w:val="left"/>
        <w:tblInd w:w="348" w:type="dxa"/>
        <w:tblLayout w:type="fixed"/>
        <w:tblCellMar>
          <w:top w:w="0" w:type="dxa"/>
          <w:left w:w="5" w:type="dxa"/>
          <w:bottom w:w="0" w:type="dxa"/>
          <w:right w:w="5" w:type="dxa"/>
        </w:tblCellMar>
        <w:tblLook w:val="01e0"/>
      </w:tblPr>
      <w:tblGrid>
        <w:gridCol w:w="1554"/>
        <w:gridCol w:w="6934"/>
        <w:gridCol w:w="1193"/>
      </w:tblGrid>
      <w:tr>
        <w:trPr>
          <w:trHeight w:val="506" w:hRule="atLeast"/>
        </w:trPr>
        <w:tc>
          <w:tcPr>
            <w:tcW w:w="1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3" w:right="95" w:firstLine="180"/>
              <w:rPr>
                <w:rFonts w:ascii="Times New Roman" w:hAnsi="Times New Roman"/>
                <w:b/>
                <w:b/>
                <w:sz w:val="22"/>
              </w:rPr>
            </w:pPr>
            <w:r>
              <w:rPr>
                <w:rFonts w:ascii="Times New Roman" w:hAnsi="Times New Roman"/>
                <w:b/>
                <w:sz w:val="22"/>
              </w:rPr>
              <w:t xml:space="preserve">RUTA DE </w:t>
            </w:r>
            <w:r>
              <w:rPr>
                <w:rFonts w:ascii="Times New Roman" w:hAnsi="Times New Roman"/>
                <w:b/>
                <w:spacing w:val="-2"/>
                <w:sz w:val="22"/>
              </w:rPr>
              <w:t>TRASLADOS</w:t>
            </w:r>
          </w:p>
        </w:tc>
        <w:tc>
          <w:tcPr>
            <w:tcW w:w="69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1214" w:right="0" w:hanging="0"/>
              <w:rPr>
                <w:rFonts w:ascii="Times New Roman" w:hAnsi="Times New Roman"/>
                <w:b/>
                <w:b/>
                <w:sz w:val="22"/>
              </w:rPr>
            </w:pPr>
            <w:r>
              <w:rPr>
                <w:rFonts w:ascii="Times New Roman" w:hAnsi="Times New Roman"/>
                <w:b/>
                <w:spacing w:val="-2"/>
                <w:sz w:val="22"/>
              </w:rPr>
              <w:t>DESCRIPCIÓN</w:t>
            </w:r>
          </w:p>
        </w:tc>
        <w:tc>
          <w:tcPr>
            <w:tcW w:w="11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0" w:hanging="0"/>
              <w:jc w:val="center"/>
              <w:rPr>
                <w:rFonts w:ascii="Times New Roman" w:hAnsi="Times New Roman"/>
                <w:b/>
                <w:b/>
                <w:sz w:val="22"/>
              </w:rPr>
            </w:pPr>
            <w:r>
              <w:rPr>
                <w:rFonts w:ascii="Times New Roman" w:hAnsi="Times New Roman"/>
                <w:b/>
                <w:spacing w:val="-2"/>
                <w:sz w:val="22"/>
              </w:rPr>
              <w:t>MONTO</w:t>
            </w:r>
          </w:p>
        </w:tc>
      </w:tr>
      <w:tr>
        <w:trPr>
          <w:trHeight w:val="1264" w:hRule="atLeast"/>
        </w:trPr>
        <w:tc>
          <w:tcPr>
            <w:tcW w:w="1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1"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2" w:hanging="0"/>
              <w:jc w:val="center"/>
              <w:rPr>
                <w:rFonts w:ascii="Times New Roman" w:hAnsi="Times New Roman"/>
                <w:b/>
                <w:b/>
                <w:sz w:val="22"/>
              </w:rPr>
            </w:pPr>
            <w:r>
              <w:rPr>
                <w:rFonts w:ascii="Times New Roman" w:hAnsi="Times New Roman"/>
                <w:b/>
                <w:sz w:val="22"/>
              </w:rPr>
              <w:t>RUTA</w:t>
            </w:r>
            <w:r>
              <w:rPr>
                <w:rFonts w:ascii="Times New Roman" w:hAnsi="Times New Roman"/>
                <w:b/>
                <w:spacing w:val="-6"/>
                <w:sz w:val="22"/>
              </w:rPr>
              <w:t xml:space="preserve"> </w:t>
            </w:r>
            <w:r>
              <w:rPr>
                <w:rFonts w:ascii="Times New Roman" w:hAnsi="Times New Roman"/>
                <w:b/>
                <w:spacing w:val="-10"/>
                <w:sz w:val="22"/>
              </w:rPr>
              <w:t>1</w:t>
            </w:r>
          </w:p>
        </w:tc>
        <w:tc>
          <w:tcPr>
            <w:tcW w:w="693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 w:right="-15" w:hanging="0"/>
              <w:jc w:val="both"/>
              <w:rPr>
                <w:rFonts w:ascii="Times New Roman" w:hAnsi="Times New Roman"/>
                <w:sz w:val="22"/>
              </w:rPr>
            </w:pPr>
            <w:r>
              <w:rPr>
                <w:rFonts w:ascii="Times New Roman" w:hAnsi="Times New Roman"/>
                <w:b/>
                <w:sz w:val="22"/>
              </w:rPr>
              <w:t xml:space="preserve">COMUNIDADES DEL MUNICIPIO DE TOTOLAC: </w:t>
            </w:r>
            <w:r>
              <w:rPr>
                <w:rFonts w:ascii="Times New Roman" w:hAnsi="Times New Roman"/>
                <w:sz w:val="22"/>
              </w:rPr>
              <w:t>ZARAGOZA, CHIMALPA, LOS REYES QUIAHUIXTLÁN, ACXOTLA DEL RÍO, LA CANDELARIA TEOTLALPAN, SANTIAGO</w:t>
            </w:r>
            <w:r>
              <w:rPr>
                <w:rFonts w:ascii="Times New Roman" w:hAnsi="Times New Roman"/>
                <w:spacing w:val="40"/>
                <w:sz w:val="22"/>
              </w:rPr>
              <w:t xml:space="preserve"> </w:t>
            </w:r>
            <w:r>
              <w:rPr>
                <w:rFonts w:ascii="Times New Roman" w:hAnsi="Times New Roman"/>
                <w:sz w:val="22"/>
              </w:rPr>
              <w:t>TEPETICPAC,</w:t>
            </w:r>
            <w:r>
              <w:rPr>
                <w:rFonts w:ascii="Times New Roman" w:hAnsi="Times New Roman"/>
                <w:spacing w:val="40"/>
                <w:sz w:val="22"/>
              </w:rPr>
              <w:t xml:space="preserve"> </w:t>
            </w:r>
            <w:r>
              <w:rPr>
                <w:rFonts w:ascii="Times New Roman" w:hAnsi="Times New Roman"/>
                <w:sz w:val="22"/>
              </w:rPr>
              <w:t>SAN FRANCISCO</w:t>
            </w:r>
            <w:r>
              <w:rPr>
                <w:rFonts w:ascii="Times New Roman" w:hAnsi="Times New Roman"/>
                <w:spacing w:val="40"/>
                <w:sz w:val="22"/>
              </w:rPr>
              <w:t xml:space="preserve"> </w:t>
            </w:r>
            <w:r>
              <w:rPr>
                <w:rFonts w:ascii="Times New Roman" w:hAnsi="Times New Roman"/>
                <w:sz w:val="22"/>
              </w:rPr>
              <w:t>OCOTELULCO,</w:t>
            </w:r>
            <w:r>
              <w:rPr>
                <w:rFonts w:ascii="Times New Roman" w:hAnsi="Times New Roman"/>
                <w:spacing w:val="40"/>
                <w:sz w:val="22"/>
              </w:rPr>
              <w:t xml:space="preserve"> </w:t>
            </w:r>
            <w:r>
              <w:rPr>
                <w:rFonts w:ascii="Times New Roman" w:hAnsi="Times New Roman"/>
                <w:sz w:val="22"/>
              </w:rPr>
              <w:t>SAN</w:t>
            </w:r>
            <w:r>
              <w:rPr>
                <w:rFonts w:ascii="Times New Roman" w:hAnsi="Times New Roman"/>
                <w:spacing w:val="40"/>
                <w:sz w:val="22"/>
              </w:rPr>
              <w:t xml:space="preserve"> </w:t>
            </w:r>
            <w:r>
              <w:rPr>
                <w:rFonts w:ascii="Times New Roman" w:hAnsi="Times New Roman"/>
                <w:sz w:val="22"/>
              </w:rPr>
              <w:t>MIGUEL</w:t>
            </w:r>
          </w:p>
          <w:p>
            <w:pPr>
              <w:pStyle w:val="TableParagraph"/>
              <w:widowControl w:val="false"/>
              <w:spacing w:lineRule="exact" w:line="233"/>
              <w:ind w:left="2" w:right="0" w:hanging="0"/>
              <w:rPr>
                <w:rFonts w:ascii="Times New Roman" w:hAnsi="Times New Roman"/>
                <w:sz w:val="22"/>
              </w:rPr>
            </w:pPr>
            <w:r>
              <w:rPr>
                <w:rFonts w:ascii="Times New Roman" w:hAnsi="Times New Roman"/>
                <w:spacing w:val="-2"/>
                <w:sz w:val="22"/>
              </w:rPr>
              <w:t>TLAMAHUCO.</w:t>
            </w:r>
          </w:p>
        </w:tc>
        <w:tc>
          <w:tcPr>
            <w:tcW w:w="11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1" w:after="0"/>
              <w:rPr>
                <w:rFonts w:ascii="Times New Roman" w:hAnsi="Times New Roman"/>
                <w:b/>
                <w:b/>
                <w:sz w:val="22"/>
              </w:rPr>
            </w:pPr>
            <w:r>
              <w:rPr>
                <w:rFonts w:ascii="Times New Roman" w:hAnsi="Times New Roman"/>
                <w:b/>
                <w:sz w:val="22"/>
              </w:rPr>
            </w:r>
          </w:p>
          <w:p>
            <w:pPr>
              <w:pStyle w:val="TableParagraph"/>
              <w:widowControl w:val="false"/>
              <w:spacing w:before="1" w:after="0"/>
              <w:ind w:left="7" w:right="0" w:hanging="0"/>
              <w:jc w:val="center"/>
              <w:rPr>
                <w:rFonts w:ascii="Times New Roman" w:hAnsi="Times New Roman"/>
                <w:sz w:val="22"/>
              </w:rPr>
            </w:pPr>
            <w:r>
              <w:rPr>
                <w:rFonts w:ascii="Times New Roman" w:hAnsi="Times New Roman"/>
                <w:sz w:val="22"/>
              </w:rPr>
              <w:t xml:space="preserve">2 a 3 </w:t>
            </w:r>
            <w:r>
              <w:rPr>
                <w:rFonts w:ascii="Times New Roman" w:hAnsi="Times New Roman"/>
                <w:spacing w:val="-5"/>
                <w:sz w:val="22"/>
              </w:rPr>
              <w:t>UMA</w:t>
            </w:r>
          </w:p>
        </w:tc>
      </w:tr>
      <w:tr>
        <w:trPr>
          <w:trHeight w:val="758" w:hRule="atLeast"/>
        </w:trPr>
        <w:tc>
          <w:tcPr>
            <w:tcW w:w="1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3" w:after="0"/>
              <w:ind w:left="6" w:right="2" w:hanging="0"/>
              <w:jc w:val="center"/>
              <w:rPr>
                <w:rFonts w:ascii="Times New Roman" w:hAnsi="Times New Roman"/>
                <w:b/>
                <w:b/>
                <w:sz w:val="22"/>
              </w:rPr>
            </w:pPr>
            <w:r>
              <w:rPr>
                <w:rFonts w:ascii="Times New Roman" w:hAnsi="Times New Roman"/>
                <w:b/>
                <w:sz w:val="22"/>
              </w:rPr>
              <w:t>RUTA</w:t>
            </w:r>
            <w:r>
              <w:rPr>
                <w:rFonts w:ascii="Times New Roman" w:hAnsi="Times New Roman"/>
                <w:b/>
                <w:spacing w:val="-6"/>
                <w:sz w:val="22"/>
              </w:rPr>
              <w:t xml:space="preserve"> </w:t>
            </w:r>
            <w:r>
              <w:rPr>
                <w:rFonts w:ascii="Times New Roman" w:hAnsi="Times New Roman"/>
                <w:b/>
                <w:spacing w:val="-10"/>
                <w:sz w:val="22"/>
              </w:rPr>
              <w:t>2</w:t>
            </w:r>
          </w:p>
        </w:tc>
        <w:tc>
          <w:tcPr>
            <w:tcW w:w="69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2" w:right="0" w:hanging="0"/>
              <w:rPr>
                <w:rFonts w:ascii="Times New Roman" w:hAnsi="Times New Roman"/>
                <w:sz w:val="22"/>
              </w:rPr>
            </w:pPr>
            <w:r>
              <w:rPr>
                <w:rFonts w:ascii="Times New Roman" w:hAnsi="Times New Roman"/>
                <w:sz w:val="22"/>
              </w:rPr>
              <w:t>IXTULCO,</w:t>
            </w:r>
            <w:r>
              <w:rPr>
                <w:rFonts w:ascii="Times New Roman" w:hAnsi="Times New Roman"/>
                <w:spacing w:val="23"/>
                <w:sz w:val="22"/>
              </w:rPr>
              <w:t xml:space="preserve"> </w:t>
            </w:r>
            <w:r>
              <w:rPr>
                <w:rFonts w:ascii="Times New Roman" w:hAnsi="Times New Roman"/>
                <w:sz w:val="22"/>
              </w:rPr>
              <w:t>ACUITLAPILCO,</w:t>
            </w:r>
            <w:r>
              <w:rPr>
                <w:rFonts w:ascii="Times New Roman" w:hAnsi="Times New Roman"/>
                <w:spacing w:val="26"/>
                <w:sz w:val="22"/>
              </w:rPr>
              <w:t xml:space="preserve"> </w:t>
            </w:r>
            <w:r>
              <w:rPr>
                <w:rFonts w:ascii="Times New Roman" w:hAnsi="Times New Roman"/>
                <w:sz w:val="22"/>
              </w:rPr>
              <w:t>SAN</w:t>
            </w:r>
            <w:r>
              <w:rPr>
                <w:rFonts w:ascii="Times New Roman" w:hAnsi="Times New Roman"/>
                <w:spacing w:val="25"/>
                <w:sz w:val="22"/>
              </w:rPr>
              <w:t xml:space="preserve"> </w:t>
            </w:r>
            <w:r>
              <w:rPr>
                <w:rFonts w:ascii="Times New Roman" w:hAnsi="Times New Roman"/>
                <w:sz w:val="22"/>
              </w:rPr>
              <w:t>LUCAS,</w:t>
            </w:r>
            <w:r>
              <w:rPr>
                <w:rFonts w:ascii="Times New Roman" w:hAnsi="Times New Roman"/>
                <w:spacing w:val="25"/>
                <w:sz w:val="22"/>
              </w:rPr>
              <w:t xml:space="preserve"> </w:t>
            </w:r>
            <w:r>
              <w:rPr>
                <w:rFonts w:ascii="Times New Roman" w:hAnsi="Times New Roman"/>
                <w:sz w:val="22"/>
              </w:rPr>
              <w:t>OCOTLÁN,</w:t>
            </w:r>
            <w:r>
              <w:rPr>
                <w:rFonts w:ascii="Times New Roman" w:hAnsi="Times New Roman"/>
                <w:spacing w:val="26"/>
                <w:sz w:val="22"/>
              </w:rPr>
              <w:t xml:space="preserve"> </w:t>
            </w:r>
            <w:r>
              <w:rPr>
                <w:rFonts w:ascii="Times New Roman" w:hAnsi="Times New Roman"/>
                <w:sz w:val="22"/>
              </w:rPr>
              <w:t>SAN</w:t>
            </w:r>
            <w:r>
              <w:rPr>
                <w:rFonts w:ascii="Times New Roman" w:hAnsi="Times New Roman"/>
                <w:spacing w:val="25"/>
                <w:sz w:val="22"/>
              </w:rPr>
              <w:t xml:space="preserve"> </w:t>
            </w:r>
            <w:r>
              <w:rPr>
                <w:rFonts w:ascii="Times New Roman" w:hAnsi="Times New Roman"/>
                <w:spacing w:val="-2"/>
                <w:sz w:val="22"/>
              </w:rPr>
              <w:t>GABRIEL</w:t>
            </w:r>
          </w:p>
          <w:p>
            <w:pPr>
              <w:pStyle w:val="TableParagraph"/>
              <w:widowControl w:val="false"/>
              <w:spacing w:lineRule="exact" w:line="252"/>
              <w:ind w:left="2" w:right="0" w:hanging="0"/>
              <w:rPr>
                <w:rFonts w:ascii="Times New Roman" w:hAnsi="Times New Roman"/>
                <w:sz w:val="22"/>
              </w:rPr>
            </w:pPr>
            <w:r>
              <w:rPr>
                <w:rFonts w:ascii="Times New Roman" w:hAnsi="Times New Roman"/>
                <w:sz w:val="22"/>
              </w:rPr>
              <w:t>CUAUHTLA,</w:t>
            </w:r>
            <w:r>
              <w:rPr>
                <w:rFonts w:ascii="Times New Roman" w:hAnsi="Times New Roman"/>
                <w:spacing w:val="40"/>
                <w:sz w:val="22"/>
              </w:rPr>
              <w:t xml:space="preserve"> </w:t>
            </w:r>
            <w:r>
              <w:rPr>
                <w:rFonts w:ascii="Times New Roman" w:hAnsi="Times New Roman"/>
                <w:sz w:val="22"/>
              </w:rPr>
              <w:t>TEPEHITEC,</w:t>
            </w:r>
            <w:r>
              <w:rPr>
                <w:rFonts w:ascii="Times New Roman" w:hAnsi="Times New Roman"/>
                <w:spacing w:val="40"/>
                <w:sz w:val="22"/>
              </w:rPr>
              <w:t xml:space="preserve"> </w:t>
            </w:r>
            <w:r>
              <w:rPr>
                <w:rFonts w:ascii="Times New Roman" w:hAnsi="Times New Roman"/>
                <w:sz w:val="22"/>
              </w:rPr>
              <w:t>VOLCANES,</w:t>
            </w:r>
            <w:r>
              <w:rPr>
                <w:rFonts w:ascii="Times New Roman" w:hAnsi="Times New Roman"/>
                <w:spacing w:val="40"/>
                <w:sz w:val="22"/>
              </w:rPr>
              <w:t xml:space="preserve"> </w:t>
            </w:r>
            <w:r>
              <w:rPr>
                <w:rFonts w:ascii="Times New Roman" w:hAnsi="Times New Roman"/>
                <w:sz w:val="22"/>
              </w:rPr>
              <w:t>LOMA</w:t>
            </w:r>
            <w:r>
              <w:rPr>
                <w:rFonts w:ascii="Times New Roman" w:hAnsi="Times New Roman"/>
                <w:spacing w:val="40"/>
                <w:sz w:val="22"/>
              </w:rPr>
              <w:t xml:space="preserve"> </w:t>
            </w:r>
            <w:r>
              <w:rPr>
                <w:rFonts w:ascii="Times New Roman" w:hAnsi="Times New Roman"/>
                <w:sz w:val="22"/>
              </w:rPr>
              <w:t>BONITA,</w:t>
            </w:r>
            <w:r>
              <w:rPr>
                <w:rFonts w:ascii="Times New Roman" w:hAnsi="Times New Roman"/>
                <w:spacing w:val="40"/>
                <w:sz w:val="22"/>
              </w:rPr>
              <w:t xml:space="preserve"> </w:t>
            </w:r>
            <w:r>
              <w:rPr>
                <w:rFonts w:ascii="Times New Roman" w:hAnsi="Times New Roman"/>
                <w:sz w:val="22"/>
              </w:rPr>
              <w:t>LA</w:t>
            </w:r>
            <w:r>
              <w:rPr>
                <w:rFonts w:ascii="Times New Roman" w:hAnsi="Times New Roman"/>
                <w:spacing w:val="40"/>
                <w:sz w:val="22"/>
              </w:rPr>
              <w:t xml:space="preserve"> </w:t>
            </w:r>
            <w:r>
              <w:rPr>
                <w:rFonts w:ascii="Times New Roman" w:hAnsi="Times New Roman"/>
                <w:sz w:val="22"/>
              </w:rPr>
              <w:t>JOYA, LOMA XICOHTÉNCATL, PANOTLA (COMUNIDADES).</w:t>
            </w:r>
          </w:p>
        </w:tc>
        <w:tc>
          <w:tcPr>
            <w:tcW w:w="11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3" w:after="0"/>
              <w:ind w:left="7" w:right="0" w:hanging="0"/>
              <w:jc w:val="center"/>
              <w:rPr>
                <w:rFonts w:ascii="Times New Roman" w:hAnsi="Times New Roman"/>
                <w:sz w:val="22"/>
              </w:rPr>
            </w:pPr>
            <w:r>
              <w:rPr>
                <w:rFonts w:ascii="Times New Roman" w:hAnsi="Times New Roman"/>
                <w:sz w:val="22"/>
              </w:rPr>
              <w:t xml:space="preserve">3 a 5 </w:t>
            </w:r>
            <w:r>
              <w:rPr>
                <w:rFonts w:ascii="Times New Roman" w:hAnsi="Times New Roman"/>
                <w:spacing w:val="-5"/>
                <w:sz w:val="22"/>
              </w:rPr>
              <w:t>UMA</w:t>
            </w:r>
          </w:p>
        </w:tc>
      </w:tr>
      <w:tr>
        <w:trPr>
          <w:trHeight w:val="760" w:hRule="atLeast"/>
        </w:trPr>
        <w:tc>
          <w:tcPr>
            <w:tcW w:w="1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3" w:after="0"/>
              <w:ind w:left="6" w:right="2" w:hanging="0"/>
              <w:jc w:val="center"/>
              <w:rPr>
                <w:rFonts w:ascii="Times New Roman" w:hAnsi="Times New Roman"/>
                <w:b/>
                <w:b/>
                <w:sz w:val="22"/>
              </w:rPr>
            </w:pPr>
            <w:r>
              <w:rPr>
                <w:rFonts w:ascii="Times New Roman" w:hAnsi="Times New Roman"/>
                <w:b/>
                <w:sz w:val="22"/>
              </w:rPr>
              <w:t>RUTA</w:t>
            </w:r>
            <w:r>
              <w:rPr>
                <w:rFonts w:ascii="Times New Roman" w:hAnsi="Times New Roman"/>
                <w:b/>
                <w:spacing w:val="-6"/>
                <w:sz w:val="22"/>
              </w:rPr>
              <w:t xml:space="preserve"> </w:t>
            </w:r>
            <w:r>
              <w:rPr>
                <w:rFonts w:ascii="Times New Roman" w:hAnsi="Times New Roman"/>
                <w:b/>
                <w:spacing w:val="-10"/>
                <w:sz w:val="22"/>
              </w:rPr>
              <w:t>3</w:t>
            </w:r>
          </w:p>
        </w:tc>
        <w:tc>
          <w:tcPr>
            <w:tcW w:w="69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2" w:right="-15" w:hanging="0"/>
              <w:jc w:val="both"/>
              <w:rPr>
                <w:rFonts w:ascii="Times New Roman" w:hAnsi="Times New Roman"/>
                <w:sz w:val="22"/>
              </w:rPr>
            </w:pPr>
            <w:r>
              <w:rPr>
                <w:rFonts w:ascii="Times New Roman" w:hAnsi="Times New Roman"/>
                <w:sz w:val="22"/>
              </w:rPr>
              <w:t>LA TRINIDAD TENEXYECAN, SAN DIEGO METEPEC, TEXOLOC, CHIAUTEMPAN, SAN ÁNDRES CUAMILPA, APETATITLÁN DE ANTONIO CARVAJAL, ATLAHAPA.</w:t>
            </w:r>
          </w:p>
        </w:tc>
        <w:tc>
          <w:tcPr>
            <w:tcW w:w="11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3" w:after="0"/>
              <w:ind w:left="7" w:right="0" w:hanging="0"/>
              <w:jc w:val="center"/>
              <w:rPr>
                <w:rFonts w:ascii="Times New Roman" w:hAnsi="Times New Roman"/>
                <w:sz w:val="22"/>
              </w:rPr>
            </w:pPr>
            <w:r>
              <w:rPr>
                <w:rFonts w:ascii="Times New Roman" w:hAnsi="Times New Roman"/>
                <w:sz w:val="22"/>
              </w:rPr>
              <w:t xml:space="preserve">5 a 7 </w:t>
            </w:r>
            <w:r>
              <w:rPr>
                <w:rFonts w:ascii="Times New Roman" w:hAnsi="Times New Roman"/>
                <w:spacing w:val="-5"/>
                <w:sz w:val="22"/>
              </w:rPr>
              <w:t>UMA</w:t>
            </w:r>
          </w:p>
        </w:tc>
      </w:tr>
      <w:tr>
        <w:trPr>
          <w:trHeight w:val="757" w:hRule="atLeast"/>
        </w:trPr>
        <w:tc>
          <w:tcPr>
            <w:tcW w:w="1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0" w:after="0"/>
              <w:ind w:left="6" w:right="2" w:hanging="0"/>
              <w:jc w:val="center"/>
              <w:rPr>
                <w:rFonts w:ascii="Times New Roman" w:hAnsi="Times New Roman"/>
                <w:b/>
                <w:b/>
                <w:sz w:val="22"/>
              </w:rPr>
            </w:pPr>
            <w:r>
              <w:rPr>
                <w:rFonts w:ascii="Times New Roman" w:hAnsi="Times New Roman"/>
                <w:b/>
                <w:sz w:val="22"/>
              </w:rPr>
              <w:t>RUTA</w:t>
            </w:r>
            <w:r>
              <w:rPr>
                <w:rFonts w:ascii="Times New Roman" w:hAnsi="Times New Roman"/>
                <w:b/>
                <w:spacing w:val="-6"/>
                <w:sz w:val="22"/>
              </w:rPr>
              <w:t xml:space="preserve"> </w:t>
            </w:r>
            <w:r>
              <w:rPr>
                <w:rFonts w:ascii="Times New Roman" w:hAnsi="Times New Roman"/>
                <w:b/>
                <w:spacing w:val="-10"/>
                <w:sz w:val="22"/>
              </w:rPr>
              <w:t>4</w:t>
            </w:r>
          </w:p>
        </w:tc>
        <w:tc>
          <w:tcPr>
            <w:tcW w:w="693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 w:right="0" w:hanging="0"/>
              <w:rPr>
                <w:rFonts w:ascii="Times New Roman" w:hAnsi="Times New Roman"/>
                <w:sz w:val="22"/>
              </w:rPr>
            </w:pPr>
            <w:r>
              <w:rPr>
                <w:rFonts w:ascii="Times New Roman" w:hAnsi="Times New Roman"/>
                <w:sz w:val="22"/>
              </w:rPr>
              <w:t>SANTA</w:t>
            </w:r>
            <w:r>
              <w:rPr>
                <w:rFonts w:ascii="Times New Roman" w:hAnsi="Times New Roman"/>
                <w:spacing w:val="80"/>
                <w:sz w:val="22"/>
              </w:rPr>
              <w:t xml:space="preserve"> </w:t>
            </w:r>
            <w:r>
              <w:rPr>
                <w:rFonts w:ascii="Times New Roman" w:hAnsi="Times New Roman"/>
                <w:sz w:val="22"/>
              </w:rPr>
              <w:t>ISABEL</w:t>
            </w:r>
            <w:r>
              <w:rPr>
                <w:rFonts w:ascii="Times New Roman" w:hAnsi="Times New Roman"/>
                <w:spacing w:val="80"/>
                <w:sz w:val="22"/>
              </w:rPr>
              <w:t xml:space="preserve"> </w:t>
            </w:r>
            <w:r>
              <w:rPr>
                <w:rFonts w:ascii="Times New Roman" w:hAnsi="Times New Roman"/>
                <w:sz w:val="22"/>
              </w:rPr>
              <w:t>XILOXOXTLA,</w:t>
            </w:r>
            <w:r>
              <w:rPr>
                <w:rFonts w:ascii="Times New Roman" w:hAnsi="Times New Roman"/>
                <w:spacing w:val="80"/>
                <w:sz w:val="22"/>
              </w:rPr>
              <w:t xml:space="preserve"> </w:t>
            </w:r>
            <w:r>
              <w:rPr>
                <w:rFonts w:ascii="Times New Roman" w:hAnsi="Times New Roman"/>
                <w:sz w:val="22"/>
              </w:rPr>
              <w:t>LA</w:t>
            </w:r>
            <w:r>
              <w:rPr>
                <w:rFonts w:ascii="Times New Roman" w:hAnsi="Times New Roman"/>
                <w:spacing w:val="80"/>
                <w:sz w:val="22"/>
              </w:rPr>
              <w:t xml:space="preserve"> </w:t>
            </w:r>
            <w:r>
              <w:rPr>
                <w:rFonts w:ascii="Times New Roman" w:hAnsi="Times New Roman"/>
                <w:sz w:val="22"/>
              </w:rPr>
              <w:t>MAGDALENA</w:t>
            </w:r>
            <w:r>
              <w:rPr>
                <w:rFonts w:ascii="Times New Roman" w:hAnsi="Times New Roman"/>
                <w:spacing w:val="80"/>
                <w:sz w:val="22"/>
              </w:rPr>
              <w:t xml:space="preserve"> </w:t>
            </w:r>
            <w:r>
              <w:rPr>
                <w:rFonts w:ascii="Times New Roman" w:hAnsi="Times New Roman"/>
                <w:sz w:val="22"/>
              </w:rPr>
              <w:t xml:space="preserve">TLATELULCO, </w:t>
            </w:r>
            <w:r>
              <w:rPr>
                <w:rFonts w:ascii="Times New Roman" w:hAnsi="Times New Roman"/>
                <w:spacing w:val="-2"/>
                <w:sz w:val="22"/>
              </w:rPr>
              <w:t>SANTA</w:t>
            </w:r>
            <w:r>
              <w:rPr>
                <w:rFonts w:ascii="Times New Roman" w:hAnsi="Times New Roman"/>
                <w:spacing w:val="-11"/>
                <w:sz w:val="22"/>
              </w:rPr>
              <w:t xml:space="preserve"> </w:t>
            </w:r>
            <w:r>
              <w:rPr>
                <w:rFonts w:ascii="Times New Roman" w:hAnsi="Times New Roman"/>
                <w:spacing w:val="-2"/>
                <w:sz w:val="22"/>
              </w:rPr>
              <w:t>JUSTINA</w:t>
            </w:r>
            <w:r>
              <w:rPr>
                <w:rFonts w:ascii="Times New Roman" w:hAnsi="Times New Roman"/>
                <w:spacing w:val="-8"/>
                <w:sz w:val="22"/>
              </w:rPr>
              <w:t xml:space="preserve"> </w:t>
            </w:r>
            <w:r>
              <w:rPr>
                <w:rFonts w:ascii="Times New Roman" w:hAnsi="Times New Roman"/>
                <w:spacing w:val="-2"/>
                <w:sz w:val="22"/>
              </w:rPr>
              <w:t>ECATEPEC,</w:t>
            </w:r>
            <w:r>
              <w:rPr>
                <w:rFonts w:ascii="Times New Roman" w:hAnsi="Times New Roman"/>
                <w:spacing w:val="-7"/>
                <w:sz w:val="22"/>
              </w:rPr>
              <w:t xml:space="preserve"> </w:t>
            </w:r>
            <w:r>
              <w:rPr>
                <w:rFonts w:ascii="Times New Roman" w:hAnsi="Times New Roman"/>
                <w:spacing w:val="-2"/>
                <w:sz w:val="22"/>
              </w:rPr>
              <w:t>SAN</w:t>
            </w:r>
            <w:r>
              <w:rPr>
                <w:rFonts w:ascii="Times New Roman" w:hAnsi="Times New Roman"/>
                <w:spacing w:val="-9"/>
                <w:sz w:val="22"/>
              </w:rPr>
              <w:t xml:space="preserve"> </w:t>
            </w:r>
            <w:r>
              <w:rPr>
                <w:rFonts w:ascii="Times New Roman" w:hAnsi="Times New Roman"/>
                <w:spacing w:val="-2"/>
                <w:sz w:val="22"/>
              </w:rPr>
              <w:t>ANTONIO</w:t>
            </w:r>
            <w:r>
              <w:rPr>
                <w:rFonts w:ascii="Times New Roman" w:hAnsi="Times New Roman"/>
                <w:spacing w:val="-8"/>
                <w:sz w:val="22"/>
              </w:rPr>
              <w:t xml:space="preserve"> </w:t>
            </w:r>
            <w:r>
              <w:rPr>
                <w:rFonts w:ascii="Times New Roman" w:hAnsi="Times New Roman"/>
                <w:spacing w:val="-2"/>
                <w:sz w:val="22"/>
              </w:rPr>
              <w:t>TIZOSTOC,</w:t>
            </w:r>
            <w:r>
              <w:rPr>
                <w:rFonts w:ascii="Times New Roman" w:hAnsi="Times New Roman"/>
                <w:spacing w:val="-7"/>
                <w:sz w:val="22"/>
              </w:rPr>
              <w:t xml:space="preserve"> </w:t>
            </w:r>
            <w:r>
              <w:rPr>
                <w:rFonts w:ascii="Times New Roman" w:hAnsi="Times New Roman"/>
                <w:spacing w:val="-2"/>
                <w:sz w:val="22"/>
              </w:rPr>
              <w:t>LA</w:t>
            </w:r>
            <w:r>
              <w:rPr>
                <w:rFonts w:ascii="Times New Roman" w:hAnsi="Times New Roman"/>
                <w:spacing w:val="-6"/>
                <w:sz w:val="22"/>
              </w:rPr>
              <w:t xml:space="preserve"> </w:t>
            </w:r>
            <w:r>
              <w:rPr>
                <w:rFonts w:ascii="Times New Roman" w:hAnsi="Times New Roman"/>
                <w:spacing w:val="-2"/>
                <w:sz w:val="22"/>
              </w:rPr>
              <w:t>AURORA,</w:t>
            </w:r>
          </w:p>
          <w:p>
            <w:pPr>
              <w:pStyle w:val="TableParagraph"/>
              <w:widowControl w:val="false"/>
              <w:spacing w:lineRule="exact" w:line="233"/>
              <w:ind w:left="2" w:right="0" w:hanging="0"/>
              <w:rPr>
                <w:rFonts w:ascii="Times New Roman" w:hAnsi="Times New Roman"/>
                <w:sz w:val="22"/>
              </w:rPr>
            </w:pPr>
            <w:r>
              <w:rPr>
                <w:rFonts w:ascii="Times New Roman" w:hAnsi="Times New Roman"/>
                <w:sz w:val="22"/>
              </w:rPr>
              <w:t>SANTA</w:t>
            </w:r>
            <w:r>
              <w:rPr>
                <w:rFonts w:ascii="Times New Roman" w:hAnsi="Times New Roman"/>
                <w:spacing w:val="-8"/>
                <w:sz w:val="22"/>
              </w:rPr>
              <w:t xml:space="preserve"> </w:t>
            </w:r>
            <w:r>
              <w:rPr>
                <w:rFonts w:ascii="Times New Roman" w:hAnsi="Times New Roman"/>
                <w:sz w:val="22"/>
              </w:rPr>
              <w:t>INÉS</w:t>
            </w:r>
            <w:r>
              <w:rPr>
                <w:rFonts w:ascii="Times New Roman" w:hAnsi="Times New Roman"/>
                <w:spacing w:val="-6"/>
                <w:sz w:val="22"/>
              </w:rPr>
              <w:t xml:space="preserve"> </w:t>
            </w:r>
            <w:r>
              <w:rPr>
                <w:rFonts w:ascii="Times New Roman" w:hAnsi="Times New Roman"/>
                <w:spacing w:val="-2"/>
                <w:sz w:val="22"/>
              </w:rPr>
              <w:t>TECUEXCOMAC.</w:t>
            </w:r>
          </w:p>
        </w:tc>
        <w:tc>
          <w:tcPr>
            <w:tcW w:w="11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0" w:after="0"/>
              <w:ind w:left="7" w:right="0" w:hanging="0"/>
              <w:jc w:val="center"/>
              <w:rPr>
                <w:rFonts w:ascii="Times New Roman" w:hAnsi="Times New Roman"/>
                <w:sz w:val="22"/>
              </w:rPr>
            </w:pPr>
            <w:r>
              <w:rPr>
                <w:rFonts w:ascii="Times New Roman" w:hAnsi="Times New Roman"/>
                <w:sz w:val="22"/>
              </w:rPr>
              <w:t xml:space="preserve">7 a 10 </w:t>
            </w:r>
            <w:r>
              <w:rPr>
                <w:rFonts w:ascii="Times New Roman" w:hAnsi="Times New Roman"/>
                <w:spacing w:val="-5"/>
                <w:sz w:val="22"/>
              </w:rPr>
              <w:t>UMA</w:t>
            </w:r>
          </w:p>
        </w:tc>
      </w:tr>
      <w:tr>
        <w:trPr>
          <w:trHeight w:val="760" w:hRule="atLeast"/>
        </w:trPr>
        <w:tc>
          <w:tcPr>
            <w:tcW w:w="1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3" w:after="0"/>
              <w:ind w:left="6" w:right="2" w:hanging="0"/>
              <w:jc w:val="center"/>
              <w:rPr>
                <w:rFonts w:ascii="Times New Roman" w:hAnsi="Times New Roman"/>
                <w:b/>
                <w:b/>
                <w:sz w:val="22"/>
              </w:rPr>
            </w:pPr>
            <w:r>
              <w:rPr>
                <w:rFonts w:ascii="Times New Roman" w:hAnsi="Times New Roman"/>
                <w:b/>
                <w:sz w:val="22"/>
              </w:rPr>
              <w:t>RUTA</w:t>
            </w:r>
            <w:r>
              <w:rPr>
                <w:rFonts w:ascii="Times New Roman" w:hAnsi="Times New Roman"/>
                <w:b/>
                <w:spacing w:val="-6"/>
                <w:sz w:val="22"/>
              </w:rPr>
              <w:t xml:space="preserve"> </w:t>
            </w:r>
            <w:r>
              <w:rPr>
                <w:rFonts w:ascii="Times New Roman" w:hAnsi="Times New Roman"/>
                <w:b/>
                <w:spacing w:val="-10"/>
                <w:sz w:val="22"/>
              </w:rPr>
              <w:t>5</w:t>
            </w:r>
          </w:p>
        </w:tc>
        <w:tc>
          <w:tcPr>
            <w:tcW w:w="69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2" w:right="0" w:hanging="0"/>
              <w:rPr>
                <w:rFonts w:ascii="Times New Roman" w:hAnsi="Times New Roman"/>
                <w:sz w:val="22"/>
              </w:rPr>
            </w:pPr>
            <w:r>
              <w:rPr>
                <w:rFonts w:ascii="Times New Roman" w:hAnsi="Times New Roman"/>
                <w:sz w:val="22"/>
              </w:rPr>
              <w:t>SAN</w:t>
            </w:r>
            <w:r>
              <w:rPr>
                <w:rFonts w:ascii="Times New Roman" w:hAnsi="Times New Roman"/>
                <w:spacing w:val="6"/>
                <w:sz w:val="22"/>
              </w:rPr>
              <w:t xml:space="preserve"> </w:t>
            </w:r>
            <w:r>
              <w:rPr>
                <w:rFonts w:ascii="Times New Roman" w:hAnsi="Times New Roman"/>
                <w:sz w:val="22"/>
              </w:rPr>
              <w:t>PEDRO</w:t>
            </w:r>
            <w:r>
              <w:rPr>
                <w:rFonts w:ascii="Times New Roman" w:hAnsi="Times New Roman"/>
                <w:spacing w:val="9"/>
                <w:sz w:val="22"/>
              </w:rPr>
              <w:t xml:space="preserve"> </w:t>
            </w:r>
            <w:r>
              <w:rPr>
                <w:rFonts w:ascii="Times New Roman" w:hAnsi="Times New Roman"/>
                <w:sz w:val="22"/>
              </w:rPr>
              <w:t>MUÑOZTLA,</w:t>
            </w:r>
            <w:r>
              <w:rPr>
                <w:rFonts w:ascii="Times New Roman" w:hAnsi="Times New Roman"/>
                <w:spacing w:val="10"/>
                <w:sz w:val="22"/>
              </w:rPr>
              <w:t xml:space="preserve"> </w:t>
            </w:r>
            <w:r>
              <w:rPr>
                <w:rFonts w:ascii="Times New Roman" w:hAnsi="Times New Roman"/>
                <w:sz w:val="22"/>
              </w:rPr>
              <w:t>CUAHUIXMATLA,</w:t>
            </w:r>
            <w:r>
              <w:rPr>
                <w:rFonts w:ascii="Times New Roman" w:hAnsi="Times New Roman"/>
                <w:spacing w:val="10"/>
                <w:sz w:val="22"/>
              </w:rPr>
              <w:t xml:space="preserve"> </w:t>
            </w:r>
            <w:r>
              <w:rPr>
                <w:rFonts w:ascii="Times New Roman" w:hAnsi="Times New Roman"/>
                <w:sz w:val="22"/>
              </w:rPr>
              <w:t>ZACATELCO,</w:t>
            </w:r>
            <w:r>
              <w:rPr>
                <w:rFonts w:ascii="Times New Roman" w:hAnsi="Times New Roman"/>
                <w:spacing w:val="10"/>
                <w:sz w:val="22"/>
              </w:rPr>
              <w:t xml:space="preserve"> </w:t>
            </w:r>
            <w:r>
              <w:rPr>
                <w:rFonts w:ascii="Times New Roman" w:hAnsi="Times New Roman"/>
                <w:spacing w:val="-2"/>
                <w:sz w:val="22"/>
              </w:rPr>
              <w:t>CONTLA</w:t>
            </w:r>
          </w:p>
          <w:p>
            <w:pPr>
              <w:pStyle w:val="TableParagraph"/>
              <w:widowControl w:val="false"/>
              <w:spacing w:lineRule="exact" w:line="252"/>
              <w:ind w:left="2" w:right="0" w:hanging="0"/>
              <w:rPr>
                <w:rFonts w:ascii="Times New Roman" w:hAnsi="Times New Roman"/>
                <w:sz w:val="22"/>
              </w:rPr>
            </w:pPr>
            <w:r>
              <w:rPr>
                <w:rFonts w:ascii="Times New Roman" w:hAnsi="Times New Roman"/>
                <w:sz w:val="22"/>
              </w:rPr>
              <w:t>DE</w:t>
            </w:r>
            <w:r>
              <w:rPr>
                <w:rFonts w:ascii="Times New Roman" w:hAnsi="Times New Roman"/>
                <w:spacing w:val="40"/>
                <w:sz w:val="22"/>
              </w:rPr>
              <w:t xml:space="preserve"> </w:t>
            </w:r>
            <w:r>
              <w:rPr>
                <w:rFonts w:ascii="Times New Roman" w:hAnsi="Times New Roman"/>
                <w:sz w:val="22"/>
              </w:rPr>
              <w:t>JUAN</w:t>
            </w:r>
            <w:r>
              <w:rPr>
                <w:rFonts w:ascii="Times New Roman" w:hAnsi="Times New Roman"/>
                <w:spacing w:val="40"/>
                <w:sz w:val="22"/>
              </w:rPr>
              <w:t xml:space="preserve"> </w:t>
            </w:r>
            <w:r>
              <w:rPr>
                <w:rFonts w:ascii="Times New Roman" w:hAnsi="Times New Roman"/>
                <w:sz w:val="22"/>
              </w:rPr>
              <w:t>CUAMATZI,</w:t>
            </w:r>
            <w:r>
              <w:rPr>
                <w:rFonts w:ascii="Times New Roman" w:hAnsi="Times New Roman"/>
                <w:spacing w:val="80"/>
                <w:sz w:val="22"/>
              </w:rPr>
              <w:t xml:space="preserve"> </w:t>
            </w:r>
            <w:r>
              <w:rPr>
                <w:rFonts w:ascii="Times New Roman" w:hAnsi="Times New Roman"/>
                <w:sz w:val="22"/>
              </w:rPr>
              <w:t>SANTA</w:t>
            </w:r>
            <w:r>
              <w:rPr>
                <w:rFonts w:ascii="Times New Roman" w:hAnsi="Times New Roman"/>
                <w:spacing w:val="40"/>
                <w:sz w:val="22"/>
              </w:rPr>
              <w:t xml:space="preserve"> </w:t>
            </w:r>
            <w:r>
              <w:rPr>
                <w:rFonts w:ascii="Times New Roman" w:hAnsi="Times New Roman"/>
                <w:sz w:val="22"/>
              </w:rPr>
              <w:t>CRUZ</w:t>
            </w:r>
            <w:r>
              <w:rPr>
                <w:rFonts w:ascii="Times New Roman" w:hAnsi="Times New Roman"/>
                <w:spacing w:val="40"/>
                <w:sz w:val="22"/>
              </w:rPr>
              <w:t xml:space="preserve"> </w:t>
            </w:r>
            <w:r>
              <w:rPr>
                <w:rFonts w:ascii="Times New Roman" w:hAnsi="Times New Roman"/>
                <w:sz w:val="22"/>
              </w:rPr>
              <w:t>TLAXCALA,</w:t>
            </w:r>
            <w:r>
              <w:rPr>
                <w:rFonts w:ascii="Times New Roman" w:hAnsi="Times New Roman"/>
                <w:spacing w:val="40"/>
                <w:sz w:val="22"/>
              </w:rPr>
              <w:t xml:space="preserve"> </w:t>
            </w:r>
            <w:r>
              <w:rPr>
                <w:rFonts w:ascii="Times New Roman" w:hAnsi="Times New Roman"/>
                <w:sz w:val="22"/>
              </w:rPr>
              <w:t>SAN</w:t>
            </w:r>
            <w:r>
              <w:rPr>
                <w:rFonts w:ascii="Times New Roman" w:hAnsi="Times New Roman"/>
                <w:spacing w:val="40"/>
                <w:sz w:val="22"/>
              </w:rPr>
              <w:t xml:space="preserve"> </w:t>
            </w:r>
            <w:r>
              <w:rPr>
                <w:rFonts w:ascii="Times New Roman" w:hAnsi="Times New Roman"/>
                <w:sz w:val="22"/>
              </w:rPr>
              <w:t>MIGUEL</w:t>
            </w:r>
            <w:r>
              <w:rPr>
                <w:rFonts w:ascii="Times New Roman" w:hAnsi="Times New Roman"/>
                <w:spacing w:val="80"/>
                <w:sz w:val="22"/>
              </w:rPr>
              <w:t xml:space="preserve"> </w:t>
            </w:r>
            <w:r>
              <w:rPr>
                <w:rFonts w:ascii="Times New Roman" w:hAnsi="Times New Roman"/>
                <w:sz w:val="22"/>
              </w:rPr>
              <w:t>XALTIPA, SAN PEDRO TLALCUAPAN.</w:t>
            </w:r>
          </w:p>
        </w:tc>
        <w:tc>
          <w:tcPr>
            <w:tcW w:w="11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3" w:after="0"/>
              <w:ind w:left="7" w:right="0" w:hanging="0"/>
              <w:jc w:val="center"/>
              <w:rPr>
                <w:rFonts w:ascii="Times New Roman" w:hAnsi="Times New Roman"/>
                <w:sz w:val="22"/>
              </w:rPr>
            </w:pPr>
            <w:r>
              <w:rPr>
                <w:rFonts w:ascii="Times New Roman" w:hAnsi="Times New Roman"/>
                <w:sz w:val="22"/>
              </w:rPr>
              <w:t xml:space="preserve">9 a 11 </w:t>
            </w:r>
            <w:r>
              <w:rPr>
                <w:rFonts w:ascii="Times New Roman" w:hAnsi="Times New Roman"/>
                <w:spacing w:val="-5"/>
                <w:sz w:val="22"/>
              </w:rPr>
              <w:t>UMA</w:t>
            </w:r>
          </w:p>
        </w:tc>
      </w:tr>
      <w:tr>
        <w:trPr>
          <w:trHeight w:val="1264" w:hRule="atLeast"/>
        </w:trPr>
        <w:tc>
          <w:tcPr>
            <w:tcW w:w="1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1"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2" w:hanging="0"/>
              <w:jc w:val="center"/>
              <w:rPr>
                <w:rFonts w:ascii="Times New Roman" w:hAnsi="Times New Roman"/>
                <w:b/>
                <w:b/>
                <w:sz w:val="22"/>
              </w:rPr>
            </w:pPr>
            <w:r>
              <w:rPr>
                <w:rFonts w:ascii="Times New Roman" w:hAnsi="Times New Roman"/>
                <w:b/>
                <w:sz w:val="22"/>
              </w:rPr>
              <w:t>RUTA</w:t>
            </w:r>
            <w:r>
              <w:rPr>
                <w:rFonts w:ascii="Times New Roman" w:hAnsi="Times New Roman"/>
                <w:b/>
                <w:spacing w:val="-6"/>
                <w:sz w:val="22"/>
              </w:rPr>
              <w:t xml:space="preserve"> </w:t>
            </w:r>
            <w:r>
              <w:rPr>
                <w:rFonts w:ascii="Times New Roman" w:hAnsi="Times New Roman"/>
                <w:b/>
                <w:spacing w:val="-10"/>
                <w:sz w:val="22"/>
              </w:rPr>
              <w:t>6</w:t>
            </w:r>
          </w:p>
        </w:tc>
        <w:tc>
          <w:tcPr>
            <w:tcW w:w="693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 w:right="-15" w:hanging="0"/>
              <w:jc w:val="both"/>
              <w:rPr>
                <w:rFonts w:ascii="Times New Roman" w:hAnsi="Times New Roman"/>
                <w:sz w:val="22"/>
              </w:rPr>
            </w:pPr>
            <w:r>
              <w:rPr>
                <w:rFonts w:ascii="Times New Roman" w:hAnsi="Times New Roman"/>
                <w:sz w:val="22"/>
              </w:rPr>
              <w:t>NATIVÍTAS, VILLALTA, TEOLOCHOLCO, XALTOCAN, TOTOLAC, SAN FELIPE CUAHTENCO, SAN MIGUEL DEL MILAGRO, SANTIAGO MICHAC, TETLATLAHUCA, SANTA CRUZ AQUIAHUAC, SANTA APOLONIA</w:t>
            </w:r>
            <w:r>
              <w:rPr>
                <w:rFonts w:ascii="Times New Roman" w:hAnsi="Times New Roman"/>
                <w:spacing w:val="-14"/>
                <w:sz w:val="22"/>
              </w:rPr>
              <w:t xml:space="preserve"> </w:t>
            </w:r>
            <w:r>
              <w:rPr>
                <w:rFonts w:ascii="Times New Roman" w:hAnsi="Times New Roman"/>
                <w:sz w:val="22"/>
              </w:rPr>
              <w:t>TEACALCO,</w:t>
            </w:r>
            <w:r>
              <w:rPr>
                <w:rFonts w:ascii="Times New Roman" w:hAnsi="Times New Roman"/>
                <w:spacing w:val="-14"/>
                <w:sz w:val="22"/>
              </w:rPr>
              <w:t xml:space="preserve"> </w:t>
            </w:r>
            <w:r>
              <w:rPr>
                <w:rFonts w:ascii="Times New Roman" w:hAnsi="Times New Roman"/>
                <w:sz w:val="22"/>
              </w:rPr>
              <w:t>ZACUALPAN,</w:t>
            </w:r>
            <w:r>
              <w:rPr>
                <w:rFonts w:ascii="Times New Roman" w:hAnsi="Times New Roman"/>
                <w:spacing w:val="-14"/>
                <w:sz w:val="22"/>
              </w:rPr>
              <w:t xml:space="preserve"> </w:t>
            </w:r>
            <w:r>
              <w:rPr>
                <w:rFonts w:ascii="Times New Roman" w:hAnsi="Times New Roman"/>
                <w:sz w:val="22"/>
              </w:rPr>
              <w:t>SAN</w:t>
            </w:r>
            <w:r>
              <w:rPr>
                <w:rFonts w:ascii="Times New Roman" w:hAnsi="Times New Roman"/>
                <w:spacing w:val="-13"/>
                <w:sz w:val="22"/>
              </w:rPr>
              <w:t xml:space="preserve"> </w:t>
            </w:r>
            <w:r>
              <w:rPr>
                <w:rFonts w:ascii="Times New Roman" w:hAnsi="Times New Roman"/>
                <w:sz w:val="22"/>
              </w:rPr>
              <w:t>JUAN</w:t>
            </w:r>
            <w:r>
              <w:rPr>
                <w:rFonts w:ascii="Times New Roman" w:hAnsi="Times New Roman"/>
                <w:spacing w:val="-14"/>
                <w:sz w:val="22"/>
              </w:rPr>
              <w:t xml:space="preserve"> </w:t>
            </w:r>
            <w:r>
              <w:rPr>
                <w:rFonts w:ascii="Times New Roman" w:hAnsi="Times New Roman"/>
                <w:sz w:val="22"/>
              </w:rPr>
              <w:t>HUACTZINCO,</w:t>
            </w:r>
            <w:r>
              <w:rPr>
                <w:rFonts w:ascii="Times New Roman" w:hAnsi="Times New Roman"/>
                <w:spacing w:val="-14"/>
                <w:sz w:val="22"/>
              </w:rPr>
              <w:t xml:space="preserve"> </w:t>
            </w:r>
            <w:r>
              <w:rPr>
                <w:rFonts w:ascii="Times New Roman" w:hAnsi="Times New Roman"/>
                <w:sz w:val="22"/>
              </w:rPr>
              <w:t>SAN</w:t>
            </w:r>
          </w:p>
          <w:p>
            <w:pPr>
              <w:pStyle w:val="TableParagraph"/>
              <w:widowControl w:val="false"/>
              <w:spacing w:lineRule="exact" w:line="234"/>
              <w:ind w:left="2" w:right="0" w:hanging="0"/>
              <w:jc w:val="both"/>
              <w:rPr>
                <w:rFonts w:ascii="Times New Roman" w:hAnsi="Times New Roman"/>
                <w:sz w:val="22"/>
              </w:rPr>
            </w:pPr>
            <w:r>
              <w:rPr>
                <w:rFonts w:ascii="Times New Roman" w:hAnsi="Times New Roman"/>
                <w:sz w:val="22"/>
              </w:rPr>
              <w:t>MIGUEL</w:t>
            </w:r>
            <w:r>
              <w:rPr>
                <w:rFonts w:ascii="Times New Roman" w:hAnsi="Times New Roman"/>
                <w:spacing w:val="-7"/>
                <w:sz w:val="22"/>
              </w:rPr>
              <w:t xml:space="preserve"> </w:t>
            </w:r>
            <w:r>
              <w:rPr>
                <w:rFonts w:ascii="Times New Roman" w:hAnsi="Times New Roman"/>
                <w:spacing w:val="-2"/>
                <w:sz w:val="22"/>
              </w:rPr>
              <w:t>XOCHITECATITLA.</w:t>
            </w:r>
          </w:p>
        </w:tc>
        <w:tc>
          <w:tcPr>
            <w:tcW w:w="11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4" w:after="0"/>
              <w:rPr>
                <w:rFonts w:ascii="Times New Roman" w:hAnsi="Times New Roman"/>
                <w:b/>
                <w:b/>
                <w:sz w:val="22"/>
              </w:rPr>
            </w:pPr>
            <w:r>
              <w:rPr>
                <w:rFonts w:ascii="Times New Roman" w:hAnsi="Times New Roman"/>
                <w:b/>
                <w:sz w:val="22"/>
              </w:rPr>
            </w:r>
          </w:p>
          <w:p>
            <w:pPr>
              <w:pStyle w:val="TableParagraph"/>
              <w:widowControl w:val="false"/>
              <w:ind w:left="338" w:right="0" w:hanging="70"/>
              <w:rPr>
                <w:rFonts w:ascii="Times New Roman" w:hAnsi="Times New Roman"/>
                <w:sz w:val="22"/>
              </w:rPr>
            </w:pPr>
            <w:r>
              <w:rPr>
                <w:rFonts w:ascii="Times New Roman" w:hAnsi="Times New Roman"/>
                <w:sz w:val="22"/>
              </w:rPr>
              <w:t>11</w:t>
            </w:r>
            <w:r>
              <w:rPr>
                <w:rFonts w:ascii="Times New Roman" w:hAnsi="Times New Roman"/>
                <w:spacing w:val="-14"/>
                <w:sz w:val="22"/>
              </w:rPr>
              <w:t xml:space="preserve"> </w:t>
            </w:r>
            <w:r>
              <w:rPr>
                <w:rFonts w:ascii="Times New Roman" w:hAnsi="Times New Roman"/>
                <w:sz w:val="22"/>
              </w:rPr>
              <w:t>a</w:t>
            </w:r>
            <w:r>
              <w:rPr>
                <w:rFonts w:ascii="Times New Roman" w:hAnsi="Times New Roman"/>
                <w:spacing w:val="-14"/>
                <w:sz w:val="22"/>
              </w:rPr>
              <w:t xml:space="preserve"> </w:t>
            </w:r>
            <w:r>
              <w:rPr>
                <w:rFonts w:ascii="Times New Roman" w:hAnsi="Times New Roman"/>
                <w:sz w:val="22"/>
              </w:rPr>
              <w:t xml:space="preserve">13 </w:t>
            </w:r>
            <w:r>
              <w:rPr>
                <w:rFonts w:ascii="Times New Roman" w:hAnsi="Times New Roman"/>
                <w:spacing w:val="-4"/>
                <w:sz w:val="22"/>
              </w:rPr>
              <w:t>UMA</w:t>
            </w:r>
          </w:p>
        </w:tc>
      </w:tr>
      <w:tr>
        <w:trPr>
          <w:trHeight w:val="1012" w:hRule="atLeast"/>
        </w:trPr>
        <w:tc>
          <w:tcPr>
            <w:tcW w:w="1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4" w:after="0"/>
              <w:rPr>
                <w:rFonts w:ascii="Times New Roman" w:hAnsi="Times New Roman"/>
                <w:b/>
                <w:b/>
                <w:sz w:val="22"/>
              </w:rPr>
            </w:pPr>
            <w:r>
              <w:rPr>
                <w:rFonts w:ascii="Times New Roman" w:hAnsi="Times New Roman"/>
                <w:b/>
                <w:sz w:val="22"/>
              </w:rPr>
            </w:r>
          </w:p>
          <w:p>
            <w:pPr>
              <w:pStyle w:val="TableParagraph"/>
              <w:widowControl w:val="false"/>
              <w:ind w:left="6" w:right="2" w:hanging="0"/>
              <w:jc w:val="center"/>
              <w:rPr>
                <w:rFonts w:ascii="Times New Roman" w:hAnsi="Times New Roman"/>
                <w:b/>
                <w:b/>
                <w:sz w:val="22"/>
              </w:rPr>
            </w:pPr>
            <w:r>
              <w:rPr>
                <w:rFonts w:ascii="Times New Roman" w:hAnsi="Times New Roman"/>
                <w:b/>
                <w:sz w:val="22"/>
              </w:rPr>
              <w:t>RUTA</w:t>
            </w:r>
            <w:r>
              <w:rPr>
                <w:rFonts w:ascii="Times New Roman" w:hAnsi="Times New Roman"/>
                <w:b/>
                <w:spacing w:val="-6"/>
                <w:sz w:val="22"/>
              </w:rPr>
              <w:t xml:space="preserve"> </w:t>
            </w:r>
            <w:r>
              <w:rPr>
                <w:rFonts w:ascii="Times New Roman" w:hAnsi="Times New Roman"/>
                <w:b/>
                <w:spacing w:val="-10"/>
                <w:sz w:val="22"/>
              </w:rPr>
              <w:t>7</w:t>
            </w:r>
          </w:p>
        </w:tc>
        <w:tc>
          <w:tcPr>
            <w:tcW w:w="693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 w:right="-15" w:hanging="0"/>
              <w:jc w:val="both"/>
              <w:rPr>
                <w:rFonts w:ascii="Times New Roman" w:hAnsi="Times New Roman"/>
                <w:sz w:val="22"/>
              </w:rPr>
            </w:pPr>
            <w:r>
              <w:rPr>
                <w:rFonts w:ascii="Times New Roman" w:hAnsi="Times New Roman"/>
                <w:sz w:val="22"/>
              </w:rPr>
              <w:t>XICOHTZINCO,</w:t>
            </w:r>
            <w:r>
              <w:rPr>
                <w:rFonts w:ascii="Times New Roman" w:hAnsi="Times New Roman"/>
                <w:spacing w:val="-14"/>
                <w:sz w:val="22"/>
              </w:rPr>
              <w:t xml:space="preserve"> </w:t>
            </w:r>
            <w:r>
              <w:rPr>
                <w:rFonts w:ascii="Times New Roman" w:hAnsi="Times New Roman"/>
                <w:sz w:val="22"/>
              </w:rPr>
              <w:t>PANZACOLA,</w:t>
            </w:r>
            <w:r>
              <w:rPr>
                <w:rFonts w:ascii="Times New Roman" w:hAnsi="Times New Roman"/>
                <w:spacing w:val="-14"/>
                <w:sz w:val="22"/>
              </w:rPr>
              <w:t xml:space="preserve"> </w:t>
            </w:r>
            <w:r>
              <w:rPr>
                <w:rFonts w:ascii="Times New Roman" w:hAnsi="Times New Roman"/>
                <w:sz w:val="22"/>
              </w:rPr>
              <w:t>GUARDIA,</w:t>
            </w:r>
            <w:r>
              <w:rPr>
                <w:rFonts w:ascii="Times New Roman" w:hAnsi="Times New Roman"/>
                <w:spacing w:val="-14"/>
                <w:sz w:val="22"/>
              </w:rPr>
              <w:t xml:space="preserve"> </w:t>
            </w:r>
            <w:r>
              <w:rPr>
                <w:rFonts w:ascii="Times New Roman" w:hAnsi="Times New Roman"/>
                <w:sz w:val="22"/>
              </w:rPr>
              <w:t>TENANCINGO,</w:t>
            </w:r>
            <w:r>
              <w:rPr>
                <w:rFonts w:ascii="Times New Roman" w:hAnsi="Times New Roman"/>
                <w:spacing w:val="-13"/>
                <w:sz w:val="22"/>
              </w:rPr>
              <w:t xml:space="preserve"> </w:t>
            </w:r>
            <w:r>
              <w:rPr>
                <w:rFonts w:ascii="Times New Roman" w:hAnsi="Times New Roman"/>
                <w:sz w:val="22"/>
              </w:rPr>
              <w:t>SAN</w:t>
            </w:r>
            <w:r>
              <w:rPr>
                <w:rFonts w:ascii="Times New Roman" w:hAnsi="Times New Roman"/>
                <w:spacing w:val="-14"/>
                <w:sz w:val="22"/>
              </w:rPr>
              <w:t xml:space="preserve"> </w:t>
            </w:r>
            <w:r>
              <w:rPr>
                <w:rFonts w:ascii="Times New Roman" w:hAnsi="Times New Roman"/>
                <w:sz w:val="22"/>
              </w:rPr>
              <w:t>BUENA AVENTURA</w:t>
            </w:r>
            <w:r>
              <w:rPr>
                <w:rFonts w:ascii="Times New Roman" w:hAnsi="Times New Roman"/>
                <w:spacing w:val="-13"/>
                <w:sz w:val="22"/>
              </w:rPr>
              <w:t xml:space="preserve"> </w:t>
            </w:r>
            <w:r>
              <w:rPr>
                <w:rFonts w:ascii="Times New Roman" w:hAnsi="Times New Roman"/>
                <w:sz w:val="22"/>
              </w:rPr>
              <w:t>ATEMPA,</w:t>
            </w:r>
            <w:r>
              <w:rPr>
                <w:rFonts w:ascii="Times New Roman" w:hAnsi="Times New Roman"/>
                <w:spacing w:val="-10"/>
                <w:sz w:val="22"/>
              </w:rPr>
              <w:t xml:space="preserve"> </w:t>
            </w:r>
            <w:r>
              <w:rPr>
                <w:rFonts w:ascii="Times New Roman" w:hAnsi="Times New Roman"/>
                <w:sz w:val="22"/>
              </w:rPr>
              <w:t>MAZATECOCHCO</w:t>
            </w:r>
            <w:r>
              <w:rPr>
                <w:rFonts w:ascii="Times New Roman" w:hAnsi="Times New Roman"/>
                <w:spacing w:val="-13"/>
                <w:sz w:val="22"/>
              </w:rPr>
              <w:t xml:space="preserve"> </w:t>
            </w:r>
            <w:r>
              <w:rPr>
                <w:rFonts w:ascii="Times New Roman" w:hAnsi="Times New Roman"/>
                <w:sz w:val="22"/>
              </w:rPr>
              <w:t>DE</w:t>
            </w:r>
            <w:r>
              <w:rPr>
                <w:rFonts w:ascii="Times New Roman" w:hAnsi="Times New Roman"/>
                <w:spacing w:val="-12"/>
                <w:sz w:val="22"/>
              </w:rPr>
              <w:t xml:space="preserve"> </w:t>
            </w:r>
            <w:r>
              <w:rPr>
                <w:rFonts w:ascii="Times New Roman" w:hAnsi="Times New Roman"/>
                <w:sz w:val="22"/>
              </w:rPr>
              <w:t>JOSÉ</w:t>
            </w:r>
            <w:r>
              <w:rPr>
                <w:rFonts w:ascii="Times New Roman" w:hAnsi="Times New Roman"/>
                <w:spacing w:val="-12"/>
                <w:sz w:val="22"/>
              </w:rPr>
              <w:t xml:space="preserve"> </w:t>
            </w:r>
            <w:r>
              <w:rPr>
                <w:rFonts w:ascii="Times New Roman" w:hAnsi="Times New Roman"/>
                <w:sz w:val="22"/>
              </w:rPr>
              <w:t>MARÍA</w:t>
            </w:r>
            <w:r>
              <w:rPr>
                <w:rFonts w:ascii="Times New Roman" w:hAnsi="Times New Roman"/>
                <w:spacing w:val="-13"/>
                <w:sz w:val="22"/>
              </w:rPr>
              <w:t xml:space="preserve"> </w:t>
            </w:r>
            <w:r>
              <w:rPr>
                <w:rFonts w:ascii="Times New Roman" w:hAnsi="Times New Roman"/>
                <w:sz w:val="22"/>
              </w:rPr>
              <w:t>MORELOS, ACUAMANALA</w:t>
            </w:r>
            <w:r>
              <w:rPr>
                <w:rFonts w:ascii="Times New Roman" w:hAnsi="Times New Roman"/>
                <w:spacing w:val="58"/>
                <w:w w:val="150"/>
                <w:sz w:val="22"/>
              </w:rPr>
              <w:t xml:space="preserve">  </w:t>
            </w:r>
            <w:r>
              <w:rPr>
                <w:rFonts w:ascii="Times New Roman" w:hAnsi="Times New Roman"/>
                <w:sz w:val="22"/>
              </w:rPr>
              <w:t>DE</w:t>
            </w:r>
            <w:r>
              <w:rPr>
                <w:rFonts w:ascii="Times New Roman" w:hAnsi="Times New Roman"/>
                <w:spacing w:val="59"/>
                <w:w w:val="150"/>
                <w:sz w:val="22"/>
              </w:rPr>
              <w:t xml:space="preserve">  </w:t>
            </w:r>
            <w:r>
              <w:rPr>
                <w:rFonts w:ascii="Times New Roman" w:hAnsi="Times New Roman"/>
                <w:sz w:val="22"/>
              </w:rPr>
              <w:t>MIGUEL</w:t>
            </w:r>
            <w:r>
              <w:rPr>
                <w:rFonts w:ascii="Times New Roman" w:hAnsi="Times New Roman"/>
                <w:spacing w:val="59"/>
                <w:w w:val="150"/>
                <w:sz w:val="22"/>
              </w:rPr>
              <w:t xml:space="preserve">  </w:t>
            </w:r>
            <w:r>
              <w:rPr>
                <w:rFonts w:ascii="Times New Roman" w:hAnsi="Times New Roman"/>
                <w:sz w:val="22"/>
              </w:rPr>
              <w:t>HIDALGO,</w:t>
            </w:r>
            <w:r>
              <w:rPr>
                <w:rFonts w:ascii="Times New Roman" w:hAnsi="Times New Roman"/>
                <w:spacing w:val="59"/>
                <w:w w:val="150"/>
                <w:sz w:val="22"/>
              </w:rPr>
              <w:t xml:space="preserve">  </w:t>
            </w:r>
            <w:r>
              <w:rPr>
                <w:rFonts w:ascii="Times New Roman" w:hAnsi="Times New Roman"/>
                <w:sz w:val="22"/>
              </w:rPr>
              <w:t>SAN</w:t>
            </w:r>
            <w:r>
              <w:rPr>
                <w:rFonts w:ascii="Times New Roman" w:hAnsi="Times New Roman"/>
                <w:spacing w:val="59"/>
                <w:w w:val="150"/>
                <w:sz w:val="22"/>
              </w:rPr>
              <w:t xml:space="preserve">  </w:t>
            </w:r>
            <w:r>
              <w:rPr>
                <w:rFonts w:ascii="Times New Roman" w:hAnsi="Times New Roman"/>
                <w:spacing w:val="-2"/>
                <w:sz w:val="22"/>
              </w:rPr>
              <w:t>FRANCISCO</w:t>
            </w:r>
          </w:p>
          <w:p>
            <w:pPr>
              <w:pStyle w:val="TableParagraph"/>
              <w:widowControl w:val="false"/>
              <w:spacing w:lineRule="exact" w:line="235"/>
              <w:ind w:left="2" w:right="0" w:hanging="0"/>
              <w:rPr>
                <w:rFonts w:ascii="Times New Roman" w:hAnsi="Times New Roman"/>
                <w:sz w:val="22"/>
              </w:rPr>
            </w:pPr>
            <w:r>
              <w:rPr>
                <w:rFonts w:ascii="Times New Roman" w:hAnsi="Times New Roman"/>
                <w:spacing w:val="-2"/>
                <w:sz w:val="22"/>
              </w:rPr>
              <w:t>TETLANOHCAN.</w:t>
            </w:r>
          </w:p>
        </w:tc>
        <w:tc>
          <w:tcPr>
            <w:tcW w:w="11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0" w:after="0"/>
              <w:ind w:left="338" w:right="0" w:hanging="70"/>
              <w:rPr>
                <w:rFonts w:ascii="Times New Roman" w:hAnsi="Times New Roman"/>
                <w:sz w:val="22"/>
              </w:rPr>
            </w:pPr>
            <w:r>
              <w:rPr>
                <w:rFonts w:ascii="Times New Roman" w:hAnsi="Times New Roman"/>
                <w:sz w:val="22"/>
              </w:rPr>
              <w:t>13</w:t>
            </w:r>
            <w:r>
              <w:rPr>
                <w:rFonts w:ascii="Times New Roman" w:hAnsi="Times New Roman"/>
                <w:spacing w:val="-14"/>
                <w:sz w:val="22"/>
              </w:rPr>
              <w:t xml:space="preserve"> </w:t>
            </w:r>
            <w:r>
              <w:rPr>
                <w:rFonts w:ascii="Times New Roman" w:hAnsi="Times New Roman"/>
                <w:sz w:val="22"/>
              </w:rPr>
              <w:t>a</w:t>
            </w:r>
            <w:r>
              <w:rPr>
                <w:rFonts w:ascii="Times New Roman" w:hAnsi="Times New Roman"/>
                <w:spacing w:val="-14"/>
                <w:sz w:val="22"/>
              </w:rPr>
              <w:t xml:space="preserve"> </w:t>
            </w:r>
            <w:r>
              <w:rPr>
                <w:rFonts w:ascii="Times New Roman" w:hAnsi="Times New Roman"/>
                <w:sz w:val="22"/>
              </w:rPr>
              <w:t xml:space="preserve">15 </w:t>
            </w:r>
            <w:r>
              <w:rPr>
                <w:rFonts w:ascii="Times New Roman" w:hAnsi="Times New Roman"/>
                <w:spacing w:val="-4"/>
                <w:sz w:val="22"/>
              </w:rPr>
              <w:t>UMA</w:t>
            </w:r>
          </w:p>
        </w:tc>
      </w:tr>
      <w:tr>
        <w:trPr>
          <w:trHeight w:val="506" w:hRule="atLeast"/>
        </w:trPr>
        <w:tc>
          <w:tcPr>
            <w:tcW w:w="1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6" w:right="2" w:hanging="0"/>
              <w:jc w:val="center"/>
              <w:rPr>
                <w:rFonts w:ascii="Times New Roman" w:hAnsi="Times New Roman"/>
                <w:b/>
                <w:b/>
                <w:sz w:val="22"/>
              </w:rPr>
            </w:pPr>
            <w:r>
              <w:rPr>
                <w:rFonts w:ascii="Times New Roman" w:hAnsi="Times New Roman"/>
                <w:b/>
                <w:sz w:val="22"/>
              </w:rPr>
              <w:t>RUTA</w:t>
            </w:r>
            <w:r>
              <w:rPr>
                <w:rFonts w:ascii="Times New Roman" w:hAnsi="Times New Roman"/>
                <w:b/>
                <w:spacing w:val="-6"/>
                <w:sz w:val="22"/>
              </w:rPr>
              <w:t xml:space="preserve"> </w:t>
            </w:r>
            <w:r>
              <w:rPr>
                <w:rFonts w:ascii="Times New Roman" w:hAnsi="Times New Roman"/>
                <w:b/>
                <w:spacing w:val="-10"/>
                <w:sz w:val="22"/>
              </w:rPr>
              <w:t>8</w:t>
            </w:r>
          </w:p>
        </w:tc>
        <w:tc>
          <w:tcPr>
            <w:tcW w:w="69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2" w:right="0" w:hanging="0"/>
              <w:rPr>
                <w:rFonts w:ascii="Times New Roman" w:hAnsi="Times New Roman"/>
                <w:sz w:val="22"/>
              </w:rPr>
            </w:pPr>
            <w:r>
              <w:rPr>
                <w:rFonts w:ascii="Times New Roman" w:hAnsi="Times New Roman"/>
                <w:sz w:val="22"/>
              </w:rPr>
              <w:t>XIPETZINCO,</w:t>
            </w:r>
            <w:r>
              <w:rPr>
                <w:rFonts w:ascii="Times New Roman" w:hAnsi="Times New Roman"/>
                <w:spacing w:val="40"/>
                <w:sz w:val="22"/>
              </w:rPr>
              <w:t xml:space="preserve"> </w:t>
            </w:r>
            <w:r>
              <w:rPr>
                <w:rFonts w:ascii="Times New Roman" w:hAnsi="Times New Roman"/>
                <w:sz w:val="22"/>
              </w:rPr>
              <w:t>SAN</w:t>
            </w:r>
            <w:r>
              <w:rPr>
                <w:rFonts w:ascii="Times New Roman" w:hAnsi="Times New Roman"/>
                <w:spacing w:val="40"/>
                <w:sz w:val="22"/>
              </w:rPr>
              <w:t xml:space="preserve"> </w:t>
            </w:r>
            <w:r>
              <w:rPr>
                <w:rFonts w:ascii="Times New Roman" w:hAnsi="Times New Roman"/>
                <w:sz w:val="22"/>
              </w:rPr>
              <w:t>LUCAS</w:t>
            </w:r>
            <w:r>
              <w:rPr>
                <w:rFonts w:ascii="Times New Roman" w:hAnsi="Times New Roman"/>
                <w:spacing w:val="40"/>
                <w:sz w:val="22"/>
              </w:rPr>
              <w:t xml:space="preserve"> </w:t>
            </w:r>
            <w:r>
              <w:rPr>
                <w:rFonts w:ascii="Times New Roman" w:hAnsi="Times New Roman"/>
                <w:sz w:val="22"/>
              </w:rPr>
              <w:t>TECOPILCO,</w:t>
            </w:r>
            <w:r>
              <w:rPr>
                <w:rFonts w:ascii="Times New Roman" w:hAnsi="Times New Roman"/>
                <w:spacing w:val="40"/>
                <w:sz w:val="22"/>
              </w:rPr>
              <w:t xml:space="preserve"> </w:t>
            </w:r>
            <w:r>
              <w:rPr>
                <w:rFonts w:ascii="Times New Roman" w:hAnsi="Times New Roman"/>
                <w:sz w:val="22"/>
              </w:rPr>
              <w:t>ESPAÑITA,</w:t>
            </w:r>
            <w:r>
              <w:rPr>
                <w:rFonts w:ascii="Times New Roman" w:hAnsi="Times New Roman"/>
                <w:spacing w:val="40"/>
                <w:sz w:val="22"/>
              </w:rPr>
              <w:t xml:space="preserve"> </w:t>
            </w:r>
            <w:r>
              <w:rPr>
                <w:rFonts w:ascii="Times New Roman" w:hAnsi="Times New Roman"/>
                <w:sz w:val="22"/>
              </w:rPr>
              <w:t>FRANCISCO</w:t>
            </w:r>
            <w:r>
              <w:rPr>
                <w:rFonts w:ascii="Times New Roman" w:hAnsi="Times New Roman"/>
                <w:spacing w:val="40"/>
                <w:sz w:val="22"/>
              </w:rPr>
              <w:t xml:space="preserve"> </w:t>
            </w:r>
            <w:r>
              <w:rPr>
                <w:rFonts w:ascii="Times New Roman" w:hAnsi="Times New Roman"/>
                <w:sz w:val="22"/>
              </w:rPr>
              <w:t>I. MADERO, BENITO JUÁREZ, FRANCISCO VILLA.</w:t>
            </w:r>
          </w:p>
        </w:tc>
        <w:tc>
          <w:tcPr>
            <w:tcW w:w="11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338" w:right="0" w:hanging="70"/>
              <w:rPr>
                <w:rFonts w:ascii="Times New Roman" w:hAnsi="Times New Roman"/>
                <w:sz w:val="22"/>
              </w:rPr>
            </w:pPr>
            <w:r>
              <w:rPr>
                <w:rFonts w:ascii="Times New Roman" w:hAnsi="Times New Roman"/>
                <w:sz w:val="22"/>
              </w:rPr>
              <w:t>14</w:t>
            </w:r>
            <w:r>
              <w:rPr>
                <w:rFonts w:ascii="Times New Roman" w:hAnsi="Times New Roman"/>
                <w:spacing w:val="-14"/>
                <w:sz w:val="22"/>
              </w:rPr>
              <w:t xml:space="preserve"> </w:t>
            </w:r>
            <w:r>
              <w:rPr>
                <w:rFonts w:ascii="Times New Roman" w:hAnsi="Times New Roman"/>
                <w:sz w:val="22"/>
              </w:rPr>
              <w:t>a</w:t>
            </w:r>
            <w:r>
              <w:rPr>
                <w:rFonts w:ascii="Times New Roman" w:hAnsi="Times New Roman"/>
                <w:spacing w:val="-14"/>
                <w:sz w:val="22"/>
              </w:rPr>
              <w:t xml:space="preserve"> </w:t>
            </w:r>
            <w:r>
              <w:rPr>
                <w:rFonts w:ascii="Times New Roman" w:hAnsi="Times New Roman"/>
                <w:sz w:val="22"/>
              </w:rPr>
              <w:t xml:space="preserve">15 </w:t>
            </w:r>
            <w:r>
              <w:rPr>
                <w:rFonts w:ascii="Times New Roman" w:hAnsi="Times New Roman"/>
                <w:spacing w:val="-4"/>
                <w:sz w:val="22"/>
              </w:rPr>
              <w:t>UMA</w:t>
            </w:r>
          </w:p>
        </w:tc>
      </w:tr>
      <w:tr>
        <w:trPr>
          <w:trHeight w:val="758" w:hRule="atLeast"/>
        </w:trPr>
        <w:tc>
          <w:tcPr>
            <w:tcW w:w="1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0" w:after="0"/>
              <w:ind w:left="6" w:right="2" w:hanging="0"/>
              <w:jc w:val="center"/>
              <w:rPr>
                <w:rFonts w:ascii="Times New Roman" w:hAnsi="Times New Roman"/>
                <w:b/>
                <w:b/>
                <w:sz w:val="22"/>
              </w:rPr>
            </w:pPr>
            <w:r>
              <w:rPr>
                <w:rFonts w:ascii="Times New Roman" w:hAnsi="Times New Roman"/>
                <w:b/>
                <w:sz w:val="22"/>
              </w:rPr>
              <w:t>RUTA</w:t>
            </w:r>
            <w:r>
              <w:rPr>
                <w:rFonts w:ascii="Times New Roman" w:hAnsi="Times New Roman"/>
                <w:b/>
                <w:spacing w:val="-6"/>
                <w:sz w:val="22"/>
              </w:rPr>
              <w:t xml:space="preserve"> </w:t>
            </w:r>
            <w:r>
              <w:rPr>
                <w:rFonts w:ascii="Times New Roman" w:hAnsi="Times New Roman"/>
                <w:b/>
                <w:spacing w:val="-10"/>
                <w:sz w:val="22"/>
              </w:rPr>
              <w:t>9</w:t>
            </w:r>
          </w:p>
        </w:tc>
        <w:tc>
          <w:tcPr>
            <w:tcW w:w="693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 w:right="0" w:hanging="0"/>
              <w:rPr>
                <w:rFonts w:ascii="Times New Roman" w:hAnsi="Times New Roman"/>
                <w:sz w:val="22"/>
              </w:rPr>
            </w:pPr>
            <w:r>
              <w:rPr>
                <w:rFonts w:ascii="Times New Roman" w:hAnsi="Times New Roman"/>
                <w:sz w:val="22"/>
              </w:rPr>
              <w:t>TLAXCO,</w:t>
            </w:r>
            <w:r>
              <w:rPr>
                <w:rFonts w:ascii="Times New Roman" w:hAnsi="Times New Roman"/>
                <w:spacing w:val="80"/>
                <w:sz w:val="22"/>
              </w:rPr>
              <w:t xml:space="preserve"> </w:t>
            </w:r>
            <w:r>
              <w:rPr>
                <w:rFonts w:ascii="Times New Roman" w:hAnsi="Times New Roman"/>
                <w:sz w:val="22"/>
              </w:rPr>
              <w:t>HUAMANTLA,</w:t>
            </w:r>
            <w:r>
              <w:rPr>
                <w:rFonts w:ascii="Times New Roman" w:hAnsi="Times New Roman"/>
                <w:spacing w:val="80"/>
                <w:sz w:val="22"/>
              </w:rPr>
              <w:t xml:space="preserve"> </w:t>
            </w:r>
            <w:r>
              <w:rPr>
                <w:rFonts w:ascii="Times New Roman" w:hAnsi="Times New Roman"/>
                <w:sz w:val="22"/>
              </w:rPr>
              <w:t>CALPULALPAN,</w:t>
            </w:r>
            <w:r>
              <w:rPr>
                <w:rFonts w:ascii="Times New Roman" w:hAnsi="Times New Roman"/>
                <w:spacing w:val="80"/>
                <w:sz w:val="22"/>
              </w:rPr>
              <w:t xml:space="preserve"> </w:t>
            </w:r>
            <w:r>
              <w:rPr>
                <w:rFonts w:ascii="Times New Roman" w:hAnsi="Times New Roman"/>
                <w:sz w:val="22"/>
              </w:rPr>
              <w:t>TERRENATE,</w:t>
            </w:r>
            <w:r>
              <w:rPr>
                <w:rFonts w:ascii="Times New Roman" w:hAnsi="Times New Roman"/>
                <w:spacing w:val="80"/>
                <w:sz w:val="22"/>
              </w:rPr>
              <w:t xml:space="preserve"> </w:t>
            </w:r>
            <w:r>
              <w:rPr>
                <w:rFonts w:ascii="Times New Roman" w:hAnsi="Times New Roman"/>
                <w:sz w:val="22"/>
              </w:rPr>
              <w:t>LAZÁRO CARDENAS,</w:t>
            </w:r>
            <w:r>
              <w:rPr>
                <w:rFonts w:ascii="Times New Roman" w:hAnsi="Times New Roman"/>
                <w:spacing w:val="-12"/>
                <w:sz w:val="22"/>
              </w:rPr>
              <w:t xml:space="preserve"> </w:t>
            </w:r>
            <w:r>
              <w:rPr>
                <w:rFonts w:ascii="Times New Roman" w:hAnsi="Times New Roman"/>
                <w:sz w:val="22"/>
              </w:rPr>
              <w:t>SAN</w:t>
            </w:r>
            <w:r>
              <w:rPr>
                <w:rFonts w:ascii="Times New Roman" w:hAnsi="Times New Roman"/>
                <w:spacing w:val="-11"/>
                <w:sz w:val="22"/>
              </w:rPr>
              <w:t xml:space="preserve"> </w:t>
            </w:r>
            <w:r>
              <w:rPr>
                <w:rFonts w:ascii="Times New Roman" w:hAnsi="Times New Roman"/>
                <w:sz w:val="22"/>
              </w:rPr>
              <w:t>ANDRÉS</w:t>
            </w:r>
            <w:r>
              <w:rPr>
                <w:rFonts w:ascii="Times New Roman" w:hAnsi="Times New Roman"/>
                <w:spacing w:val="-10"/>
                <w:sz w:val="22"/>
              </w:rPr>
              <w:t xml:space="preserve"> </w:t>
            </w:r>
            <w:r>
              <w:rPr>
                <w:rFonts w:ascii="Times New Roman" w:hAnsi="Times New Roman"/>
                <w:sz w:val="22"/>
              </w:rPr>
              <w:t>BUENA</w:t>
            </w:r>
            <w:r>
              <w:rPr>
                <w:rFonts w:ascii="Times New Roman" w:hAnsi="Times New Roman"/>
                <w:spacing w:val="-11"/>
                <w:sz w:val="22"/>
              </w:rPr>
              <w:t xml:space="preserve"> </w:t>
            </w:r>
            <w:r>
              <w:rPr>
                <w:rFonts w:ascii="Times New Roman" w:hAnsi="Times New Roman"/>
                <w:sz w:val="22"/>
              </w:rPr>
              <w:t>VISTA,</w:t>
            </w:r>
            <w:r>
              <w:rPr>
                <w:rFonts w:ascii="Times New Roman" w:hAnsi="Times New Roman"/>
                <w:spacing w:val="-10"/>
                <w:sz w:val="22"/>
              </w:rPr>
              <w:t xml:space="preserve"> </w:t>
            </w:r>
            <w:r>
              <w:rPr>
                <w:rFonts w:ascii="Times New Roman" w:hAnsi="Times New Roman"/>
                <w:sz w:val="22"/>
              </w:rPr>
              <w:t>EL</w:t>
            </w:r>
            <w:r>
              <w:rPr>
                <w:rFonts w:ascii="Times New Roman" w:hAnsi="Times New Roman"/>
                <w:spacing w:val="-10"/>
                <w:sz w:val="22"/>
              </w:rPr>
              <w:t xml:space="preserve"> </w:t>
            </w:r>
            <w:r>
              <w:rPr>
                <w:rFonts w:ascii="Times New Roman" w:hAnsi="Times New Roman"/>
                <w:sz w:val="22"/>
              </w:rPr>
              <w:t>PEÑON,</w:t>
            </w:r>
            <w:r>
              <w:rPr>
                <w:rFonts w:ascii="Times New Roman" w:hAnsi="Times New Roman"/>
                <w:spacing w:val="-10"/>
                <w:sz w:val="22"/>
              </w:rPr>
              <w:t xml:space="preserve"> </w:t>
            </w:r>
            <w:r>
              <w:rPr>
                <w:rFonts w:ascii="Times New Roman" w:hAnsi="Times New Roman"/>
                <w:sz w:val="22"/>
              </w:rPr>
              <w:t>EL</w:t>
            </w:r>
            <w:r>
              <w:rPr>
                <w:rFonts w:ascii="Times New Roman" w:hAnsi="Times New Roman"/>
                <w:spacing w:val="-11"/>
                <w:sz w:val="22"/>
              </w:rPr>
              <w:t xml:space="preserve"> </w:t>
            </w:r>
            <w:r>
              <w:rPr>
                <w:rFonts w:ascii="Times New Roman" w:hAnsi="Times New Roman"/>
                <w:sz w:val="22"/>
              </w:rPr>
              <w:t>ROSARIO</w:t>
            </w:r>
            <w:r>
              <w:rPr>
                <w:rFonts w:ascii="Times New Roman" w:hAnsi="Times New Roman"/>
                <w:spacing w:val="-10"/>
                <w:sz w:val="22"/>
              </w:rPr>
              <w:t xml:space="preserve"> Y</w:t>
            </w:r>
          </w:p>
          <w:p>
            <w:pPr>
              <w:pStyle w:val="TableParagraph"/>
              <w:widowControl w:val="false"/>
              <w:spacing w:lineRule="exact" w:line="233"/>
              <w:ind w:left="2" w:right="0" w:hanging="0"/>
              <w:rPr>
                <w:rFonts w:ascii="Times New Roman" w:hAnsi="Times New Roman"/>
                <w:sz w:val="22"/>
              </w:rPr>
            </w:pPr>
            <w:r>
              <w:rPr>
                <w:rFonts w:ascii="Times New Roman" w:hAnsi="Times New Roman"/>
                <w:sz w:val="22"/>
              </w:rPr>
              <w:t>LAS</w:t>
            </w:r>
            <w:r>
              <w:rPr>
                <w:rFonts w:ascii="Times New Roman" w:hAnsi="Times New Roman"/>
                <w:spacing w:val="-3"/>
                <w:sz w:val="22"/>
              </w:rPr>
              <w:t xml:space="preserve"> </w:t>
            </w:r>
            <w:r>
              <w:rPr>
                <w:rFonts w:ascii="Times New Roman" w:hAnsi="Times New Roman"/>
                <w:spacing w:val="-2"/>
                <w:sz w:val="22"/>
              </w:rPr>
              <w:t>VIGAS.</w:t>
            </w:r>
          </w:p>
        </w:tc>
        <w:tc>
          <w:tcPr>
            <w:tcW w:w="11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338" w:right="0" w:hanging="70"/>
              <w:rPr>
                <w:rFonts w:ascii="Times New Roman" w:hAnsi="Times New Roman"/>
                <w:sz w:val="22"/>
              </w:rPr>
            </w:pPr>
            <w:r>
              <w:rPr>
                <w:rFonts w:ascii="Times New Roman" w:hAnsi="Times New Roman"/>
                <w:sz w:val="22"/>
              </w:rPr>
              <w:t>15</w:t>
            </w:r>
            <w:r>
              <w:rPr>
                <w:rFonts w:ascii="Times New Roman" w:hAnsi="Times New Roman"/>
                <w:spacing w:val="-14"/>
                <w:sz w:val="22"/>
              </w:rPr>
              <w:t xml:space="preserve"> </w:t>
            </w:r>
            <w:r>
              <w:rPr>
                <w:rFonts w:ascii="Times New Roman" w:hAnsi="Times New Roman"/>
                <w:sz w:val="22"/>
              </w:rPr>
              <w:t>a</w:t>
            </w:r>
            <w:r>
              <w:rPr>
                <w:rFonts w:ascii="Times New Roman" w:hAnsi="Times New Roman"/>
                <w:spacing w:val="-14"/>
                <w:sz w:val="22"/>
              </w:rPr>
              <w:t xml:space="preserve"> </w:t>
            </w:r>
            <w:r>
              <w:rPr>
                <w:rFonts w:ascii="Times New Roman" w:hAnsi="Times New Roman"/>
                <w:sz w:val="22"/>
              </w:rPr>
              <w:t xml:space="preserve">22 </w:t>
            </w:r>
            <w:r>
              <w:rPr>
                <w:rFonts w:ascii="Times New Roman" w:hAnsi="Times New Roman"/>
                <w:spacing w:val="-4"/>
                <w:sz w:val="22"/>
              </w:rPr>
              <w:t>UMA</w:t>
            </w:r>
          </w:p>
        </w:tc>
      </w:tr>
      <w:tr>
        <w:trPr>
          <w:trHeight w:val="757" w:hRule="atLeast"/>
        </w:trPr>
        <w:tc>
          <w:tcPr>
            <w:tcW w:w="1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3" w:after="0"/>
              <w:ind w:left="6" w:right="2" w:hanging="0"/>
              <w:jc w:val="center"/>
              <w:rPr>
                <w:rFonts w:ascii="Times New Roman" w:hAnsi="Times New Roman"/>
                <w:b/>
                <w:b/>
                <w:sz w:val="22"/>
              </w:rPr>
            </w:pPr>
            <w:r>
              <w:rPr>
                <w:rFonts w:ascii="Times New Roman" w:hAnsi="Times New Roman"/>
                <w:b/>
                <w:sz w:val="22"/>
              </w:rPr>
              <w:t>RUTA</w:t>
            </w:r>
            <w:r>
              <w:rPr>
                <w:rFonts w:ascii="Times New Roman" w:hAnsi="Times New Roman"/>
                <w:b/>
                <w:spacing w:val="-6"/>
                <w:sz w:val="22"/>
              </w:rPr>
              <w:t xml:space="preserve"> </w:t>
            </w:r>
            <w:r>
              <w:rPr>
                <w:rFonts w:ascii="Times New Roman" w:hAnsi="Times New Roman"/>
                <w:b/>
                <w:spacing w:val="-5"/>
                <w:sz w:val="22"/>
              </w:rPr>
              <w:t>10</w:t>
            </w:r>
          </w:p>
        </w:tc>
        <w:tc>
          <w:tcPr>
            <w:tcW w:w="69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2" w:right="0" w:hanging="0"/>
              <w:rPr>
                <w:rFonts w:ascii="Times New Roman" w:hAnsi="Times New Roman"/>
                <w:sz w:val="22"/>
              </w:rPr>
            </w:pPr>
            <w:r>
              <w:rPr>
                <w:rFonts w:ascii="Times New Roman" w:hAnsi="Times New Roman"/>
                <w:sz w:val="22"/>
              </w:rPr>
              <w:t>EL</w:t>
            </w:r>
            <w:r>
              <w:rPr>
                <w:rFonts w:ascii="Times New Roman" w:hAnsi="Times New Roman"/>
                <w:spacing w:val="29"/>
                <w:sz w:val="22"/>
              </w:rPr>
              <w:t xml:space="preserve">  </w:t>
            </w:r>
            <w:r>
              <w:rPr>
                <w:rFonts w:ascii="Times New Roman" w:hAnsi="Times New Roman"/>
                <w:sz w:val="22"/>
              </w:rPr>
              <w:t>CARMÉN</w:t>
            </w:r>
            <w:r>
              <w:rPr>
                <w:rFonts w:ascii="Times New Roman" w:hAnsi="Times New Roman"/>
                <w:spacing w:val="32"/>
                <w:sz w:val="22"/>
              </w:rPr>
              <w:t xml:space="preserve">  </w:t>
            </w:r>
            <w:r>
              <w:rPr>
                <w:rFonts w:ascii="Times New Roman" w:hAnsi="Times New Roman"/>
                <w:sz w:val="22"/>
              </w:rPr>
              <w:t>TEQUEXQUITLA,</w:t>
            </w:r>
            <w:r>
              <w:rPr>
                <w:rFonts w:ascii="Times New Roman" w:hAnsi="Times New Roman"/>
                <w:spacing w:val="33"/>
                <w:sz w:val="22"/>
              </w:rPr>
              <w:t xml:space="preserve">  </w:t>
            </w:r>
            <w:r>
              <w:rPr>
                <w:rFonts w:ascii="Times New Roman" w:hAnsi="Times New Roman"/>
                <w:sz w:val="22"/>
              </w:rPr>
              <w:t>ATLTZAYANCA,</w:t>
            </w:r>
            <w:r>
              <w:rPr>
                <w:rFonts w:ascii="Times New Roman" w:hAnsi="Times New Roman"/>
                <w:spacing w:val="32"/>
                <w:sz w:val="22"/>
              </w:rPr>
              <w:t xml:space="preserve">  </w:t>
            </w:r>
            <w:r>
              <w:rPr>
                <w:rFonts w:ascii="Times New Roman" w:hAnsi="Times New Roman"/>
                <w:sz w:val="22"/>
              </w:rPr>
              <w:t>LAS</w:t>
            </w:r>
            <w:r>
              <w:rPr>
                <w:rFonts w:ascii="Times New Roman" w:hAnsi="Times New Roman"/>
                <w:spacing w:val="33"/>
                <w:sz w:val="22"/>
              </w:rPr>
              <w:t xml:space="preserve">  </w:t>
            </w:r>
            <w:r>
              <w:rPr>
                <w:rFonts w:ascii="Times New Roman" w:hAnsi="Times New Roman"/>
                <w:spacing w:val="-2"/>
                <w:sz w:val="22"/>
              </w:rPr>
              <w:t>CUEVAS,</w:t>
            </w:r>
          </w:p>
          <w:p>
            <w:pPr>
              <w:pStyle w:val="TableParagraph"/>
              <w:widowControl w:val="false"/>
              <w:spacing w:lineRule="exact" w:line="252"/>
              <w:ind w:left="2" w:right="0" w:hanging="0"/>
              <w:rPr>
                <w:rFonts w:ascii="Times New Roman" w:hAnsi="Times New Roman"/>
                <w:sz w:val="22"/>
              </w:rPr>
            </w:pPr>
            <w:r>
              <w:rPr>
                <w:rFonts w:ascii="Times New Roman" w:hAnsi="Times New Roman"/>
                <w:sz w:val="22"/>
              </w:rPr>
              <w:t>EMILIANO</w:t>
            </w:r>
            <w:r>
              <w:rPr>
                <w:rFonts w:ascii="Times New Roman" w:hAnsi="Times New Roman"/>
                <w:spacing w:val="80"/>
                <w:sz w:val="22"/>
              </w:rPr>
              <w:t xml:space="preserve"> </w:t>
            </w:r>
            <w:r>
              <w:rPr>
                <w:rFonts w:ascii="Times New Roman" w:hAnsi="Times New Roman"/>
                <w:sz w:val="22"/>
              </w:rPr>
              <w:t>ZAPATA,</w:t>
            </w:r>
            <w:r>
              <w:rPr>
                <w:rFonts w:ascii="Times New Roman" w:hAnsi="Times New Roman"/>
                <w:spacing w:val="80"/>
                <w:sz w:val="22"/>
              </w:rPr>
              <w:t xml:space="preserve"> </w:t>
            </w:r>
            <w:r>
              <w:rPr>
                <w:rFonts w:ascii="Times New Roman" w:hAnsi="Times New Roman"/>
                <w:sz w:val="22"/>
              </w:rPr>
              <w:t>ZILTLALTÈPEC</w:t>
            </w:r>
            <w:r>
              <w:rPr>
                <w:rFonts w:ascii="Times New Roman" w:hAnsi="Times New Roman"/>
                <w:spacing w:val="80"/>
                <w:sz w:val="22"/>
              </w:rPr>
              <w:t xml:space="preserve"> </w:t>
            </w:r>
            <w:r>
              <w:rPr>
                <w:rFonts w:ascii="Times New Roman" w:hAnsi="Times New Roman"/>
                <w:sz w:val="22"/>
              </w:rPr>
              <w:t>DE</w:t>
            </w:r>
            <w:r>
              <w:rPr>
                <w:rFonts w:ascii="Times New Roman" w:hAnsi="Times New Roman"/>
                <w:spacing w:val="80"/>
                <w:sz w:val="22"/>
              </w:rPr>
              <w:t xml:space="preserve"> </w:t>
            </w:r>
            <w:r>
              <w:rPr>
                <w:rFonts w:ascii="Times New Roman" w:hAnsi="Times New Roman"/>
                <w:sz w:val="22"/>
              </w:rPr>
              <w:t>TRINIDAD</w:t>
            </w:r>
            <w:r>
              <w:rPr>
                <w:rFonts w:ascii="Times New Roman" w:hAnsi="Times New Roman"/>
                <w:spacing w:val="80"/>
                <w:sz w:val="22"/>
              </w:rPr>
              <w:t xml:space="preserve"> </w:t>
            </w:r>
            <w:r>
              <w:rPr>
                <w:rFonts w:ascii="Times New Roman" w:hAnsi="Times New Roman"/>
                <w:sz w:val="22"/>
              </w:rPr>
              <w:t>SÀNCHEZ</w:t>
            </w:r>
            <w:r>
              <w:rPr>
                <w:rFonts w:ascii="Times New Roman" w:hAnsi="Times New Roman"/>
                <w:spacing w:val="80"/>
                <w:sz w:val="22"/>
              </w:rPr>
              <w:t xml:space="preserve"> </w:t>
            </w:r>
            <w:r>
              <w:rPr>
                <w:rFonts w:ascii="Times New Roman" w:hAnsi="Times New Roman"/>
                <w:sz w:val="22"/>
              </w:rPr>
              <w:t>SANTOS, IXTENCO, CUAPIAXTLA.</w:t>
            </w:r>
          </w:p>
        </w:tc>
        <w:tc>
          <w:tcPr>
            <w:tcW w:w="11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338" w:right="0" w:hanging="70"/>
              <w:rPr>
                <w:rFonts w:ascii="Times New Roman" w:hAnsi="Times New Roman"/>
                <w:sz w:val="22"/>
              </w:rPr>
            </w:pPr>
            <w:r>
              <w:rPr>
                <w:rFonts w:ascii="Times New Roman" w:hAnsi="Times New Roman"/>
                <w:sz w:val="22"/>
              </w:rPr>
              <w:t>20</w:t>
            </w:r>
            <w:r>
              <w:rPr>
                <w:rFonts w:ascii="Times New Roman" w:hAnsi="Times New Roman"/>
                <w:spacing w:val="-14"/>
                <w:sz w:val="22"/>
              </w:rPr>
              <w:t xml:space="preserve"> </w:t>
            </w:r>
            <w:r>
              <w:rPr>
                <w:rFonts w:ascii="Times New Roman" w:hAnsi="Times New Roman"/>
                <w:sz w:val="22"/>
              </w:rPr>
              <w:t>a</w:t>
            </w:r>
            <w:r>
              <w:rPr>
                <w:rFonts w:ascii="Times New Roman" w:hAnsi="Times New Roman"/>
                <w:spacing w:val="-14"/>
                <w:sz w:val="22"/>
              </w:rPr>
              <w:t xml:space="preserve"> </w:t>
            </w:r>
            <w:r>
              <w:rPr>
                <w:rFonts w:ascii="Times New Roman" w:hAnsi="Times New Roman"/>
                <w:sz w:val="22"/>
              </w:rPr>
              <w:t xml:space="preserve">25 </w:t>
            </w:r>
            <w:r>
              <w:rPr>
                <w:rFonts w:ascii="Times New Roman" w:hAnsi="Times New Roman"/>
                <w:spacing w:val="-4"/>
                <w:sz w:val="22"/>
              </w:rPr>
              <w:t>UMA</w:t>
            </w:r>
          </w:p>
        </w:tc>
      </w:tr>
      <w:tr>
        <w:trPr>
          <w:trHeight w:val="506" w:hRule="atLeast"/>
        </w:trPr>
        <w:tc>
          <w:tcPr>
            <w:tcW w:w="1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6" w:after="0"/>
              <w:ind w:left="6" w:right="2" w:hanging="0"/>
              <w:jc w:val="center"/>
              <w:rPr>
                <w:rFonts w:ascii="Times New Roman" w:hAnsi="Times New Roman"/>
                <w:b/>
                <w:b/>
                <w:sz w:val="22"/>
              </w:rPr>
            </w:pPr>
            <w:r>
              <w:rPr>
                <w:rFonts w:ascii="Times New Roman" w:hAnsi="Times New Roman"/>
                <w:b/>
                <w:sz w:val="22"/>
              </w:rPr>
              <w:t>RUTA</w:t>
            </w:r>
            <w:r>
              <w:rPr>
                <w:rFonts w:ascii="Times New Roman" w:hAnsi="Times New Roman"/>
                <w:b/>
                <w:spacing w:val="-6"/>
                <w:sz w:val="22"/>
              </w:rPr>
              <w:t xml:space="preserve"> </w:t>
            </w:r>
            <w:r>
              <w:rPr>
                <w:rFonts w:ascii="Times New Roman" w:hAnsi="Times New Roman"/>
                <w:b/>
                <w:spacing w:val="-5"/>
                <w:sz w:val="22"/>
              </w:rPr>
              <w:t>11</w:t>
            </w:r>
          </w:p>
        </w:tc>
        <w:tc>
          <w:tcPr>
            <w:tcW w:w="69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2" w:right="0" w:hanging="0"/>
              <w:rPr>
                <w:rFonts w:ascii="Times New Roman" w:hAnsi="Times New Roman"/>
                <w:sz w:val="22"/>
              </w:rPr>
            </w:pPr>
            <w:r>
              <w:rPr>
                <w:rFonts w:ascii="Times New Roman" w:hAnsi="Times New Roman"/>
                <w:b/>
                <w:sz w:val="22"/>
              </w:rPr>
              <w:t xml:space="preserve">LUGARES DEL D.F.: </w:t>
            </w:r>
            <w:r>
              <w:rPr>
                <w:rFonts w:ascii="Times New Roman" w:hAnsi="Times New Roman"/>
                <w:sz w:val="22"/>
              </w:rPr>
              <w:t>APÁN HIDALGO, CHIGNAHUAPAN, TEPEACA, ATLIXCO, ZACATLÁN.</w:t>
            </w:r>
          </w:p>
        </w:tc>
        <w:tc>
          <w:tcPr>
            <w:tcW w:w="11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338" w:right="0" w:hanging="70"/>
              <w:rPr>
                <w:rFonts w:ascii="Times New Roman" w:hAnsi="Times New Roman"/>
                <w:sz w:val="22"/>
              </w:rPr>
            </w:pPr>
            <w:r>
              <w:rPr>
                <w:rFonts w:ascii="Times New Roman" w:hAnsi="Times New Roman"/>
                <w:sz w:val="22"/>
              </w:rPr>
              <w:t>30</w:t>
            </w:r>
            <w:r>
              <w:rPr>
                <w:rFonts w:ascii="Times New Roman" w:hAnsi="Times New Roman"/>
                <w:spacing w:val="-14"/>
                <w:sz w:val="22"/>
              </w:rPr>
              <w:t xml:space="preserve"> </w:t>
            </w:r>
            <w:r>
              <w:rPr>
                <w:rFonts w:ascii="Times New Roman" w:hAnsi="Times New Roman"/>
                <w:sz w:val="22"/>
              </w:rPr>
              <w:t>a</w:t>
            </w:r>
            <w:r>
              <w:rPr>
                <w:rFonts w:ascii="Times New Roman" w:hAnsi="Times New Roman"/>
                <w:spacing w:val="-14"/>
                <w:sz w:val="22"/>
              </w:rPr>
              <w:t xml:space="preserve"> </w:t>
            </w:r>
            <w:r>
              <w:rPr>
                <w:rFonts w:ascii="Times New Roman" w:hAnsi="Times New Roman"/>
                <w:sz w:val="22"/>
              </w:rPr>
              <w:t xml:space="preserve">40 </w:t>
            </w:r>
            <w:r>
              <w:rPr>
                <w:rFonts w:ascii="Times New Roman" w:hAnsi="Times New Roman"/>
                <w:spacing w:val="-4"/>
                <w:sz w:val="22"/>
              </w:rPr>
              <w:t>UMA</w:t>
            </w:r>
          </w:p>
        </w:tc>
      </w:tr>
      <w:tr>
        <w:trPr>
          <w:trHeight w:val="1612" w:hRule="atLeast"/>
        </w:trPr>
        <w:tc>
          <w:tcPr>
            <w:tcW w:w="155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6" w:right="0" w:hanging="0"/>
              <w:jc w:val="center"/>
              <w:rPr>
                <w:b/>
                <w:b/>
                <w:sz w:val="22"/>
              </w:rPr>
            </w:pPr>
            <w:r>
              <w:rPr>
                <w:b/>
                <w:sz w:val="22"/>
              </w:rPr>
              <w:t>RUTA</w:t>
            </w:r>
            <w:r>
              <w:rPr>
                <w:b/>
                <w:spacing w:val="-2"/>
                <w:sz w:val="22"/>
              </w:rPr>
              <w:t xml:space="preserve"> </w:t>
            </w:r>
            <w:r>
              <w:rPr>
                <w:b/>
                <w:spacing w:val="-5"/>
                <w:sz w:val="22"/>
              </w:rPr>
              <w:t>12</w:t>
            </w:r>
          </w:p>
        </w:tc>
        <w:tc>
          <w:tcPr>
            <w:tcW w:w="693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 w:right="0" w:hanging="0"/>
              <w:rPr>
                <w:sz w:val="22"/>
              </w:rPr>
            </w:pPr>
            <w:r>
              <w:rPr>
                <w:b/>
                <w:sz w:val="22"/>
              </w:rPr>
              <w:t>ZONA</w:t>
            </w:r>
            <w:r>
              <w:rPr>
                <w:b/>
                <w:spacing w:val="80"/>
                <w:sz w:val="22"/>
              </w:rPr>
              <w:t xml:space="preserve"> </w:t>
            </w:r>
            <w:r>
              <w:rPr>
                <w:b/>
                <w:sz w:val="22"/>
              </w:rPr>
              <w:t>DEL</w:t>
            </w:r>
            <w:r>
              <w:rPr>
                <w:b/>
                <w:spacing w:val="80"/>
                <w:sz w:val="22"/>
              </w:rPr>
              <w:t xml:space="preserve"> </w:t>
            </w:r>
            <w:r>
              <w:rPr>
                <w:b/>
                <w:sz w:val="22"/>
              </w:rPr>
              <w:t>DISTRITO</w:t>
            </w:r>
            <w:r>
              <w:rPr>
                <w:b/>
                <w:spacing w:val="80"/>
                <w:sz w:val="22"/>
              </w:rPr>
              <w:t xml:space="preserve"> </w:t>
            </w:r>
            <w:r>
              <w:rPr>
                <w:b/>
                <w:sz w:val="22"/>
              </w:rPr>
              <w:t>FEDERAL:</w:t>
            </w:r>
            <w:r>
              <w:rPr>
                <w:b/>
                <w:spacing w:val="80"/>
                <w:sz w:val="22"/>
              </w:rPr>
              <w:t xml:space="preserve"> </w:t>
            </w:r>
            <w:r>
              <w:rPr>
                <w:b/>
                <w:sz w:val="22"/>
                <w:u w:val="single"/>
              </w:rPr>
              <w:t>ZONA</w:t>
            </w:r>
            <w:r>
              <w:rPr>
                <w:b/>
                <w:spacing w:val="80"/>
                <w:sz w:val="22"/>
                <w:u w:val="single"/>
              </w:rPr>
              <w:t xml:space="preserve"> </w:t>
            </w:r>
            <w:r>
              <w:rPr>
                <w:b/>
                <w:sz w:val="22"/>
                <w:u w:val="single"/>
              </w:rPr>
              <w:t>NORTE:</w:t>
            </w:r>
            <w:r>
              <w:rPr>
                <w:b/>
                <w:spacing w:val="80"/>
                <w:sz w:val="22"/>
              </w:rPr>
              <w:t xml:space="preserve"> </w:t>
            </w:r>
            <w:r>
              <w:rPr>
                <w:sz w:val="22"/>
              </w:rPr>
              <w:t>HOSPITAL</w:t>
            </w:r>
            <w:r>
              <w:rPr>
                <w:spacing w:val="80"/>
                <w:sz w:val="22"/>
              </w:rPr>
              <w:t xml:space="preserve"> </w:t>
            </w:r>
            <w:r>
              <w:rPr>
                <w:sz w:val="22"/>
              </w:rPr>
              <w:t>DE</w:t>
            </w:r>
            <w:r>
              <w:rPr>
                <w:spacing w:val="80"/>
                <w:sz w:val="22"/>
              </w:rPr>
              <w:t xml:space="preserve"> </w:t>
            </w:r>
            <w:r>
              <w:rPr>
                <w:sz w:val="22"/>
              </w:rPr>
              <w:t>LA</w:t>
            </w:r>
            <w:r>
              <w:rPr>
                <w:spacing w:val="80"/>
                <w:sz w:val="22"/>
              </w:rPr>
              <w:t xml:space="preserve"> </w:t>
            </w:r>
            <w:r>
              <w:rPr>
                <w:sz w:val="22"/>
              </w:rPr>
              <w:t>VILLA, HOSPITAL</w:t>
            </w:r>
            <w:r>
              <w:rPr>
                <w:spacing w:val="40"/>
                <w:sz w:val="22"/>
              </w:rPr>
              <w:t xml:space="preserve"> </w:t>
            </w:r>
            <w:r>
              <w:rPr>
                <w:sz w:val="22"/>
              </w:rPr>
              <w:t>JUÁREZ,</w:t>
            </w:r>
            <w:r>
              <w:rPr>
                <w:spacing w:val="40"/>
                <w:sz w:val="22"/>
              </w:rPr>
              <w:t xml:space="preserve"> </w:t>
            </w:r>
            <w:r>
              <w:rPr>
                <w:sz w:val="22"/>
              </w:rPr>
              <w:t>HOSPITAL</w:t>
            </w:r>
            <w:r>
              <w:rPr>
                <w:spacing w:val="40"/>
                <w:sz w:val="22"/>
              </w:rPr>
              <w:t xml:space="preserve"> </w:t>
            </w:r>
            <w:r>
              <w:rPr>
                <w:sz w:val="22"/>
              </w:rPr>
              <w:t>LA</w:t>
            </w:r>
            <w:r>
              <w:rPr>
                <w:spacing w:val="40"/>
                <w:sz w:val="22"/>
              </w:rPr>
              <w:t xml:space="preserve"> </w:t>
            </w:r>
            <w:r>
              <w:rPr>
                <w:sz w:val="22"/>
              </w:rPr>
              <w:t>RAZA.</w:t>
            </w:r>
            <w:r>
              <w:rPr>
                <w:spacing w:val="40"/>
                <w:sz w:val="22"/>
              </w:rPr>
              <w:t xml:space="preserve"> </w:t>
            </w:r>
            <w:r>
              <w:rPr>
                <w:b/>
                <w:sz w:val="22"/>
                <w:u w:val="single"/>
              </w:rPr>
              <w:t>ZONA</w:t>
            </w:r>
            <w:r>
              <w:rPr>
                <w:b/>
                <w:spacing w:val="40"/>
                <w:sz w:val="22"/>
                <w:u w:val="single"/>
              </w:rPr>
              <w:t xml:space="preserve"> </w:t>
            </w:r>
            <w:r>
              <w:rPr>
                <w:b/>
                <w:sz w:val="22"/>
                <w:u w:val="single"/>
              </w:rPr>
              <w:t>PONIENTE:</w:t>
            </w:r>
            <w:r>
              <w:rPr>
                <w:b/>
                <w:spacing w:val="40"/>
                <w:sz w:val="22"/>
              </w:rPr>
              <w:t xml:space="preserve"> </w:t>
            </w:r>
            <w:r>
              <w:rPr>
                <w:sz w:val="22"/>
              </w:rPr>
              <w:t>HOSPITAL</w:t>
            </w:r>
            <w:r>
              <w:rPr>
                <w:spacing w:val="40"/>
                <w:sz w:val="22"/>
              </w:rPr>
              <w:t xml:space="preserve"> </w:t>
            </w:r>
            <w:r>
              <w:rPr>
                <w:sz w:val="22"/>
              </w:rPr>
              <w:t>LOS ÁNGELES, HOSPITAL MILITAR, HOSPITAL PERI SUR DE PEDIATRÍA, HOSPITAL</w:t>
            </w:r>
            <w:r>
              <w:rPr>
                <w:spacing w:val="40"/>
                <w:sz w:val="22"/>
              </w:rPr>
              <w:t xml:space="preserve"> </w:t>
            </w:r>
            <w:r>
              <w:rPr>
                <w:sz w:val="22"/>
              </w:rPr>
              <w:t>20</w:t>
            </w:r>
            <w:r>
              <w:rPr>
                <w:spacing w:val="-12"/>
                <w:sz w:val="22"/>
              </w:rPr>
              <w:t xml:space="preserve"> </w:t>
            </w:r>
            <w:r>
              <w:rPr>
                <w:sz w:val="22"/>
              </w:rPr>
              <w:t>DE</w:t>
            </w:r>
            <w:r>
              <w:rPr>
                <w:spacing w:val="-10"/>
                <w:sz w:val="22"/>
              </w:rPr>
              <w:t xml:space="preserve"> </w:t>
            </w:r>
            <w:r>
              <w:rPr>
                <w:sz w:val="22"/>
              </w:rPr>
              <w:t>NOVIEMBRE,</w:t>
            </w:r>
            <w:r>
              <w:rPr>
                <w:spacing w:val="-11"/>
                <w:sz w:val="22"/>
              </w:rPr>
              <w:t xml:space="preserve"> </w:t>
            </w:r>
            <w:r>
              <w:rPr>
                <w:sz w:val="22"/>
              </w:rPr>
              <w:t>ISSSTE.</w:t>
            </w:r>
            <w:r>
              <w:rPr>
                <w:spacing w:val="-12"/>
                <w:sz w:val="22"/>
              </w:rPr>
              <w:t xml:space="preserve"> </w:t>
            </w:r>
            <w:r>
              <w:rPr>
                <w:b/>
                <w:sz w:val="22"/>
                <w:u w:val="single"/>
              </w:rPr>
              <w:t>ZONA</w:t>
            </w:r>
            <w:r>
              <w:rPr>
                <w:b/>
                <w:spacing w:val="-11"/>
                <w:sz w:val="22"/>
                <w:u w:val="single"/>
              </w:rPr>
              <w:t xml:space="preserve"> </w:t>
            </w:r>
            <w:r>
              <w:rPr>
                <w:b/>
                <w:sz w:val="22"/>
                <w:u w:val="single"/>
              </w:rPr>
              <w:t>SUR:</w:t>
            </w:r>
            <w:r>
              <w:rPr>
                <w:b/>
                <w:spacing w:val="-10"/>
                <w:sz w:val="22"/>
              </w:rPr>
              <w:t xml:space="preserve"> </w:t>
            </w:r>
            <w:r>
              <w:rPr>
                <w:sz w:val="22"/>
              </w:rPr>
              <w:t>HOSPITAL</w:t>
            </w:r>
            <w:r>
              <w:rPr>
                <w:spacing w:val="-11"/>
                <w:sz w:val="22"/>
              </w:rPr>
              <w:t xml:space="preserve"> </w:t>
            </w:r>
            <w:r>
              <w:rPr>
                <w:sz w:val="22"/>
              </w:rPr>
              <w:t>DE</w:t>
            </w:r>
            <w:r>
              <w:rPr>
                <w:spacing w:val="-10"/>
                <w:sz w:val="22"/>
              </w:rPr>
              <w:t xml:space="preserve"> </w:t>
            </w:r>
            <w:r>
              <w:rPr>
                <w:sz w:val="22"/>
              </w:rPr>
              <w:t>CARDIOLOGÌA,</w:t>
            </w:r>
            <w:r>
              <w:rPr>
                <w:spacing w:val="-10"/>
                <w:sz w:val="22"/>
              </w:rPr>
              <w:t xml:space="preserve"> </w:t>
            </w:r>
            <w:r>
              <w:rPr>
                <w:spacing w:val="-2"/>
                <w:sz w:val="22"/>
              </w:rPr>
              <w:t>HOSPITAL</w:t>
            </w:r>
          </w:p>
          <w:p>
            <w:pPr>
              <w:pStyle w:val="TableParagraph"/>
              <w:widowControl w:val="false"/>
              <w:spacing w:lineRule="atLeast" w:line="270"/>
              <w:ind w:left="2" w:right="-25" w:hanging="0"/>
              <w:rPr>
                <w:sz w:val="22"/>
              </w:rPr>
            </w:pPr>
            <w:r>
              <w:rPr>
                <w:sz w:val="22"/>
              </w:rPr>
              <w:t>DE</w:t>
            </w:r>
            <w:r>
              <w:rPr>
                <w:spacing w:val="38"/>
                <w:sz w:val="22"/>
              </w:rPr>
              <w:t xml:space="preserve"> </w:t>
            </w:r>
            <w:r>
              <w:rPr>
                <w:sz w:val="22"/>
              </w:rPr>
              <w:t>NUTRICIÓN.</w:t>
            </w:r>
            <w:r>
              <w:rPr>
                <w:spacing w:val="38"/>
                <w:sz w:val="22"/>
              </w:rPr>
              <w:t xml:space="preserve"> </w:t>
            </w:r>
            <w:r>
              <w:rPr>
                <w:b/>
                <w:sz w:val="22"/>
                <w:u w:val="single"/>
              </w:rPr>
              <w:t>ZONA</w:t>
            </w:r>
            <w:r>
              <w:rPr>
                <w:b/>
                <w:spacing w:val="39"/>
                <w:sz w:val="22"/>
                <w:u w:val="single"/>
              </w:rPr>
              <w:t xml:space="preserve"> </w:t>
            </w:r>
            <w:r>
              <w:rPr>
                <w:b/>
                <w:sz w:val="22"/>
                <w:u w:val="single"/>
              </w:rPr>
              <w:t>ORIENTE</w:t>
            </w:r>
            <w:r>
              <w:rPr>
                <w:sz w:val="22"/>
                <w:u w:val="single"/>
              </w:rPr>
              <w:t>:</w:t>
            </w:r>
            <w:r>
              <w:rPr>
                <w:spacing w:val="39"/>
                <w:sz w:val="22"/>
              </w:rPr>
              <w:t xml:space="preserve"> </w:t>
            </w:r>
            <w:r>
              <w:rPr>
                <w:sz w:val="22"/>
              </w:rPr>
              <w:t>HOSPITAL</w:t>
            </w:r>
            <w:r>
              <w:rPr>
                <w:spacing w:val="39"/>
                <w:sz w:val="22"/>
              </w:rPr>
              <w:t xml:space="preserve"> </w:t>
            </w:r>
            <w:r>
              <w:rPr>
                <w:sz w:val="22"/>
              </w:rPr>
              <w:t>ZARAGOZA,</w:t>
            </w:r>
            <w:r>
              <w:rPr>
                <w:spacing w:val="40"/>
                <w:sz w:val="22"/>
              </w:rPr>
              <w:t xml:space="preserve"> </w:t>
            </w:r>
            <w:r>
              <w:rPr>
                <w:sz w:val="22"/>
              </w:rPr>
              <w:t>ISSSTE,</w:t>
            </w:r>
            <w:r>
              <w:rPr>
                <w:spacing w:val="38"/>
                <w:sz w:val="22"/>
              </w:rPr>
              <w:t xml:space="preserve"> </w:t>
            </w:r>
            <w:r>
              <w:rPr>
                <w:sz w:val="22"/>
              </w:rPr>
              <w:t>CLÌNICA</w:t>
            </w:r>
            <w:r>
              <w:rPr>
                <w:spacing w:val="37"/>
                <w:sz w:val="22"/>
              </w:rPr>
              <w:t xml:space="preserve"> </w:t>
            </w:r>
            <w:r>
              <w:rPr>
                <w:sz w:val="22"/>
              </w:rPr>
              <w:t>25 IMSS, HOSPITAL GENERAL SESA, HOSPITAL INFANTIL MÉXICO.</w:t>
            </w:r>
          </w:p>
        </w:tc>
        <w:tc>
          <w:tcPr>
            <w:tcW w:w="119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18" w:right="0" w:hanging="0"/>
              <w:jc w:val="center"/>
              <w:rPr>
                <w:sz w:val="22"/>
              </w:rPr>
            </w:pPr>
            <w:r>
              <w:rPr>
                <w:sz w:val="22"/>
              </w:rPr>
              <w:t>40</w:t>
            </w:r>
            <w:r>
              <w:rPr>
                <w:spacing w:val="-1"/>
                <w:sz w:val="22"/>
              </w:rPr>
              <w:t xml:space="preserve"> </w:t>
            </w:r>
            <w:r>
              <w:rPr>
                <w:sz w:val="22"/>
              </w:rPr>
              <w:t>a</w:t>
            </w:r>
            <w:r>
              <w:rPr>
                <w:spacing w:val="-3"/>
                <w:sz w:val="22"/>
              </w:rPr>
              <w:t xml:space="preserve"> </w:t>
            </w:r>
            <w:r>
              <w:rPr>
                <w:sz w:val="22"/>
              </w:rPr>
              <w:t xml:space="preserve">50 </w:t>
            </w:r>
            <w:r>
              <w:rPr>
                <w:spacing w:val="-5"/>
                <w:sz w:val="22"/>
              </w:rPr>
              <w:t>UMA</w:t>
            </w:r>
          </w:p>
        </w:tc>
      </w:tr>
      <w:tr>
        <w:trPr>
          <w:trHeight w:val="266" w:hRule="atLeast"/>
        </w:trPr>
        <w:tc>
          <w:tcPr>
            <w:tcW w:w="155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69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7"/>
              <w:ind w:left="2" w:right="0" w:hanging="0"/>
              <w:rPr>
                <w:b/>
                <w:b/>
                <w:sz w:val="22"/>
              </w:rPr>
            </w:pPr>
            <w:r>
              <w:rPr>
                <w:b/>
                <w:sz w:val="22"/>
              </w:rPr>
              <w:t>SERVICIO</w:t>
            </w:r>
            <w:r>
              <w:rPr>
                <w:b/>
                <w:spacing w:val="-5"/>
                <w:sz w:val="22"/>
              </w:rPr>
              <w:t xml:space="preserve"> </w:t>
            </w:r>
            <w:r>
              <w:rPr>
                <w:b/>
                <w:sz w:val="22"/>
              </w:rPr>
              <w:t>DE</w:t>
            </w:r>
            <w:r>
              <w:rPr>
                <w:b/>
                <w:spacing w:val="-4"/>
                <w:sz w:val="22"/>
              </w:rPr>
              <w:t xml:space="preserve"> </w:t>
            </w:r>
            <w:r>
              <w:rPr>
                <w:b/>
                <w:spacing w:val="-2"/>
                <w:sz w:val="22"/>
              </w:rPr>
              <w:t>OXIGÉNO</w:t>
            </w:r>
          </w:p>
        </w:tc>
        <w:tc>
          <w:tcPr>
            <w:tcW w:w="11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7"/>
              <w:ind w:left="21" w:right="0" w:hanging="0"/>
              <w:jc w:val="center"/>
              <w:rPr>
                <w:sz w:val="22"/>
              </w:rPr>
            </w:pPr>
            <w:r>
              <w:rPr>
                <w:sz w:val="22"/>
              </w:rPr>
              <w:t>2 a</w:t>
            </w:r>
            <w:r>
              <w:rPr>
                <w:spacing w:val="-2"/>
                <w:sz w:val="22"/>
              </w:rPr>
              <w:t xml:space="preserve"> </w:t>
            </w:r>
            <w:r>
              <w:rPr>
                <w:sz w:val="22"/>
              </w:rPr>
              <w:t xml:space="preserve">4 </w:t>
            </w:r>
            <w:r>
              <w:rPr>
                <w:spacing w:val="-5"/>
                <w:sz w:val="22"/>
              </w:rPr>
              <w:t>UMA</w:t>
            </w:r>
          </w:p>
        </w:tc>
      </w:tr>
    </w:tbl>
    <w:p>
      <w:pPr>
        <w:sectPr>
          <w:headerReference w:type="default" r:id="rId3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80" w:after="0"/>
        <w:rPr>
          <w:b/>
          <w:b/>
        </w:rPr>
      </w:pPr>
      <w:r>
        <w:rPr>
          <w:b/>
        </w:rPr>
      </w:r>
    </w:p>
    <w:p>
      <w:pPr>
        <w:pStyle w:val="Ttulo1"/>
        <w:spacing w:before="0" w:after="0"/>
        <w:ind w:left="338" w:right="0" w:hanging="0"/>
        <w:jc w:val="both"/>
        <w:rPr/>
      </w:pPr>
      <w:r>
        <w:rPr/>
        <w:t>ANEXO</w:t>
      </w:r>
      <w:r>
        <w:rPr>
          <w:spacing w:val="-4"/>
        </w:rPr>
        <w:t xml:space="preserve"> </w:t>
      </w:r>
      <w:r>
        <w:rPr/>
        <w:t>DOS</w:t>
      </w:r>
      <w:r>
        <w:rPr>
          <w:spacing w:val="-5"/>
        </w:rPr>
        <w:t xml:space="preserve"> </w:t>
      </w:r>
      <w:r>
        <w:rPr/>
        <w:t>(Artículo</w:t>
      </w:r>
      <w:r>
        <w:rPr>
          <w:spacing w:val="-4"/>
        </w:rPr>
        <w:t xml:space="preserve"> </w:t>
      </w:r>
      <w:r>
        <w:rPr>
          <w:spacing w:val="-5"/>
        </w:rPr>
        <w:t>43)</w:t>
      </w:r>
    </w:p>
    <w:p>
      <w:pPr>
        <w:pStyle w:val="Cuerpodetexto"/>
        <w:rPr>
          <w:b/>
          <w:b/>
        </w:rPr>
      </w:pPr>
      <w:r>
        <w:rPr>
          <w:b/>
        </w:rPr>
      </w:r>
    </w:p>
    <w:p>
      <w:pPr>
        <w:pStyle w:val="Cuerpodetexto"/>
        <w:spacing w:before="1" w:after="0"/>
        <w:ind w:left="338" w:right="50" w:hanging="0"/>
        <w:jc w:val="both"/>
        <w:rPr/>
      </w:pPr>
      <w:r>
        <w:rPr/>
        <w:t>Los</w:t>
      </w:r>
      <w:r>
        <w:rPr>
          <w:spacing w:val="-7"/>
        </w:rPr>
        <w:t xml:space="preserve"> </w:t>
      </w:r>
      <w:r>
        <w:rPr/>
        <w:t>montos</w:t>
      </w:r>
      <w:r>
        <w:rPr>
          <w:spacing w:val="-9"/>
        </w:rPr>
        <w:t xml:space="preserve"> </w:t>
      </w:r>
      <w:r>
        <w:rPr/>
        <w:t>mínimos</w:t>
      </w:r>
      <w:r>
        <w:rPr>
          <w:spacing w:val="-7"/>
        </w:rPr>
        <w:t xml:space="preserve"> </w:t>
      </w:r>
      <w:r>
        <w:rPr/>
        <w:t>se</w:t>
      </w:r>
      <w:r>
        <w:rPr>
          <w:spacing w:val="-7"/>
        </w:rPr>
        <w:t xml:space="preserve"> </w:t>
      </w:r>
      <w:r>
        <w:rPr/>
        <w:t>cobrarán</w:t>
      </w:r>
      <w:r>
        <w:rPr>
          <w:spacing w:val="-7"/>
        </w:rPr>
        <w:t xml:space="preserve"> </w:t>
      </w:r>
      <w:r>
        <w:rPr/>
        <w:t>a</w:t>
      </w:r>
      <w:r>
        <w:rPr>
          <w:spacing w:val="-9"/>
        </w:rPr>
        <w:t xml:space="preserve"> </w:t>
      </w:r>
      <w:r>
        <w:rPr/>
        <w:t>las</w:t>
      </w:r>
      <w:r>
        <w:rPr>
          <w:spacing w:val="-7"/>
        </w:rPr>
        <w:t xml:space="preserve"> </w:t>
      </w:r>
      <w:r>
        <w:rPr/>
        <w:t>comunidades</w:t>
      </w:r>
      <w:r>
        <w:rPr>
          <w:spacing w:val="-7"/>
        </w:rPr>
        <w:t xml:space="preserve"> </w:t>
      </w:r>
      <w:r>
        <w:rPr/>
        <w:t>alejadas</w:t>
      </w:r>
      <w:r>
        <w:rPr>
          <w:spacing w:val="-7"/>
        </w:rPr>
        <w:t xml:space="preserve"> </w:t>
      </w:r>
      <w:r>
        <w:rPr/>
        <w:t>del</w:t>
      </w:r>
      <w:r>
        <w:rPr>
          <w:spacing w:val="-7"/>
        </w:rPr>
        <w:t xml:space="preserve"> </w:t>
      </w:r>
      <w:r>
        <w:rPr/>
        <w:t>centro</w:t>
      </w:r>
      <w:r>
        <w:rPr>
          <w:spacing w:val="-7"/>
        </w:rPr>
        <w:t xml:space="preserve"> </w:t>
      </w:r>
      <w:r>
        <w:rPr/>
        <w:t>del</w:t>
      </w:r>
      <w:r>
        <w:rPr>
          <w:spacing w:val="-8"/>
        </w:rPr>
        <w:t xml:space="preserve"> </w:t>
      </w:r>
      <w:r>
        <w:rPr/>
        <w:t>Municipio</w:t>
      </w:r>
      <w:r>
        <w:rPr>
          <w:spacing w:val="-7"/>
        </w:rPr>
        <w:t xml:space="preserve"> </w:t>
      </w:r>
      <w:r>
        <w:rPr/>
        <w:t>Santiago</w:t>
      </w:r>
      <w:r>
        <w:rPr>
          <w:spacing w:val="-7"/>
        </w:rPr>
        <w:t xml:space="preserve"> </w:t>
      </w:r>
      <w:r>
        <w:rPr/>
        <w:t>Tepeticpac,</w:t>
      </w:r>
      <w:r>
        <w:rPr>
          <w:spacing w:val="-9"/>
        </w:rPr>
        <w:t xml:space="preserve"> </w:t>
      </w:r>
      <w:r>
        <w:rPr/>
        <w:t>La Candelaria</w:t>
      </w:r>
      <w:r>
        <w:rPr>
          <w:spacing w:val="-16"/>
        </w:rPr>
        <w:t xml:space="preserve"> </w:t>
      </w:r>
      <w:r>
        <w:rPr/>
        <w:t>Teotlalpan,</w:t>
      </w:r>
      <w:r>
        <w:rPr>
          <w:spacing w:val="-14"/>
        </w:rPr>
        <w:t xml:space="preserve"> </w:t>
      </w:r>
      <w:r>
        <w:rPr/>
        <w:t>San</w:t>
      </w:r>
      <w:r>
        <w:rPr>
          <w:spacing w:val="-14"/>
        </w:rPr>
        <w:t xml:space="preserve"> </w:t>
      </w:r>
      <w:r>
        <w:rPr/>
        <w:t>Francisco</w:t>
      </w:r>
      <w:r>
        <w:rPr>
          <w:spacing w:val="-13"/>
        </w:rPr>
        <w:t xml:space="preserve"> </w:t>
      </w:r>
      <w:r>
        <w:rPr/>
        <w:t>Ocotelulco,</w:t>
      </w:r>
      <w:r>
        <w:rPr>
          <w:spacing w:val="-14"/>
        </w:rPr>
        <w:t xml:space="preserve"> </w:t>
      </w:r>
      <w:r>
        <w:rPr/>
        <w:t>Los</w:t>
      </w:r>
      <w:r>
        <w:rPr>
          <w:spacing w:val="-14"/>
        </w:rPr>
        <w:t xml:space="preserve"> </w:t>
      </w:r>
      <w:r>
        <w:rPr/>
        <w:t>Reyes</w:t>
      </w:r>
      <w:r>
        <w:rPr>
          <w:spacing w:val="-14"/>
        </w:rPr>
        <w:t xml:space="preserve"> </w:t>
      </w:r>
      <w:r>
        <w:rPr/>
        <w:t>Quiahuixtlán</w:t>
      </w:r>
      <w:r>
        <w:rPr>
          <w:spacing w:val="-13"/>
        </w:rPr>
        <w:t xml:space="preserve"> </w:t>
      </w:r>
      <w:r>
        <w:rPr/>
        <w:t>excepto</w:t>
      </w:r>
      <w:r>
        <w:rPr>
          <w:spacing w:val="-14"/>
        </w:rPr>
        <w:t xml:space="preserve"> </w:t>
      </w:r>
      <w:r>
        <w:rPr/>
        <w:t>la</w:t>
      </w:r>
      <w:r>
        <w:rPr>
          <w:spacing w:val="-14"/>
        </w:rPr>
        <w:t xml:space="preserve"> </w:t>
      </w:r>
      <w:r>
        <w:rPr/>
        <w:t>avenida</w:t>
      </w:r>
      <w:r>
        <w:rPr>
          <w:spacing w:val="-14"/>
        </w:rPr>
        <w:t xml:space="preserve"> </w:t>
      </w:r>
      <w:r>
        <w:rPr/>
        <w:t>Juárez,</w:t>
      </w:r>
      <w:r>
        <w:rPr>
          <w:spacing w:val="-13"/>
        </w:rPr>
        <w:t xml:space="preserve"> </w:t>
      </w:r>
      <w:r>
        <w:rPr/>
        <w:t>Chimalpa excepto</w:t>
      </w:r>
      <w:r>
        <w:rPr>
          <w:spacing w:val="-11"/>
        </w:rPr>
        <w:t xml:space="preserve"> </w:t>
      </w:r>
      <w:r>
        <w:rPr/>
        <w:t>avenida</w:t>
      </w:r>
      <w:r>
        <w:rPr>
          <w:spacing w:val="-10"/>
        </w:rPr>
        <w:t xml:space="preserve"> </w:t>
      </w:r>
      <w:r>
        <w:rPr/>
        <w:t>Tlahuicole,</w:t>
      </w:r>
      <w:r>
        <w:rPr>
          <w:spacing w:val="-11"/>
        </w:rPr>
        <w:t xml:space="preserve"> </w:t>
      </w:r>
      <w:r>
        <w:rPr/>
        <w:t>Tlamahuco</w:t>
      </w:r>
      <w:r>
        <w:rPr>
          <w:spacing w:val="-10"/>
        </w:rPr>
        <w:t xml:space="preserve"> </w:t>
      </w:r>
      <w:r>
        <w:rPr/>
        <w:t>excepto</w:t>
      </w:r>
      <w:r>
        <w:rPr>
          <w:spacing w:val="-11"/>
        </w:rPr>
        <w:t xml:space="preserve"> </w:t>
      </w:r>
      <w:r>
        <w:rPr/>
        <w:t>avenida</w:t>
      </w:r>
      <w:r>
        <w:rPr>
          <w:spacing w:val="-10"/>
        </w:rPr>
        <w:t xml:space="preserve"> </w:t>
      </w:r>
      <w:r>
        <w:rPr/>
        <w:t>Tlahuicole,</w:t>
      </w:r>
      <w:r>
        <w:rPr>
          <w:spacing w:val="-10"/>
        </w:rPr>
        <w:t xml:space="preserve"> </w:t>
      </w:r>
      <w:r>
        <w:rPr/>
        <w:t>Acxotla</w:t>
      </w:r>
      <w:r>
        <w:rPr>
          <w:spacing w:val="-13"/>
        </w:rPr>
        <w:t xml:space="preserve"> </w:t>
      </w:r>
      <w:r>
        <w:rPr/>
        <w:t>del</w:t>
      </w:r>
      <w:r>
        <w:rPr>
          <w:spacing w:val="-12"/>
        </w:rPr>
        <w:t xml:space="preserve"> </w:t>
      </w:r>
      <w:r>
        <w:rPr/>
        <w:t>Rio</w:t>
      </w:r>
      <w:r>
        <w:rPr>
          <w:spacing w:val="-11"/>
        </w:rPr>
        <w:t xml:space="preserve"> </w:t>
      </w:r>
      <w:r>
        <w:rPr/>
        <w:t>excepto</w:t>
      </w:r>
      <w:r>
        <w:rPr>
          <w:spacing w:val="-11"/>
        </w:rPr>
        <w:t xml:space="preserve"> </w:t>
      </w:r>
      <w:r>
        <w:rPr/>
        <w:t>calle</w:t>
      </w:r>
      <w:r>
        <w:rPr>
          <w:spacing w:val="-10"/>
        </w:rPr>
        <w:t xml:space="preserve"> </w:t>
      </w:r>
      <w:r>
        <w:rPr/>
        <w:t>Xicoténcatl y Leonarda Gómez Blanco.</w:t>
      </w:r>
    </w:p>
    <w:p>
      <w:pPr>
        <w:pStyle w:val="Normal"/>
        <w:spacing w:before="252" w:after="0"/>
        <w:ind w:left="398" w:right="112" w:hanging="0"/>
        <w:jc w:val="center"/>
        <w:rPr>
          <w:b/>
          <w:b/>
          <w:sz w:val="22"/>
        </w:rPr>
      </w:pPr>
      <w:r>
        <w:rPr>
          <w:b/>
          <w:sz w:val="22"/>
        </w:rPr>
        <w:t>CATÁLOGO</w:t>
      </w:r>
      <w:r>
        <w:rPr>
          <w:b/>
          <w:spacing w:val="-4"/>
          <w:sz w:val="22"/>
        </w:rPr>
        <w:t xml:space="preserve"> </w:t>
      </w:r>
      <w:r>
        <w:rPr>
          <w:b/>
          <w:sz w:val="22"/>
        </w:rPr>
        <w:t>DE</w:t>
      </w:r>
      <w:r>
        <w:rPr>
          <w:b/>
          <w:spacing w:val="-8"/>
          <w:sz w:val="22"/>
        </w:rPr>
        <w:t xml:space="preserve"> </w:t>
      </w:r>
      <w:r>
        <w:rPr>
          <w:b/>
          <w:sz w:val="22"/>
        </w:rPr>
        <w:t>GIROS</w:t>
      </w:r>
      <w:r>
        <w:rPr>
          <w:b/>
          <w:spacing w:val="-6"/>
          <w:sz w:val="22"/>
        </w:rPr>
        <w:t xml:space="preserve"> </w:t>
      </w:r>
      <w:r>
        <w:rPr>
          <w:b/>
          <w:spacing w:val="-2"/>
          <w:sz w:val="22"/>
        </w:rPr>
        <w:t>COMERCIALES</w:t>
      </w:r>
    </w:p>
    <w:p>
      <w:pPr>
        <w:pStyle w:val="Cuerpodetexto"/>
        <w:spacing w:before="25" w:after="0"/>
        <w:rPr>
          <w:b/>
          <w:b/>
          <w:sz w:val="20"/>
        </w:rPr>
      </w:pPr>
      <w:r>
        <w:rPr>
          <w:b/>
          <w:sz w:val="20"/>
        </w:rPr>
      </w:r>
    </w:p>
    <w:tbl>
      <w:tblPr>
        <w:tblW w:w="9677" w:type="dxa"/>
        <w:jc w:val="left"/>
        <w:tblInd w:w="348" w:type="dxa"/>
        <w:tblLayout w:type="fixed"/>
        <w:tblCellMar>
          <w:top w:w="0" w:type="dxa"/>
          <w:left w:w="5" w:type="dxa"/>
          <w:bottom w:w="0" w:type="dxa"/>
          <w:right w:w="5" w:type="dxa"/>
        </w:tblCellMar>
        <w:tblLook w:val="01e0"/>
      </w:tblPr>
      <w:tblGrid>
        <w:gridCol w:w="421"/>
        <w:gridCol w:w="849"/>
        <w:gridCol w:w="1275"/>
        <w:gridCol w:w="3825"/>
        <w:gridCol w:w="1230"/>
        <w:gridCol w:w="1040"/>
        <w:gridCol w:w="1036"/>
      </w:tblGrid>
      <w:tr>
        <w:trPr>
          <w:trHeight w:val="1048"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rPr>
                <w:rFonts w:ascii="Times New Roman" w:hAnsi="Times New Roman"/>
                <w:b/>
                <w:b/>
                <w:sz w:val="22"/>
              </w:rPr>
            </w:pPr>
            <w:r>
              <w:rPr>
                <w:rFonts w:ascii="Times New Roman" w:hAnsi="Times New Roman"/>
                <w:b/>
                <w:sz w:val="22"/>
              </w:rPr>
            </w:r>
          </w:p>
          <w:p>
            <w:pPr>
              <w:pStyle w:val="TableParagraph"/>
              <w:widowControl w:val="false"/>
              <w:ind w:left="9" w:right="3" w:hanging="0"/>
              <w:jc w:val="center"/>
              <w:rPr>
                <w:b/>
                <w:b/>
                <w:sz w:val="22"/>
              </w:rPr>
            </w:pPr>
            <w:r>
              <w:rPr>
                <w:b/>
                <w:spacing w:val="-10"/>
                <w:sz w:val="22"/>
              </w:rPr>
              <w:t>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rPr>
                <w:rFonts w:ascii="Times New Roman" w:hAnsi="Times New Roman"/>
                <w:b/>
                <w:b/>
                <w:sz w:val="22"/>
              </w:rPr>
            </w:pPr>
            <w:r>
              <w:rPr>
                <w:rFonts w:ascii="Times New Roman" w:hAnsi="Times New Roman"/>
                <w:b/>
                <w:sz w:val="22"/>
              </w:rPr>
            </w:r>
          </w:p>
          <w:p>
            <w:pPr>
              <w:pStyle w:val="TableParagraph"/>
              <w:widowControl w:val="false"/>
              <w:ind w:left="144" w:right="116" w:hanging="12"/>
              <w:rPr>
                <w:b/>
                <w:b/>
                <w:sz w:val="22"/>
              </w:rPr>
            </w:pPr>
            <w:r>
              <w:rPr>
                <w:b/>
                <w:spacing w:val="-2"/>
                <w:sz w:val="22"/>
              </w:rPr>
              <w:t>CLAVE SCIAN</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1" w:after="0"/>
              <w:ind w:left="17" w:right="2" w:hanging="3"/>
              <w:jc w:val="center"/>
              <w:rPr>
                <w:b/>
                <w:b/>
                <w:sz w:val="22"/>
              </w:rPr>
            </w:pPr>
            <w:r>
              <w:rPr>
                <w:b/>
                <w:spacing w:val="-2"/>
                <w:sz w:val="22"/>
              </w:rPr>
              <w:t xml:space="preserve">ESTRUCTURA </w:t>
            </w:r>
            <w:r>
              <w:rPr>
                <w:b/>
                <w:sz w:val="22"/>
              </w:rPr>
              <w:t>DEL SCIAN MÉXICO</w:t>
            </w:r>
            <w:r>
              <w:rPr>
                <w:b/>
                <w:spacing w:val="-13"/>
                <w:sz w:val="22"/>
              </w:rPr>
              <w:t xml:space="preserve"> </w:t>
            </w:r>
            <w:r>
              <w:rPr>
                <w:b/>
                <w:sz w:val="22"/>
              </w:rPr>
              <w:t>2018</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rPr>
                <w:rFonts w:ascii="Times New Roman" w:hAnsi="Times New Roman"/>
                <w:b/>
                <w:b/>
                <w:sz w:val="22"/>
              </w:rPr>
            </w:pPr>
            <w:r>
              <w:rPr>
                <w:rFonts w:ascii="Times New Roman" w:hAnsi="Times New Roman"/>
                <w:b/>
                <w:sz w:val="22"/>
              </w:rPr>
            </w:r>
          </w:p>
          <w:p>
            <w:pPr>
              <w:pStyle w:val="TableParagraph"/>
              <w:widowControl w:val="false"/>
              <w:ind w:left="13" w:right="0" w:hanging="0"/>
              <w:jc w:val="center"/>
              <w:rPr>
                <w:b/>
                <w:b/>
                <w:sz w:val="22"/>
              </w:rPr>
            </w:pPr>
            <w:r>
              <w:rPr>
                <w:b/>
                <w:spacing w:val="-2"/>
                <w:sz w:val="22"/>
              </w:rPr>
              <w:t>DESCRIPCIÓN</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36" w:right="18" w:hanging="0"/>
              <w:jc w:val="center"/>
              <w:rPr>
                <w:b/>
                <w:b/>
                <w:sz w:val="22"/>
              </w:rPr>
            </w:pPr>
            <w:r>
              <w:rPr>
                <w:b/>
                <w:spacing w:val="-2"/>
                <w:sz w:val="20"/>
              </w:rPr>
              <w:t xml:space="preserve">RECOLECCIÓN </w:t>
            </w:r>
            <w:r>
              <w:rPr>
                <w:b/>
                <w:spacing w:val="-6"/>
                <w:sz w:val="22"/>
              </w:rPr>
              <w:t>DE</w:t>
            </w:r>
            <w:r>
              <w:rPr>
                <w:b/>
                <w:spacing w:val="40"/>
                <w:sz w:val="22"/>
              </w:rPr>
              <w:t xml:space="preserve"> </w:t>
            </w:r>
            <w:r>
              <w:rPr>
                <w:b/>
                <w:spacing w:val="-2"/>
                <w:sz w:val="22"/>
              </w:rPr>
              <w:t>RESIDUOS</w:t>
            </w:r>
          </w:p>
          <w:p>
            <w:pPr>
              <w:pStyle w:val="TableParagraph"/>
              <w:widowControl w:val="false"/>
              <w:spacing w:lineRule="exact" w:line="246"/>
              <w:ind w:left="65" w:right="49" w:hanging="0"/>
              <w:jc w:val="center"/>
              <w:rPr>
                <w:b/>
                <w:b/>
                <w:sz w:val="22"/>
              </w:rPr>
            </w:pPr>
            <w:r>
              <w:rPr>
                <w:b/>
                <w:spacing w:val="-2"/>
                <w:sz w:val="22"/>
              </w:rPr>
              <w:t>SOLIDOS</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1" w:after="0"/>
              <w:ind w:left="21" w:right="2" w:hanging="0"/>
              <w:jc w:val="center"/>
              <w:rPr>
                <w:b/>
                <w:b/>
                <w:sz w:val="22"/>
              </w:rPr>
            </w:pPr>
            <w:r>
              <w:rPr>
                <w:b/>
                <w:spacing w:val="-2"/>
                <w:sz w:val="22"/>
              </w:rPr>
              <w:t xml:space="preserve">LICENCIA </w:t>
            </w:r>
            <w:r>
              <w:rPr>
                <w:b/>
                <w:spacing w:val="-6"/>
                <w:sz w:val="22"/>
              </w:rPr>
              <w:t xml:space="preserve">DE </w:t>
            </w:r>
            <w:r>
              <w:rPr>
                <w:b/>
                <w:spacing w:val="-2"/>
                <w:sz w:val="22"/>
              </w:rPr>
              <w:t>COFEPRIST</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1" w:after="0"/>
              <w:ind w:left="17" w:right="-15" w:hanging="1"/>
              <w:jc w:val="center"/>
              <w:rPr>
                <w:b/>
                <w:b/>
                <w:sz w:val="22"/>
              </w:rPr>
            </w:pPr>
            <w:r>
              <w:rPr>
                <w:b/>
                <w:spacing w:val="-2"/>
                <w:sz w:val="22"/>
              </w:rPr>
              <w:t xml:space="preserve">MONTO </w:t>
            </w:r>
            <w:r>
              <w:rPr>
                <w:b/>
                <w:sz w:val="22"/>
              </w:rPr>
              <w:t>MÁXIMO</w:t>
            </w:r>
            <w:r>
              <w:rPr>
                <w:b/>
                <w:spacing w:val="-13"/>
                <w:sz w:val="22"/>
              </w:rPr>
              <w:t xml:space="preserve"> </w:t>
            </w:r>
            <w:r>
              <w:rPr>
                <w:b/>
                <w:sz w:val="22"/>
              </w:rPr>
              <w:t xml:space="preserve">Y </w:t>
            </w:r>
            <w:r>
              <w:rPr>
                <w:b/>
                <w:spacing w:val="-2"/>
                <w:sz w:val="22"/>
              </w:rPr>
              <w:t>MÍNIMO</w:t>
            </w:r>
          </w:p>
        </w:tc>
      </w:tr>
      <w:tr>
        <w:trPr>
          <w:trHeight w:val="134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9" w:right="3" w:hanging="0"/>
              <w:jc w:val="center"/>
              <w:rPr>
                <w:sz w:val="22"/>
              </w:rPr>
            </w:pPr>
            <w:r>
              <w:rPr>
                <w:spacing w:val="-10"/>
                <w:sz w:val="22"/>
              </w:rPr>
              <w:t>1</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9" w:right="2" w:hanging="0"/>
              <w:jc w:val="center"/>
              <w:rPr>
                <w:sz w:val="22"/>
              </w:rPr>
            </w:pPr>
            <w:r>
              <w:rPr>
                <w:spacing w:val="-2"/>
                <w:sz w:val="22"/>
              </w:rPr>
              <w:t>22131</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6" w:after="0"/>
              <w:ind w:left="5" w:right="-15" w:hanging="0"/>
              <w:rPr>
                <w:sz w:val="22"/>
              </w:rPr>
            </w:pPr>
            <w:r>
              <w:rPr>
                <w:spacing w:val="-2"/>
                <w:sz w:val="22"/>
              </w:rPr>
              <w:t xml:space="preserve">Capacitación, </w:t>
            </w:r>
            <w:r>
              <w:rPr>
                <w:sz w:val="22"/>
              </w:rPr>
              <w:t>tratamiento</w:t>
            </w:r>
            <w:r>
              <w:rPr>
                <w:spacing w:val="9"/>
                <w:sz w:val="22"/>
              </w:rPr>
              <w:t xml:space="preserve"> </w:t>
            </w:r>
            <w:r>
              <w:rPr>
                <w:sz w:val="22"/>
              </w:rPr>
              <w:t>y suministro</w:t>
            </w:r>
            <w:r>
              <w:rPr>
                <w:spacing w:val="12"/>
                <w:sz w:val="22"/>
              </w:rPr>
              <w:t xml:space="preserve"> </w:t>
            </w:r>
            <w:r>
              <w:rPr>
                <w:sz w:val="22"/>
              </w:rPr>
              <w:t xml:space="preserve">de </w:t>
            </w:r>
            <w:r>
              <w:rPr>
                <w:spacing w:val="-4"/>
                <w:sz w:val="22"/>
              </w:rPr>
              <w:t>agua</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6" w:right="-15" w:hanging="0"/>
              <w:jc w:val="both"/>
              <w:rPr>
                <w:sz w:val="22"/>
              </w:rPr>
            </w:pPr>
            <w:r>
              <w:rPr>
                <w:sz w:val="22"/>
              </w:rPr>
              <w:t>Unidades económicas dedicadas principalmente a la capacitación, potabilización y suministro de agua, y a la capacitación</w:t>
            </w:r>
            <w:r>
              <w:rPr>
                <w:spacing w:val="44"/>
                <w:sz w:val="22"/>
              </w:rPr>
              <w:t xml:space="preserve">  </w:t>
            </w:r>
            <w:r>
              <w:rPr>
                <w:sz w:val="22"/>
              </w:rPr>
              <w:t>y</w:t>
            </w:r>
            <w:r>
              <w:rPr>
                <w:spacing w:val="45"/>
                <w:sz w:val="22"/>
              </w:rPr>
              <w:t xml:space="preserve">  </w:t>
            </w:r>
            <w:r>
              <w:rPr>
                <w:sz w:val="22"/>
              </w:rPr>
              <w:t>tratamiento</w:t>
            </w:r>
            <w:r>
              <w:rPr>
                <w:spacing w:val="47"/>
                <w:sz w:val="22"/>
              </w:rPr>
              <w:t xml:space="preserve">  </w:t>
            </w:r>
            <w:r>
              <w:rPr>
                <w:sz w:val="22"/>
              </w:rPr>
              <w:t>de</w:t>
            </w:r>
            <w:r>
              <w:rPr>
                <w:spacing w:val="47"/>
                <w:sz w:val="22"/>
              </w:rPr>
              <w:t xml:space="preserve">  </w:t>
            </w:r>
            <w:r>
              <w:rPr>
                <w:spacing w:val="-2"/>
                <w:sz w:val="22"/>
              </w:rPr>
              <w:t>aguas</w:t>
            </w:r>
          </w:p>
          <w:p>
            <w:pPr>
              <w:pStyle w:val="TableParagraph"/>
              <w:widowControl w:val="false"/>
              <w:spacing w:lineRule="exact" w:line="248"/>
              <w:ind w:left="6" w:right="0" w:hanging="0"/>
              <w:rPr>
                <w:sz w:val="22"/>
              </w:rPr>
            </w:pPr>
            <w:r>
              <w:rPr>
                <w:spacing w:val="-2"/>
                <w:sz w:val="22"/>
              </w:rPr>
              <w:t>residuales</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65" w:right="48" w:hanging="0"/>
              <w:jc w:val="center"/>
              <w:rPr>
                <w:sz w:val="22"/>
              </w:rPr>
            </w:pPr>
            <w:r>
              <w:rPr>
                <w:sz w:val="22"/>
              </w:rPr>
              <w:t>Si</w:t>
            </w:r>
            <w:r>
              <w:rPr>
                <w:spacing w:val="-3"/>
                <w:sz w:val="22"/>
              </w:rPr>
              <w:t xml:space="preserve"> </w:t>
            </w:r>
            <w:r>
              <w:rPr>
                <w:spacing w:val="-2"/>
                <w:sz w:val="22"/>
              </w:rPr>
              <w:t>aplica</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21" w:right="5" w:hanging="0"/>
              <w:jc w:val="center"/>
              <w:rPr>
                <w:sz w:val="22"/>
              </w:rPr>
            </w:pPr>
            <w:r>
              <w:rPr>
                <w:sz w:val="22"/>
              </w:rPr>
              <w:t>Si</w:t>
            </w:r>
            <w:r>
              <w:rPr>
                <w:spacing w:val="-3"/>
                <w:sz w:val="22"/>
              </w:rPr>
              <w:t xml:space="preserve"> </w:t>
            </w:r>
            <w:r>
              <w:rPr>
                <w:spacing w:val="-2"/>
                <w:sz w:val="22"/>
              </w:rPr>
              <w:t>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295" w:right="0" w:hanging="212"/>
              <w:rPr>
                <w:sz w:val="22"/>
              </w:rPr>
            </w:pPr>
            <w:r>
              <w:rPr>
                <w:sz w:val="22"/>
              </w:rPr>
              <w:t>500</w:t>
            </w:r>
            <w:r>
              <w:rPr>
                <w:spacing w:val="-13"/>
                <w:sz w:val="22"/>
              </w:rPr>
              <w:t xml:space="preserve"> </w:t>
            </w:r>
            <w:r>
              <w:rPr>
                <w:sz w:val="22"/>
              </w:rPr>
              <w:t>a</w:t>
            </w:r>
            <w:r>
              <w:rPr>
                <w:spacing w:val="-12"/>
                <w:sz w:val="22"/>
              </w:rPr>
              <w:t xml:space="preserve"> </w:t>
            </w:r>
            <w:r>
              <w:rPr>
                <w:sz w:val="22"/>
              </w:rPr>
              <w:t xml:space="preserve">550 </w:t>
            </w:r>
            <w:r>
              <w:rPr>
                <w:spacing w:val="-4"/>
                <w:sz w:val="22"/>
              </w:rPr>
              <w:t>UMA</w:t>
            </w:r>
          </w:p>
        </w:tc>
      </w:tr>
      <w:tr>
        <w:trPr>
          <w:trHeight w:val="1612"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9" w:right="3" w:hanging="0"/>
              <w:jc w:val="center"/>
              <w:rPr>
                <w:sz w:val="22"/>
              </w:rPr>
            </w:pPr>
            <w:r>
              <w:rPr>
                <w:spacing w:val="-10"/>
                <w:sz w:val="22"/>
              </w:rPr>
              <w:t>2</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237311</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71" w:leader="none"/>
              </w:tabs>
              <w:ind w:left="5" w:right="-15" w:hanging="0"/>
              <w:jc w:val="both"/>
              <w:rPr>
                <w:sz w:val="22"/>
              </w:rPr>
            </w:pPr>
            <w:r>
              <w:rPr>
                <w:sz w:val="22"/>
              </w:rPr>
              <w:t>Instalación</w:t>
            </w:r>
            <w:r>
              <w:rPr>
                <w:spacing w:val="-9"/>
                <w:sz w:val="22"/>
              </w:rPr>
              <w:t xml:space="preserve"> </w:t>
            </w:r>
            <w:r>
              <w:rPr>
                <w:sz w:val="22"/>
              </w:rPr>
              <w:t xml:space="preserve">de </w:t>
            </w:r>
            <w:r>
              <w:rPr>
                <w:spacing w:val="-2"/>
                <w:sz w:val="22"/>
              </w:rPr>
              <w:t>señalamiento</w:t>
            </w:r>
            <w:r>
              <w:rPr>
                <w:sz w:val="22"/>
              </w:rPr>
              <w:t xml:space="preserve"> </w:t>
            </w:r>
            <w:r>
              <w:rPr>
                <w:spacing w:val="-10"/>
                <w:sz w:val="22"/>
              </w:rPr>
              <w:t>s</w:t>
            </w:r>
            <w:r>
              <w:rPr>
                <w:sz w:val="22"/>
              </w:rPr>
              <w:tab/>
            </w:r>
            <w:r>
              <w:rPr>
                <w:spacing w:val="-10"/>
                <w:sz w:val="22"/>
              </w:rPr>
              <w:t>y</w:t>
            </w:r>
          </w:p>
          <w:p>
            <w:pPr>
              <w:pStyle w:val="TableParagraph"/>
              <w:widowControl w:val="false"/>
              <w:tabs>
                <w:tab w:val="clear" w:pos="720"/>
                <w:tab w:val="left" w:pos="772" w:leader="none"/>
              </w:tabs>
              <w:spacing w:lineRule="atLeast" w:line="270"/>
              <w:ind w:left="5" w:right="-15" w:hanging="0"/>
              <w:rPr>
                <w:sz w:val="22"/>
              </w:rPr>
            </w:pPr>
            <w:r>
              <w:rPr>
                <w:spacing w:val="-2"/>
                <w:sz w:val="22"/>
              </w:rPr>
              <w:t xml:space="preserve">protecciones </w:t>
            </w:r>
            <w:r>
              <w:rPr>
                <w:spacing w:val="-6"/>
                <w:sz w:val="22"/>
              </w:rPr>
              <w:t>en</w:t>
            </w:r>
            <w:r>
              <w:rPr>
                <w:sz w:val="22"/>
              </w:rPr>
              <w:tab/>
            </w:r>
            <w:r>
              <w:rPr>
                <w:spacing w:val="-2"/>
                <w:sz w:val="22"/>
              </w:rPr>
              <w:t>obras viales</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6" w:right="0" w:hanging="0"/>
              <w:rPr>
                <w:sz w:val="22"/>
              </w:rPr>
            </w:pPr>
            <w:r>
              <w:rPr>
                <w:sz w:val="22"/>
              </w:rPr>
              <w:t>Dedicadas</w:t>
            </w:r>
            <w:r>
              <w:rPr>
                <w:spacing w:val="22"/>
                <w:sz w:val="22"/>
              </w:rPr>
              <w:t xml:space="preserve"> </w:t>
            </w:r>
            <w:r>
              <w:rPr>
                <w:sz w:val="22"/>
              </w:rPr>
              <w:t>principalmente a</w:t>
            </w:r>
            <w:r>
              <w:rPr>
                <w:spacing w:val="22"/>
                <w:sz w:val="22"/>
              </w:rPr>
              <w:t xml:space="preserve"> </w:t>
            </w:r>
            <w:r>
              <w:rPr>
                <w:sz w:val="22"/>
              </w:rPr>
              <w:t>la</w:t>
            </w:r>
            <w:r>
              <w:rPr>
                <w:spacing w:val="21"/>
                <w:sz w:val="22"/>
              </w:rPr>
              <w:t xml:space="preserve"> </w:t>
            </w:r>
            <w:r>
              <w:rPr>
                <w:sz w:val="22"/>
              </w:rPr>
              <w:t>instalación de señalamientos y protecciones de acero</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65" w:right="48" w:hanging="0"/>
              <w:jc w:val="center"/>
              <w:rPr>
                <w:sz w:val="22"/>
              </w:rPr>
            </w:pPr>
            <w:r>
              <w:rPr>
                <w:sz w:val="22"/>
              </w:rPr>
              <w:t>Si</w:t>
            </w:r>
            <w:r>
              <w:rPr>
                <w:spacing w:val="-3"/>
                <w:sz w:val="22"/>
              </w:rPr>
              <w:t xml:space="preserve"> </w:t>
            </w:r>
            <w:r>
              <w:rPr>
                <w:spacing w:val="-2"/>
                <w:sz w:val="22"/>
              </w:rPr>
              <w:t>aplica</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21" w:right="3"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295" w:right="0" w:hanging="99"/>
              <w:rPr>
                <w:sz w:val="22"/>
              </w:rPr>
            </w:pPr>
            <w:r>
              <w:rPr>
                <w:sz w:val="22"/>
              </w:rPr>
              <w:t>45</w:t>
            </w:r>
            <w:r>
              <w:rPr>
                <w:spacing w:val="-13"/>
                <w:sz w:val="22"/>
              </w:rPr>
              <w:t xml:space="preserve"> </w:t>
            </w:r>
            <w:r>
              <w:rPr>
                <w:sz w:val="22"/>
              </w:rPr>
              <w:t>a</w:t>
            </w:r>
            <w:r>
              <w:rPr>
                <w:spacing w:val="-12"/>
                <w:sz w:val="22"/>
              </w:rPr>
              <w:t xml:space="preserve"> </w:t>
            </w:r>
            <w:r>
              <w:rPr>
                <w:sz w:val="22"/>
              </w:rPr>
              <w:t xml:space="preserve">50 </w:t>
            </w:r>
            <w:r>
              <w:rPr>
                <w:spacing w:val="-4"/>
                <w:sz w:val="22"/>
              </w:rPr>
              <w:t>UMA</w:t>
            </w:r>
          </w:p>
        </w:tc>
      </w:tr>
      <w:tr>
        <w:trPr>
          <w:trHeight w:val="2682"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91" w:after="0"/>
              <w:rPr>
                <w:rFonts w:ascii="Times New Roman" w:hAnsi="Times New Roman"/>
                <w:b/>
                <w:b/>
                <w:sz w:val="22"/>
              </w:rPr>
            </w:pPr>
            <w:r>
              <w:rPr>
                <w:rFonts w:ascii="Times New Roman" w:hAnsi="Times New Roman"/>
                <w:b/>
                <w:sz w:val="22"/>
              </w:rPr>
            </w:r>
          </w:p>
          <w:p>
            <w:pPr>
              <w:pStyle w:val="TableParagraph"/>
              <w:widowControl w:val="false"/>
              <w:ind w:left="9" w:right="3" w:hanging="0"/>
              <w:jc w:val="center"/>
              <w:rPr>
                <w:sz w:val="22"/>
              </w:rPr>
            </w:pPr>
            <w:r>
              <w:rPr>
                <w:spacing w:val="-10"/>
                <w:sz w:val="22"/>
              </w:rPr>
              <w:t>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91"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238190</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75" w:after="0"/>
              <w:rPr>
                <w:rFonts w:ascii="Times New Roman" w:hAnsi="Times New Roman"/>
                <w:b/>
                <w:b/>
                <w:sz w:val="22"/>
              </w:rPr>
            </w:pPr>
            <w:r>
              <w:rPr>
                <w:rFonts w:ascii="Times New Roman" w:hAnsi="Times New Roman"/>
                <w:b/>
                <w:sz w:val="22"/>
              </w:rPr>
            </w:r>
          </w:p>
          <w:p>
            <w:pPr>
              <w:pStyle w:val="TableParagraph"/>
              <w:widowControl w:val="false"/>
              <w:tabs>
                <w:tab w:val="clear" w:pos="720"/>
                <w:tab w:val="left" w:pos="1047" w:leader="none"/>
              </w:tabs>
              <w:ind w:left="5" w:right="-15" w:hanging="0"/>
              <w:rPr>
                <w:sz w:val="22"/>
              </w:rPr>
            </w:pPr>
            <w:r>
              <w:rPr>
                <w:spacing w:val="-2"/>
                <w:sz w:val="22"/>
              </w:rPr>
              <w:t>Otros</w:t>
            </w:r>
            <w:r>
              <w:rPr>
                <w:spacing w:val="80"/>
                <w:sz w:val="22"/>
              </w:rPr>
              <w:t xml:space="preserve"> </w:t>
            </w:r>
            <w:r>
              <w:rPr>
                <w:spacing w:val="-2"/>
                <w:sz w:val="22"/>
              </w:rPr>
              <w:t>trabajos</w:t>
            </w:r>
            <w:r>
              <w:rPr>
                <w:sz w:val="22"/>
              </w:rPr>
              <w:tab/>
            </w:r>
            <w:r>
              <w:rPr>
                <w:spacing w:val="-6"/>
                <w:sz w:val="22"/>
              </w:rPr>
              <w:t xml:space="preserve">en </w:t>
            </w:r>
            <w:r>
              <w:rPr>
                <w:spacing w:val="-2"/>
                <w:sz w:val="22"/>
              </w:rPr>
              <w:t>exteriores</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15" w:hanging="0"/>
              <w:jc w:val="both"/>
              <w:rPr>
                <w:sz w:val="22"/>
              </w:rPr>
            </w:pPr>
            <w:r>
              <w:rPr>
                <w:sz w:val="22"/>
              </w:rPr>
              <w:t>Unidades económicas dedicadas principalmente a la colocación de vidrios, instalación de trabajos de herrería, tragaluces, mamparas de vidrio, y otros trabajos en exteriores no clasificados en otra parte. Puede tratarse de trabajos nuevos, ampliaciones, remodelaciones, mantenimiento o reparaciones de otros trabajos</w:t>
            </w:r>
            <w:r>
              <w:rPr>
                <w:spacing w:val="37"/>
                <w:sz w:val="22"/>
              </w:rPr>
              <w:t xml:space="preserve"> </w:t>
            </w:r>
            <w:r>
              <w:rPr>
                <w:sz w:val="22"/>
              </w:rPr>
              <w:t>en</w:t>
            </w:r>
            <w:r>
              <w:rPr>
                <w:spacing w:val="40"/>
                <w:sz w:val="22"/>
              </w:rPr>
              <w:t xml:space="preserve"> </w:t>
            </w:r>
            <w:r>
              <w:rPr>
                <w:sz w:val="22"/>
              </w:rPr>
              <w:t>exteriores</w:t>
            </w:r>
            <w:r>
              <w:rPr>
                <w:spacing w:val="40"/>
                <w:sz w:val="22"/>
              </w:rPr>
              <w:t xml:space="preserve"> </w:t>
            </w:r>
            <w:r>
              <w:rPr>
                <w:sz w:val="22"/>
              </w:rPr>
              <w:t>no</w:t>
            </w:r>
            <w:r>
              <w:rPr>
                <w:spacing w:val="41"/>
                <w:sz w:val="22"/>
              </w:rPr>
              <w:t xml:space="preserve"> </w:t>
            </w:r>
            <w:r>
              <w:rPr>
                <w:sz w:val="22"/>
              </w:rPr>
              <w:t>clasificados</w:t>
            </w:r>
            <w:r>
              <w:rPr>
                <w:spacing w:val="38"/>
                <w:sz w:val="22"/>
              </w:rPr>
              <w:t xml:space="preserve"> </w:t>
            </w:r>
            <w:r>
              <w:rPr>
                <w:spacing w:val="-5"/>
                <w:sz w:val="22"/>
              </w:rPr>
              <w:t>en</w:t>
            </w:r>
          </w:p>
          <w:p>
            <w:pPr>
              <w:pStyle w:val="TableParagraph"/>
              <w:widowControl w:val="false"/>
              <w:spacing w:lineRule="exact" w:line="249"/>
              <w:ind w:left="6" w:right="0" w:hanging="0"/>
              <w:jc w:val="both"/>
              <w:rPr>
                <w:sz w:val="22"/>
              </w:rPr>
            </w:pPr>
            <w:r>
              <w:rPr>
                <w:sz w:val="22"/>
              </w:rPr>
              <w:t>otra</w:t>
            </w:r>
            <w:r>
              <w:rPr>
                <w:spacing w:val="1"/>
                <w:sz w:val="22"/>
              </w:rPr>
              <w:t xml:space="preserve"> </w:t>
            </w:r>
            <w:r>
              <w:rPr>
                <w:spacing w:val="-2"/>
                <w:sz w:val="22"/>
              </w:rPr>
              <w:t>parte</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91" w:after="0"/>
              <w:rPr>
                <w:rFonts w:ascii="Times New Roman" w:hAnsi="Times New Roman"/>
                <w:b/>
                <w:b/>
                <w:sz w:val="22"/>
              </w:rPr>
            </w:pPr>
            <w:r>
              <w:rPr>
                <w:rFonts w:ascii="Times New Roman" w:hAnsi="Times New Roman"/>
                <w:b/>
                <w:sz w:val="22"/>
              </w:rPr>
            </w:r>
          </w:p>
          <w:p>
            <w:pPr>
              <w:pStyle w:val="TableParagraph"/>
              <w:widowControl w:val="false"/>
              <w:ind w:left="65" w:right="48" w:hanging="0"/>
              <w:jc w:val="center"/>
              <w:rPr>
                <w:sz w:val="22"/>
              </w:rPr>
            </w:pPr>
            <w:r>
              <w:rPr>
                <w:sz w:val="22"/>
              </w:rPr>
              <w:t>Si</w:t>
            </w:r>
            <w:r>
              <w:rPr>
                <w:spacing w:val="-3"/>
                <w:sz w:val="22"/>
              </w:rPr>
              <w:t xml:space="preserve"> </w:t>
            </w:r>
            <w:r>
              <w:rPr>
                <w:spacing w:val="-2"/>
                <w:sz w:val="22"/>
              </w:rPr>
              <w:t>aplica</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91" w:after="0"/>
              <w:rPr>
                <w:rFonts w:ascii="Times New Roman" w:hAnsi="Times New Roman"/>
                <w:b/>
                <w:b/>
                <w:sz w:val="22"/>
              </w:rPr>
            </w:pPr>
            <w:r>
              <w:rPr>
                <w:rFonts w:ascii="Times New Roman" w:hAnsi="Times New Roman"/>
                <w:b/>
                <w:sz w:val="22"/>
              </w:rPr>
            </w:r>
          </w:p>
          <w:p>
            <w:pPr>
              <w:pStyle w:val="TableParagraph"/>
              <w:widowControl w:val="false"/>
              <w:ind w:left="21" w:right="3"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57" w:after="0"/>
              <w:rPr>
                <w:rFonts w:ascii="Times New Roman" w:hAnsi="Times New Roman"/>
                <w:b/>
                <w:b/>
                <w:sz w:val="22"/>
              </w:rPr>
            </w:pPr>
            <w:r>
              <w:rPr>
                <w:rFonts w:ascii="Times New Roman" w:hAnsi="Times New Roman"/>
                <w:b/>
                <w:sz w:val="22"/>
              </w:rPr>
            </w:r>
          </w:p>
          <w:p>
            <w:pPr>
              <w:pStyle w:val="TableParagraph"/>
              <w:widowControl w:val="false"/>
              <w:ind w:left="295"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r>
        <w:trPr>
          <w:trHeight w:val="107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3" w:hanging="0"/>
              <w:jc w:val="center"/>
              <w:rPr>
                <w:sz w:val="22"/>
              </w:rPr>
            </w:pPr>
            <w:r>
              <w:rPr>
                <w:spacing w:val="-10"/>
                <w:sz w:val="22"/>
              </w:rPr>
              <w:t>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238210</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rPr>
                <w:sz w:val="22"/>
              </w:rPr>
            </w:pPr>
            <w:r>
              <w:rPr>
                <w:spacing w:val="-2"/>
                <w:sz w:val="22"/>
              </w:rPr>
              <w:t xml:space="preserve">Instalaciones </w:t>
            </w:r>
            <w:r>
              <w:rPr>
                <w:sz w:val="22"/>
              </w:rPr>
              <w:t>eléctricas</w:t>
            </w:r>
            <w:r>
              <w:rPr>
                <w:spacing w:val="80"/>
                <w:sz w:val="22"/>
              </w:rPr>
              <w:t xml:space="preserve"> </w:t>
            </w:r>
            <w:r>
              <w:rPr>
                <w:sz w:val="22"/>
              </w:rPr>
              <w:t xml:space="preserve">en </w:t>
            </w:r>
            <w:r>
              <w:rPr>
                <w:spacing w:val="-2"/>
                <w:sz w:val="22"/>
              </w:rPr>
              <w:t>construccione</w:t>
            </w:r>
          </w:p>
          <w:p>
            <w:pPr>
              <w:pStyle w:val="TableParagraph"/>
              <w:widowControl w:val="false"/>
              <w:spacing w:lineRule="exact" w:line="249"/>
              <w:ind w:left="5" w:right="0" w:hanging="0"/>
              <w:rPr>
                <w:sz w:val="22"/>
              </w:rPr>
            </w:pPr>
            <w:r>
              <w:rPr>
                <w:spacing w:val="-10"/>
                <w:sz w:val="22"/>
              </w:rPr>
              <w:t>s</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6" w:right="-15" w:hanging="0"/>
              <w:jc w:val="both"/>
              <w:rPr>
                <w:sz w:val="22"/>
              </w:rPr>
            </w:pPr>
            <w:r>
              <w:rPr>
                <w:sz w:val="22"/>
              </w:rPr>
              <w:t xml:space="preserve">Dedicadas principalmente a la instalación de redes eléctricas y de alumbrado en </w:t>
            </w:r>
            <w:r>
              <w:rPr>
                <w:spacing w:val="-2"/>
                <w:sz w:val="22"/>
              </w:rPr>
              <w:t>construcciones</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65" w:right="0" w:hanging="0"/>
              <w:jc w:val="center"/>
              <w:rPr>
                <w:sz w:val="22"/>
              </w:rPr>
            </w:pPr>
            <w:r>
              <w:rPr>
                <w:sz w:val="22"/>
              </w:rPr>
              <w:t>Si</w:t>
            </w:r>
            <w:r>
              <w:rPr>
                <w:spacing w:val="-3"/>
                <w:sz w:val="22"/>
              </w:rPr>
              <w:t xml:space="preserve"> </w:t>
            </w:r>
            <w:r>
              <w:rPr>
                <w:spacing w:val="-2"/>
                <w:sz w:val="22"/>
              </w:rPr>
              <w:t>aplica</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73" w:right="2"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5" w:right="0" w:hanging="99"/>
              <w:rPr>
                <w:sz w:val="22"/>
              </w:rPr>
            </w:pPr>
            <w:r>
              <w:rPr>
                <w:sz w:val="22"/>
              </w:rPr>
              <w:t>40</w:t>
            </w:r>
            <w:r>
              <w:rPr>
                <w:spacing w:val="-13"/>
                <w:sz w:val="22"/>
              </w:rPr>
              <w:t xml:space="preserve"> </w:t>
            </w:r>
            <w:r>
              <w:rPr>
                <w:sz w:val="22"/>
              </w:rPr>
              <w:t>a</w:t>
            </w:r>
            <w:r>
              <w:rPr>
                <w:spacing w:val="-12"/>
                <w:sz w:val="22"/>
              </w:rPr>
              <w:t xml:space="preserve"> </w:t>
            </w:r>
            <w:r>
              <w:rPr>
                <w:sz w:val="22"/>
              </w:rPr>
              <w:t xml:space="preserve">50 </w:t>
            </w:r>
            <w:r>
              <w:rPr>
                <w:spacing w:val="-4"/>
                <w:sz w:val="22"/>
              </w:rPr>
              <w:t>UMA</w:t>
            </w:r>
          </w:p>
        </w:tc>
      </w:tr>
      <w:tr>
        <w:trPr>
          <w:trHeight w:val="80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9" w:right="3" w:hanging="0"/>
              <w:jc w:val="center"/>
              <w:rPr>
                <w:sz w:val="22"/>
              </w:rPr>
            </w:pPr>
            <w:r>
              <w:rPr>
                <w:spacing w:val="-10"/>
                <w:sz w:val="22"/>
              </w:rPr>
              <w:t>5</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238221</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rPr>
                <w:sz w:val="22"/>
              </w:rPr>
            </w:pPr>
            <w:r>
              <w:rPr>
                <w:spacing w:val="-2"/>
                <w:sz w:val="22"/>
              </w:rPr>
              <w:t>Instalaciones hidrosanitaria</w:t>
            </w:r>
          </w:p>
          <w:p>
            <w:pPr>
              <w:pStyle w:val="TableParagraph"/>
              <w:widowControl w:val="false"/>
              <w:spacing w:lineRule="exact" w:line="248"/>
              <w:ind w:left="5" w:right="0" w:hanging="0"/>
              <w:rPr>
                <w:sz w:val="22"/>
              </w:rPr>
            </w:pPr>
            <w:r>
              <w:rPr>
                <w:sz w:val="22"/>
              </w:rPr>
              <w:t>s y</w:t>
            </w:r>
            <w:r>
              <w:rPr>
                <w:spacing w:val="1"/>
                <w:sz w:val="22"/>
              </w:rPr>
              <w:t xml:space="preserve"> </w:t>
            </w:r>
            <w:r>
              <w:rPr>
                <w:sz w:val="22"/>
              </w:rPr>
              <w:t>de</w:t>
            </w:r>
            <w:r>
              <w:rPr>
                <w:spacing w:val="-2"/>
                <w:sz w:val="22"/>
              </w:rPr>
              <w:t xml:space="preserve"> </w:t>
            </w:r>
            <w:r>
              <w:rPr>
                <w:spacing w:val="-5"/>
                <w:sz w:val="22"/>
              </w:rPr>
              <w:t>gas</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82" w:leader="none"/>
                <w:tab w:val="left" w:pos="2796" w:leader="none"/>
                <w:tab w:val="left" w:pos="3158" w:leader="none"/>
              </w:tabs>
              <w:ind w:left="6" w:right="-15" w:hanging="0"/>
              <w:rPr>
                <w:sz w:val="22"/>
              </w:rPr>
            </w:pPr>
            <w:r>
              <w:rPr>
                <w:spacing w:val="-2"/>
                <w:sz w:val="22"/>
              </w:rPr>
              <w:t>Dedicadas</w:t>
            </w:r>
            <w:r>
              <w:rPr>
                <w:sz w:val="22"/>
              </w:rPr>
              <w:tab/>
            </w:r>
            <w:r>
              <w:rPr>
                <w:spacing w:val="-2"/>
                <w:sz w:val="22"/>
              </w:rPr>
              <w:t>principalmente</w:t>
            </w:r>
            <w:r>
              <w:rPr>
                <w:sz w:val="22"/>
              </w:rPr>
              <w:tab/>
            </w:r>
            <w:r>
              <w:rPr>
                <w:spacing w:val="-10"/>
                <w:sz w:val="22"/>
              </w:rPr>
              <w:t>a</w:t>
            </w:r>
            <w:r>
              <w:rPr>
                <w:sz w:val="22"/>
              </w:rPr>
              <w:tab/>
            </w:r>
            <w:r>
              <w:rPr>
                <w:spacing w:val="-2"/>
                <w:sz w:val="22"/>
              </w:rPr>
              <w:t xml:space="preserve">realizar </w:t>
            </w:r>
            <w:r>
              <w:rPr>
                <w:sz w:val="22"/>
              </w:rPr>
              <w:t>instalaciones</w:t>
            </w:r>
            <w:r>
              <w:rPr>
                <w:spacing w:val="39"/>
                <w:sz w:val="22"/>
              </w:rPr>
              <w:t xml:space="preserve"> </w:t>
            </w:r>
            <w:r>
              <w:rPr>
                <w:sz w:val="22"/>
              </w:rPr>
              <w:t>hidrosanitarias</w:t>
            </w:r>
            <w:r>
              <w:rPr>
                <w:spacing w:val="39"/>
                <w:sz w:val="22"/>
              </w:rPr>
              <w:t xml:space="preserve"> </w:t>
            </w:r>
            <w:r>
              <w:rPr>
                <w:sz w:val="22"/>
              </w:rPr>
              <w:t>y</w:t>
            </w:r>
            <w:r>
              <w:rPr>
                <w:spacing w:val="41"/>
                <w:sz w:val="22"/>
              </w:rPr>
              <w:t xml:space="preserve"> </w:t>
            </w:r>
            <w:r>
              <w:rPr>
                <w:sz w:val="22"/>
              </w:rPr>
              <w:t>de</w:t>
            </w:r>
            <w:r>
              <w:rPr>
                <w:spacing w:val="39"/>
                <w:sz w:val="22"/>
              </w:rPr>
              <w:t xml:space="preserve"> </w:t>
            </w:r>
            <w:r>
              <w:rPr>
                <w:sz w:val="22"/>
              </w:rPr>
              <w:t>gas</w:t>
            </w:r>
            <w:r>
              <w:rPr>
                <w:spacing w:val="40"/>
                <w:sz w:val="22"/>
              </w:rPr>
              <w:t xml:space="preserve"> </w:t>
            </w:r>
            <w:r>
              <w:rPr>
                <w:spacing w:val="-5"/>
                <w:sz w:val="22"/>
              </w:rPr>
              <w:t>en</w:t>
            </w:r>
          </w:p>
          <w:p>
            <w:pPr>
              <w:pStyle w:val="TableParagraph"/>
              <w:widowControl w:val="false"/>
              <w:spacing w:lineRule="exact" w:line="248"/>
              <w:ind w:left="6" w:right="0" w:hanging="0"/>
              <w:rPr>
                <w:sz w:val="22"/>
              </w:rPr>
            </w:pPr>
            <w:r>
              <w:rPr>
                <w:spacing w:val="-2"/>
                <w:sz w:val="22"/>
              </w:rPr>
              <w:t>construcciones</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65" w:right="0" w:hanging="0"/>
              <w:jc w:val="center"/>
              <w:rPr>
                <w:sz w:val="22"/>
              </w:rPr>
            </w:pPr>
            <w:r>
              <w:rPr>
                <w:sz w:val="22"/>
              </w:rPr>
              <w:t>Si</w:t>
            </w:r>
            <w:r>
              <w:rPr>
                <w:spacing w:val="-3"/>
                <w:sz w:val="22"/>
              </w:rPr>
              <w:t xml:space="preserve"> </w:t>
            </w:r>
            <w:r>
              <w:rPr>
                <w:spacing w:val="-2"/>
                <w:sz w:val="22"/>
              </w:rPr>
              <w:t>aplica</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73" w:right="2"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295" w:right="0" w:hanging="99"/>
              <w:rPr>
                <w:sz w:val="22"/>
              </w:rPr>
            </w:pPr>
            <w:r>
              <w:rPr>
                <w:sz w:val="22"/>
              </w:rPr>
              <w:t>45</w:t>
            </w:r>
            <w:r>
              <w:rPr>
                <w:spacing w:val="-13"/>
                <w:sz w:val="22"/>
              </w:rPr>
              <w:t xml:space="preserve"> </w:t>
            </w:r>
            <w:r>
              <w:rPr>
                <w:sz w:val="22"/>
              </w:rPr>
              <w:t>a</w:t>
            </w:r>
            <w:r>
              <w:rPr>
                <w:spacing w:val="-12"/>
                <w:sz w:val="22"/>
              </w:rPr>
              <w:t xml:space="preserve"> </w:t>
            </w:r>
            <w:r>
              <w:rPr>
                <w:sz w:val="22"/>
              </w:rPr>
              <w:t xml:space="preserve">50 </w:t>
            </w:r>
            <w:r>
              <w:rPr>
                <w:spacing w:val="-4"/>
                <w:sz w:val="22"/>
              </w:rPr>
              <w:t>UMA</w:t>
            </w:r>
          </w:p>
        </w:tc>
      </w:tr>
      <w:tr>
        <w:trPr>
          <w:trHeight w:val="1343"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3" w:hanging="0"/>
              <w:jc w:val="center"/>
              <w:rPr>
                <w:sz w:val="22"/>
              </w:rPr>
            </w:pPr>
            <w:r>
              <w:rPr>
                <w:spacing w:val="-10"/>
                <w:sz w:val="22"/>
              </w:rPr>
              <w:t>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238222</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499" w:leader="none"/>
                <w:tab w:val="left" w:pos="1048" w:leader="none"/>
              </w:tabs>
              <w:spacing w:before="1" w:after="0"/>
              <w:ind w:left="5" w:right="-15" w:hanging="0"/>
              <w:rPr>
                <w:sz w:val="22"/>
              </w:rPr>
            </w:pPr>
            <w:r>
              <w:rPr>
                <w:spacing w:val="-2"/>
                <w:sz w:val="22"/>
              </w:rPr>
              <w:t xml:space="preserve">Instalaciones </w:t>
            </w:r>
            <w:r>
              <w:rPr>
                <w:spacing w:val="-6"/>
                <w:sz w:val="22"/>
              </w:rPr>
              <w:t>de</w:t>
            </w:r>
            <w:r>
              <w:rPr>
                <w:sz w:val="22"/>
              </w:rPr>
              <w:tab/>
            </w:r>
            <w:r>
              <w:rPr>
                <w:spacing w:val="-2"/>
                <w:sz w:val="22"/>
              </w:rPr>
              <w:t>sistemas centrales</w:t>
            </w:r>
            <w:r>
              <w:rPr>
                <w:sz w:val="22"/>
              </w:rPr>
              <w:tab/>
            </w:r>
            <w:r>
              <w:rPr>
                <w:spacing w:val="-6"/>
                <w:sz w:val="22"/>
              </w:rPr>
              <w:t xml:space="preserve">de </w:t>
            </w:r>
            <w:r>
              <w:rPr>
                <w:spacing w:val="-4"/>
                <w:sz w:val="22"/>
              </w:rPr>
              <w:t>aire</w:t>
            </w:r>
          </w:p>
          <w:p>
            <w:pPr>
              <w:pStyle w:val="TableParagraph"/>
              <w:widowControl w:val="false"/>
              <w:spacing w:lineRule="exact" w:line="248"/>
              <w:ind w:left="5" w:right="0" w:hanging="0"/>
              <w:rPr>
                <w:sz w:val="22"/>
              </w:rPr>
            </w:pPr>
            <w:r>
              <w:rPr>
                <w:spacing w:val="-2"/>
                <w:sz w:val="22"/>
              </w:rPr>
              <w:t>acondicionad</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15" w:hanging="0"/>
              <w:jc w:val="both"/>
              <w:rPr>
                <w:sz w:val="22"/>
              </w:rPr>
            </w:pPr>
            <w:r>
              <w:rPr>
                <w:sz w:val="22"/>
              </w:rPr>
              <w:t>Dedicadas principalmente a la instalación de sistemas centrales de aire acondicionado calefacción</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65" w:right="0" w:hanging="0"/>
              <w:jc w:val="center"/>
              <w:rPr>
                <w:sz w:val="22"/>
              </w:rPr>
            </w:pPr>
            <w:r>
              <w:rPr>
                <w:sz w:val="22"/>
              </w:rPr>
              <w:t>Si</w:t>
            </w:r>
            <w:r>
              <w:rPr>
                <w:spacing w:val="-3"/>
                <w:sz w:val="22"/>
              </w:rPr>
              <w:t xml:space="preserve"> </w:t>
            </w:r>
            <w:r>
              <w:rPr>
                <w:spacing w:val="-2"/>
                <w:sz w:val="22"/>
              </w:rPr>
              <w:t>aplica</w:t>
            </w:r>
          </w:p>
        </w:tc>
        <w:tc>
          <w:tcPr>
            <w:tcW w:w="104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73" w:right="2"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95" w:right="0" w:hanging="99"/>
              <w:rPr>
                <w:sz w:val="22"/>
              </w:rPr>
            </w:pPr>
            <w:r>
              <w:rPr>
                <w:sz w:val="22"/>
              </w:rPr>
              <w:t>40</w:t>
            </w:r>
            <w:r>
              <w:rPr>
                <w:spacing w:val="-13"/>
                <w:sz w:val="22"/>
              </w:rPr>
              <w:t xml:space="preserve"> </w:t>
            </w:r>
            <w:r>
              <w:rPr>
                <w:sz w:val="22"/>
              </w:rPr>
              <w:t>a</w:t>
            </w:r>
            <w:r>
              <w:rPr>
                <w:spacing w:val="-12"/>
                <w:sz w:val="22"/>
              </w:rPr>
              <w:t xml:space="preserve"> </w:t>
            </w:r>
            <w:r>
              <w:rPr>
                <w:sz w:val="22"/>
              </w:rPr>
              <w:t xml:space="preserve">50 </w:t>
            </w:r>
            <w:r>
              <w:rPr>
                <w:spacing w:val="-4"/>
                <w:sz w:val="22"/>
              </w:rPr>
              <w:t>UMA</w:t>
            </w:r>
          </w:p>
        </w:tc>
      </w:tr>
    </w:tbl>
    <w:p>
      <w:pPr>
        <w:sectPr>
          <w:headerReference w:type="default" r:id="rId37"/>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78" w:type="dxa"/>
        <w:jc w:val="left"/>
        <w:tblInd w:w="348" w:type="dxa"/>
        <w:tblLayout w:type="fixed"/>
        <w:tblCellMar>
          <w:top w:w="0" w:type="dxa"/>
          <w:left w:w="5" w:type="dxa"/>
          <w:bottom w:w="0" w:type="dxa"/>
          <w:right w:w="5" w:type="dxa"/>
        </w:tblCellMar>
        <w:tblLook w:val="01e0"/>
      </w:tblPr>
      <w:tblGrid>
        <w:gridCol w:w="421"/>
        <w:gridCol w:w="849"/>
        <w:gridCol w:w="1275"/>
        <w:gridCol w:w="3825"/>
        <w:gridCol w:w="1281"/>
        <w:gridCol w:w="991"/>
        <w:gridCol w:w="1035"/>
      </w:tblGrid>
      <w:tr>
        <w:trPr>
          <w:trHeight w:val="537"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73" w:leader="none"/>
              </w:tabs>
              <w:spacing w:lineRule="exact" w:line="268"/>
              <w:ind w:left="5" w:right="-15" w:hanging="0"/>
              <w:rPr>
                <w:sz w:val="22"/>
              </w:rPr>
            </w:pPr>
            <w:r>
              <w:rPr>
                <w:spacing w:val="-10"/>
                <w:sz w:val="22"/>
              </w:rPr>
              <w:t>o</w:t>
            </w:r>
            <w:r>
              <w:rPr>
                <w:sz w:val="22"/>
              </w:rPr>
              <w:tab/>
            </w:r>
            <w:r>
              <w:rPr>
                <w:spacing w:val="-10"/>
                <w:sz w:val="22"/>
              </w:rPr>
              <w:t>y</w:t>
            </w:r>
          </w:p>
          <w:p>
            <w:pPr>
              <w:pStyle w:val="TableParagraph"/>
              <w:widowControl w:val="false"/>
              <w:spacing w:lineRule="exact" w:line="249"/>
              <w:ind w:left="5" w:right="0" w:hanging="0"/>
              <w:rPr>
                <w:sz w:val="22"/>
              </w:rPr>
            </w:pPr>
            <w:r>
              <w:rPr>
                <w:spacing w:val="-2"/>
                <w:sz w:val="22"/>
              </w:rPr>
              <w:t>calefacción</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r>
      <w:tr>
        <w:trPr>
          <w:trHeight w:val="806"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3" w:hanging="0"/>
              <w:jc w:val="center"/>
              <w:rPr>
                <w:sz w:val="22"/>
              </w:rPr>
            </w:pPr>
            <w:r>
              <w:rPr>
                <w:spacing w:val="-10"/>
                <w:sz w:val="22"/>
              </w:rPr>
              <w:t>7</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238311</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rPr>
                <w:sz w:val="22"/>
              </w:rPr>
            </w:pPr>
            <w:r>
              <w:rPr>
                <w:sz w:val="22"/>
              </w:rPr>
              <w:t>Colocación</w:t>
            </w:r>
            <w:r>
              <w:rPr>
                <w:spacing w:val="-9"/>
                <w:sz w:val="22"/>
              </w:rPr>
              <w:t xml:space="preserve"> </w:t>
            </w:r>
            <w:r>
              <w:rPr>
                <w:sz w:val="22"/>
              </w:rPr>
              <w:t>de muros</w:t>
            </w:r>
            <w:r>
              <w:rPr>
                <w:spacing w:val="-12"/>
                <w:sz w:val="22"/>
              </w:rPr>
              <w:t xml:space="preserve"> </w:t>
            </w:r>
            <w:r>
              <w:rPr>
                <w:sz w:val="22"/>
              </w:rPr>
              <w:t>falsos</w:t>
            </w:r>
            <w:r>
              <w:rPr>
                <w:spacing w:val="-9"/>
                <w:sz w:val="22"/>
              </w:rPr>
              <w:t xml:space="preserve"> </w:t>
            </w:r>
            <w:r>
              <w:rPr>
                <w:spacing w:val="-10"/>
                <w:sz w:val="22"/>
              </w:rPr>
              <w:t>y</w:t>
            </w:r>
          </w:p>
          <w:p>
            <w:pPr>
              <w:pStyle w:val="TableParagraph"/>
              <w:widowControl w:val="false"/>
              <w:spacing w:lineRule="exact" w:line="249"/>
              <w:ind w:left="5" w:right="0" w:hanging="0"/>
              <w:rPr>
                <w:sz w:val="22"/>
              </w:rPr>
            </w:pPr>
            <w:r>
              <w:rPr>
                <w:spacing w:val="-2"/>
                <w:sz w:val="22"/>
              </w:rPr>
              <w:t>aislamiento</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15" w:hanging="0"/>
              <w:rPr>
                <w:sz w:val="22"/>
              </w:rPr>
            </w:pPr>
            <w:r>
              <w:rPr>
                <w:sz w:val="22"/>
              </w:rPr>
              <w:t>Dedicadas</w:t>
            </w:r>
            <w:r>
              <w:rPr>
                <w:spacing w:val="24"/>
                <w:sz w:val="22"/>
              </w:rPr>
              <w:t xml:space="preserve"> </w:t>
            </w:r>
            <w:r>
              <w:rPr>
                <w:sz w:val="22"/>
              </w:rPr>
              <w:t>principalmente</w:t>
            </w:r>
            <w:r>
              <w:rPr>
                <w:spacing w:val="23"/>
                <w:sz w:val="22"/>
              </w:rPr>
              <w:t xml:space="preserve"> </w:t>
            </w:r>
            <w:r>
              <w:rPr>
                <w:sz w:val="22"/>
              </w:rPr>
              <w:t>a</w:t>
            </w:r>
            <w:r>
              <w:rPr>
                <w:spacing w:val="27"/>
                <w:sz w:val="22"/>
              </w:rPr>
              <w:t xml:space="preserve"> </w:t>
            </w:r>
            <w:r>
              <w:rPr>
                <w:sz w:val="22"/>
              </w:rPr>
              <w:t>la</w:t>
            </w:r>
            <w:r>
              <w:rPr>
                <w:spacing w:val="24"/>
                <w:sz w:val="22"/>
              </w:rPr>
              <w:t xml:space="preserve"> </w:t>
            </w:r>
            <w:r>
              <w:rPr>
                <w:sz w:val="22"/>
              </w:rPr>
              <w:t>colocación de</w:t>
            </w:r>
            <w:r>
              <w:rPr>
                <w:spacing w:val="28"/>
                <w:sz w:val="22"/>
              </w:rPr>
              <w:t xml:space="preserve"> </w:t>
            </w:r>
            <w:r>
              <w:rPr>
                <w:sz w:val="22"/>
              </w:rPr>
              <w:t>muros</w:t>
            </w:r>
            <w:r>
              <w:rPr>
                <w:spacing w:val="26"/>
                <w:sz w:val="22"/>
              </w:rPr>
              <w:t xml:space="preserve"> </w:t>
            </w:r>
            <w:r>
              <w:rPr>
                <w:sz w:val="22"/>
              </w:rPr>
              <w:t>y</w:t>
            </w:r>
            <w:r>
              <w:rPr>
                <w:spacing w:val="30"/>
                <w:sz w:val="22"/>
              </w:rPr>
              <w:t xml:space="preserve"> </w:t>
            </w:r>
            <w:r>
              <w:rPr>
                <w:sz w:val="22"/>
              </w:rPr>
              <w:t>platones</w:t>
            </w:r>
            <w:r>
              <w:rPr>
                <w:spacing w:val="29"/>
                <w:sz w:val="22"/>
              </w:rPr>
              <w:t xml:space="preserve"> </w:t>
            </w:r>
            <w:r>
              <w:rPr>
                <w:sz w:val="22"/>
              </w:rPr>
              <w:t>falsos</w:t>
            </w:r>
            <w:r>
              <w:rPr>
                <w:spacing w:val="31"/>
                <w:sz w:val="22"/>
              </w:rPr>
              <w:t xml:space="preserve"> </w:t>
            </w:r>
            <w:r>
              <w:rPr>
                <w:sz w:val="22"/>
              </w:rPr>
              <w:t>de</w:t>
            </w:r>
            <w:r>
              <w:rPr>
                <w:spacing w:val="28"/>
                <w:sz w:val="22"/>
              </w:rPr>
              <w:t xml:space="preserve"> </w:t>
            </w:r>
            <w:r>
              <w:rPr>
                <w:sz w:val="22"/>
              </w:rPr>
              <w:t>yeso</w:t>
            </w:r>
            <w:r>
              <w:rPr>
                <w:spacing w:val="28"/>
                <w:sz w:val="22"/>
              </w:rPr>
              <w:t xml:space="preserve"> </w:t>
            </w:r>
            <w:r>
              <w:rPr>
                <w:sz w:val="22"/>
              </w:rPr>
              <w:t>o</w:t>
            </w:r>
            <w:r>
              <w:rPr>
                <w:spacing w:val="32"/>
                <w:sz w:val="22"/>
              </w:rPr>
              <w:t xml:space="preserve"> </w:t>
            </w:r>
            <w:r>
              <w:rPr>
                <w:spacing w:val="-5"/>
                <w:sz w:val="22"/>
              </w:rPr>
              <w:t>de</w:t>
            </w:r>
          </w:p>
          <w:p>
            <w:pPr>
              <w:pStyle w:val="TableParagraph"/>
              <w:widowControl w:val="false"/>
              <w:spacing w:lineRule="exact" w:line="249"/>
              <w:ind w:left="6" w:right="0" w:hanging="0"/>
              <w:rPr>
                <w:sz w:val="22"/>
              </w:rPr>
            </w:pPr>
            <w:r>
              <w:rPr>
                <w:sz w:val="22"/>
              </w:rPr>
              <w:t>otro</w:t>
            </w:r>
            <w:r>
              <w:rPr>
                <w:spacing w:val="-3"/>
                <w:sz w:val="22"/>
              </w:rPr>
              <w:t xml:space="preserve"> </w:t>
            </w:r>
            <w:r>
              <w:rPr>
                <w:spacing w:val="-2"/>
                <w:sz w:val="22"/>
              </w:rPr>
              <w:t>material.</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3" w:right="4" w:hanging="0"/>
              <w:jc w:val="center"/>
              <w:rPr>
                <w:sz w:val="22"/>
              </w:rPr>
            </w:pPr>
            <w:r>
              <w:rPr>
                <w:sz w:val="22"/>
              </w:rPr>
              <w:t>No</w:t>
            </w:r>
            <w:r>
              <w:rPr>
                <w:spacing w:val="-2"/>
                <w:sz w:val="22"/>
              </w:rPr>
              <w:t xml:space="preserve"> 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4" w:right="0" w:hanging="99"/>
              <w:rPr>
                <w:sz w:val="22"/>
              </w:rPr>
            </w:pPr>
            <w:r>
              <w:rPr>
                <w:sz w:val="22"/>
              </w:rPr>
              <w:t>40</w:t>
            </w:r>
            <w:r>
              <w:rPr>
                <w:spacing w:val="-13"/>
                <w:sz w:val="22"/>
              </w:rPr>
              <w:t xml:space="preserve"> </w:t>
            </w:r>
            <w:r>
              <w:rPr>
                <w:sz w:val="22"/>
              </w:rPr>
              <w:t>a</w:t>
            </w:r>
            <w:r>
              <w:rPr>
                <w:spacing w:val="-12"/>
                <w:sz w:val="22"/>
              </w:rPr>
              <w:t xml:space="preserve"> </w:t>
            </w:r>
            <w:r>
              <w:rPr>
                <w:sz w:val="22"/>
              </w:rPr>
              <w:t xml:space="preserve">50 </w:t>
            </w:r>
            <w:r>
              <w:rPr>
                <w:spacing w:val="-4"/>
                <w:sz w:val="22"/>
              </w:rPr>
              <w:t>UMA</w:t>
            </w:r>
          </w:p>
        </w:tc>
      </w:tr>
      <w:tr>
        <w:trPr>
          <w:trHeight w:val="2416"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60" w:after="0"/>
              <w:rPr>
                <w:rFonts w:ascii="Times New Roman" w:hAnsi="Times New Roman"/>
                <w:b/>
                <w:b/>
                <w:sz w:val="22"/>
              </w:rPr>
            </w:pPr>
            <w:r>
              <w:rPr>
                <w:rFonts w:ascii="Times New Roman" w:hAnsi="Times New Roman"/>
                <w:b/>
                <w:sz w:val="22"/>
              </w:rPr>
            </w:r>
          </w:p>
          <w:p>
            <w:pPr>
              <w:pStyle w:val="TableParagraph"/>
              <w:widowControl w:val="false"/>
              <w:ind w:left="9" w:right="3" w:hanging="0"/>
              <w:jc w:val="center"/>
              <w:rPr>
                <w:sz w:val="22"/>
              </w:rPr>
            </w:pPr>
            <w:r>
              <w:rPr>
                <w:spacing w:val="-10"/>
                <w:sz w:val="22"/>
              </w:rPr>
              <w:t>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60"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238320</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4" w:after="0"/>
              <w:rPr>
                <w:rFonts w:ascii="Times New Roman" w:hAnsi="Times New Roman"/>
                <w:b/>
                <w:b/>
                <w:sz w:val="22"/>
              </w:rPr>
            </w:pPr>
            <w:r>
              <w:rPr>
                <w:rFonts w:ascii="Times New Roman" w:hAnsi="Times New Roman"/>
                <w:b/>
                <w:sz w:val="22"/>
              </w:rPr>
            </w:r>
          </w:p>
          <w:p>
            <w:pPr>
              <w:pStyle w:val="TableParagraph"/>
              <w:widowControl w:val="false"/>
              <w:tabs>
                <w:tab w:val="clear" w:pos="720"/>
                <w:tab w:val="left" w:pos="1048" w:leader="none"/>
              </w:tabs>
              <w:ind w:left="5" w:right="-15" w:hanging="0"/>
              <w:rPr>
                <w:sz w:val="22"/>
              </w:rPr>
            </w:pPr>
            <w:r>
              <w:rPr>
                <w:spacing w:val="-4"/>
                <w:sz w:val="22"/>
              </w:rPr>
              <w:t>Venta</w:t>
            </w:r>
            <w:r>
              <w:rPr>
                <w:sz w:val="22"/>
              </w:rPr>
              <w:tab/>
            </w:r>
            <w:r>
              <w:rPr>
                <w:spacing w:val="-6"/>
                <w:sz w:val="22"/>
              </w:rPr>
              <w:t xml:space="preserve">de </w:t>
            </w:r>
            <w:r>
              <w:rPr>
                <w:spacing w:val="-2"/>
                <w:sz w:val="22"/>
              </w:rPr>
              <w:t xml:space="preserve">recubrimient </w:t>
            </w:r>
            <w:r>
              <w:rPr>
                <w:sz w:val="22"/>
              </w:rPr>
              <w:t>os</w:t>
            </w:r>
            <w:r>
              <w:rPr>
                <w:spacing w:val="-5"/>
                <w:sz w:val="22"/>
              </w:rPr>
              <w:t xml:space="preserve"> </w:t>
            </w:r>
            <w:r>
              <w:rPr>
                <w:sz w:val="22"/>
              </w:rPr>
              <w:t>de</w:t>
            </w:r>
            <w:r>
              <w:rPr>
                <w:spacing w:val="-7"/>
                <w:sz w:val="22"/>
              </w:rPr>
              <w:t xml:space="preserve"> </w:t>
            </w:r>
            <w:r>
              <w:rPr>
                <w:sz w:val="22"/>
              </w:rPr>
              <w:t>paredes</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339" w:leader="none"/>
              </w:tabs>
              <w:ind w:left="6" w:right="-15" w:hanging="0"/>
              <w:jc w:val="both"/>
              <w:rPr>
                <w:sz w:val="22"/>
              </w:rPr>
            </w:pPr>
            <w:r>
              <w:rPr>
                <w:sz w:val="22"/>
              </w:rPr>
              <w:t>Unidades económicas dedicadas principalmente al pintado de interiores y exteriores de edificaciones y al cubrimiento de paredes con papel tapiz, telas u otros</w:t>
            </w:r>
            <w:r>
              <w:rPr>
                <w:spacing w:val="40"/>
                <w:sz w:val="22"/>
              </w:rPr>
              <w:t xml:space="preserve"> </w:t>
            </w:r>
            <w:r>
              <w:rPr>
                <w:sz w:val="22"/>
              </w:rPr>
              <w:t xml:space="preserve">materiales ornamentales. Puede tratarse de trabajos nuevos, </w:t>
            </w:r>
            <w:r>
              <w:rPr>
                <w:spacing w:val="-2"/>
                <w:sz w:val="22"/>
              </w:rPr>
              <w:t>ampliaciones,</w:t>
            </w:r>
            <w:r>
              <w:rPr>
                <w:sz w:val="22"/>
              </w:rPr>
              <w:tab/>
            </w:r>
            <w:r>
              <w:rPr>
                <w:spacing w:val="-2"/>
                <w:sz w:val="22"/>
              </w:rPr>
              <w:t xml:space="preserve">remodelaciones, </w:t>
            </w:r>
            <w:r>
              <w:rPr>
                <w:sz w:val="22"/>
              </w:rPr>
              <w:t>mantenimiento</w:t>
            </w:r>
            <w:r>
              <w:rPr>
                <w:spacing w:val="13"/>
                <w:sz w:val="22"/>
              </w:rPr>
              <w:t xml:space="preserve"> </w:t>
            </w:r>
            <w:r>
              <w:rPr>
                <w:sz w:val="22"/>
              </w:rPr>
              <w:t>o</w:t>
            </w:r>
            <w:r>
              <w:rPr>
                <w:spacing w:val="14"/>
                <w:sz w:val="22"/>
              </w:rPr>
              <w:t xml:space="preserve"> </w:t>
            </w:r>
            <w:r>
              <w:rPr>
                <w:sz w:val="22"/>
              </w:rPr>
              <w:t>reparaciones</w:t>
            </w:r>
            <w:r>
              <w:rPr>
                <w:spacing w:val="12"/>
                <w:sz w:val="22"/>
              </w:rPr>
              <w:t xml:space="preserve"> </w:t>
            </w:r>
            <w:r>
              <w:rPr>
                <w:sz w:val="22"/>
              </w:rPr>
              <w:t>de</w:t>
            </w:r>
            <w:r>
              <w:rPr>
                <w:spacing w:val="15"/>
                <w:sz w:val="22"/>
              </w:rPr>
              <w:t xml:space="preserve"> </w:t>
            </w:r>
            <w:r>
              <w:rPr>
                <w:spacing w:val="-2"/>
                <w:sz w:val="22"/>
              </w:rPr>
              <w:t>pintura</w:t>
            </w:r>
          </w:p>
          <w:p>
            <w:pPr>
              <w:pStyle w:val="TableParagraph"/>
              <w:widowControl w:val="false"/>
              <w:spacing w:lineRule="exact" w:line="249"/>
              <w:ind w:left="6" w:right="0" w:hanging="0"/>
              <w:jc w:val="both"/>
              <w:rPr>
                <w:sz w:val="22"/>
              </w:rPr>
            </w:pPr>
            <w:r>
              <w:rPr>
                <w:sz w:val="22"/>
              </w:rPr>
              <w:t>y</w:t>
            </w:r>
            <w:r>
              <w:rPr>
                <w:spacing w:val="-7"/>
                <w:sz w:val="22"/>
              </w:rPr>
              <w:t xml:space="preserve"> </w:t>
            </w:r>
            <w:r>
              <w:rPr>
                <w:sz w:val="22"/>
              </w:rPr>
              <w:t>otros</w:t>
            </w:r>
            <w:r>
              <w:rPr>
                <w:spacing w:val="-4"/>
                <w:sz w:val="22"/>
              </w:rPr>
              <w:t xml:space="preserve"> </w:t>
            </w:r>
            <w:r>
              <w:rPr>
                <w:sz w:val="22"/>
              </w:rPr>
              <w:t>cubrimientos</w:t>
            </w:r>
            <w:r>
              <w:rPr>
                <w:spacing w:val="-3"/>
                <w:sz w:val="22"/>
              </w:rPr>
              <w:t xml:space="preserve"> </w:t>
            </w:r>
            <w:r>
              <w:rPr>
                <w:sz w:val="22"/>
              </w:rPr>
              <w:t>de</w:t>
            </w:r>
            <w:r>
              <w:rPr>
                <w:spacing w:val="-5"/>
                <w:sz w:val="22"/>
              </w:rPr>
              <w:t xml:space="preserve"> </w:t>
            </w:r>
            <w:r>
              <w:rPr>
                <w:spacing w:val="-2"/>
                <w:sz w:val="22"/>
              </w:rPr>
              <w:t>paredes.</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60" w:after="0"/>
              <w:rPr>
                <w:rFonts w:ascii="Times New Roman" w:hAnsi="Times New Roman"/>
                <w:b/>
                <w:b/>
                <w:sz w:val="22"/>
              </w:rPr>
            </w:pPr>
            <w:r>
              <w:rPr>
                <w:rFonts w:ascii="Times New Roman" w:hAnsi="Times New Roman"/>
                <w:b/>
                <w:sz w:val="22"/>
              </w:rPr>
            </w:r>
          </w:p>
          <w:p>
            <w:pPr>
              <w:pStyle w:val="TableParagraph"/>
              <w:widowControl w:val="false"/>
              <w:ind w:left="1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60" w:after="0"/>
              <w:rPr>
                <w:rFonts w:ascii="Times New Roman" w:hAnsi="Times New Roman"/>
                <w:b/>
                <w:b/>
                <w:sz w:val="22"/>
              </w:rPr>
            </w:pPr>
            <w:r>
              <w:rPr>
                <w:rFonts w:ascii="Times New Roman" w:hAnsi="Times New Roman"/>
                <w:b/>
                <w:sz w:val="22"/>
              </w:rPr>
            </w:r>
          </w:p>
          <w:p>
            <w:pPr>
              <w:pStyle w:val="TableParagraph"/>
              <w:widowControl w:val="false"/>
              <w:ind w:left="23" w:right="4" w:hanging="0"/>
              <w:jc w:val="center"/>
              <w:rPr>
                <w:sz w:val="22"/>
              </w:rPr>
            </w:pPr>
            <w:r>
              <w:rPr>
                <w:sz w:val="22"/>
              </w:rPr>
              <w:t>No</w:t>
            </w:r>
            <w:r>
              <w:rPr>
                <w:spacing w:val="-2"/>
                <w:sz w:val="22"/>
              </w:rPr>
              <w:t xml:space="preserve"> 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78" w:after="0"/>
              <w:rPr>
                <w:rFonts w:ascii="Times New Roman" w:hAnsi="Times New Roman"/>
                <w:b/>
                <w:b/>
                <w:sz w:val="22"/>
              </w:rPr>
            </w:pPr>
            <w:r>
              <w:rPr>
                <w:rFonts w:ascii="Times New Roman" w:hAnsi="Times New Roman"/>
                <w:b/>
                <w:sz w:val="22"/>
              </w:rPr>
            </w:r>
          </w:p>
          <w:p>
            <w:pPr>
              <w:pStyle w:val="TableParagraph"/>
              <w:widowControl w:val="false"/>
              <w:ind w:left="294"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r>
        <w:trPr>
          <w:trHeight w:val="107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3" w:hanging="0"/>
              <w:jc w:val="center"/>
              <w:rPr>
                <w:sz w:val="22"/>
              </w:rPr>
            </w:pPr>
            <w:r>
              <w:rPr>
                <w:spacing w:val="-10"/>
                <w:sz w:val="22"/>
              </w:rPr>
              <w:t>9</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238330</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048" w:leader="none"/>
                <w:tab w:val="left" w:pos="1174" w:leader="none"/>
              </w:tabs>
              <w:ind w:left="5" w:right="-15" w:hanging="0"/>
              <w:rPr>
                <w:sz w:val="22"/>
              </w:rPr>
            </w:pPr>
            <w:r>
              <w:rPr>
                <w:spacing w:val="-4"/>
                <w:sz w:val="22"/>
              </w:rPr>
              <w:t>Venta</w:t>
            </w:r>
            <w:r>
              <w:rPr>
                <w:sz w:val="22"/>
              </w:rPr>
              <w:tab/>
            </w:r>
            <w:r>
              <w:rPr>
                <w:spacing w:val="-6"/>
                <w:sz w:val="22"/>
              </w:rPr>
              <w:t xml:space="preserve">de </w:t>
            </w:r>
            <w:r>
              <w:rPr>
                <w:spacing w:val="-2"/>
                <w:sz w:val="22"/>
              </w:rPr>
              <w:t>pisos,</w:t>
            </w:r>
            <w:r>
              <w:rPr>
                <w:spacing w:val="80"/>
                <w:sz w:val="22"/>
              </w:rPr>
              <w:t xml:space="preserve"> </w:t>
            </w:r>
            <w:r>
              <w:rPr>
                <w:spacing w:val="-2"/>
                <w:sz w:val="22"/>
              </w:rPr>
              <w:t>flexibles</w:t>
            </w:r>
            <w:r>
              <w:rPr>
                <w:sz w:val="22"/>
              </w:rPr>
              <w:tab/>
              <w:tab/>
            </w:r>
            <w:r>
              <w:rPr>
                <w:spacing w:val="-10"/>
                <w:sz w:val="22"/>
              </w:rPr>
              <w:t>y</w:t>
            </w:r>
          </w:p>
          <w:p>
            <w:pPr>
              <w:pStyle w:val="TableParagraph"/>
              <w:widowControl w:val="false"/>
              <w:spacing w:lineRule="exact" w:line="249"/>
              <w:ind w:left="5" w:right="0" w:hanging="0"/>
              <w:rPr>
                <w:sz w:val="22"/>
              </w:rPr>
            </w:pPr>
            <w:r>
              <w:rPr>
                <w:spacing w:val="-2"/>
                <w:sz w:val="22"/>
              </w:rPr>
              <w:t>madera</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0" w:hanging="0"/>
              <w:rPr>
                <w:sz w:val="22"/>
              </w:rPr>
            </w:pPr>
            <w:r>
              <w:rPr>
                <w:sz w:val="22"/>
              </w:rPr>
              <w:t>Comercio</w:t>
            </w:r>
            <w:r>
              <w:rPr>
                <w:spacing w:val="80"/>
                <w:w w:val="150"/>
                <w:sz w:val="22"/>
              </w:rPr>
              <w:t xml:space="preserve"> </w:t>
            </w:r>
            <w:r>
              <w:rPr>
                <w:sz w:val="22"/>
              </w:rPr>
              <w:t>al</w:t>
            </w:r>
            <w:r>
              <w:rPr>
                <w:spacing w:val="80"/>
                <w:w w:val="150"/>
                <w:sz w:val="22"/>
              </w:rPr>
              <w:t xml:space="preserve"> </w:t>
            </w:r>
            <w:r>
              <w:rPr>
                <w:sz w:val="22"/>
              </w:rPr>
              <w:t>por</w:t>
            </w:r>
            <w:r>
              <w:rPr>
                <w:spacing w:val="80"/>
                <w:w w:val="150"/>
                <w:sz w:val="22"/>
              </w:rPr>
              <w:t xml:space="preserve"> </w:t>
            </w:r>
            <w:r>
              <w:rPr>
                <w:sz w:val="22"/>
              </w:rPr>
              <w:t>menor</w:t>
            </w:r>
            <w:r>
              <w:rPr>
                <w:spacing w:val="80"/>
                <w:w w:val="150"/>
                <w:sz w:val="22"/>
              </w:rPr>
              <w:t xml:space="preserve"> </w:t>
            </w:r>
            <w:r>
              <w:rPr>
                <w:sz w:val="22"/>
              </w:rPr>
              <w:t>de</w:t>
            </w:r>
            <w:r>
              <w:rPr>
                <w:spacing w:val="80"/>
                <w:w w:val="150"/>
                <w:sz w:val="22"/>
              </w:rPr>
              <w:t xml:space="preserve"> </w:t>
            </w:r>
            <w:r>
              <w:rPr>
                <w:sz w:val="22"/>
              </w:rPr>
              <w:t>pisos</w:t>
            </w:r>
            <w:r>
              <w:rPr>
                <w:spacing w:val="80"/>
                <w:w w:val="150"/>
                <w:sz w:val="22"/>
              </w:rPr>
              <w:t xml:space="preserve"> </w:t>
            </w:r>
            <w:r>
              <w:rPr>
                <w:sz w:val="22"/>
              </w:rPr>
              <w:t xml:space="preserve">y </w:t>
            </w:r>
            <w:r>
              <w:rPr>
                <w:spacing w:val="-2"/>
                <w:sz w:val="22"/>
              </w:rPr>
              <w:t>recubrimientos</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3" w:right="4" w:hanging="0"/>
              <w:jc w:val="center"/>
              <w:rPr>
                <w:sz w:val="22"/>
              </w:rPr>
            </w:pPr>
            <w:r>
              <w:rPr>
                <w:sz w:val="22"/>
              </w:rPr>
              <w:t>No</w:t>
            </w:r>
            <w:r>
              <w:rPr>
                <w:spacing w:val="-2"/>
                <w:sz w:val="22"/>
              </w:rPr>
              <w:t xml:space="preserve"> 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4"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22 </w:t>
            </w:r>
            <w:r>
              <w:rPr>
                <w:spacing w:val="-4"/>
                <w:sz w:val="22"/>
              </w:rPr>
              <w:t>UMA</w:t>
            </w:r>
          </w:p>
        </w:tc>
      </w:tr>
      <w:tr>
        <w:trPr>
          <w:trHeight w:val="1072"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10</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238340</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049" w:leader="none"/>
                <w:tab w:val="left" w:pos="1173" w:leader="none"/>
              </w:tabs>
              <w:ind w:left="5" w:right="-15" w:hanging="0"/>
              <w:rPr>
                <w:sz w:val="22"/>
              </w:rPr>
            </w:pPr>
            <w:r>
              <w:rPr>
                <w:spacing w:val="-4"/>
                <w:sz w:val="22"/>
              </w:rPr>
              <w:t>Venta</w:t>
            </w:r>
            <w:r>
              <w:rPr>
                <w:sz w:val="22"/>
              </w:rPr>
              <w:tab/>
            </w:r>
            <w:r>
              <w:rPr>
                <w:spacing w:val="-6"/>
                <w:sz w:val="22"/>
              </w:rPr>
              <w:t xml:space="preserve">de </w:t>
            </w:r>
            <w:r>
              <w:rPr>
                <w:spacing w:val="-2"/>
                <w:sz w:val="22"/>
              </w:rPr>
              <w:t>pisos cerámicos</w:t>
            </w:r>
            <w:r>
              <w:rPr>
                <w:sz w:val="22"/>
              </w:rPr>
              <w:tab/>
              <w:tab/>
            </w:r>
            <w:r>
              <w:rPr>
                <w:spacing w:val="-10"/>
                <w:sz w:val="22"/>
              </w:rPr>
              <w:t>y</w:t>
            </w:r>
          </w:p>
          <w:p>
            <w:pPr>
              <w:pStyle w:val="TableParagraph"/>
              <w:widowControl w:val="false"/>
              <w:spacing w:lineRule="exact" w:line="248"/>
              <w:ind w:left="5" w:right="0" w:hanging="0"/>
              <w:rPr>
                <w:sz w:val="22"/>
              </w:rPr>
            </w:pPr>
            <w:r>
              <w:rPr>
                <w:spacing w:val="-2"/>
                <w:sz w:val="22"/>
              </w:rPr>
              <w:t>azulejos</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0" w:hanging="0"/>
              <w:rPr>
                <w:sz w:val="22"/>
              </w:rPr>
            </w:pPr>
            <w:r>
              <w:rPr>
                <w:sz w:val="22"/>
              </w:rPr>
              <w:t>Comercio</w:t>
            </w:r>
            <w:r>
              <w:rPr>
                <w:spacing w:val="80"/>
                <w:w w:val="150"/>
                <w:sz w:val="22"/>
              </w:rPr>
              <w:t xml:space="preserve"> </w:t>
            </w:r>
            <w:r>
              <w:rPr>
                <w:sz w:val="22"/>
              </w:rPr>
              <w:t>al</w:t>
            </w:r>
            <w:r>
              <w:rPr>
                <w:spacing w:val="80"/>
                <w:w w:val="150"/>
                <w:sz w:val="22"/>
              </w:rPr>
              <w:t xml:space="preserve"> </w:t>
            </w:r>
            <w:r>
              <w:rPr>
                <w:sz w:val="22"/>
              </w:rPr>
              <w:t>por</w:t>
            </w:r>
            <w:r>
              <w:rPr>
                <w:spacing w:val="80"/>
                <w:w w:val="150"/>
                <w:sz w:val="22"/>
              </w:rPr>
              <w:t xml:space="preserve"> </w:t>
            </w:r>
            <w:r>
              <w:rPr>
                <w:sz w:val="22"/>
              </w:rPr>
              <w:t>menor</w:t>
            </w:r>
            <w:r>
              <w:rPr>
                <w:spacing w:val="80"/>
                <w:w w:val="150"/>
                <w:sz w:val="22"/>
              </w:rPr>
              <w:t xml:space="preserve"> </w:t>
            </w:r>
            <w:r>
              <w:rPr>
                <w:sz w:val="22"/>
              </w:rPr>
              <w:t>de</w:t>
            </w:r>
            <w:r>
              <w:rPr>
                <w:spacing w:val="80"/>
                <w:w w:val="150"/>
                <w:sz w:val="22"/>
              </w:rPr>
              <w:t xml:space="preserve"> </w:t>
            </w:r>
            <w:r>
              <w:rPr>
                <w:sz w:val="22"/>
              </w:rPr>
              <w:t>pisos</w:t>
            </w:r>
            <w:r>
              <w:rPr>
                <w:spacing w:val="80"/>
                <w:w w:val="150"/>
                <w:sz w:val="22"/>
              </w:rPr>
              <w:t xml:space="preserve"> </w:t>
            </w:r>
            <w:r>
              <w:rPr>
                <w:sz w:val="22"/>
              </w:rPr>
              <w:t>y recubrimientos cerámicos</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3" w:right="4" w:hanging="0"/>
              <w:jc w:val="center"/>
              <w:rPr>
                <w:sz w:val="22"/>
              </w:rPr>
            </w:pPr>
            <w:r>
              <w:rPr>
                <w:sz w:val="22"/>
              </w:rPr>
              <w:t>No</w:t>
            </w:r>
            <w:r>
              <w:rPr>
                <w:spacing w:val="-2"/>
                <w:sz w:val="22"/>
              </w:rPr>
              <w:t xml:space="preserve"> 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4"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r>
        <w:trPr>
          <w:trHeight w:val="80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0" w:hanging="0"/>
              <w:jc w:val="center"/>
              <w:rPr>
                <w:sz w:val="22"/>
              </w:rPr>
            </w:pPr>
            <w:r>
              <w:rPr>
                <w:spacing w:val="-5"/>
                <w:sz w:val="22"/>
              </w:rPr>
              <w:t>11</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311212</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5" w:right="-15" w:hanging="0"/>
              <w:rPr>
                <w:sz w:val="22"/>
              </w:rPr>
            </w:pPr>
            <w:r>
              <w:rPr>
                <w:spacing w:val="-2"/>
                <w:sz w:val="22"/>
              </w:rPr>
              <w:t>Elaboración</w:t>
            </w:r>
          </w:p>
          <w:p>
            <w:pPr>
              <w:pStyle w:val="TableParagraph"/>
              <w:widowControl w:val="false"/>
              <w:spacing w:lineRule="atLeast" w:line="270"/>
              <w:ind w:left="5" w:right="-15" w:hanging="0"/>
              <w:rPr>
                <w:sz w:val="22"/>
              </w:rPr>
            </w:pPr>
            <w:r>
              <w:rPr>
                <w:sz w:val="22"/>
              </w:rPr>
              <w:t>de</w:t>
            </w:r>
            <w:r>
              <w:rPr>
                <w:spacing w:val="40"/>
                <w:sz w:val="22"/>
              </w:rPr>
              <w:t xml:space="preserve"> </w:t>
            </w:r>
            <w:r>
              <w:rPr>
                <w:sz w:val="22"/>
              </w:rPr>
              <w:t>harina</w:t>
            </w:r>
            <w:r>
              <w:rPr>
                <w:spacing w:val="40"/>
                <w:sz w:val="22"/>
              </w:rPr>
              <w:t xml:space="preserve"> </w:t>
            </w:r>
            <w:r>
              <w:rPr>
                <w:sz w:val="22"/>
              </w:rPr>
              <w:t xml:space="preserve">de </w:t>
            </w:r>
            <w:r>
              <w:rPr>
                <w:spacing w:val="-2"/>
                <w:sz w:val="22"/>
              </w:rPr>
              <w:t>trigo</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6" w:right="-18" w:hanging="0"/>
              <w:rPr>
                <w:sz w:val="22"/>
              </w:rPr>
            </w:pPr>
            <w:r>
              <w:rPr>
                <w:sz w:val="22"/>
              </w:rPr>
              <w:t>Dedicadas</w:t>
            </w:r>
            <w:r>
              <w:rPr>
                <w:spacing w:val="-13"/>
                <w:sz w:val="22"/>
              </w:rPr>
              <w:t xml:space="preserve"> </w:t>
            </w:r>
            <w:r>
              <w:rPr>
                <w:sz w:val="22"/>
              </w:rPr>
              <w:t>principalmente</w:t>
            </w:r>
            <w:r>
              <w:rPr>
                <w:spacing w:val="-13"/>
                <w:sz w:val="22"/>
              </w:rPr>
              <w:t xml:space="preserve"> </w:t>
            </w:r>
            <w:r>
              <w:rPr>
                <w:sz w:val="22"/>
              </w:rPr>
              <w:t>a</w:t>
            </w:r>
            <w:r>
              <w:rPr>
                <w:spacing w:val="-12"/>
                <w:sz w:val="22"/>
              </w:rPr>
              <w:t xml:space="preserve"> </w:t>
            </w:r>
            <w:r>
              <w:rPr>
                <w:sz w:val="22"/>
              </w:rPr>
              <w:t>elaboración</w:t>
            </w:r>
            <w:r>
              <w:rPr>
                <w:spacing w:val="-13"/>
                <w:sz w:val="22"/>
              </w:rPr>
              <w:t xml:space="preserve"> </w:t>
            </w:r>
            <w:r>
              <w:rPr>
                <w:sz w:val="22"/>
              </w:rPr>
              <w:t>de harina de trigo</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3" w:right="5" w:hanging="0"/>
              <w:jc w:val="center"/>
              <w:rPr>
                <w:sz w:val="22"/>
              </w:rPr>
            </w:pPr>
            <w:r>
              <w:rPr>
                <w:sz w:val="22"/>
              </w:rPr>
              <w:t>Si</w:t>
            </w:r>
            <w:r>
              <w:rPr>
                <w:spacing w:val="-3"/>
                <w:sz w:val="22"/>
              </w:rPr>
              <w:t xml:space="preserve"> </w:t>
            </w:r>
            <w:r>
              <w:rPr>
                <w:spacing w:val="-2"/>
                <w:sz w:val="22"/>
              </w:rPr>
              <w:t>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4"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15 </w:t>
            </w:r>
            <w:r>
              <w:rPr>
                <w:spacing w:val="-4"/>
                <w:sz w:val="22"/>
              </w:rPr>
              <w:t>UMA</w:t>
            </w:r>
          </w:p>
        </w:tc>
      </w:tr>
      <w:tr>
        <w:trPr>
          <w:trHeight w:val="80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12</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311213</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6"/>
              <w:ind w:left="5" w:right="-15" w:hanging="0"/>
              <w:rPr>
                <w:sz w:val="22"/>
              </w:rPr>
            </w:pPr>
            <w:r>
              <w:rPr>
                <w:spacing w:val="-2"/>
                <w:sz w:val="22"/>
              </w:rPr>
              <w:t>Elaboración</w:t>
            </w:r>
          </w:p>
          <w:p>
            <w:pPr>
              <w:pStyle w:val="TableParagraph"/>
              <w:widowControl w:val="false"/>
              <w:spacing w:lineRule="atLeast" w:line="270"/>
              <w:ind w:left="5" w:right="-15" w:hanging="0"/>
              <w:rPr>
                <w:sz w:val="22"/>
              </w:rPr>
            </w:pPr>
            <w:r>
              <w:rPr>
                <w:sz w:val="22"/>
              </w:rPr>
              <w:t>de</w:t>
            </w:r>
            <w:r>
              <w:rPr>
                <w:spacing w:val="40"/>
                <w:sz w:val="22"/>
              </w:rPr>
              <w:t xml:space="preserve"> </w:t>
            </w:r>
            <w:r>
              <w:rPr>
                <w:sz w:val="22"/>
              </w:rPr>
              <w:t>harina</w:t>
            </w:r>
            <w:r>
              <w:rPr>
                <w:spacing w:val="40"/>
                <w:sz w:val="22"/>
              </w:rPr>
              <w:t xml:space="preserve"> </w:t>
            </w:r>
            <w:r>
              <w:rPr>
                <w:sz w:val="22"/>
              </w:rPr>
              <w:t xml:space="preserve">de </w:t>
            </w:r>
            <w:r>
              <w:rPr>
                <w:spacing w:val="-4"/>
                <w:sz w:val="22"/>
              </w:rPr>
              <w:t>maíz</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6" w:right="-18" w:hanging="0"/>
              <w:rPr>
                <w:sz w:val="22"/>
              </w:rPr>
            </w:pPr>
            <w:r>
              <w:rPr>
                <w:sz w:val="22"/>
              </w:rPr>
              <w:t>Dedicadas</w:t>
            </w:r>
            <w:r>
              <w:rPr>
                <w:spacing w:val="-13"/>
                <w:sz w:val="22"/>
              </w:rPr>
              <w:t xml:space="preserve"> </w:t>
            </w:r>
            <w:r>
              <w:rPr>
                <w:sz w:val="22"/>
              </w:rPr>
              <w:t>principalmente</w:t>
            </w:r>
            <w:r>
              <w:rPr>
                <w:spacing w:val="-13"/>
                <w:sz w:val="22"/>
              </w:rPr>
              <w:t xml:space="preserve"> </w:t>
            </w:r>
            <w:r>
              <w:rPr>
                <w:sz w:val="22"/>
              </w:rPr>
              <w:t>a</w:t>
            </w:r>
            <w:r>
              <w:rPr>
                <w:spacing w:val="-12"/>
                <w:sz w:val="22"/>
              </w:rPr>
              <w:t xml:space="preserve"> </w:t>
            </w:r>
            <w:r>
              <w:rPr>
                <w:sz w:val="22"/>
              </w:rPr>
              <w:t>elaboración</w:t>
            </w:r>
            <w:r>
              <w:rPr>
                <w:spacing w:val="-13"/>
                <w:sz w:val="22"/>
              </w:rPr>
              <w:t xml:space="preserve"> </w:t>
            </w:r>
            <w:r>
              <w:rPr>
                <w:sz w:val="22"/>
              </w:rPr>
              <w:t>de harina de maíz.</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1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23" w:right="5" w:hanging="0"/>
              <w:jc w:val="center"/>
              <w:rPr>
                <w:sz w:val="22"/>
              </w:rPr>
            </w:pPr>
            <w:r>
              <w:rPr>
                <w:sz w:val="22"/>
              </w:rPr>
              <w:t>Si</w:t>
            </w:r>
            <w:r>
              <w:rPr>
                <w:spacing w:val="-3"/>
                <w:sz w:val="22"/>
              </w:rPr>
              <w:t xml:space="preserve"> </w:t>
            </w:r>
            <w:r>
              <w:rPr>
                <w:spacing w:val="-2"/>
                <w:sz w:val="22"/>
              </w:rPr>
              <w:t>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294"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15 </w:t>
            </w:r>
            <w:r>
              <w:rPr>
                <w:spacing w:val="-4"/>
                <w:sz w:val="22"/>
              </w:rPr>
              <w:t>UMA</w:t>
            </w:r>
          </w:p>
        </w:tc>
      </w:tr>
      <w:tr>
        <w:trPr>
          <w:trHeight w:val="1880"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5"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13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5"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311340</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648" w:leader="none"/>
                <w:tab w:val="left" w:pos="1174" w:leader="none"/>
              </w:tabs>
              <w:ind w:left="5" w:right="-15" w:hanging="0"/>
              <w:rPr>
                <w:sz w:val="22"/>
              </w:rPr>
            </w:pPr>
            <w:r>
              <w:rPr>
                <w:spacing w:val="-2"/>
                <w:sz w:val="22"/>
              </w:rPr>
              <w:t>Elaboración</w:t>
            </w:r>
            <w:r>
              <w:rPr>
                <w:spacing w:val="40"/>
                <w:sz w:val="22"/>
              </w:rPr>
              <w:t xml:space="preserve"> </w:t>
            </w:r>
            <w:r>
              <w:rPr>
                <w:spacing w:val="-6"/>
                <w:sz w:val="22"/>
              </w:rPr>
              <w:t>de</w:t>
            </w:r>
            <w:r>
              <w:rPr>
                <w:sz w:val="22"/>
              </w:rPr>
              <w:tab/>
            </w:r>
            <w:r>
              <w:rPr>
                <w:spacing w:val="-2"/>
                <w:sz w:val="22"/>
              </w:rPr>
              <w:t>dulces, chicles</w:t>
            </w:r>
            <w:r>
              <w:rPr>
                <w:sz w:val="22"/>
              </w:rPr>
              <w:tab/>
              <w:tab/>
            </w:r>
            <w:r>
              <w:rPr>
                <w:spacing w:val="-10"/>
                <w:sz w:val="22"/>
              </w:rPr>
              <w:t>y</w:t>
            </w:r>
            <w:r>
              <w:rPr>
                <w:sz w:val="22"/>
              </w:rPr>
              <w:t xml:space="preserve"> productos</w:t>
            </w:r>
            <w:r>
              <w:rPr>
                <w:spacing w:val="40"/>
                <w:sz w:val="22"/>
              </w:rPr>
              <w:t xml:space="preserve"> </w:t>
            </w:r>
            <w:r>
              <w:rPr>
                <w:sz w:val="22"/>
              </w:rPr>
              <w:t>de confitería</w:t>
            </w:r>
            <w:r>
              <w:rPr>
                <w:spacing w:val="-9"/>
                <w:sz w:val="22"/>
              </w:rPr>
              <w:t xml:space="preserve"> </w:t>
            </w:r>
            <w:r>
              <w:rPr>
                <w:sz w:val="22"/>
              </w:rPr>
              <w:t>que no</w:t>
            </w:r>
            <w:r>
              <w:rPr>
                <w:spacing w:val="47"/>
                <w:sz w:val="22"/>
              </w:rPr>
              <w:t xml:space="preserve">  </w:t>
            </w:r>
            <w:r>
              <w:rPr>
                <w:sz w:val="22"/>
              </w:rPr>
              <w:t>sean</w:t>
            </w:r>
            <w:r>
              <w:rPr>
                <w:spacing w:val="47"/>
                <w:sz w:val="22"/>
              </w:rPr>
              <w:t xml:space="preserve">  </w:t>
            </w:r>
            <w:r>
              <w:rPr>
                <w:spacing w:val="-5"/>
                <w:sz w:val="22"/>
              </w:rPr>
              <w:t>de</w:t>
            </w:r>
          </w:p>
          <w:p>
            <w:pPr>
              <w:pStyle w:val="TableParagraph"/>
              <w:widowControl w:val="false"/>
              <w:spacing w:lineRule="exact" w:line="249"/>
              <w:ind w:left="5" w:right="0" w:hanging="0"/>
              <w:rPr>
                <w:sz w:val="22"/>
              </w:rPr>
            </w:pPr>
            <w:r>
              <w:rPr>
                <w:spacing w:val="-2"/>
                <w:sz w:val="22"/>
              </w:rPr>
              <w:t>chocolate</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8" w:after="0"/>
              <w:rPr>
                <w:rFonts w:ascii="Times New Roman" w:hAnsi="Times New Roman"/>
                <w:b/>
                <w:b/>
                <w:sz w:val="22"/>
              </w:rPr>
            </w:pPr>
            <w:r>
              <w:rPr>
                <w:rFonts w:ascii="Times New Roman" w:hAnsi="Times New Roman"/>
                <w:b/>
                <w:sz w:val="22"/>
              </w:rPr>
            </w:r>
          </w:p>
          <w:p>
            <w:pPr>
              <w:pStyle w:val="TableParagraph"/>
              <w:widowControl w:val="false"/>
              <w:ind w:left="6" w:right="-15" w:hanging="0"/>
              <w:jc w:val="both"/>
              <w:rPr>
                <w:sz w:val="22"/>
              </w:rPr>
            </w:pPr>
            <w:r>
              <w:rPr>
                <w:sz w:val="22"/>
              </w:rPr>
              <w:t>Dedicadas</w:t>
            </w:r>
            <w:r>
              <w:rPr>
                <w:spacing w:val="-1"/>
                <w:sz w:val="22"/>
              </w:rPr>
              <w:t xml:space="preserve"> </w:t>
            </w:r>
            <w:r>
              <w:rPr>
                <w:sz w:val="22"/>
              </w:rPr>
              <w:t>principalmente</w:t>
            </w:r>
            <w:r>
              <w:rPr>
                <w:spacing w:val="-3"/>
                <w:sz w:val="22"/>
              </w:rPr>
              <w:t xml:space="preserve"> </w:t>
            </w:r>
            <w:r>
              <w:rPr>
                <w:sz w:val="22"/>
              </w:rPr>
              <w:t>a la</w:t>
            </w:r>
            <w:r>
              <w:rPr>
                <w:spacing w:val="-2"/>
                <w:sz w:val="22"/>
              </w:rPr>
              <w:t xml:space="preserve"> </w:t>
            </w:r>
            <w:r>
              <w:rPr>
                <w:sz w:val="22"/>
              </w:rPr>
              <w:t>elaboración de</w:t>
            </w:r>
            <w:r>
              <w:rPr>
                <w:spacing w:val="-13"/>
                <w:sz w:val="22"/>
              </w:rPr>
              <w:t xml:space="preserve"> </w:t>
            </w:r>
            <w:r>
              <w:rPr>
                <w:sz w:val="22"/>
              </w:rPr>
              <w:t>chicles,</w:t>
            </w:r>
            <w:r>
              <w:rPr>
                <w:spacing w:val="-12"/>
                <w:sz w:val="22"/>
              </w:rPr>
              <w:t xml:space="preserve"> </w:t>
            </w:r>
            <w:r>
              <w:rPr>
                <w:sz w:val="22"/>
              </w:rPr>
              <w:t>bombones,</w:t>
            </w:r>
            <w:r>
              <w:rPr>
                <w:spacing w:val="-13"/>
                <w:sz w:val="22"/>
              </w:rPr>
              <w:t xml:space="preserve"> </w:t>
            </w:r>
            <w:r>
              <w:rPr>
                <w:sz w:val="22"/>
              </w:rPr>
              <w:t>chiclosos,</w:t>
            </w:r>
            <w:r>
              <w:rPr>
                <w:spacing w:val="-12"/>
                <w:sz w:val="22"/>
              </w:rPr>
              <w:t xml:space="preserve"> </w:t>
            </w:r>
            <w:r>
              <w:rPr>
                <w:sz w:val="22"/>
              </w:rPr>
              <w:t>caramelos macizos, dulces regionales, jaleas, fruta cristalizada, confitada y glaseada.</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5" w:after="0"/>
              <w:rPr>
                <w:rFonts w:ascii="Times New Roman" w:hAnsi="Times New Roman"/>
                <w:b/>
                <w:b/>
                <w:sz w:val="22"/>
              </w:rPr>
            </w:pPr>
            <w:r>
              <w:rPr>
                <w:rFonts w:ascii="Times New Roman" w:hAnsi="Times New Roman"/>
                <w:b/>
                <w:sz w:val="22"/>
              </w:rPr>
            </w:r>
          </w:p>
          <w:p>
            <w:pPr>
              <w:pStyle w:val="TableParagraph"/>
              <w:widowControl w:val="false"/>
              <w:ind w:left="1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5" w:after="0"/>
              <w:rPr>
                <w:rFonts w:ascii="Times New Roman" w:hAnsi="Times New Roman"/>
                <w:b/>
                <w:b/>
                <w:sz w:val="22"/>
              </w:rPr>
            </w:pPr>
            <w:r>
              <w:rPr>
                <w:rFonts w:ascii="Times New Roman" w:hAnsi="Times New Roman"/>
                <w:b/>
                <w:sz w:val="22"/>
              </w:rPr>
            </w:r>
          </w:p>
          <w:p>
            <w:pPr>
              <w:pStyle w:val="TableParagraph"/>
              <w:widowControl w:val="false"/>
              <w:ind w:left="23" w:right="5" w:hanging="0"/>
              <w:jc w:val="center"/>
              <w:rPr>
                <w:sz w:val="22"/>
              </w:rPr>
            </w:pPr>
            <w:r>
              <w:rPr>
                <w:sz w:val="22"/>
              </w:rPr>
              <w:t>Si</w:t>
            </w:r>
            <w:r>
              <w:rPr>
                <w:spacing w:val="-3"/>
                <w:sz w:val="22"/>
              </w:rPr>
              <w:t xml:space="preserve"> </w:t>
            </w:r>
            <w:r>
              <w:rPr>
                <w:spacing w:val="-2"/>
                <w:sz w:val="22"/>
              </w:rPr>
              <w:t>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3" w:after="0"/>
              <w:rPr>
                <w:rFonts w:ascii="Times New Roman" w:hAnsi="Times New Roman"/>
                <w:b/>
                <w:b/>
                <w:sz w:val="22"/>
              </w:rPr>
            </w:pPr>
            <w:r>
              <w:rPr>
                <w:rFonts w:ascii="Times New Roman" w:hAnsi="Times New Roman"/>
                <w:b/>
                <w:sz w:val="22"/>
              </w:rPr>
            </w:r>
          </w:p>
          <w:p>
            <w:pPr>
              <w:pStyle w:val="TableParagraph"/>
              <w:widowControl w:val="false"/>
              <w:spacing w:before="1" w:after="0"/>
              <w:ind w:left="294"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15 </w:t>
            </w:r>
            <w:r>
              <w:rPr>
                <w:spacing w:val="-4"/>
                <w:sz w:val="22"/>
              </w:rPr>
              <w:t>UMA</w:t>
            </w:r>
          </w:p>
        </w:tc>
      </w:tr>
      <w:tr>
        <w:trPr>
          <w:trHeight w:val="803"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0" w:hanging="0"/>
              <w:jc w:val="center"/>
              <w:rPr>
                <w:sz w:val="22"/>
              </w:rPr>
            </w:pPr>
            <w:r>
              <w:rPr>
                <w:spacing w:val="-5"/>
                <w:sz w:val="22"/>
              </w:rPr>
              <w:t>14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311421</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rPr>
                <w:sz w:val="22"/>
              </w:rPr>
            </w:pPr>
            <w:r>
              <w:rPr>
                <w:spacing w:val="-2"/>
                <w:sz w:val="22"/>
              </w:rPr>
              <w:t xml:space="preserve">Deshidratació </w:t>
            </w:r>
            <w:r>
              <w:rPr>
                <w:sz w:val="22"/>
              </w:rPr>
              <w:t>n</w:t>
            </w:r>
            <w:r>
              <w:rPr>
                <w:spacing w:val="47"/>
                <w:sz w:val="22"/>
              </w:rPr>
              <w:t xml:space="preserve"> </w:t>
            </w:r>
            <w:r>
              <w:rPr>
                <w:sz w:val="22"/>
              </w:rPr>
              <w:t>de</w:t>
            </w:r>
            <w:r>
              <w:rPr>
                <w:spacing w:val="48"/>
                <w:sz w:val="22"/>
              </w:rPr>
              <w:t xml:space="preserve"> </w:t>
            </w:r>
            <w:r>
              <w:rPr>
                <w:sz w:val="22"/>
              </w:rPr>
              <w:t>frutas</w:t>
            </w:r>
            <w:r>
              <w:rPr>
                <w:spacing w:val="47"/>
                <w:sz w:val="22"/>
              </w:rPr>
              <w:t xml:space="preserve"> </w:t>
            </w:r>
            <w:r>
              <w:rPr>
                <w:spacing w:val="-10"/>
                <w:sz w:val="22"/>
              </w:rPr>
              <w:t>y</w:t>
            </w:r>
          </w:p>
          <w:p>
            <w:pPr>
              <w:pStyle w:val="TableParagraph"/>
              <w:widowControl w:val="false"/>
              <w:spacing w:lineRule="exact" w:line="247"/>
              <w:ind w:left="5" w:right="0" w:hanging="0"/>
              <w:rPr>
                <w:sz w:val="22"/>
              </w:rPr>
            </w:pPr>
            <w:r>
              <w:rPr>
                <w:spacing w:val="-2"/>
                <w:sz w:val="22"/>
              </w:rPr>
              <w:t>verduras</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354" w:leader="none"/>
                <w:tab w:val="left" w:pos="2923" w:leader="none"/>
              </w:tabs>
              <w:ind w:left="6" w:right="-15" w:hanging="0"/>
              <w:rPr>
                <w:sz w:val="22"/>
              </w:rPr>
            </w:pPr>
            <w:r>
              <w:rPr>
                <w:spacing w:val="-2"/>
                <w:sz w:val="22"/>
              </w:rPr>
              <w:t>Unidades</w:t>
            </w:r>
            <w:r>
              <w:rPr>
                <w:sz w:val="22"/>
              </w:rPr>
              <w:tab/>
            </w:r>
            <w:r>
              <w:rPr>
                <w:spacing w:val="-2"/>
                <w:sz w:val="22"/>
              </w:rPr>
              <w:t>económicas</w:t>
            </w:r>
            <w:r>
              <w:rPr>
                <w:sz w:val="22"/>
              </w:rPr>
              <w:tab/>
            </w:r>
            <w:r>
              <w:rPr>
                <w:spacing w:val="-2"/>
                <w:sz w:val="22"/>
              </w:rPr>
              <w:t xml:space="preserve">dedicadas </w:t>
            </w:r>
            <w:r>
              <w:rPr>
                <w:sz w:val="22"/>
              </w:rPr>
              <w:t>principalmente</w:t>
            </w:r>
            <w:r>
              <w:rPr>
                <w:spacing w:val="77"/>
                <w:w w:val="150"/>
                <w:sz w:val="22"/>
              </w:rPr>
              <w:t xml:space="preserve"> </w:t>
            </w:r>
            <w:r>
              <w:rPr>
                <w:sz w:val="22"/>
              </w:rPr>
              <w:t>a</w:t>
            </w:r>
            <w:r>
              <w:rPr>
                <w:spacing w:val="79"/>
                <w:w w:val="150"/>
                <w:sz w:val="22"/>
              </w:rPr>
              <w:t xml:space="preserve"> </w:t>
            </w:r>
            <w:r>
              <w:rPr>
                <w:sz w:val="22"/>
              </w:rPr>
              <w:t>la</w:t>
            </w:r>
            <w:r>
              <w:rPr>
                <w:spacing w:val="78"/>
                <w:w w:val="150"/>
                <w:sz w:val="22"/>
              </w:rPr>
              <w:t xml:space="preserve"> </w:t>
            </w:r>
            <w:r>
              <w:rPr>
                <w:sz w:val="22"/>
              </w:rPr>
              <w:t>deshidratación</w:t>
            </w:r>
            <w:r>
              <w:rPr>
                <w:spacing w:val="78"/>
                <w:w w:val="150"/>
                <w:sz w:val="22"/>
              </w:rPr>
              <w:t xml:space="preserve"> </w:t>
            </w:r>
            <w:r>
              <w:rPr>
                <w:spacing w:val="-5"/>
                <w:sz w:val="22"/>
              </w:rPr>
              <w:t>de</w:t>
            </w:r>
          </w:p>
          <w:p>
            <w:pPr>
              <w:pStyle w:val="TableParagraph"/>
              <w:widowControl w:val="false"/>
              <w:spacing w:lineRule="exact" w:line="247"/>
              <w:ind w:left="6" w:right="0" w:hanging="0"/>
              <w:rPr>
                <w:sz w:val="22"/>
              </w:rPr>
            </w:pPr>
            <w:r>
              <w:rPr>
                <w:sz w:val="22"/>
              </w:rPr>
              <w:t>frutas</w:t>
            </w:r>
            <w:r>
              <w:rPr>
                <w:spacing w:val="-3"/>
                <w:sz w:val="22"/>
              </w:rPr>
              <w:t xml:space="preserve"> </w:t>
            </w:r>
            <w:r>
              <w:rPr>
                <w:sz w:val="22"/>
              </w:rPr>
              <w:t>y</w:t>
            </w:r>
            <w:r>
              <w:rPr>
                <w:spacing w:val="-4"/>
                <w:sz w:val="22"/>
              </w:rPr>
              <w:t xml:space="preserve"> </w:t>
            </w:r>
            <w:r>
              <w:rPr>
                <w:spacing w:val="-2"/>
                <w:sz w:val="22"/>
              </w:rPr>
              <w:t>verduras</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3" w:right="5" w:hanging="0"/>
              <w:jc w:val="center"/>
              <w:rPr>
                <w:sz w:val="22"/>
              </w:rPr>
            </w:pPr>
            <w:r>
              <w:rPr>
                <w:sz w:val="22"/>
              </w:rPr>
              <w:t>Si</w:t>
            </w:r>
            <w:r>
              <w:rPr>
                <w:spacing w:val="-3"/>
                <w:sz w:val="22"/>
              </w:rPr>
              <w:t xml:space="preserve"> </w:t>
            </w:r>
            <w:r>
              <w:rPr>
                <w:spacing w:val="-2"/>
                <w:sz w:val="22"/>
              </w:rPr>
              <w:t>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35" w:before="135" w:after="0"/>
              <w:ind w:left="294"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15 </w:t>
            </w:r>
            <w:r>
              <w:rPr>
                <w:spacing w:val="-4"/>
                <w:sz w:val="22"/>
              </w:rPr>
              <w:t>UMA</w:t>
            </w:r>
          </w:p>
        </w:tc>
      </w:tr>
      <w:tr>
        <w:trPr>
          <w:trHeight w:val="107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0" w:hanging="0"/>
              <w:jc w:val="center"/>
              <w:rPr>
                <w:sz w:val="22"/>
              </w:rPr>
            </w:pPr>
            <w:r>
              <w:rPr>
                <w:spacing w:val="-5"/>
                <w:sz w:val="22"/>
              </w:rPr>
              <w:t>15</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2" w:hanging="0"/>
              <w:jc w:val="center"/>
              <w:rPr>
                <w:sz w:val="22"/>
              </w:rPr>
            </w:pPr>
            <w:r>
              <w:rPr>
                <w:spacing w:val="-2"/>
                <w:sz w:val="22"/>
              </w:rPr>
              <w:t>31181</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 w:right="0" w:hanging="0"/>
              <w:rPr>
                <w:sz w:val="22"/>
              </w:rPr>
            </w:pPr>
            <w:r>
              <w:rPr>
                <w:spacing w:val="-2"/>
                <w:sz w:val="22"/>
              </w:rPr>
              <w:t>Elaboración</w:t>
            </w:r>
            <w:r>
              <w:rPr>
                <w:spacing w:val="40"/>
                <w:sz w:val="22"/>
              </w:rPr>
              <w:t xml:space="preserve"> </w:t>
            </w:r>
            <w:r>
              <w:rPr>
                <w:sz w:val="22"/>
              </w:rPr>
              <w:t>de</w:t>
            </w:r>
            <w:r>
              <w:rPr>
                <w:spacing w:val="-13"/>
                <w:sz w:val="22"/>
              </w:rPr>
              <w:t xml:space="preserve"> </w:t>
            </w:r>
            <w:r>
              <w:rPr>
                <w:sz w:val="22"/>
              </w:rPr>
              <w:t>pan</w:t>
            </w:r>
            <w:r>
              <w:rPr>
                <w:spacing w:val="-12"/>
                <w:sz w:val="22"/>
              </w:rPr>
              <w:t xml:space="preserve"> </w:t>
            </w:r>
            <w:r>
              <w:rPr>
                <w:sz w:val="22"/>
              </w:rPr>
              <w:t>y</w:t>
            </w:r>
            <w:r>
              <w:rPr>
                <w:spacing w:val="-13"/>
                <w:sz w:val="22"/>
              </w:rPr>
              <w:t xml:space="preserve"> </w:t>
            </w:r>
            <w:r>
              <w:rPr>
                <w:sz w:val="22"/>
              </w:rPr>
              <w:t>otros productos</w:t>
            </w:r>
            <w:r>
              <w:rPr>
                <w:spacing w:val="76"/>
                <w:sz w:val="22"/>
              </w:rPr>
              <w:t xml:space="preserve"> </w:t>
            </w:r>
            <w:r>
              <w:rPr>
                <w:spacing w:val="-5"/>
                <w:sz w:val="22"/>
              </w:rPr>
              <w:t>de</w:t>
            </w:r>
          </w:p>
          <w:p>
            <w:pPr>
              <w:pStyle w:val="TableParagraph"/>
              <w:widowControl w:val="false"/>
              <w:spacing w:lineRule="exact" w:line="248"/>
              <w:ind w:left="5" w:right="0" w:hanging="0"/>
              <w:rPr>
                <w:sz w:val="22"/>
              </w:rPr>
            </w:pPr>
            <w:r>
              <w:rPr>
                <w:spacing w:val="-2"/>
                <w:sz w:val="22"/>
              </w:rPr>
              <w:t>panadería</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6" w:right="-15" w:hanging="0"/>
              <w:jc w:val="both"/>
              <w:rPr>
                <w:sz w:val="22"/>
              </w:rPr>
            </w:pPr>
            <w:r>
              <w:rPr>
                <w:sz w:val="22"/>
              </w:rPr>
              <w:t>Unidades económicas dedicadas principalmente a la elaboración de pan y otros productos de panadería</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23" w:right="0" w:hanging="0"/>
              <w:jc w:val="center"/>
              <w:rPr>
                <w:sz w:val="22"/>
              </w:rPr>
            </w:pPr>
            <w:r>
              <w:rPr>
                <w:sz w:val="22"/>
              </w:rPr>
              <w:t>Si</w:t>
            </w:r>
            <w:r>
              <w:rPr>
                <w:spacing w:val="-3"/>
                <w:sz w:val="22"/>
              </w:rPr>
              <w:t xml:space="preserve"> </w:t>
            </w:r>
            <w:r>
              <w:rPr>
                <w:spacing w:val="-2"/>
                <w:sz w:val="22"/>
              </w:rPr>
              <w:t>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23" w:right="0" w:hanging="0"/>
              <w:jc w:val="center"/>
              <w:rPr>
                <w:sz w:val="22"/>
              </w:rPr>
            </w:pPr>
            <w:r>
              <w:rPr>
                <w:sz w:val="22"/>
              </w:rPr>
              <w:t>4 a</w:t>
            </w:r>
            <w:r>
              <w:rPr>
                <w:spacing w:val="-2"/>
                <w:sz w:val="22"/>
              </w:rPr>
              <w:t xml:space="preserve"> </w:t>
            </w:r>
            <w:r>
              <w:rPr>
                <w:sz w:val="22"/>
              </w:rPr>
              <w:t xml:space="preserve">6 </w:t>
            </w:r>
            <w:r>
              <w:rPr>
                <w:spacing w:val="-5"/>
                <w:sz w:val="22"/>
              </w:rPr>
              <w:t>UMA</w:t>
            </w:r>
          </w:p>
        </w:tc>
      </w:tr>
      <w:tr>
        <w:trPr>
          <w:trHeight w:val="1343"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16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311830</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73" w:leader="none"/>
              </w:tabs>
              <w:ind w:left="5" w:right="-15" w:hanging="0"/>
              <w:rPr>
                <w:sz w:val="22"/>
              </w:rPr>
            </w:pPr>
            <w:r>
              <w:rPr>
                <w:spacing w:val="-2"/>
                <w:sz w:val="22"/>
              </w:rPr>
              <w:t>Elaboración</w:t>
            </w:r>
            <w:r>
              <w:rPr>
                <w:spacing w:val="40"/>
                <w:sz w:val="22"/>
              </w:rPr>
              <w:t xml:space="preserve"> </w:t>
            </w:r>
            <w:r>
              <w:rPr>
                <w:sz w:val="22"/>
              </w:rPr>
              <w:t xml:space="preserve">de tortillas de </w:t>
            </w:r>
            <w:r>
              <w:rPr>
                <w:spacing w:val="-4"/>
                <w:sz w:val="22"/>
              </w:rPr>
              <w:t>maíz</w:t>
            </w:r>
            <w:r>
              <w:rPr>
                <w:sz w:val="22"/>
              </w:rPr>
              <w:tab/>
            </w:r>
            <w:r>
              <w:rPr>
                <w:spacing w:val="-10"/>
                <w:sz w:val="22"/>
              </w:rPr>
              <w:t>y</w:t>
            </w:r>
          </w:p>
          <w:p>
            <w:pPr>
              <w:pStyle w:val="TableParagraph"/>
              <w:widowControl w:val="false"/>
              <w:tabs>
                <w:tab w:val="clear" w:pos="720"/>
                <w:tab w:val="left" w:pos="1048" w:leader="none"/>
              </w:tabs>
              <w:spacing w:lineRule="atLeast" w:line="270"/>
              <w:ind w:left="5" w:right="-15" w:hanging="0"/>
              <w:rPr>
                <w:sz w:val="22"/>
              </w:rPr>
            </w:pPr>
            <w:r>
              <w:rPr>
                <w:spacing w:val="-2"/>
                <w:sz w:val="22"/>
              </w:rPr>
              <w:t>molienda</w:t>
            </w:r>
            <w:r>
              <w:rPr>
                <w:sz w:val="22"/>
              </w:rPr>
              <w:tab/>
            </w:r>
            <w:r>
              <w:rPr>
                <w:spacing w:val="-6"/>
                <w:sz w:val="22"/>
              </w:rPr>
              <w:t xml:space="preserve">de </w:t>
            </w:r>
            <w:r>
              <w:rPr>
                <w:spacing w:val="-2"/>
                <w:sz w:val="22"/>
              </w:rPr>
              <w:t>nixtamal</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15" w:hanging="0"/>
              <w:jc w:val="both"/>
              <w:rPr>
                <w:sz w:val="22"/>
              </w:rPr>
            </w:pPr>
            <w:r>
              <w:rPr>
                <w:sz w:val="22"/>
              </w:rPr>
              <w:t>Dedicadas</w:t>
            </w:r>
            <w:r>
              <w:rPr>
                <w:spacing w:val="-1"/>
                <w:sz w:val="22"/>
              </w:rPr>
              <w:t xml:space="preserve"> </w:t>
            </w:r>
            <w:r>
              <w:rPr>
                <w:sz w:val="22"/>
              </w:rPr>
              <w:t>principalmente</w:t>
            </w:r>
            <w:r>
              <w:rPr>
                <w:spacing w:val="-3"/>
                <w:sz w:val="22"/>
              </w:rPr>
              <w:t xml:space="preserve"> </w:t>
            </w:r>
            <w:r>
              <w:rPr>
                <w:sz w:val="22"/>
              </w:rPr>
              <w:t>a la</w:t>
            </w:r>
            <w:r>
              <w:rPr>
                <w:spacing w:val="-2"/>
                <w:sz w:val="22"/>
              </w:rPr>
              <w:t xml:space="preserve"> </w:t>
            </w:r>
            <w:r>
              <w:rPr>
                <w:sz w:val="22"/>
              </w:rPr>
              <w:t>elaboración de tortillas de maíz con</w:t>
            </w:r>
            <w:r>
              <w:rPr>
                <w:spacing w:val="-1"/>
                <w:sz w:val="22"/>
              </w:rPr>
              <w:t xml:space="preserve"> </w:t>
            </w:r>
            <w:r>
              <w:rPr>
                <w:sz w:val="22"/>
              </w:rPr>
              <w:t>maquina manual y molienda de nixtamal.</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23" w:right="0" w:hanging="0"/>
              <w:jc w:val="center"/>
              <w:rPr>
                <w:sz w:val="22"/>
              </w:rPr>
            </w:pPr>
            <w:r>
              <w:rPr>
                <w:sz w:val="22"/>
              </w:rPr>
              <w:t>Si</w:t>
            </w:r>
            <w:r>
              <w:rPr>
                <w:spacing w:val="-3"/>
                <w:sz w:val="22"/>
              </w:rPr>
              <w:t xml:space="preserve"> </w:t>
            </w:r>
            <w:r>
              <w:rPr>
                <w:spacing w:val="-2"/>
                <w:sz w:val="22"/>
              </w:rPr>
              <w:t>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23" w:right="0" w:hanging="0"/>
              <w:jc w:val="center"/>
              <w:rPr>
                <w:sz w:val="22"/>
              </w:rPr>
            </w:pPr>
            <w:r>
              <w:rPr>
                <w:sz w:val="22"/>
              </w:rPr>
              <w:t>4 a</w:t>
            </w:r>
            <w:r>
              <w:rPr>
                <w:spacing w:val="-2"/>
                <w:sz w:val="22"/>
              </w:rPr>
              <w:t xml:space="preserve"> </w:t>
            </w:r>
            <w:r>
              <w:rPr>
                <w:sz w:val="22"/>
              </w:rPr>
              <w:t xml:space="preserve">6 </w:t>
            </w:r>
            <w:r>
              <w:rPr>
                <w:spacing w:val="-5"/>
                <w:sz w:val="22"/>
              </w:rPr>
              <w:t>UMA</w:t>
            </w:r>
          </w:p>
        </w:tc>
      </w:tr>
    </w:tbl>
    <w:p>
      <w:pPr>
        <w:sectPr>
          <w:headerReference w:type="default" r:id="rId38"/>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78" w:type="dxa"/>
        <w:jc w:val="left"/>
        <w:tblInd w:w="348" w:type="dxa"/>
        <w:tblLayout w:type="fixed"/>
        <w:tblCellMar>
          <w:top w:w="0" w:type="dxa"/>
          <w:left w:w="5" w:type="dxa"/>
          <w:bottom w:w="0" w:type="dxa"/>
          <w:right w:w="5" w:type="dxa"/>
        </w:tblCellMar>
        <w:tblLook w:val="01e0"/>
      </w:tblPr>
      <w:tblGrid>
        <w:gridCol w:w="421"/>
        <w:gridCol w:w="849"/>
        <w:gridCol w:w="1275"/>
        <w:gridCol w:w="3825"/>
        <w:gridCol w:w="1281"/>
        <w:gridCol w:w="996"/>
        <w:gridCol w:w="1030"/>
      </w:tblGrid>
      <w:tr>
        <w:trPr>
          <w:trHeight w:val="806"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17</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312112</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rPr>
                <w:sz w:val="22"/>
              </w:rPr>
            </w:pPr>
            <w:r>
              <w:rPr>
                <w:sz w:val="22"/>
              </w:rPr>
              <w:t>Purificación</w:t>
            </w:r>
            <w:r>
              <w:rPr>
                <w:spacing w:val="36"/>
                <w:sz w:val="22"/>
              </w:rPr>
              <w:t xml:space="preserve"> </w:t>
            </w:r>
            <w:r>
              <w:rPr>
                <w:sz w:val="22"/>
              </w:rPr>
              <w:t xml:space="preserve">y </w:t>
            </w:r>
            <w:r>
              <w:rPr>
                <w:spacing w:val="-2"/>
                <w:sz w:val="22"/>
              </w:rPr>
              <w:t>embotellado</w:t>
            </w:r>
          </w:p>
          <w:p>
            <w:pPr>
              <w:pStyle w:val="TableParagraph"/>
              <w:widowControl w:val="false"/>
              <w:spacing w:lineRule="exact" w:line="249"/>
              <w:ind w:left="5" w:right="0" w:hanging="0"/>
              <w:rPr>
                <w:sz w:val="22"/>
              </w:rPr>
            </w:pPr>
            <w:r>
              <w:rPr>
                <w:sz w:val="22"/>
              </w:rPr>
              <w:t>de</w:t>
            </w:r>
            <w:r>
              <w:rPr>
                <w:spacing w:val="-3"/>
                <w:sz w:val="22"/>
              </w:rPr>
              <w:t xml:space="preserve"> </w:t>
            </w:r>
            <w:r>
              <w:rPr>
                <w:spacing w:val="-4"/>
                <w:sz w:val="22"/>
              </w:rPr>
              <w:t>agua</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6" w:right="0" w:hanging="0"/>
              <w:rPr>
                <w:sz w:val="22"/>
              </w:rPr>
            </w:pPr>
            <w:r>
              <w:rPr>
                <w:sz w:val="22"/>
              </w:rPr>
              <w:t>Purificadora</w:t>
            </w:r>
            <w:r>
              <w:rPr>
                <w:spacing w:val="-10"/>
                <w:sz w:val="22"/>
              </w:rPr>
              <w:t xml:space="preserve"> </w:t>
            </w:r>
            <w:r>
              <w:rPr>
                <w:sz w:val="22"/>
              </w:rPr>
              <w:t>y</w:t>
            </w:r>
            <w:r>
              <w:rPr>
                <w:spacing w:val="-6"/>
                <w:sz w:val="22"/>
              </w:rPr>
              <w:t xml:space="preserve"> </w:t>
            </w:r>
            <w:r>
              <w:rPr>
                <w:sz w:val="22"/>
              </w:rPr>
              <w:t>Embotellamiento</w:t>
            </w:r>
            <w:r>
              <w:rPr>
                <w:spacing w:val="-4"/>
                <w:sz w:val="22"/>
              </w:rPr>
              <w:t xml:space="preserve"> </w:t>
            </w:r>
            <w:r>
              <w:rPr>
                <w:sz w:val="22"/>
              </w:rPr>
              <w:t>de</w:t>
            </w:r>
            <w:r>
              <w:rPr>
                <w:spacing w:val="-5"/>
                <w:sz w:val="22"/>
              </w:rPr>
              <w:t xml:space="preserve"> </w:t>
            </w:r>
            <w:r>
              <w:rPr>
                <w:spacing w:val="-2"/>
                <w:sz w:val="22"/>
              </w:rPr>
              <w:t>agua.</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16" w:right="2" w:hanging="0"/>
              <w:jc w:val="center"/>
              <w:rPr>
                <w:sz w:val="22"/>
              </w:rPr>
            </w:pPr>
            <w:r>
              <w:rPr>
                <w:sz w:val="22"/>
              </w:rPr>
              <w:t>Si</w:t>
            </w:r>
            <w:r>
              <w:rPr>
                <w:spacing w:val="-3"/>
                <w:sz w:val="22"/>
              </w:rPr>
              <w:t xml:space="preserve"> </w:t>
            </w:r>
            <w:r>
              <w:rPr>
                <w:spacing w:val="-2"/>
                <w:sz w:val="22"/>
              </w:rPr>
              <w:t>aplica</w:t>
            </w:r>
          </w:p>
        </w:tc>
        <w:tc>
          <w:tcPr>
            <w:tcW w:w="9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19" w:right="1" w:hanging="0"/>
              <w:jc w:val="center"/>
              <w:rPr>
                <w:sz w:val="22"/>
              </w:rPr>
            </w:pPr>
            <w:r>
              <w:rPr>
                <w:sz w:val="22"/>
              </w:rPr>
              <w:t>Si</w:t>
            </w:r>
            <w:r>
              <w:rPr>
                <w:spacing w:val="-3"/>
                <w:sz w:val="22"/>
              </w:rPr>
              <w:t xml:space="preserve"> </w:t>
            </w:r>
            <w:r>
              <w:rPr>
                <w:spacing w:val="-2"/>
                <w:sz w:val="22"/>
              </w:rPr>
              <w:t>aplica</w:t>
            </w:r>
          </w:p>
        </w:tc>
        <w:tc>
          <w:tcPr>
            <w:tcW w:w="10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291" w:right="0" w:hanging="99"/>
              <w:rPr>
                <w:sz w:val="22"/>
              </w:rPr>
            </w:pPr>
            <w:r>
              <w:rPr>
                <w:sz w:val="22"/>
              </w:rPr>
              <w:t>25</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r>
        <w:trPr>
          <w:trHeight w:val="537"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9" w:right="0" w:hanging="0"/>
              <w:jc w:val="center"/>
              <w:rPr>
                <w:sz w:val="22"/>
              </w:rPr>
            </w:pPr>
            <w:r>
              <w:rPr>
                <w:spacing w:val="-5"/>
                <w:sz w:val="22"/>
              </w:rPr>
              <w:t>18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9" w:right="5" w:hanging="0"/>
              <w:jc w:val="center"/>
              <w:rPr>
                <w:sz w:val="22"/>
              </w:rPr>
            </w:pPr>
            <w:r>
              <w:rPr>
                <w:spacing w:val="-2"/>
                <w:sz w:val="22"/>
              </w:rPr>
              <w:t>312132</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048" w:leader="none"/>
              </w:tabs>
              <w:spacing w:lineRule="exact" w:line="268"/>
              <w:ind w:left="5" w:right="-15" w:hanging="0"/>
              <w:rPr>
                <w:sz w:val="22"/>
              </w:rPr>
            </w:pPr>
            <w:r>
              <w:rPr>
                <w:spacing w:val="-4"/>
                <w:sz w:val="22"/>
              </w:rPr>
              <w:t>Venta</w:t>
            </w:r>
            <w:r>
              <w:rPr>
                <w:sz w:val="22"/>
              </w:rPr>
              <w:tab/>
            </w:r>
            <w:r>
              <w:rPr>
                <w:spacing w:val="-5"/>
                <w:sz w:val="22"/>
              </w:rPr>
              <w:t>de</w:t>
            </w:r>
          </w:p>
          <w:p>
            <w:pPr>
              <w:pStyle w:val="TableParagraph"/>
              <w:widowControl w:val="false"/>
              <w:spacing w:lineRule="exact" w:line="249"/>
              <w:ind w:left="5" w:right="0" w:hanging="0"/>
              <w:rPr>
                <w:sz w:val="22"/>
              </w:rPr>
            </w:pPr>
            <w:r>
              <w:rPr>
                <w:spacing w:val="-2"/>
                <w:sz w:val="22"/>
              </w:rPr>
              <w:t>pulque</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354" w:leader="none"/>
                <w:tab w:val="left" w:pos="2923" w:leader="none"/>
              </w:tabs>
              <w:spacing w:lineRule="exact" w:line="268"/>
              <w:ind w:left="6" w:right="-15" w:hanging="0"/>
              <w:rPr>
                <w:sz w:val="22"/>
              </w:rPr>
            </w:pPr>
            <w:r>
              <w:rPr>
                <w:spacing w:val="-2"/>
                <w:sz w:val="22"/>
              </w:rPr>
              <w:t>Unidades</w:t>
            </w:r>
            <w:r>
              <w:rPr>
                <w:sz w:val="22"/>
              </w:rPr>
              <w:tab/>
            </w:r>
            <w:r>
              <w:rPr>
                <w:spacing w:val="-2"/>
                <w:sz w:val="22"/>
              </w:rPr>
              <w:t>económicas</w:t>
            </w:r>
            <w:r>
              <w:rPr>
                <w:sz w:val="22"/>
              </w:rPr>
              <w:tab/>
            </w:r>
            <w:r>
              <w:rPr>
                <w:spacing w:val="-2"/>
                <w:sz w:val="22"/>
              </w:rPr>
              <w:t>dedicadas</w:t>
            </w:r>
          </w:p>
          <w:p>
            <w:pPr>
              <w:pStyle w:val="TableParagraph"/>
              <w:widowControl w:val="false"/>
              <w:spacing w:lineRule="exact" w:line="249"/>
              <w:ind w:left="6" w:right="0" w:hanging="0"/>
              <w:rPr>
                <w:sz w:val="22"/>
              </w:rPr>
            </w:pPr>
            <w:r>
              <w:rPr>
                <w:sz w:val="22"/>
              </w:rPr>
              <w:t>principalmente</w:t>
            </w:r>
            <w:r>
              <w:rPr>
                <w:spacing w:val="-5"/>
                <w:sz w:val="22"/>
              </w:rPr>
              <w:t xml:space="preserve"> </w:t>
            </w:r>
            <w:r>
              <w:rPr>
                <w:sz w:val="22"/>
              </w:rPr>
              <w:t>a</w:t>
            </w:r>
            <w:r>
              <w:rPr>
                <w:spacing w:val="-3"/>
                <w:sz w:val="22"/>
              </w:rPr>
              <w:t xml:space="preserve"> </w:t>
            </w:r>
            <w:r>
              <w:rPr>
                <w:sz w:val="22"/>
              </w:rPr>
              <w:t>la</w:t>
            </w:r>
            <w:r>
              <w:rPr>
                <w:spacing w:val="-6"/>
                <w:sz w:val="22"/>
              </w:rPr>
              <w:t xml:space="preserve"> </w:t>
            </w:r>
            <w:r>
              <w:rPr>
                <w:sz w:val="22"/>
              </w:rPr>
              <w:t>venta</w:t>
            </w:r>
            <w:r>
              <w:rPr>
                <w:spacing w:val="-3"/>
                <w:sz w:val="22"/>
              </w:rPr>
              <w:t xml:space="preserve"> </w:t>
            </w:r>
            <w:r>
              <w:rPr>
                <w:sz w:val="22"/>
              </w:rPr>
              <w:t>de</w:t>
            </w:r>
            <w:r>
              <w:rPr>
                <w:spacing w:val="-3"/>
                <w:sz w:val="22"/>
              </w:rPr>
              <w:t xml:space="preserve"> </w:t>
            </w:r>
            <w:r>
              <w:rPr>
                <w:spacing w:val="-2"/>
                <w:sz w:val="22"/>
              </w:rPr>
              <w:t>pulque</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16" w:right="2" w:hanging="0"/>
              <w:jc w:val="center"/>
              <w:rPr>
                <w:sz w:val="22"/>
              </w:rPr>
            </w:pPr>
            <w:r>
              <w:rPr>
                <w:sz w:val="22"/>
              </w:rPr>
              <w:t>Si</w:t>
            </w:r>
            <w:r>
              <w:rPr>
                <w:spacing w:val="-3"/>
                <w:sz w:val="22"/>
              </w:rPr>
              <w:t xml:space="preserve"> </w:t>
            </w:r>
            <w:r>
              <w:rPr>
                <w:spacing w:val="-2"/>
                <w:sz w:val="22"/>
              </w:rPr>
              <w:t>aplica</w:t>
            </w:r>
          </w:p>
        </w:tc>
        <w:tc>
          <w:tcPr>
            <w:tcW w:w="9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19" w:right="1" w:hanging="0"/>
              <w:jc w:val="center"/>
              <w:rPr>
                <w:sz w:val="22"/>
              </w:rPr>
            </w:pPr>
            <w:r>
              <w:rPr>
                <w:sz w:val="22"/>
              </w:rPr>
              <w:t>Si</w:t>
            </w:r>
            <w:r>
              <w:rPr>
                <w:spacing w:val="-3"/>
                <w:sz w:val="22"/>
              </w:rPr>
              <w:t xml:space="preserve"> </w:t>
            </w:r>
            <w:r>
              <w:rPr>
                <w:spacing w:val="-2"/>
                <w:sz w:val="22"/>
              </w:rPr>
              <w:t>aplica</w:t>
            </w:r>
          </w:p>
        </w:tc>
        <w:tc>
          <w:tcPr>
            <w:tcW w:w="10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93" w:right="0" w:hanging="0"/>
              <w:rPr>
                <w:sz w:val="22"/>
              </w:rPr>
            </w:pPr>
            <w:r>
              <w:rPr>
                <w:sz w:val="22"/>
              </w:rPr>
              <w:t>25</w:t>
            </w:r>
            <w:r>
              <w:rPr>
                <w:spacing w:val="1"/>
                <w:sz w:val="22"/>
              </w:rPr>
              <w:t xml:space="preserve"> </w:t>
            </w:r>
            <w:r>
              <w:rPr>
                <w:sz w:val="22"/>
              </w:rPr>
              <w:t>a</w:t>
            </w:r>
            <w:r>
              <w:rPr>
                <w:spacing w:val="-2"/>
                <w:sz w:val="22"/>
              </w:rPr>
              <w:t xml:space="preserve"> </w:t>
            </w:r>
            <w:r>
              <w:rPr>
                <w:spacing w:val="-5"/>
                <w:sz w:val="22"/>
              </w:rPr>
              <w:t>30</w:t>
            </w:r>
          </w:p>
          <w:p>
            <w:pPr>
              <w:pStyle w:val="TableParagraph"/>
              <w:widowControl w:val="false"/>
              <w:spacing w:lineRule="exact" w:line="249"/>
              <w:ind w:left="291" w:right="0" w:hanging="0"/>
              <w:rPr>
                <w:sz w:val="22"/>
              </w:rPr>
            </w:pPr>
            <w:r>
              <w:rPr>
                <w:spacing w:val="-5"/>
                <w:sz w:val="22"/>
              </w:rPr>
              <w:t>UMA</w:t>
            </w:r>
          </w:p>
        </w:tc>
      </w:tr>
      <w:tr>
        <w:trPr>
          <w:trHeight w:val="1072"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19</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312142</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573" w:leader="none"/>
              </w:tabs>
              <w:ind w:left="5" w:right="-15" w:hanging="0"/>
              <w:rPr>
                <w:sz w:val="22"/>
              </w:rPr>
            </w:pPr>
            <w:r>
              <w:rPr>
                <w:spacing w:val="-2"/>
                <w:sz w:val="22"/>
              </w:rPr>
              <w:t>Elaboración</w:t>
            </w:r>
            <w:r>
              <w:rPr>
                <w:spacing w:val="40"/>
                <w:sz w:val="22"/>
              </w:rPr>
              <w:t xml:space="preserve"> </w:t>
            </w:r>
            <w:r>
              <w:rPr>
                <w:spacing w:val="-6"/>
                <w:sz w:val="22"/>
              </w:rPr>
              <w:t>de</w:t>
            </w:r>
            <w:r>
              <w:rPr>
                <w:sz w:val="22"/>
              </w:rPr>
              <w:tab/>
            </w:r>
            <w:r>
              <w:rPr>
                <w:spacing w:val="-2"/>
                <w:sz w:val="22"/>
              </w:rPr>
              <w:t xml:space="preserve">bebidas </w:t>
            </w:r>
            <w:r>
              <w:rPr>
                <w:sz w:val="22"/>
              </w:rPr>
              <w:t>destiladas</w:t>
            </w:r>
            <w:r>
              <w:rPr>
                <w:spacing w:val="63"/>
                <w:w w:val="150"/>
                <w:sz w:val="22"/>
              </w:rPr>
              <w:t xml:space="preserve"> </w:t>
            </w:r>
            <w:r>
              <w:rPr>
                <w:spacing w:val="-5"/>
                <w:sz w:val="22"/>
              </w:rPr>
              <w:t>de</w:t>
            </w:r>
          </w:p>
          <w:p>
            <w:pPr>
              <w:pStyle w:val="TableParagraph"/>
              <w:widowControl w:val="false"/>
              <w:spacing w:lineRule="exact" w:line="248"/>
              <w:ind w:left="5" w:right="0" w:hanging="0"/>
              <w:rPr>
                <w:sz w:val="22"/>
              </w:rPr>
            </w:pPr>
            <w:r>
              <w:rPr>
                <w:spacing w:val="-2"/>
                <w:sz w:val="22"/>
              </w:rPr>
              <w:t>agave</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6" w:right="-15" w:hanging="0"/>
              <w:jc w:val="both"/>
              <w:rPr>
                <w:sz w:val="22"/>
              </w:rPr>
            </w:pPr>
            <w:r>
              <w:rPr>
                <w:sz w:val="22"/>
              </w:rPr>
              <w:t>Unidades económicas dedicadas principalmente</w:t>
            </w:r>
            <w:r>
              <w:rPr>
                <w:spacing w:val="-13"/>
                <w:sz w:val="22"/>
              </w:rPr>
              <w:t xml:space="preserve"> </w:t>
            </w:r>
            <w:r>
              <w:rPr>
                <w:sz w:val="22"/>
              </w:rPr>
              <w:t>a</w:t>
            </w:r>
            <w:r>
              <w:rPr>
                <w:spacing w:val="-12"/>
                <w:sz w:val="22"/>
              </w:rPr>
              <w:t xml:space="preserve"> </w:t>
            </w:r>
            <w:r>
              <w:rPr>
                <w:sz w:val="22"/>
              </w:rPr>
              <w:t>la</w:t>
            </w:r>
            <w:r>
              <w:rPr>
                <w:spacing w:val="-13"/>
                <w:sz w:val="22"/>
              </w:rPr>
              <w:t xml:space="preserve"> </w:t>
            </w:r>
            <w:r>
              <w:rPr>
                <w:sz w:val="22"/>
              </w:rPr>
              <w:t>elaboración</w:t>
            </w:r>
            <w:r>
              <w:rPr>
                <w:spacing w:val="-12"/>
                <w:sz w:val="22"/>
              </w:rPr>
              <w:t xml:space="preserve"> </w:t>
            </w:r>
            <w:r>
              <w:rPr>
                <w:sz w:val="22"/>
              </w:rPr>
              <w:t>de</w:t>
            </w:r>
            <w:r>
              <w:rPr>
                <w:spacing w:val="-11"/>
                <w:sz w:val="22"/>
              </w:rPr>
              <w:t xml:space="preserve"> </w:t>
            </w:r>
            <w:r>
              <w:rPr>
                <w:sz w:val="22"/>
              </w:rPr>
              <w:t>bebidas destiladas</w:t>
            </w:r>
            <w:r>
              <w:rPr>
                <w:spacing w:val="-9"/>
                <w:sz w:val="22"/>
              </w:rPr>
              <w:t xml:space="preserve"> </w:t>
            </w:r>
            <w:r>
              <w:rPr>
                <w:sz w:val="22"/>
              </w:rPr>
              <w:t>de</w:t>
            </w:r>
            <w:r>
              <w:rPr>
                <w:spacing w:val="-8"/>
                <w:sz w:val="22"/>
              </w:rPr>
              <w:t xml:space="preserve"> </w:t>
            </w:r>
            <w:r>
              <w:rPr>
                <w:sz w:val="22"/>
              </w:rPr>
              <w:t>agave,</w:t>
            </w:r>
            <w:r>
              <w:rPr>
                <w:spacing w:val="-9"/>
                <w:sz w:val="22"/>
              </w:rPr>
              <w:t xml:space="preserve"> </w:t>
            </w:r>
            <w:r>
              <w:rPr>
                <w:sz w:val="22"/>
              </w:rPr>
              <w:t>como</w:t>
            </w:r>
            <w:r>
              <w:rPr>
                <w:spacing w:val="-10"/>
                <w:sz w:val="22"/>
              </w:rPr>
              <w:t xml:space="preserve"> </w:t>
            </w:r>
            <w:r>
              <w:rPr>
                <w:sz w:val="22"/>
              </w:rPr>
              <w:t>tequila</w:t>
            </w:r>
            <w:r>
              <w:rPr>
                <w:spacing w:val="-8"/>
                <w:sz w:val="22"/>
              </w:rPr>
              <w:t xml:space="preserve"> </w:t>
            </w:r>
            <w:r>
              <w:rPr>
                <w:sz w:val="22"/>
              </w:rPr>
              <w:t>y</w:t>
            </w:r>
            <w:r>
              <w:rPr>
                <w:spacing w:val="-9"/>
                <w:sz w:val="22"/>
              </w:rPr>
              <w:t xml:space="preserve"> </w:t>
            </w:r>
            <w:r>
              <w:rPr>
                <w:spacing w:val="-2"/>
                <w:sz w:val="22"/>
              </w:rPr>
              <w:t>mezcal</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2" w:hanging="0"/>
              <w:jc w:val="center"/>
              <w:rPr>
                <w:sz w:val="22"/>
              </w:rPr>
            </w:pPr>
            <w:r>
              <w:rPr>
                <w:sz w:val="22"/>
              </w:rPr>
              <w:t>Si</w:t>
            </w:r>
            <w:r>
              <w:rPr>
                <w:spacing w:val="-3"/>
                <w:sz w:val="22"/>
              </w:rPr>
              <w:t xml:space="preserve"> </w:t>
            </w:r>
            <w:r>
              <w:rPr>
                <w:spacing w:val="-2"/>
                <w:sz w:val="22"/>
              </w:rPr>
              <w:t>aplica</w:t>
            </w:r>
          </w:p>
        </w:tc>
        <w:tc>
          <w:tcPr>
            <w:tcW w:w="9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1" w:hanging="0"/>
              <w:jc w:val="center"/>
              <w:rPr>
                <w:sz w:val="22"/>
              </w:rPr>
            </w:pPr>
            <w:r>
              <w:rPr>
                <w:sz w:val="22"/>
              </w:rPr>
              <w:t>Si</w:t>
            </w:r>
            <w:r>
              <w:rPr>
                <w:spacing w:val="-3"/>
                <w:sz w:val="22"/>
              </w:rPr>
              <w:t xml:space="preserve"> </w:t>
            </w:r>
            <w:r>
              <w:rPr>
                <w:spacing w:val="-2"/>
                <w:sz w:val="22"/>
              </w:rPr>
              <w:t>aplica</w:t>
            </w:r>
          </w:p>
        </w:tc>
        <w:tc>
          <w:tcPr>
            <w:tcW w:w="10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1" w:right="0" w:hanging="212"/>
              <w:rPr>
                <w:sz w:val="22"/>
              </w:rPr>
            </w:pPr>
            <w:r>
              <w:rPr>
                <w:sz w:val="22"/>
              </w:rPr>
              <w:t>300</w:t>
            </w:r>
            <w:r>
              <w:rPr>
                <w:spacing w:val="-13"/>
                <w:sz w:val="22"/>
              </w:rPr>
              <w:t xml:space="preserve"> </w:t>
            </w:r>
            <w:r>
              <w:rPr>
                <w:sz w:val="22"/>
              </w:rPr>
              <w:t>a</w:t>
            </w:r>
            <w:r>
              <w:rPr>
                <w:spacing w:val="-12"/>
                <w:sz w:val="22"/>
              </w:rPr>
              <w:t xml:space="preserve"> </w:t>
            </w:r>
            <w:r>
              <w:rPr>
                <w:sz w:val="22"/>
              </w:rPr>
              <w:t xml:space="preserve">500 </w:t>
            </w:r>
            <w:r>
              <w:rPr>
                <w:spacing w:val="-4"/>
                <w:sz w:val="22"/>
              </w:rPr>
              <w:t>UMA</w:t>
            </w:r>
          </w:p>
        </w:tc>
      </w:tr>
      <w:tr>
        <w:trPr>
          <w:trHeight w:val="107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20</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314991</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73" w:leader="none"/>
              </w:tabs>
              <w:ind w:left="5" w:right="-15" w:hanging="0"/>
              <w:rPr>
                <w:sz w:val="22"/>
              </w:rPr>
            </w:pPr>
            <w:r>
              <w:rPr>
                <w:spacing w:val="-2"/>
                <w:sz w:val="22"/>
              </w:rPr>
              <w:t>Confección, bordado</w:t>
            </w:r>
            <w:r>
              <w:rPr>
                <w:sz w:val="22"/>
              </w:rPr>
              <w:tab/>
            </w:r>
            <w:r>
              <w:rPr>
                <w:spacing w:val="-10"/>
                <w:sz w:val="22"/>
              </w:rPr>
              <w:t>y</w:t>
            </w:r>
            <w:r>
              <w:rPr>
                <w:sz w:val="22"/>
              </w:rPr>
              <w:t xml:space="preserve"> deshilado</w:t>
            </w:r>
            <w:r>
              <w:rPr>
                <w:spacing w:val="37"/>
                <w:sz w:val="22"/>
              </w:rPr>
              <w:t xml:space="preserve">  </w:t>
            </w:r>
            <w:r>
              <w:rPr>
                <w:spacing w:val="-5"/>
                <w:sz w:val="22"/>
              </w:rPr>
              <w:t>de</w:t>
            </w:r>
          </w:p>
          <w:p>
            <w:pPr>
              <w:pStyle w:val="TableParagraph"/>
              <w:widowControl w:val="false"/>
              <w:spacing w:lineRule="exact" w:line="249"/>
              <w:ind w:left="5" w:right="0" w:hanging="0"/>
              <w:rPr>
                <w:sz w:val="22"/>
              </w:rPr>
            </w:pPr>
            <w:r>
              <w:rPr>
                <w:spacing w:val="-2"/>
                <w:sz w:val="22"/>
              </w:rPr>
              <w:t>productos</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15" w:hanging="0"/>
              <w:jc w:val="both"/>
              <w:rPr>
                <w:sz w:val="22"/>
              </w:rPr>
            </w:pPr>
            <w:r>
              <w:rPr>
                <w:sz w:val="22"/>
              </w:rPr>
              <w:t>Confección, bordado y deshilado de productos textiles, como rebozos, pañuelos</w:t>
            </w:r>
            <w:r>
              <w:rPr>
                <w:spacing w:val="68"/>
                <w:sz w:val="22"/>
              </w:rPr>
              <w:t xml:space="preserve"> </w:t>
            </w:r>
            <w:r>
              <w:rPr>
                <w:sz w:val="22"/>
              </w:rPr>
              <w:t>y</w:t>
            </w:r>
            <w:r>
              <w:rPr>
                <w:spacing w:val="69"/>
                <w:sz w:val="22"/>
              </w:rPr>
              <w:t xml:space="preserve"> </w:t>
            </w:r>
            <w:r>
              <w:rPr>
                <w:sz w:val="22"/>
              </w:rPr>
              <w:t>otros</w:t>
            </w:r>
            <w:r>
              <w:rPr>
                <w:spacing w:val="71"/>
                <w:sz w:val="22"/>
              </w:rPr>
              <w:t xml:space="preserve"> </w:t>
            </w:r>
            <w:r>
              <w:rPr>
                <w:sz w:val="22"/>
              </w:rPr>
              <w:t>accesorios</w:t>
            </w:r>
            <w:r>
              <w:rPr>
                <w:spacing w:val="71"/>
                <w:sz w:val="22"/>
              </w:rPr>
              <w:t xml:space="preserve"> </w:t>
            </w:r>
            <w:r>
              <w:rPr>
                <w:sz w:val="22"/>
              </w:rPr>
              <w:t>textiles</w:t>
            </w:r>
            <w:r>
              <w:rPr>
                <w:spacing w:val="71"/>
                <w:sz w:val="22"/>
              </w:rPr>
              <w:t xml:space="preserve"> </w:t>
            </w:r>
            <w:r>
              <w:rPr>
                <w:spacing w:val="-5"/>
                <w:sz w:val="22"/>
              </w:rPr>
              <w:t>de</w:t>
            </w:r>
          </w:p>
          <w:p>
            <w:pPr>
              <w:pStyle w:val="TableParagraph"/>
              <w:widowControl w:val="false"/>
              <w:spacing w:lineRule="exact" w:line="249"/>
              <w:ind w:left="6" w:right="0" w:hanging="0"/>
              <w:jc w:val="both"/>
              <w:rPr>
                <w:sz w:val="22"/>
              </w:rPr>
            </w:pPr>
            <w:r>
              <w:rPr>
                <w:sz w:val="22"/>
              </w:rPr>
              <w:t>vestir,</w:t>
            </w:r>
            <w:r>
              <w:rPr>
                <w:spacing w:val="-6"/>
                <w:sz w:val="22"/>
              </w:rPr>
              <w:t xml:space="preserve"> </w:t>
            </w:r>
            <w:r>
              <w:rPr>
                <w:sz w:val="22"/>
              </w:rPr>
              <w:t>manteles</w:t>
            </w:r>
            <w:r>
              <w:rPr>
                <w:spacing w:val="-2"/>
                <w:sz w:val="22"/>
              </w:rPr>
              <w:t xml:space="preserve"> </w:t>
            </w:r>
            <w:r>
              <w:rPr>
                <w:sz w:val="22"/>
              </w:rPr>
              <w:t>y</w:t>
            </w:r>
            <w:r>
              <w:rPr>
                <w:spacing w:val="-5"/>
                <w:sz w:val="22"/>
              </w:rPr>
              <w:t xml:space="preserve"> </w:t>
            </w:r>
            <w:r>
              <w:rPr>
                <w:spacing w:val="-2"/>
                <w:sz w:val="22"/>
              </w:rPr>
              <w:t>servilletas</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2" w:hanging="0"/>
              <w:jc w:val="center"/>
              <w:rPr>
                <w:sz w:val="22"/>
              </w:rPr>
            </w:pPr>
            <w:r>
              <w:rPr>
                <w:sz w:val="22"/>
              </w:rPr>
              <w:t>Si</w:t>
            </w:r>
            <w:r>
              <w:rPr>
                <w:spacing w:val="-3"/>
                <w:sz w:val="22"/>
              </w:rPr>
              <w:t xml:space="preserve"> </w:t>
            </w:r>
            <w:r>
              <w:rPr>
                <w:spacing w:val="-2"/>
                <w:sz w:val="22"/>
              </w:rPr>
              <w:t>aplica</w:t>
            </w:r>
          </w:p>
        </w:tc>
        <w:tc>
          <w:tcPr>
            <w:tcW w:w="9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1"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12 </w:t>
            </w:r>
            <w:r>
              <w:rPr>
                <w:spacing w:val="-4"/>
                <w:sz w:val="22"/>
              </w:rPr>
              <w:t>UMA</w:t>
            </w:r>
          </w:p>
        </w:tc>
      </w:tr>
      <w:tr>
        <w:trPr>
          <w:trHeight w:val="134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21</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315110</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048" w:leader="none"/>
              </w:tabs>
              <w:ind w:left="5" w:right="-15" w:hanging="0"/>
              <w:rPr>
                <w:sz w:val="22"/>
              </w:rPr>
            </w:pPr>
            <w:r>
              <w:rPr>
                <w:spacing w:val="-2"/>
                <w:sz w:val="22"/>
              </w:rPr>
              <w:t>Fabricación</w:t>
            </w:r>
            <w:r>
              <w:rPr>
                <w:spacing w:val="40"/>
                <w:sz w:val="22"/>
              </w:rPr>
              <w:t xml:space="preserve"> </w:t>
            </w:r>
            <w:r>
              <w:rPr>
                <w:sz w:val="22"/>
              </w:rPr>
              <w:t>de</w:t>
            </w:r>
            <w:r>
              <w:rPr>
                <w:spacing w:val="-13"/>
                <w:sz w:val="22"/>
              </w:rPr>
              <w:t xml:space="preserve"> </w:t>
            </w:r>
            <w:r>
              <w:rPr>
                <w:sz w:val="22"/>
              </w:rPr>
              <w:t>prendas</w:t>
            </w:r>
            <w:r>
              <w:rPr>
                <w:spacing w:val="-12"/>
                <w:sz w:val="22"/>
              </w:rPr>
              <w:t xml:space="preserve"> </w:t>
            </w:r>
            <w:r>
              <w:rPr>
                <w:sz w:val="22"/>
              </w:rPr>
              <w:t xml:space="preserve">de </w:t>
            </w:r>
            <w:r>
              <w:rPr>
                <w:spacing w:val="-2"/>
                <w:sz w:val="22"/>
              </w:rPr>
              <w:t>vestir</w:t>
            </w:r>
            <w:r>
              <w:rPr>
                <w:sz w:val="22"/>
              </w:rPr>
              <w:tab/>
            </w:r>
            <w:r>
              <w:rPr>
                <w:spacing w:val="-5"/>
                <w:sz w:val="22"/>
              </w:rPr>
              <w:t>de</w:t>
            </w:r>
          </w:p>
          <w:p>
            <w:pPr>
              <w:pStyle w:val="TableParagraph"/>
              <w:widowControl w:val="false"/>
              <w:tabs>
                <w:tab w:val="clear" w:pos="720"/>
                <w:tab w:val="left" w:pos="1048" w:leader="none"/>
              </w:tabs>
              <w:spacing w:lineRule="atLeast" w:line="270"/>
              <w:ind w:left="5" w:right="-15" w:hanging="0"/>
              <w:rPr>
                <w:sz w:val="22"/>
              </w:rPr>
            </w:pPr>
            <w:r>
              <w:rPr>
                <w:spacing w:val="-2"/>
                <w:sz w:val="22"/>
              </w:rPr>
              <w:t>tejido</w:t>
            </w:r>
            <w:r>
              <w:rPr>
                <w:sz w:val="22"/>
              </w:rPr>
              <w:tab/>
            </w:r>
            <w:r>
              <w:rPr>
                <w:spacing w:val="-6"/>
                <w:sz w:val="22"/>
              </w:rPr>
              <w:t xml:space="preserve">de </w:t>
            </w:r>
            <w:r>
              <w:rPr>
                <w:spacing w:val="-2"/>
                <w:sz w:val="22"/>
              </w:rPr>
              <w:t>punto</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6" w:right="-15" w:hanging="0"/>
              <w:jc w:val="both"/>
              <w:rPr>
                <w:sz w:val="22"/>
              </w:rPr>
            </w:pPr>
            <w:r>
              <w:rPr>
                <w:sz w:val="22"/>
              </w:rPr>
              <w:t>Unidades económicas dedicadas principalmente a la fabricación de calcetines,</w:t>
            </w:r>
            <w:r>
              <w:rPr>
                <w:spacing w:val="-13"/>
                <w:sz w:val="22"/>
              </w:rPr>
              <w:t xml:space="preserve"> </w:t>
            </w:r>
            <w:r>
              <w:rPr>
                <w:sz w:val="22"/>
              </w:rPr>
              <w:t>tobilleras,</w:t>
            </w:r>
            <w:r>
              <w:rPr>
                <w:spacing w:val="-12"/>
                <w:sz w:val="22"/>
              </w:rPr>
              <w:t xml:space="preserve"> </w:t>
            </w:r>
            <w:r>
              <w:rPr>
                <w:sz w:val="22"/>
              </w:rPr>
              <w:t>medias,</w:t>
            </w:r>
            <w:r>
              <w:rPr>
                <w:spacing w:val="-13"/>
                <w:sz w:val="22"/>
              </w:rPr>
              <w:t xml:space="preserve"> </w:t>
            </w:r>
            <w:r>
              <w:rPr>
                <w:sz w:val="22"/>
              </w:rPr>
              <w:t>pantimedias, mallas y leotardos de tejido de punto.</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16" w:right="2" w:hanging="0"/>
              <w:jc w:val="center"/>
              <w:rPr>
                <w:sz w:val="22"/>
              </w:rPr>
            </w:pPr>
            <w:r>
              <w:rPr>
                <w:sz w:val="22"/>
              </w:rPr>
              <w:t>Si</w:t>
            </w:r>
            <w:r>
              <w:rPr>
                <w:spacing w:val="-3"/>
                <w:sz w:val="22"/>
              </w:rPr>
              <w:t xml:space="preserve"> </w:t>
            </w:r>
            <w:r>
              <w:rPr>
                <w:spacing w:val="-2"/>
                <w:sz w:val="22"/>
              </w:rPr>
              <w:t>aplica</w:t>
            </w:r>
          </w:p>
        </w:tc>
        <w:tc>
          <w:tcPr>
            <w:tcW w:w="99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19" w:right="1" w:hanging="0"/>
              <w:jc w:val="center"/>
              <w:rPr>
                <w:sz w:val="22"/>
              </w:rPr>
            </w:pPr>
            <w:r>
              <w:rPr>
                <w:sz w:val="22"/>
              </w:rPr>
              <w:t>Si</w:t>
            </w:r>
            <w:r>
              <w:rPr>
                <w:spacing w:val="-3"/>
                <w:sz w:val="22"/>
              </w:rPr>
              <w:t xml:space="preserve"> </w:t>
            </w:r>
            <w:r>
              <w:rPr>
                <w:spacing w:val="-2"/>
                <w:sz w:val="22"/>
              </w:rPr>
              <w:t>aplica</w:t>
            </w:r>
          </w:p>
        </w:tc>
        <w:tc>
          <w:tcPr>
            <w:tcW w:w="10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291" w:right="0" w:hanging="99"/>
              <w:rPr>
                <w:sz w:val="22"/>
              </w:rPr>
            </w:pPr>
            <w:r>
              <w:rPr>
                <w:sz w:val="22"/>
              </w:rPr>
              <w:t>25</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r>
        <w:trPr>
          <w:trHeight w:val="1073"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0" w:hanging="0"/>
              <w:jc w:val="center"/>
              <w:rPr>
                <w:sz w:val="22"/>
              </w:rPr>
            </w:pPr>
            <w:r>
              <w:rPr>
                <w:spacing w:val="-5"/>
                <w:sz w:val="22"/>
              </w:rPr>
              <w:t>22</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315223</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5" w:right="-15" w:hanging="0"/>
              <w:rPr>
                <w:sz w:val="22"/>
              </w:rPr>
            </w:pPr>
            <w:r>
              <w:rPr>
                <w:spacing w:val="-2"/>
                <w:sz w:val="22"/>
              </w:rPr>
              <w:t xml:space="preserve">Confecciones </w:t>
            </w:r>
            <w:r>
              <w:rPr>
                <w:sz w:val="22"/>
              </w:rPr>
              <w:t>en</w:t>
            </w:r>
            <w:r>
              <w:rPr>
                <w:spacing w:val="80"/>
                <w:sz w:val="22"/>
              </w:rPr>
              <w:t xml:space="preserve"> </w:t>
            </w:r>
            <w:r>
              <w:rPr>
                <w:sz w:val="22"/>
              </w:rPr>
              <w:t>series</w:t>
            </w:r>
            <w:r>
              <w:rPr>
                <w:spacing w:val="80"/>
                <w:sz w:val="22"/>
              </w:rPr>
              <w:t xml:space="preserve"> </w:t>
            </w:r>
            <w:r>
              <w:rPr>
                <w:sz w:val="22"/>
              </w:rPr>
              <w:t xml:space="preserve">de </w:t>
            </w:r>
            <w:r>
              <w:rPr>
                <w:spacing w:val="-2"/>
                <w:sz w:val="22"/>
              </w:rPr>
              <w:t>uniformes</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15" w:hanging="0"/>
              <w:jc w:val="both"/>
              <w:rPr>
                <w:sz w:val="22"/>
              </w:rPr>
            </w:pPr>
            <w:r>
              <w:rPr>
                <w:sz w:val="22"/>
              </w:rPr>
              <w:t>Confección (corte y cosido) en serie de uniformes escolares, industriales, de uso médico</w:t>
            </w:r>
            <w:r>
              <w:rPr>
                <w:spacing w:val="76"/>
                <w:w w:val="150"/>
                <w:sz w:val="22"/>
              </w:rPr>
              <w:t xml:space="preserve"> </w:t>
            </w:r>
            <w:r>
              <w:rPr>
                <w:sz w:val="22"/>
              </w:rPr>
              <w:t>y</w:t>
            </w:r>
            <w:r>
              <w:rPr>
                <w:spacing w:val="77"/>
                <w:w w:val="150"/>
                <w:sz w:val="22"/>
              </w:rPr>
              <w:t xml:space="preserve"> </w:t>
            </w:r>
            <w:r>
              <w:rPr>
                <w:sz w:val="22"/>
              </w:rPr>
              <w:t>deportivos</w:t>
            </w:r>
            <w:r>
              <w:rPr>
                <w:spacing w:val="76"/>
                <w:w w:val="150"/>
                <w:sz w:val="22"/>
              </w:rPr>
              <w:t xml:space="preserve"> </w:t>
            </w:r>
            <w:r>
              <w:rPr>
                <w:sz w:val="22"/>
              </w:rPr>
              <w:t>a</w:t>
            </w:r>
            <w:r>
              <w:rPr>
                <w:spacing w:val="76"/>
                <w:w w:val="150"/>
                <w:sz w:val="22"/>
              </w:rPr>
              <w:t xml:space="preserve"> </w:t>
            </w:r>
            <w:r>
              <w:rPr>
                <w:sz w:val="22"/>
              </w:rPr>
              <w:t>partir</w:t>
            </w:r>
            <w:r>
              <w:rPr>
                <w:spacing w:val="78"/>
                <w:w w:val="150"/>
                <w:sz w:val="22"/>
              </w:rPr>
              <w:t xml:space="preserve"> </w:t>
            </w:r>
            <w:r>
              <w:rPr>
                <w:sz w:val="22"/>
              </w:rPr>
              <w:t>de</w:t>
            </w:r>
            <w:r>
              <w:rPr>
                <w:spacing w:val="76"/>
                <w:w w:val="150"/>
                <w:sz w:val="22"/>
              </w:rPr>
              <w:t xml:space="preserve"> </w:t>
            </w:r>
            <w:r>
              <w:rPr>
                <w:spacing w:val="-4"/>
                <w:sz w:val="22"/>
              </w:rPr>
              <w:t>tela</w:t>
            </w:r>
          </w:p>
          <w:p>
            <w:pPr>
              <w:pStyle w:val="TableParagraph"/>
              <w:widowControl w:val="false"/>
              <w:spacing w:lineRule="exact" w:line="249"/>
              <w:ind w:left="6" w:right="0" w:hanging="0"/>
              <w:rPr>
                <w:sz w:val="22"/>
              </w:rPr>
            </w:pPr>
            <w:r>
              <w:rPr>
                <w:spacing w:val="-2"/>
                <w:sz w:val="22"/>
              </w:rPr>
              <w:t>comprada</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2" w:hanging="0"/>
              <w:jc w:val="center"/>
              <w:rPr>
                <w:sz w:val="22"/>
              </w:rPr>
            </w:pPr>
            <w:r>
              <w:rPr>
                <w:sz w:val="22"/>
              </w:rPr>
              <w:t>Si</w:t>
            </w:r>
            <w:r>
              <w:rPr>
                <w:spacing w:val="-3"/>
                <w:sz w:val="22"/>
              </w:rPr>
              <w:t xml:space="preserve"> </w:t>
            </w:r>
            <w:r>
              <w:rPr>
                <w:spacing w:val="-2"/>
                <w:sz w:val="22"/>
              </w:rPr>
              <w:t>aplica</w:t>
            </w:r>
          </w:p>
        </w:tc>
        <w:tc>
          <w:tcPr>
            <w:tcW w:w="9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291"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12 </w:t>
            </w:r>
            <w:r>
              <w:rPr>
                <w:spacing w:val="-4"/>
                <w:sz w:val="22"/>
              </w:rPr>
              <w:t>UMA</w:t>
            </w:r>
          </w:p>
        </w:tc>
      </w:tr>
      <w:tr>
        <w:trPr>
          <w:trHeight w:val="803"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0" w:hanging="0"/>
              <w:jc w:val="center"/>
              <w:rPr>
                <w:sz w:val="22"/>
              </w:rPr>
            </w:pPr>
            <w:r>
              <w:rPr>
                <w:spacing w:val="-5"/>
                <w:sz w:val="22"/>
              </w:rPr>
              <w:t>23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315224</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74" w:leader="none"/>
              </w:tabs>
              <w:ind w:left="5" w:right="-15" w:hanging="0"/>
              <w:rPr>
                <w:sz w:val="22"/>
              </w:rPr>
            </w:pPr>
            <w:r>
              <w:rPr>
                <w:sz w:val="22"/>
              </w:rPr>
              <w:t>Confección</w:t>
            </w:r>
            <w:r>
              <w:rPr>
                <w:spacing w:val="-13"/>
                <w:sz w:val="22"/>
              </w:rPr>
              <w:t xml:space="preserve"> </w:t>
            </w:r>
            <w:r>
              <w:rPr>
                <w:sz w:val="22"/>
              </w:rPr>
              <w:t xml:space="preserve">de </w:t>
            </w:r>
            <w:r>
              <w:rPr>
                <w:spacing w:val="-2"/>
                <w:sz w:val="22"/>
              </w:rPr>
              <w:t>disfraces</w:t>
            </w:r>
            <w:r>
              <w:rPr>
                <w:sz w:val="22"/>
              </w:rPr>
              <w:tab/>
            </w:r>
            <w:r>
              <w:rPr>
                <w:spacing w:val="-10"/>
                <w:sz w:val="22"/>
              </w:rPr>
              <w:t>y</w:t>
            </w:r>
          </w:p>
          <w:p>
            <w:pPr>
              <w:pStyle w:val="TableParagraph"/>
              <w:widowControl w:val="false"/>
              <w:spacing w:lineRule="exact" w:line="247"/>
              <w:ind w:left="5" w:right="0" w:hanging="0"/>
              <w:rPr>
                <w:sz w:val="22"/>
              </w:rPr>
            </w:pPr>
            <w:r>
              <w:rPr>
                <w:spacing w:val="-2"/>
                <w:sz w:val="22"/>
              </w:rPr>
              <w:t>trajes</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35" w:before="135" w:after="0"/>
              <w:ind w:left="6" w:right="-15" w:hanging="0"/>
              <w:rPr>
                <w:sz w:val="22"/>
              </w:rPr>
            </w:pPr>
            <w:r>
              <w:rPr>
                <w:sz w:val="22"/>
              </w:rPr>
              <w:t>Confección</w:t>
            </w:r>
            <w:r>
              <w:rPr>
                <w:spacing w:val="33"/>
                <w:sz w:val="22"/>
              </w:rPr>
              <w:t xml:space="preserve"> </w:t>
            </w:r>
            <w:r>
              <w:rPr>
                <w:sz w:val="22"/>
              </w:rPr>
              <w:t>en</w:t>
            </w:r>
            <w:r>
              <w:rPr>
                <w:spacing w:val="36"/>
                <w:sz w:val="22"/>
              </w:rPr>
              <w:t xml:space="preserve"> </w:t>
            </w:r>
            <w:r>
              <w:rPr>
                <w:sz w:val="22"/>
              </w:rPr>
              <w:t>serie</w:t>
            </w:r>
            <w:r>
              <w:rPr>
                <w:spacing w:val="34"/>
                <w:sz w:val="22"/>
              </w:rPr>
              <w:t xml:space="preserve"> </w:t>
            </w:r>
            <w:r>
              <w:rPr>
                <w:sz w:val="22"/>
              </w:rPr>
              <w:t>de</w:t>
            </w:r>
            <w:r>
              <w:rPr>
                <w:spacing w:val="37"/>
                <w:sz w:val="22"/>
              </w:rPr>
              <w:t xml:space="preserve"> </w:t>
            </w:r>
            <w:r>
              <w:rPr>
                <w:sz w:val="22"/>
              </w:rPr>
              <w:t>disfraces</w:t>
            </w:r>
            <w:r>
              <w:rPr>
                <w:spacing w:val="34"/>
                <w:sz w:val="22"/>
              </w:rPr>
              <w:t xml:space="preserve"> </w:t>
            </w:r>
            <w:r>
              <w:rPr>
                <w:sz w:val="22"/>
              </w:rPr>
              <w:t>y</w:t>
            </w:r>
            <w:r>
              <w:rPr>
                <w:spacing w:val="37"/>
                <w:sz w:val="22"/>
              </w:rPr>
              <w:t xml:space="preserve"> </w:t>
            </w:r>
            <w:r>
              <w:rPr>
                <w:sz w:val="22"/>
              </w:rPr>
              <w:t xml:space="preserve">trajes </w:t>
            </w:r>
            <w:r>
              <w:rPr>
                <w:spacing w:val="-2"/>
                <w:sz w:val="22"/>
              </w:rPr>
              <w:t>típicos</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2" w:hanging="0"/>
              <w:jc w:val="center"/>
              <w:rPr>
                <w:sz w:val="22"/>
              </w:rPr>
            </w:pPr>
            <w:r>
              <w:rPr>
                <w:sz w:val="22"/>
              </w:rPr>
              <w:t>Si</w:t>
            </w:r>
            <w:r>
              <w:rPr>
                <w:spacing w:val="-3"/>
                <w:sz w:val="22"/>
              </w:rPr>
              <w:t xml:space="preserve"> </w:t>
            </w:r>
            <w:r>
              <w:rPr>
                <w:spacing w:val="-2"/>
                <w:sz w:val="22"/>
              </w:rPr>
              <w:t>aplica</w:t>
            </w:r>
          </w:p>
        </w:tc>
        <w:tc>
          <w:tcPr>
            <w:tcW w:w="9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35" w:before="135" w:after="0"/>
              <w:ind w:left="291"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12 </w:t>
            </w:r>
            <w:r>
              <w:rPr>
                <w:spacing w:val="-4"/>
                <w:sz w:val="22"/>
              </w:rPr>
              <w:t>UMA</w:t>
            </w:r>
          </w:p>
        </w:tc>
      </w:tr>
      <w:tr>
        <w:trPr>
          <w:trHeight w:val="107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24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315225</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 w:right="-15" w:hanging="0"/>
              <w:jc w:val="both"/>
              <w:rPr>
                <w:sz w:val="22"/>
              </w:rPr>
            </w:pPr>
            <w:r>
              <w:rPr>
                <w:sz w:val="22"/>
              </w:rPr>
              <w:t>Confección</w:t>
            </w:r>
            <w:r>
              <w:rPr>
                <w:spacing w:val="-13"/>
                <w:sz w:val="22"/>
              </w:rPr>
              <w:t xml:space="preserve"> </w:t>
            </w:r>
            <w:r>
              <w:rPr>
                <w:sz w:val="22"/>
              </w:rPr>
              <w:t>de prendas de vestir</w:t>
            </w:r>
            <w:r>
              <w:rPr>
                <w:spacing w:val="56"/>
                <w:w w:val="150"/>
                <w:sz w:val="22"/>
              </w:rPr>
              <w:t xml:space="preserve">  </w:t>
            </w:r>
            <w:r>
              <w:rPr>
                <w:spacing w:val="-2"/>
                <w:sz w:val="22"/>
              </w:rPr>
              <w:t>sobre</w:t>
            </w:r>
          </w:p>
          <w:p>
            <w:pPr>
              <w:pStyle w:val="TableParagraph"/>
              <w:widowControl w:val="false"/>
              <w:spacing w:lineRule="exact" w:line="248"/>
              <w:ind w:left="5" w:right="0" w:hanging="0"/>
              <w:rPr>
                <w:sz w:val="22"/>
              </w:rPr>
            </w:pPr>
            <w:r>
              <w:rPr>
                <w:spacing w:val="-2"/>
                <w:sz w:val="22"/>
              </w:rPr>
              <w:t>medida</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6" w:right="0" w:hanging="0"/>
              <w:rPr>
                <w:sz w:val="22"/>
              </w:rPr>
            </w:pPr>
            <w:r>
              <w:rPr>
                <w:sz w:val="22"/>
              </w:rPr>
              <w:t>Confección</w:t>
            </w:r>
            <w:r>
              <w:rPr>
                <w:spacing w:val="80"/>
                <w:sz w:val="22"/>
              </w:rPr>
              <w:t xml:space="preserve"> </w:t>
            </w:r>
            <w:r>
              <w:rPr>
                <w:sz w:val="22"/>
              </w:rPr>
              <w:t>de</w:t>
            </w:r>
            <w:r>
              <w:rPr>
                <w:spacing w:val="80"/>
                <w:sz w:val="22"/>
              </w:rPr>
              <w:t xml:space="preserve"> </w:t>
            </w:r>
            <w:r>
              <w:rPr>
                <w:sz w:val="22"/>
              </w:rPr>
              <w:t>prendas</w:t>
            </w:r>
            <w:r>
              <w:rPr>
                <w:spacing w:val="80"/>
                <w:sz w:val="22"/>
              </w:rPr>
              <w:t xml:space="preserve"> </w:t>
            </w:r>
            <w:r>
              <w:rPr>
                <w:sz w:val="22"/>
              </w:rPr>
              <w:t>de</w:t>
            </w:r>
            <w:r>
              <w:rPr>
                <w:spacing w:val="80"/>
                <w:sz w:val="22"/>
              </w:rPr>
              <w:t xml:space="preserve"> </w:t>
            </w:r>
            <w:r>
              <w:rPr>
                <w:sz w:val="22"/>
              </w:rPr>
              <w:t>vestir</w:t>
            </w:r>
            <w:r>
              <w:rPr>
                <w:spacing w:val="80"/>
                <w:sz w:val="22"/>
              </w:rPr>
              <w:t xml:space="preserve"> </w:t>
            </w:r>
            <w:r>
              <w:rPr>
                <w:sz w:val="22"/>
              </w:rPr>
              <w:t>de</w:t>
            </w:r>
            <w:r>
              <w:rPr>
                <w:spacing w:val="80"/>
                <w:sz w:val="22"/>
              </w:rPr>
              <w:t xml:space="preserve"> </w:t>
            </w:r>
            <w:r>
              <w:rPr>
                <w:sz w:val="22"/>
              </w:rPr>
              <w:t>materiales textiles</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2" w:hanging="0"/>
              <w:jc w:val="center"/>
              <w:rPr>
                <w:sz w:val="22"/>
              </w:rPr>
            </w:pPr>
            <w:r>
              <w:rPr>
                <w:sz w:val="22"/>
              </w:rPr>
              <w:t>Si</w:t>
            </w:r>
            <w:r>
              <w:rPr>
                <w:spacing w:val="-3"/>
                <w:sz w:val="22"/>
              </w:rPr>
              <w:t xml:space="preserve"> </w:t>
            </w:r>
            <w:r>
              <w:rPr>
                <w:spacing w:val="-2"/>
                <w:sz w:val="22"/>
              </w:rPr>
              <w:t>aplica</w:t>
            </w:r>
          </w:p>
        </w:tc>
        <w:tc>
          <w:tcPr>
            <w:tcW w:w="9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291"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12 </w:t>
            </w:r>
            <w:r>
              <w:rPr>
                <w:spacing w:val="-4"/>
                <w:sz w:val="22"/>
              </w:rPr>
              <w:t>UMA</w:t>
            </w:r>
          </w:p>
        </w:tc>
      </w:tr>
      <w:tr>
        <w:trPr>
          <w:trHeight w:val="537"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9" w:right="0" w:hanging="0"/>
              <w:jc w:val="center"/>
              <w:rPr>
                <w:sz w:val="22"/>
              </w:rPr>
            </w:pPr>
            <w:r>
              <w:rPr>
                <w:spacing w:val="-5"/>
                <w:sz w:val="22"/>
              </w:rPr>
              <w:t>25</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9" w:right="5" w:hanging="0"/>
              <w:jc w:val="center"/>
              <w:rPr>
                <w:sz w:val="22"/>
              </w:rPr>
            </w:pPr>
            <w:r>
              <w:rPr>
                <w:spacing w:val="-2"/>
                <w:sz w:val="22"/>
              </w:rPr>
              <w:t>326212</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5" w:right="0" w:hanging="0"/>
              <w:rPr>
                <w:sz w:val="22"/>
              </w:rPr>
            </w:pPr>
            <w:r>
              <w:rPr>
                <w:spacing w:val="-2"/>
                <w:sz w:val="22"/>
              </w:rPr>
              <w:t>Revitalización</w:t>
            </w:r>
          </w:p>
          <w:p>
            <w:pPr>
              <w:pStyle w:val="TableParagraph"/>
              <w:widowControl w:val="false"/>
              <w:spacing w:lineRule="exact" w:line="249"/>
              <w:ind w:left="5" w:right="0" w:hanging="0"/>
              <w:rPr>
                <w:sz w:val="22"/>
              </w:rPr>
            </w:pPr>
            <w:r>
              <w:rPr>
                <w:sz w:val="22"/>
              </w:rPr>
              <w:t>de</w:t>
            </w:r>
            <w:r>
              <w:rPr>
                <w:spacing w:val="-1"/>
                <w:sz w:val="22"/>
              </w:rPr>
              <w:t xml:space="preserve"> </w:t>
            </w:r>
            <w:r>
              <w:rPr>
                <w:spacing w:val="-2"/>
                <w:sz w:val="22"/>
              </w:rPr>
              <w:t>llantas</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352" w:leader="none"/>
                <w:tab w:val="left" w:pos="3134" w:leader="none"/>
                <w:tab w:val="left" w:pos="3667" w:leader="none"/>
              </w:tabs>
              <w:spacing w:lineRule="exact" w:line="268"/>
              <w:ind w:left="6" w:right="-15" w:hanging="0"/>
              <w:rPr>
                <w:sz w:val="22"/>
              </w:rPr>
            </w:pPr>
            <w:r>
              <w:rPr>
                <w:spacing w:val="-2"/>
                <w:sz w:val="22"/>
              </w:rPr>
              <w:t>Dedicadas</w:t>
            </w:r>
            <w:r>
              <w:rPr>
                <w:sz w:val="22"/>
              </w:rPr>
              <w:tab/>
            </w:r>
            <w:r>
              <w:rPr>
                <w:spacing w:val="-2"/>
                <w:sz w:val="22"/>
              </w:rPr>
              <w:t>principalmente</w:t>
            </w:r>
            <w:r>
              <w:rPr>
                <w:sz w:val="22"/>
              </w:rPr>
              <w:tab/>
            </w:r>
            <w:r>
              <w:rPr>
                <w:spacing w:val="-10"/>
                <w:sz w:val="22"/>
              </w:rPr>
              <w:t>a</w:t>
            </w:r>
            <w:r>
              <w:rPr>
                <w:sz w:val="22"/>
              </w:rPr>
              <w:tab/>
            </w:r>
            <w:r>
              <w:rPr>
                <w:spacing w:val="-5"/>
                <w:sz w:val="22"/>
              </w:rPr>
              <w:t>la</w:t>
            </w:r>
          </w:p>
          <w:p>
            <w:pPr>
              <w:pStyle w:val="TableParagraph"/>
              <w:widowControl w:val="false"/>
              <w:spacing w:lineRule="exact" w:line="249"/>
              <w:ind w:left="6" w:right="0" w:hanging="0"/>
              <w:rPr>
                <w:sz w:val="22"/>
              </w:rPr>
            </w:pPr>
            <w:r>
              <w:rPr>
                <w:sz w:val="22"/>
              </w:rPr>
              <w:t>revitalización</w:t>
            </w:r>
            <w:r>
              <w:rPr>
                <w:spacing w:val="-8"/>
                <w:sz w:val="22"/>
              </w:rPr>
              <w:t xml:space="preserve"> </w:t>
            </w:r>
            <w:r>
              <w:rPr>
                <w:sz w:val="22"/>
              </w:rPr>
              <w:t>(recauchutado)</w:t>
            </w:r>
            <w:r>
              <w:rPr>
                <w:spacing w:val="-6"/>
                <w:sz w:val="22"/>
              </w:rPr>
              <w:t xml:space="preserve"> </w:t>
            </w:r>
            <w:r>
              <w:rPr>
                <w:sz w:val="22"/>
              </w:rPr>
              <w:t>de</w:t>
            </w:r>
            <w:r>
              <w:rPr>
                <w:spacing w:val="-8"/>
                <w:sz w:val="22"/>
              </w:rPr>
              <w:t xml:space="preserve"> </w:t>
            </w:r>
            <w:r>
              <w:rPr>
                <w:spacing w:val="-2"/>
                <w:sz w:val="22"/>
              </w:rPr>
              <w:t>llantas.</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16" w:right="2" w:hanging="0"/>
              <w:jc w:val="center"/>
              <w:rPr>
                <w:sz w:val="22"/>
              </w:rPr>
            </w:pPr>
            <w:r>
              <w:rPr>
                <w:sz w:val="22"/>
              </w:rPr>
              <w:t>Si</w:t>
            </w:r>
            <w:r>
              <w:rPr>
                <w:spacing w:val="-3"/>
                <w:sz w:val="22"/>
              </w:rPr>
              <w:t xml:space="preserve"> </w:t>
            </w:r>
            <w:r>
              <w:rPr>
                <w:spacing w:val="-2"/>
                <w:sz w:val="22"/>
              </w:rPr>
              <w:t>aplica</w:t>
            </w:r>
          </w:p>
        </w:tc>
        <w:tc>
          <w:tcPr>
            <w:tcW w:w="9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19" w:right="0" w:hanging="0"/>
              <w:jc w:val="center"/>
              <w:rPr>
                <w:sz w:val="22"/>
              </w:rPr>
            </w:pPr>
            <w:r>
              <w:rPr>
                <w:sz w:val="22"/>
              </w:rPr>
              <w:t>No</w:t>
            </w:r>
            <w:r>
              <w:rPr>
                <w:spacing w:val="-2"/>
                <w:sz w:val="22"/>
              </w:rPr>
              <w:t xml:space="preserve"> aplica</w:t>
            </w:r>
          </w:p>
        </w:tc>
        <w:tc>
          <w:tcPr>
            <w:tcW w:w="10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248" w:right="0" w:hanging="0"/>
              <w:rPr>
                <w:sz w:val="22"/>
              </w:rPr>
            </w:pPr>
            <w:r>
              <w:rPr>
                <w:sz w:val="22"/>
              </w:rPr>
              <w:t>8</w:t>
            </w:r>
            <w:r>
              <w:rPr>
                <w:spacing w:val="1"/>
                <w:sz w:val="22"/>
              </w:rPr>
              <w:t xml:space="preserve"> </w:t>
            </w:r>
            <w:r>
              <w:rPr>
                <w:sz w:val="22"/>
              </w:rPr>
              <w:t>a</w:t>
            </w:r>
            <w:r>
              <w:rPr>
                <w:spacing w:val="-2"/>
                <w:sz w:val="22"/>
              </w:rPr>
              <w:t xml:space="preserve"> </w:t>
            </w:r>
            <w:r>
              <w:rPr>
                <w:spacing w:val="-5"/>
                <w:sz w:val="22"/>
              </w:rPr>
              <w:t>10</w:t>
            </w:r>
          </w:p>
          <w:p>
            <w:pPr>
              <w:pStyle w:val="TableParagraph"/>
              <w:widowControl w:val="false"/>
              <w:spacing w:lineRule="exact" w:line="249"/>
              <w:ind w:left="291" w:right="0" w:hanging="0"/>
              <w:rPr>
                <w:sz w:val="22"/>
              </w:rPr>
            </w:pPr>
            <w:r>
              <w:rPr>
                <w:spacing w:val="-5"/>
                <w:sz w:val="22"/>
              </w:rPr>
              <w:t>UMA</w:t>
            </w:r>
          </w:p>
        </w:tc>
      </w:tr>
      <w:tr>
        <w:trPr>
          <w:trHeight w:val="2417"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62"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26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62"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332320</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6" w:after="0"/>
              <w:rPr>
                <w:rFonts w:ascii="Times New Roman" w:hAnsi="Times New Roman"/>
                <w:b/>
                <w:b/>
                <w:sz w:val="22"/>
              </w:rPr>
            </w:pPr>
            <w:r>
              <w:rPr>
                <w:rFonts w:ascii="Times New Roman" w:hAnsi="Times New Roman"/>
                <w:b/>
                <w:sz w:val="22"/>
              </w:rPr>
            </w:r>
          </w:p>
          <w:p>
            <w:pPr>
              <w:pStyle w:val="TableParagraph"/>
              <w:widowControl w:val="false"/>
              <w:ind w:left="5" w:right="13" w:hanging="0"/>
              <w:rPr>
                <w:sz w:val="22"/>
              </w:rPr>
            </w:pPr>
            <w:r>
              <w:rPr>
                <w:spacing w:val="-2"/>
                <w:sz w:val="22"/>
              </w:rPr>
              <w:t>Fabricación</w:t>
            </w:r>
            <w:r>
              <w:rPr>
                <w:spacing w:val="40"/>
                <w:sz w:val="22"/>
              </w:rPr>
              <w:t xml:space="preserve"> </w:t>
            </w:r>
            <w:r>
              <w:rPr>
                <w:sz w:val="22"/>
              </w:rPr>
              <w:t>de</w:t>
            </w:r>
            <w:r>
              <w:rPr>
                <w:spacing w:val="40"/>
                <w:sz w:val="22"/>
              </w:rPr>
              <w:t xml:space="preserve"> </w:t>
            </w:r>
            <w:r>
              <w:rPr>
                <w:sz w:val="22"/>
              </w:rPr>
              <w:t>productos de herrería</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456" w:leader="none"/>
                <w:tab w:val="left" w:pos="2911" w:leader="none"/>
              </w:tabs>
              <w:ind w:left="6" w:right="-15" w:hanging="0"/>
              <w:jc w:val="both"/>
              <w:rPr>
                <w:sz w:val="22"/>
              </w:rPr>
            </w:pPr>
            <w:r>
              <w:rPr>
                <w:sz w:val="22"/>
              </w:rPr>
              <w:t xml:space="preserve">Unidades económicas dedicadas principalmente a la fabricación de productos de herrería, como puertas, </w:t>
            </w:r>
            <w:r>
              <w:rPr>
                <w:spacing w:val="-2"/>
                <w:sz w:val="22"/>
              </w:rPr>
              <w:t>ventanas,</w:t>
            </w:r>
            <w:r>
              <w:rPr>
                <w:sz w:val="22"/>
              </w:rPr>
              <w:tab/>
            </w:r>
            <w:r>
              <w:rPr>
                <w:spacing w:val="-2"/>
                <w:sz w:val="22"/>
              </w:rPr>
              <w:t>escaleras,</w:t>
            </w:r>
            <w:r>
              <w:rPr>
                <w:sz w:val="22"/>
              </w:rPr>
              <w:tab/>
            </w:r>
            <w:r>
              <w:rPr>
                <w:spacing w:val="-2"/>
                <w:sz w:val="22"/>
              </w:rPr>
              <w:t xml:space="preserve">productos </w:t>
            </w:r>
            <w:r>
              <w:rPr>
                <w:sz w:val="22"/>
              </w:rPr>
              <w:t xml:space="preserve">ornamentales o arquitectónicos de herrería y cancelería de baño, cortinas de acero, corrales y cercas metálicas, </w:t>
            </w:r>
            <w:r>
              <w:rPr>
                <w:spacing w:val="-2"/>
                <w:sz w:val="22"/>
              </w:rPr>
              <w:t>entarimados</w:t>
            </w:r>
            <w:r>
              <w:rPr>
                <w:spacing w:val="2"/>
                <w:sz w:val="22"/>
              </w:rPr>
              <w:t xml:space="preserve"> </w:t>
            </w:r>
            <w:r>
              <w:rPr>
                <w:spacing w:val="-2"/>
                <w:sz w:val="22"/>
              </w:rPr>
              <w:t>metálicos,</w:t>
            </w:r>
            <w:r>
              <w:rPr>
                <w:spacing w:val="6"/>
                <w:sz w:val="22"/>
              </w:rPr>
              <w:t xml:space="preserve"> </w:t>
            </w:r>
            <w:r>
              <w:rPr>
                <w:spacing w:val="-2"/>
                <w:sz w:val="22"/>
              </w:rPr>
              <w:t>ductos,</w:t>
            </w:r>
            <w:r>
              <w:rPr>
                <w:spacing w:val="2"/>
                <w:sz w:val="22"/>
              </w:rPr>
              <w:t xml:space="preserve"> </w:t>
            </w:r>
            <w:r>
              <w:rPr>
                <w:spacing w:val="-2"/>
                <w:sz w:val="22"/>
              </w:rPr>
              <w:t>canaletas</w:t>
            </w:r>
            <w:r>
              <w:rPr>
                <w:spacing w:val="6"/>
                <w:sz w:val="22"/>
              </w:rPr>
              <w:t xml:space="preserve"> </w:t>
            </w:r>
            <w:r>
              <w:rPr>
                <w:spacing w:val="-10"/>
                <w:sz w:val="22"/>
              </w:rPr>
              <w:t>y</w:t>
            </w:r>
          </w:p>
          <w:p>
            <w:pPr>
              <w:pStyle w:val="TableParagraph"/>
              <w:widowControl w:val="false"/>
              <w:spacing w:lineRule="exact" w:line="249"/>
              <w:ind w:left="6" w:right="0" w:hanging="0"/>
              <w:jc w:val="both"/>
              <w:rPr>
                <w:sz w:val="22"/>
              </w:rPr>
            </w:pPr>
            <w:r>
              <w:rPr>
                <w:sz w:val="22"/>
              </w:rPr>
              <w:t>juegos</w:t>
            </w:r>
            <w:r>
              <w:rPr>
                <w:spacing w:val="-7"/>
                <w:sz w:val="22"/>
              </w:rPr>
              <w:t xml:space="preserve"> </w:t>
            </w:r>
            <w:r>
              <w:rPr>
                <w:sz w:val="22"/>
              </w:rPr>
              <w:t>infantiles</w:t>
            </w:r>
            <w:r>
              <w:rPr>
                <w:spacing w:val="-9"/>
                <w:sz w:val="22"/>
              </w:rPr>
              <w:t xml:space="preserve"> </w:t>
            </w:r>
            <w:r>
              <w:rPr>
                <w:spacing w:val="-2"/>
                <w:sz w:val="22"/>
              </w:rPr>
              <w:t>metálicos.</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62" w:after="0"/>
              <w:rPr>
                <w:rFonts w:ascii="Times New Roman" w:hAnsi="Times New Roman"/>
                <w:b/>
                <w:b/>
                <w:sz w:val="22"/>
              </w:rPr>
            </w:pPr>
            <w:r>
              <w:rPr>
                <w:rFonts w:ascii="Times New Roman" w:hAnsi="Times New Roman"/>
                <w:b/>
                <w:sz w:val="22"/>
              </w:rPr>
            </w:r>
          </w:p>
          <w:p>
            <w:pPr>
              <w:pStyle w:val="TableParagraph"/>
              <w:widowControl w:val="false"/>
              <w:ind w:left="16" w:right="2" w:hanging="0"/>
              <w:jc w:val="center"/>
              <w:rPr>
                <w:sz w:val="22"/>
              </w:rPr>
            </w:pPr>
            <w:r>
              <w:rPr>
                <w:sz w:val="22"/>
              </w:rPr>
              <w:t>Si</w:t>
            </w:r>
            <w:r>
              <w:rPr>
                <w:spacing w:val="-3"/>
                <w:sz w:val="22"/>
              </w:rPr>
              <w:t xml:space="preserve"> </w:t>
            </w:r>
            <w:r>
              <w:rPr>
                <w:spacing w:val="-2"/>
                <w:sz w:val="22"/>
              </w:rPr>
              <w:t>aplica</w:t>
            </w:r>
          </w:p>
        </w:tc>
        <w:tc>
          <w:tcPr>
            <w:tcW w:w="99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62" w:after="0"/>
              <w:rPr>
                <w:rFonts w:ascii="Times New Roman" w:hAnsi="Times New Roman"/>
                <w:b/>
                <w:b/>
                <w:sz w:val="22"/>
              </w:rPr>
            </w:pPr>
            <w:r>
              <w:rPr>
                <w:rFonts w:ascii="Times New Roman" w:hAnsi="Times New Roman"/>
                <w:b/>
                <w:sz w:val="22"/>
              </w:rPr>
            </w:r>
          </w:p>
          <w:p>
            <w:pPr>
              <w:pStyle w:val="TableParagraph"/>
              <w:widowControl w:val="false"/>
              <w:ind w:left="19" w:right="5" w:hanging="0"/>
              <w:jc w:val="center"/>
              <w:rPr>
                <w:sz w:val="22"/>
              </w:rPr>
            </w:pPr>
            <w:r>
              <w:rPr>
                <w:sz w:val="22"/>
              </w:rPr>
              <w:t>No</w:t>
            </w:r>
            <w:r>
              <w:rPr>
                <w:spacing w:val="-2"/>
                <w:sz w:val="22"/>
              </w:rPr>
              <w:t xml:space="preserve"> aplica</w:t>
            </w:r>
          </w:p>
        </w:tc>
        <w:tc>
          <w:tcPr>
            <w:tcW w:w="10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81" w:after="0"/>
              <w:rPr>
                <w:rFonts w:ascii="Times New Roman" w:hAnsi="Times New Roman"/>
                <w:b/>
                <w:b/>
                <w:sz w:val="22"/>
              </w:rPr>
            </w:pPr>
            <w:r>
              <w:rPr>
                <w:rFonts w:ascii="Times New Roman" w:hAnsi="Times New Roman"/>
                <w:b/>
                <w:sz w:val="22"/>
              </w:rPr>
            </w:r>
          </w:p>
          <w:p>
            <w:pPr>
              <w:pStyle w:val="TableParagraph"/>
              <w:widowControl w:val="false"/>
              <w:ind w:left="289" w:right="0" w:hanging="99"/>
              <w:rPr>
                <w:sz w:val="22"/>
              </w:rPr>
            </w:pPr>
            <w:r>
              <w:rPr>
                <w:sz w:val="22"/>
              </w:rPr>
              <w:t>25</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r>
        <w:trPr>
          <w:trHeight w:val="806"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0" w:hanging="0"/>
              <w:jc w:val="center"/>
              <w:rPr>
                <w:sz w:val="22"/>
              </w:rPr>
            </w:pPr>
            <w:r>
              <w:rPr>
                <w:spacing w:val="-5"/>
                <w:sz w:val="22"/>
              </w:rPr>
              <w:t>27</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431110</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18" w:leader="none"/>
              </w:tabs>
              <w:ind w:left="5" w:right="-15" w:hanging="0"/>
              <w:rPr>
                <w:sz w:val="22"/>
              </w:rPr>
            </w:pPr>
            <w:r>
              <w:rPr>
                <w:spacing w:val="-2"/>
                <w:sz w:val="22"/>
              </w:rPr>
              <w:t>Comercio</w:t>
            </w:r>
            <w:r>
              <w:rPr>
                <w:sz w:val="22"/>
              </w:rPr>
              <w:tab/>
            </w:r>
            <w:r>
              <w:rPr>
                <w:spacing w:val="-6"/>
                <w:sz w:val="22"/>
              </w:rPr>
              <w:t xml:space="preserve">al </w:t>
            </w:r>
            <w:r>
              <w:rPr>
                <w:sz w:val="22"/>
              </w:rPr>
              <w:t>por</w:t>
            </w:r>
            <w:r>
              <w:rPr>
                <w:spacing w:val="25"/>
                <w:sz w:val="22"/>
              </w:rPr>
              <w:t xml:space="preserve"> </w:t>
            </w:r>
            <w:r>
              <w:rPr>
                <w:sz w:val="22"/>
              </w:rPr>
              <w:t>mayor</w:t>
            </w:r>
            <w:r>
              <w:rPr>
                <w:spacing w:val="27"/>
                <w:sz w:val="22"/>
              </w:rPr>
              <w:t xml:space="preserve"> </w:t>
            </w:r>
            <w:r>
              <w:rPr>
                <w:spacing w:val="-5"/>
                <w:sz w:val="22"/>
              </w:rPr>
              <w:t>de</w:t>
            </w:r>
          </w:p>
          <w:p>
            <w:pPr>
              <w:pStyle w:val="TableParagraph"/>
              <w:widowControl w:val="false"/>
              <w:spacing w:lineRule="exact" w:line="249"/>
              <w:ind w:left="5" w:right="0" w:hanging="0"/>
              <w:rPr>
                <w:sz w:val="22"/>
              </w:rPr>
            </w:pPr>
            <w:r>
              <w:rPr>
                <w:spacing w:val="-2"/>
                <w:sz w:val="22"/>
              </w:rPr>
              <w:t>abarrotes</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15" w:hanging="0"/>
              <w:rPr>
                <w:sz w:val="22"/>
              </w:rPr>
            </w:pPr>
            <w:r>
              <w:rPr>
                <w:sz w:val="22"/>
              </w:rPr>
              <w:t>Dedicadas</w:t>
            </w:r>
            <w:r>
              <w:rPr>
                <w:spacing w:val="40"/>
                <w:sz w:val="22"/>
              </w:rPr>
              <w:t xml:space="preserve"> </w:t>
            </w:r>
            <w:r>
              <w:rPr>
                <w:sz w:val="22"/>
              </w:rPr>
              <w:t>principalmente</w:t>
            </w:r>
            <w:r>
              <w:rPr>
                <w:spacing w:val="40"/>
                <w:sz w:val="22"/>
              </w:rPr>
              <w:t xml:space="preserve"> </w:t>
            </w:r>
            <w:r>
              <w:rPr>
                <w:sz w:val="22"/>
              </w:rPr>
              <w:t>al</w:t>
            </w:r>
            <w:r>
              <w:rPr>
                <w:spacing w:val="40"/>
                <w:sz w:val="22"/>
              </w:rPr>
              <w:t xml:space="preserve"> </w:t>
            </w:r>
            <w:r>
              <w:rPr>
                <w:sz w:val="22"/>
              </w:rPr>
              <w:t>comercio</w:t>
            </w:r>
            <w:r>
              <w:rPr>
                <w:spacing w:val="40"/>
                <w:sz w:val="22"/>
              </w:rPr>
              <w:t xml:space="preserve"> </w:t>
            </w:r>
            <w:r>
              <w:rPr>
                <w:sz w:val="22"/>
              </w:rPr>
              <w:t>al por</w:t>
            </w:r>
            <w:r>
              <w:rPr>
                <w:spacing w:val="73"/>
                <w:sz w:val="22"/>
              </w:rPr>
              <w:t xml:space="preserve"> </w:t>
            </w:r>
            <w:r>
              <w:rPr>
                <w:sz w:val="22"/>
              </w:rPr>
              <w:t>mayor</w:t>
            </w:r>
            <w:r>
              <w:rPr>
                <w:spacing w:val="73"/>
                <w:sz w:val="22"/>
              </w:rPr>
              <w:t xml:space="preserve"> </w:t>
            </w:r>
            <w:r>
              <w:rPr>
                <w:sz w:val="22"/>
              </w:rPr>
              <w:t>de</w:t>
            </w:r>
            <w:r>
              <w:rPr>
                <w:spacing w:val="74"/>
                <w:sz w:val="22"/>
              </w:rPr>
              <w:t xml:space="preserve"> </w:t>
            </w:r>
            <w:r>
              <w:rPr>
                <w:sz w:val="22"/>
              </w:rPr>
              <w:t>una</w:t>
            </w:r>
            <w:r>
              <w:rPr>
                <w:spacing w:val="74"/>
                <w:sz w:val="22"/>
              </w:rPr>
              <w:t xml:space="preserve"> </w:t>
            </w:r>
            <w:r>
              <w:rPr>
                <w:sz w:val="22"/>
              </w:rPr>
              <w:t>amplia</w:t>
            </w:r>
            <w:r>
              <w:rPr>
                <w:spacing w:val="73"/>
                <w:sz w:val="22"/>
              </w:rPr>
              <w:t xml:space="preserve"> </w:t>
            </w:r>
            <w:r>
              <w:rPr>
                <w:sz w:val="22"/>
              </w:rPr>
              <w:t>variedad</w:t>
            </w:r>
            <w:r>
              <w:rPr>
                <w:spacing w:val="73"/>
                <w:sz w:val="22"/>
              </w:rPr>
              <w:t xml:space="preserve"> </w:t>
            </w:r>
            <w:r>
              <w:rPr>
                <w:spacing w:val="-5"/>
                <w:sz w:val="22"/>
              </w:rPr>
              <w:t>de</w:t>
            </w:r>
          </w:p>
          <w:p>
            <w:pPr>
              <w:pStyle w:val="TableParagraph"/>
              <w:widowControl w:val="false"/>
              <w:spacing w:lineRule="exact" w:line="249"/>
              <w:ind w:left="6" w:right="0" w:hanging="0"/>
              <w:rPr>
                <w:sz w:val="22"/>
              </w:rPr>
            </w:pPr>
            <w:r>
              <w:rPr>
                <w:spacing w:val="-2"/>
                <w:sz w:val="22"/>
              </w:rPr>
              <w:t>productos.</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2" w:hanging="0"/>
              <w:jc w:val="center"/>
              <w:rPr>
                <w:sz w:val="22"/>
              </w:rPr>
            </w:pPr>
            <w:r>
              <w:rPr>
                <w:sz w:val="22"/>
              </w:rPr>
              <w:t>Si</w:t>
            </w:r>
            <w:r>
              <w:rPr>
                <w:spacing w:val="-3"/>
                <w:sz w:val="22"/>
              </w:rPr>
              <w:t xml:space="preserve"> </w:t>
            </w:r>
            <w:r>
              <w:rPr>
                <w:spacing w:val="-2"/>
                <w:sz w:val="22"/>
              </w:rPr>
              <w:t>aplica</w:t>
            </w:r>
          </w:p>
        </w:tc>
        <w:tc>
          <w:tcPr>
            <w:tcW w:w="9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6" w:hanging="0"/>
              <w:jc w:val="center"/>
              <w:rPr>
                <w:sz w:val="22"/>
              </w:rPr>
            </w:pPr>
            <w:r>
              <w:rPr>
                <w:sz w:val="22"/>
              </w:rPr>
              <w:t>Si</w:t>
            </w:r>
            <w:r>
              <w:rPr>
                <w:spacing w:val="-3"/>
                <w:sz w:val="22"/>
              </w:rPr>
              <w:t xml:space="preserve"> </w:t>
            </w:r>
            <w:r>
              <w:rPr>
                <w:spacing w:val="-2"/>
                <w:sz w:val="22"/>
              </w:rPr>
              <w:t>aplica</w:t>
            </w:r>
          </w:p>
        </w:tc>
        <w:tc>
          <w:tcPr>
            <w:tcW w:w="10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89" w:right="0" w:hanging="99"/>
              <w:rPr>
                <w:sz w:val="22"/>
              </w:rPr>
            </w:pPr>
            <w:r>
              <w:rPr>
                <w:sz w:val="22"/>
              </w:rPr>
              <w:t>70</w:t>
            </w:r>
            <w:r>
              <w:rPr>
                <w:spacing w:val="-13"/>
                <w:sz w:val="22"/>
              </w:rPr>
              <w:t xml:space="preserve"> </w:t>
            </w:r>
            <w:r>
              <w:rPr>
                <w:sz w:val="22"/>
              </w:rPr>
              <w:t>a</w:t>
            </w:r>
            <w:r>
              <w:rPr>
                <w:spacing w:val="-12"/>
                <w:sz w:val="22"/>
              </w:rPr>
              <w:t xml:space="preserve"> </w:t>
            </w:r>
            <w:r>
              <w:rPr>
                <w:sz w:val="22"/>
              </w:rPr>
              <w:t xml:space="preserve">75 </w:t>
            </w:r>
            <w:r>
              <w:rPr>
                <w:spacing w:val="-4"/>
                <w:sz w:val="22"/>
              </w:rPr>
              <w:t>UMA</w:t>
            </w:r>
          </w:p>
        </w:tc>
      </w:tr>
      <w:tr>
        <w:trPr>
          <w:trHeight w:val="107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28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431150</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18" w:leader="none"/>
              </w:tabs>
              <w:ind w:left="5" w:right="-15" w:hanging="0"/>
              <w:rPr>
                <w:sz w:val="22"/>
              </w:rPr>
            </w:pPr>
            <w:r>
              <w:rPr>
                <w:spacing w:val="-2"/>
                <w:sz w:val="22"/>
              </w:rPr>
              <w:t>Comercio</w:t>
            </w:r>
            <w:r>
              <w:rPr>
                <w:sz w:val="22"/>
              </w:rPr>
              <w:tab/>
            </w:r>
            <w:r>
              <w:rPr>
                <w:spacing w:val="-6"/>
                <w:sz w:val="22"/>
              </w:rPr>
              <w:t xml:space="preserve">al </w:t>
            </w:r>
            <w:r>
              <w:rPr>
                <w:sz w:val="22"/>
              </w:rPr>
              <w:t>por</w:t>
            </w:r>
            <w:r>
              <w:rPr>
                <w:spacing w:val="25"/>
                <w:sz w:val="22"/>
              </w:rPr>
              <w:t xml:space="preserve"> </w:t>
            </w:r>
            <w:r>
              <w:rPr>
                <w:sz w:val="22"/>
              </w:rPr>
              <w:t>mayor</w:t>
            </w:r>
            <w:r>
              <w:rPr>
                <w:spacing w:val="27"/>
                <w:sz w:val="22"/>
              </w:rPr>
              <w:t xml:space="preserve"> </w:t>
            </w:r>
            <w:r>
              <w:rPr>
                <w:spacing w:val="-5"/>
                <w:sz w:val="22"/>
              </w:rPr>
              <w:t>de</w:t>
            </w:r>
          </w:p>
          <w:p>
            <w:pPr>
              <w:pStyle w:val="TableParagraph"/>
              <w:widowControl w:val="false"/>
              <w:tabs>
                <w:tab w:val="clear" w:pos="720"/>
                <w:tab w:val="left" w:pos="1173" w:leader="none"/>
              </w:tabs>
              <w:spacing w:lineRule="atLeast" w:line="270"/>
              <w:ind w:left="5" w:right="-15" w:hanging="0"/>
              <w:rPr>
                <w:sz w:val="22"/>
              </w:rPr>
            </w:pPr>
            <w:r>
              <w:rPr>
                <w:spacing w:val="-2"/>
                <w:sz w:val="22"/>
              </w:rPr>
              <w:t>semillas</w:t>
            </w:r>
            <w:r>
              <w:rPr>
                <w:sz w:val="22"/>
              </w:rPr>
              <w:tab/>
            </w:r>
            <w:r>
              <w:rPr>
                <w:spacing w:val="-10"/>
                <w:sz w:val="22"/>
              </w:rPr>
              <w:t>y</w:t>
            </w:r>
            <w:r>
              <w:rPr>
                <w:spacing w:val="-2"/>
                <w:sz w:val="22"/>
              </w:rPr>
              <w:t xml:space="preserve"> granos</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6" w:right="-15" w:hanging="0"/>
              <w:jc w:val="both"/>
              <w:rPr>
                <w:sz w:val="22"/>
              </w:rPr>
            </w:pPr>
            <w:r>
              <w:rPr>
                <w:sz w:val="22"/>
              </w:rPr>
              <w:t>Dedicadas principalmente al comercio al por mayor especializado de huevo de gallina y de otras aves.</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2" w:hanging="0"/>
              <w:jc w:val="center"/>
              <w:rPr>
                <w:sz w:val="22"/>
              </w:rPr>
            </w:pPr>
            <w:r>
              <w:rPr>
                <w:sz w:val="22"/>
              </w:rPr>
              <w:t>Si</w:t>
            </w:r>
            <w:r>
              <w:rPr>
                <w:spacing w:val="-3"/>
                <w:sz w:val="22"/>
              </w:rPr>
              <w:t xml:space="preserve"> </w:t>
            </w:r>
            <w:r>
              <w:rPr>
                <w:spacing w:val="-2"/>
                <w:sz w:val="22"/>
              </w:rPr>
              <w:t>aplica</w:t>
            </w:r>
          </w:p>
        </w:tc>
        <w:tc>
          <w:tcPr>
            <w:tcW w:w="9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6" w:hanging="0"/>
              <w:jc w:val="center"/>
              <w:rPr>
                <w:sz w:val="22"/>
              </w:rPr>
            </w:pPr>
            <w:r>
              <w:rPr>
                <w:sz w:val="22"/>
              </w:rPr>
              <w:t>Si</w:t>
            </w:r>
            <w:r>
              <w:rPr>
                <w:spacing w:val="-3"/>
                <w:sz w:val="22"/>
              </w:rPr>
              <w:t xml:space="preserve"> </w:t>
            </w:r>
            <w:r>
              <w:rPr>
                <w:spacing w:val="-2"/>
                <w:sz w:val="22"/>
              </w:rPr>
              <w:t>aplica</w:t>
            </w:r>
          </w:p>
        </w:tc>
        <w:tc>
          <w:tcPr>
            <w:tcW w:w="10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89"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bl>
    <w:p>
      <w:pPr>
        <w:sectPr>
          <w:headerReference w:type="default" r:id="rId39"/>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78" w:type="dxa"/>
        <w:jc w:val="left"/>
        <w:tblInd w:w="348" w:type="dxa"/>
        <w:tblLayout w:type="fixed"/>
        <w:tblCellMar>
          <w:top w:w="0" w:type="dxa"/>
          <w:left w:w="5" w:type="dxa"/>
          <w:bottom w:w="0" w:type="dxa"/>
          <w:right w:w="5" w:type="dxa"/>
        </w:tblCellMar>
        <w:tblLook w:val="01e0"/>
      </w:tblPr>
      <w:tblGrid>
        <w:gridCol w:w="421"/>
        <w:gridCol w:w="849"/>
        <w:gridCol w:w="1275"/>
        <w:gridCol w:w="3825"/>
        <w:gridCol w:w="1281"/>
        <w:gridCol w:w="991"/>
        <w:gridCol w:w="1035"/>
      </w:tblGrid>
      <w:tr>
        <w:trPr>
          <w:trHeight w:val="806"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73" w:leader="none"/>
              </w:tabs>
              <w:ind w:left="5" w:right="-15" w:hanging="0"/>
              <w:rPr>
                <w:sz w:val="22"/>
              </w:rPr>
            </w:pPr>
            <w:r>
              <w:rPr>
                <w:spacing w:val="-2"/>
                <w:sz w:val="22"/>
              </w:rPr>
              <w:t>alimenticios, especias</w:t>
            </w:r>
            <w:r>
              <w:rPr>
                <w:sz w:val="22"/>
              </w:rPr>
              <w:tab/>
            </w:r>
            <w:r>
              <w:rPr>
                <w:spacing w:val="-10"/>
                <w:sz w:val="22"/>
              </w:rPr>
              <w:t>y</w:t>
            </w:r>
          </w:p>
          <w:p>
            <w:pPr>
              <w:pStyle w:val="TableParagraph"/>
              <w:widowControl w:val="false"/>
              <w:spacing w:lineRule="exact" w:line="249"/>
              <w:ind w:left="5" w:right="0" w:hanging="0"/>
              <w:rPr>
                <w:sz w:val="22"/>
              </w:rPr>
            </w:pPr>
            <w:r>
              <w:rPr>
                <w:sz w:val="22"/>
              </w:rPr>
              <w:t>chiles</w:t>
            </w:r>
            <w:r>
              <w:rPr>
                <w:spacing w:val="-5"/>
                <w:sz w:val="22"/>
              </w:rPr>
              <w:t xml:space="preserve"> </w:t>
            </w:r>
            <w:r>
              <w:rPr>
                <w:spacing w:val="-2"/>
                <w:sz w:val="22"/>
              </w:rPr>
              <w:t>secos</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r>
      <w:tr>
        <w:trPr>
          <w:trHeight w:val="1072"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29</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431192</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Comercio al por mayor de botanas</w:t>
            </w:r>
            <w:r>
              <w:rPr>
                <w:spacing w:val="73"/>
                <w:w w:val="150"/>
                <w:sz w:val="22"/>
              </w:rPr>
              <w:t xml:space="preserve">   </w:t>
            </w:r>
            <w:r>
              <w:rPr>
                <w:spacing w:val="-10"/>
                <w:sz w:val="22"/>
              </w:rPr>
              <w:t>y</w:t>
            </w:r>
          </w:p>
          <w:p>
            <w:pPr>
              <w:pStyle w:val="TableParagraph"/>
              <w:widowControl w:val="false"/>
              <w:spacing w:lineRule="exact" w:line="248"/>
              <w:ind w:left="5" w:right="0" w:hanging="0"/>
              <w:rPr>
                <w:sz w:val="22"/>
              </w:rPr>
            </w:pPr>
            <w:r>
              <w:rPr>
                <w:spacing w:val="-2"/>
                <w:sz w:val="22"/>
              </w:rPr>
              <w:t>frituras</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6" w:right="-15" w:hanging="0"/>
              <w:jc w:val="both"/>
              <w:rPr>
                <w:sz w:val="22"/>
              </w:rPr>
            </w:pPr>
            <w:r>
              <w:rPr>
                <w:sz w:val="22"/>
              </w:rPr>
              <w:t xml:space="preserve">Dedicadas principalmente al comercio al por mayor especializado de botanas y </w:t>
            </w:r>
            <w:r>
              <w:rPr>
                <w:spacing w:val="-2"/>
                <w:sz w:val="22"/>
              </w:rPr>
              <w:t>frituras.</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3" w:right="5" w:hanging="0"/>
              <w:jc w:val="center"/>
              <w:rPr>
                <w:sz w:val="22"/>
              </w:rPr>
            </w:pPr>
            <w:r>
              <w:rPr>
                <w:sz w:val="22"/>
              </w:rPr>
              <w:t>Si</w:t>
            </w:r>
            <w:r>
              <w:rPr>
                <w:spacing w:val="-3"/>
                <w:sz w:val="22"/>
              </w:rPr>
              <w:t xml:space="preserve"> </w:t>
            </w:r>
            <w:r>
              <w:rPr>
                <w:spacing w:val="-2"/>
                <w:sz w:val="22"/>
              </w:rPr>
              <w:t>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4"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15 </w:t>
            </w:r>
            <w:r>
              <w:rPr>
                <w:spacing w:val="-4"/>
                <w:sz w:val="22"/>
              </w:rPr>
              <w:t>UMA</w:t>
            </w:r>
          </w:p>
        </w:tc>
      </w:tr>
      <w:tr>
        <w:trPr>
          <w:trHeight w:val="1343"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30</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431211</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 w:right="-15" w:hanging="0"/>
              <w:jc w:val="both"/>
              <w:rPr>
                <w:sz w:val="22"/>
              </w:rPr>
            </w:pPr>
            <w:r>
              <w:rPr>
                <w:sz w:val="22"/>
              </w:rPr>
              <w:t>Comercio al por mayor de bebidas no alcohólicas</w:t>
            </w:r>
            <w:r>
              <w:rPr>
                <w:spacing w:val="38"/>
                <w:sz w:val="22"/>
              </w:rPr>
              <w:t xml:space="preserve">  </w:t>
            </w:r>
            <w:r>
              <w:rPr>
                <w:spacing w:val="-10"/>
                <w:sz w:val="22"/>
              </w:rPr>
              <w:t>y</w:t>
            </w:r>
          </w:p>
          <w:p>
            <w:pPr>
              <w:pStyle w:val="TableParagraph"/>
              <w:widowControl w:val="false"/>
              <w:spacing w:lineRule="exact" w:line="248"/>
              <w:ind w:left="5" w:right="0" w:hanging="0"/>
              <w:rPr>
                <w:sz w:val="22"/>
              </w:rPr>
            </w:pPr>
            <w:r>
              <w:rPr>
                <w:spacing w:val="-2"/>
                <w:sz w:val="22"/>
              </w:rPr>
              <w:t>hielo</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6" w:right="-15" w:hanging="0"/>
              <w:jc w:val="both"/>
              <w:rPr>
                <w:sz w:val="22"/>
              </w:rPr>
            </w:pPr>
            <w:r>
              <w:rPr>
                <w:sz w:val="22"/>
              </w:rPr>
              <w:t xml:space="preserve">Dedicadas principalmente al por mayor especializado de bebidas envasadas no alcohólicas, como refrescos, jugos y </w:t>
            </w:r>
            <w:r>
              <w:rPr>
                <w:spacing w:val="-2"/>
                <w:sz w:val="22"/>
              </w:rPr>
              <w:t>néctares.</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23" w:right="5" w:hanging="0"/>
              <w:jc w:val="center"/>
              <w:rPr>
                <w:sz w:val="22"/>
              </w:rPr>
            </w:pPr>
            <w:r>
              <w:rPr>
                <w:sz w:val="22"/>
              </w:rPr>
              <w:t>Si</w:t>
            </w:r>
            <w:r>
              <w:rPr>
                <w:spacing w:val="-3"/>
                <w:sz w:val="22"/>
              </w:rPr>
              <w:t xml:space="preserve"> </w:t>
            </w:r>
            <w:r>
              <w:rPr>
                <w:spacing w:val="-2"/>
                <w:sz w:val="22"/>
              </w:rPr>
              <w:t>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94"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r>
        <w:trPr>
          <w:trHeight w:val="806"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31</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432112</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18" w:leader="none"/>
              </w:tabs>
              <w:spacing w:lineRule="exact" w:line="268"/>
              <w:ind w:left="5" w:right="-15" w:hanging="0"/>
              <w:rPr>
                <w:sz w:val="22"/>
              </w:rPr>
            </w:pPr>
            <w:r>
              <w:rPr>
                <w:spacing w:val="-2"/>
                <w:sz w:val="22"/>
              </w:rPr>
              <w:t>Comercio</w:t>
            </w:r>
            <w:r>
              <w:rPr>
                <w:sz w:val="22"/>
              </w:rPr>
              <w:tab/>
            </w:r>
            <w:r>
              <w:rPr>
                <w:spacing w:val="-5"/>
                <w:sz w:val="22"/>
              </w:rPr>
              <w:t>al</w:t>
            </w:r>
          </w:p>
          <w:p>
            <w:pPr>
              <w:pStyle w:val="TableParagraph"/>
              <w:widowControl w:val="false"/>
              <w:spacing w:lineRule="atLeast" w:line="270"/>
              <w:ind w:left="5" w:right="-15" w:hanging="0"/>
              <w:rPr>
                <w:sz w:val="22"/>
              </w:rPr>
            </w:pPr>
            <w:r>
              <w:rPr>
                <w:sz w:val="22"/>
              </w:rPr>
              <w:t>por</w:t>
            </w:r>
            <w:r>
              <w:rPr>
                <w:spacing w:val="13"/>
                <w:sz w:val="22"/>
              </w:rPr>
              <w:t xml:space="preserve"> </w:t>
            </w:r>
            <w:r>
              <w:rPr>
                <w:sz w:val="22"/>
              </w:rPr>
              <w:t>mayor</w:t>
            </w:r>
            <w:r>
              <w:rPr>
                <w:spacing w:val="13"/>
                <w:sz w:val="22"/>
              </w:rPr>
              <w:t xml:space="preserve"> </w:t>
            </w:r>
            <w:r>
              <w:rPr>
                <w:sz w:val="22"/>
              </w:rPr>
              <w:t xml:space="preserve">de </w:t>
            </w:r>
            <w:r>
              <w:rPr>
                <w:spacing w:val="-2"/>
                <w:sz w:val="22"/>
              </w:rPr>
              <w:t>blancos</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6" w:right="-15" w:hanging="0"/>
              <w:rPr>
                <w:sz w:val="22"/>
              </w:rPr>
            </w:pPr>
            <w:r>
              <w:rPr>
                <w:sz w:val="22"/>
              </w:rPr>
              <w:t>Venta</w:t>
            </w:r>
            <w:r>
              <w:rPr>
                <w:spacing w:val="30"/>
                <w:sz w:val="22"/>
              </w:rPr>
              <w:t xml:space="preserve"> </w:t>
            </w:r>
            <w:r>
              <w:rPr>
                <w:sz w:val="22"/>
              </w:rPr>
              <w:t>al</w:t>
            </w:r>
            <w:r>
              <w:rPr>
                <w:spacing w:val="30"/>
                <w:sz w:val="22"/>
              </w:rPr>
              <w:t xml:space="preserve"> </w:t>
            </w:r>
            <w:r>
              <w:rPr>
                <w:sz w:val="22"/>
              </w:rPr>
              <w:t>por</w:t>
            </w:r>
            <w:r>
              <w:rPr>
                <w:spacing w:val="28"/>
                <w:sz w:val="22"/>
              </w:rPr>
              <w:t xml:space="preserve"> </w:t>
            </w:r>
            <w:r>
              <w:rPr>
                <w:sz w:val="22"/>
              </w:rPr>
              <w:t>mayor</w:t>
            </w:r>
            <w:r>
              <w:rPr>
                <w:spacing w:val="28"/>
                <w:sz w:val="22"/>
              </w:rPr>
              <w:t xml:space="preserve"> </w:t>
            </w:r>
            <w:r>
              <w:rPr>
                <w:sz w:val="22"/>
              </w:rPr>
              <w:t>de</w:t>
            </w:r>
            <w:r>
              <w:rPr>
                <w:spacing w:val="29"/>
                <w:sz w:val="22"/>
              </w:rPr>
              <w:t xml:space="preserve"> </w:t>
            </w:r>
            <w:r>
              <w:rPr>
                <w:sz w:val="22"/>
              </w:rPr>
              <w:t>manteles,</w:t>
            </w:r>
            <w:r>
              <w:rPr>
                <w:spacing w:val="29"/>
                <w:sz w:val="22"/>
              </w:rPr>
              <w:t xml:space="preserve"> </w:t>
            </w:r>
            <w:r>
              <w:rPr>
                <w:spacing w:val="-2"/>
                <w:sz w:val="22"/>
              </w:rPr>
              <w:t>toallas,</w:t>
            </w:r>
          </w:p>
          <w:p>
            <w:pPr>
              <w:pStyle w:val="TableParagraph"/>
              <w:widowControl w:val="false"/>
              <w:spacing w:lineRule="atLeast" w:line="270"/>
              <w:ind w:left="6" w:right="0" w:hanging="0"/>
              <w:rPr>
                <w:sz w:val="22"/>
              </w:rPr>
            </w:pPr>
            <w:r>
              <w:rPr>
                <w:sz w:val="22"/>
              </w:rPr>
              <w:t>sábanas,</w:t>
            </w:r>
            <w:r>
              <w:rPr>
                <w:spacing w:val="40"/>
                <w:sz w:val="22"/>
              </w:rPr>
              <w:t xml:space="preserve"> </w:t>
            </w:r>
            <w:r>
              <w:rPr>
                <w:sz w:val="22"/>
              </w:rPr>
              <w:t>almohadas,</w:t>
            </w:r>
            <w:r>
              <w:rPr>
                <w:spacing w:val="40"/>
                <w:sz w:val="22"/>
              </w:rPr>
              <w:t xml:space="preserve"> </w:t>
            </w:r>
            <w:r>
              <w:rPr>
                <w:sz w:val="22"/>
              </w:rPr>
              <w:t>cojines,</w:t>
            </w:r>
            <w:r>
              <w:rPr>
                <w:spacing w:val="40"/>
                <w:sz w:val="22"/>
              </w:rPr>
              <w:t xml:space="preserve"> </w:t>
            </w:r>
            <w:r>
              <w:rPr>
                <w:sz w:val="22"/>
              </w:rPr>
              <w:t>servilletas, cobertores, colchas, cobijas.</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1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23" w:right="4" w:hanging="0"/>
              <w:jc w:val="center"/>
              <w:rPr>
                <w:sz w:val="22"/>
              </w:rPr>
            </w:pPr>
            <w:r>
              <w:rPr>
                <w:sz w:val="22"/>
              </w:rPr>
              <w:t>No</w:t>
            </w:r>
            <w:r>
              <w:rPr>
                <w:spacing w:val="-2"/>
                <w:sz w:val="22"/>
              </w:rPr>
              <w:t xml:space="preserve"> 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4"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15 </w:t>
            </w:r>
            <w:r>
              <w:rPr>
                <w:spacing w:val="-4"/>
                <w:sz w:val="22"/>
              </w:rPr>
              <w:t>UMA</w:t>
            </w:r>
          </w:p>
        </w:tc>
      </w:tr>
      <w:tr>
        <w:trPr>
          <w:trHeight w:val="1611"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4"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32</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4"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432120</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18" w:leader="none"/>
                <w:tab w:val="left" w:pos="1173" w:leader="none"/>
              </w:tabs>
              <w:ind w:left="5" w:right="-15" w:hanging="0"/>
              <w:rPr>
                <w:sz w:val="22"/>
              </w:rPr>
            </w:pPr>
            <w:r>
              <w:rPr>
                <w:spacing w:val="-2"/>
                <w:sz w:val="22"/>
              </w:rPr>
              <w:t>Comercio</w:t>
            </w:r>
            <w:r>
              <w:rPr>
                <w:sz w:val="22"/>
              </w:rPr>
              <w:tab/>
            </w:r>
            <w:r>
              <w:rPr>
                <w:spacing w:val="-6"/>
                <w:sz w:val="22"/>
              </w:rPr>
              <w:t xml:space="preserve">al </w:t>
            </w:r>
            <w:r>
              <w:rPr>
                <w:sz w:val="22"/>
              </w:rPr>
              <w:t>por</w:t>
            </w:r>
            <w:r>
              <w:rPr>
                <w:spacing w:val="13"/>
                <w:sz w:val="22"/>
              </w:rPr>
              <w:t xml:space="preserve"> </w:t>
            </w:r>
            <w:r>
              <w:rPr>
                <w:sz w:val="22"/>
              </w:rPr>
              <w:t>mayor</w:t>
            </w:r>
            <w:r>
              <w:rPr>
                <w:spacing w:val="14"/>
                <w:sz w:val="22"/>
              </w:rPr>
              <w:t xml:space="preserve"> </w:t>
            </w:r>
            <w:r>
              <w:rPr>
                <w:sz w:val="22"/>
              </w:rPr>
              <w:t xml:space="preserve">de </w:t>
            </w:r>
            <w:r>
              <w:rPr>
                <w:spacing w:val="-2"/>
                <w:sz w:val="22"/>
              </w:rPr>
              <w:t>ropa,</w:t>
            </w:r>
            <w:r>
              <w:rPr>
                <w:spacing w:val="80"/>
                <w:sz w:val="22"/>
              </w:rPr>
              <w:t xml:space="preserve"> </w:t>
            </w:r>
            <w:r>
              <w:rPr>
                <w:spacing w:val="-2"/>
                <w:sz w:val="22"/>
              </w:rPr>
              <w:t>bisutería</w:t>
            </w:r>
            <w:r>
              <w:rPr>
                <w:sz w:val="22"/>
              </w:rPr>
              <w:tab/>
              <w:tab/>
            </w:r>
            <w:r>
              <w:rPr>
                <w:spacing w:val="-10"/>
                <w:sz w:val="22"/>
              </w:rPr>
              <w:t>y</w:t>
            </w:r>
            <w:r>
              <w:rPr>
                <w:sz w:val="22"/>
              </w:rPr>
              <w:t xml:space="preserve"> accesorios</w:t>
            </w:r>
            <w:r>
              <w:rPr>
                <w:spacing w:val="53"/>
                <w:sz w:val="22"/>
              </w:rPr>
              <w:t xml:space="preserve"> </w:t>
            </w:r>
            <w:r>
              <w:rPr>
                <w:spacing w:val="-5"/>
                <w:sz w:val="22"/>
              </w:rPr>
              <w:t>de</w:t>
            </w:r>
          </w:p>
          <w:p>
            <w:pPr>
              <w:pStyle w:val="TableParagraph"/>
              <w:widowControl w:val="false"/>
              <w:spacing w:lineRule="exact" w:line="249"/>
              <w:ind w:left="5" w:right="0" w:hanging="0"/>
              <w:rPr>
                <w:sz w:val="22"/>
              </w:rPr>
            </w:pPr>
            <w:r>
              <w:rPr>
                <w:spacing w:val="-2"/>
                <w:sz w:val="22"/>
              </w:rPr>
              <w:t>vestir</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9" w:after="0"/>
              <w:rPr>
                <w:rFonts w:ascii="Times New Roman" w:hAnsi="Times New Roman"/>
                <w:b/>
                <w:b/>
                <w:sz w:val="22"/>
              </w:rPr>
            </w:pPr>
            <w:r>
              <w:rPr>
                <w:rFonts w:ascii="Times New Roman" w:hAnsi="Times New Roman"/>
                <w:b/>
                <w:sz w:val="22"/>
              </w:rPr>
            </w:r>
          </w:p>
          <w:p>
            <w:pPr>
              <w:pStyle w:val="TableParagraph"/>
              <w:widowControl w:val="false"/>
              <w:ind w:left="6" w:right="0"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menor</w:t>
            </w:r>
            <w:r>
              <w:rPr>
                <w:spacing w:val="40"/>
                <w:sz w:val="22"/>
              </w:rPr>
              <w:t xml:space="preserve"> </w:t>
            </w:r>
            <w:r>
              <w:rPr>
                <w:sz w:val="22"/>
              </w:rPr>
              <w:t>de</w:t>
            </w:r>
            <w:r>
              <w:rPr>
                <w:spacing w:val="40"/>
                <w:sz w:val="22"/>
              </w:rPr>
              <w:t xml:space="preserve"> </w:t>
            </w:r>
            <w:r>
              <w:rPr>
                <w:sz w:val="22"/>
              </w:rPr>
              <w:t>bisutería</w:t>
            </w:r>
            <w:r>
              <w:rPr>
                <w:spacing w:val="40"/>
                <w:sz w:val="22"/>
              </w:rPr>
              <w:t xml:space="preserve"> </w:t>
            </w:r>
            <w:r>
              <w:rPr>
                <w:sz w:val="22"/>
              </w:rPr>
              <w:t>y</w:t>
            </w:r>
            <w:r>
              <w:rPr>
                <w:spacing w:val="40"/>
                <w:sz w:val="22"/>
              </w:rPr>
              <w:t xml:space="preserve"> </w:t>
            </w:r>
            <w:r>
              <w:rPr>
                <w:sz w:val="22"/>
              </w:rPr>
              <w:t>accesorios de vestir.</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4"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No</w:t>
            </w:r>
            <w:r>
              <w:rPr>
                <w:spacing w:val="-2"/>
                <w:sz w:val="22"/>
              </w:rPr>
              <w:t xml:space="preserve"> 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4" w:after="0"/>
              <w:rPr>
                <w:rFonts w:ascii="Times New Roman" w:hAnsi="Times New Roman"/>
                <w:b/>
                <w:b/>
                <w:sz w:val="22"/>
              </w:rPr>
            </w:pPr>
            <w:r>
              <w:rPr>
                <w:rFonts w:ascii="Times New Roman" w:hAnsi="Times New Roman"/>
                <w:b/>
                <w:sz w:val="22"/>
              </w:rPr>
            </w:r>
          </w:p>
          <w:p>
            <w:pPr>
              <w:pStyle w:val="TableParagraph"/>
              <w:widowControl w:val="false"/>
              <w:ind w:left="23" w:right="4" w:hanging="0"/>
              <w:jc w:val="center"/>
              <w:rPr>
                <w:sz w:val="22"/>
              </w:rPr>
            </w:pPr>
            <w:r>
              <w:rPr>
                <w:sz w:val="22"/>
              </w:rPr>
              <w:t>No</w:t>
            </w:r>
            <w:r>
              <w:rPr>
                <w:spacing w:val="-2"/>
                <w:sz w:val="22"/>
              </w:rPr>
              <w:t xml:space="preserve"> 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9" w:after="0"/>
              <w:rPr>
                <w:rFonts w:ascii="Times New Roman" w:hAnsi="Times New Roman"/>
                <w:b/>
                <w:b/>
                <w:sz w:val="22"/>
              </w:rPr>
            </w:pPr>
            <w:r>
              <w:rPr>
                <w:rFonts w:ascii="Times New Roman" w:hAnsi="Times New Roman"/>
                <w:b/>
                <w:sz w:val="22"/>
              </w:rPr>
            </w:r>
          </w:p>
          <w:p>
            <w:pPr>
              <w:pStyle w:val="TableParagraph"/>
              <w:widowControl w:val="false"/>
              <w:ind w:left="294" w:right="0" w:hanging="44"/>
              <w:rPr>
                <w:sz w:val="22"/>
              </w:rPr>
            </w:pPr>
            <w:r>
              <w:rPr>
                <w:sz w:val="22"/>
              </w:rPr>
              <w:t>8</w:t>
            </w:r>
            <w:r>
              <w:rPr>
                <w:spacing w:val="-13"/>
                <w:sz w:val="22"/>
              </w:rPr>
              <w:t xml:space="preserve"> </w:t>
            </w:r>
            <w:r>
              <w:rPr>
                <w:sz w:val="22"/>
              </w:rPr>
              <w:t>a</w:t>
            </w:r>
            <w:r>
              <w:rPr>
                <w:spacing w:val="-12"/>
                <w:sz w:val="22"/>
              </w:rPr>
              <w:t xml:space="preserve"> </w:t>
            </w:r>
            <w:r>
              <w:rPr>
                <w:sz w:val="22"/>
              </w:rPr>
              <w:t xml:space="preserve">10 </w:t>
            </w:r>
            <w:r>
              <w:rPr>
                <w:spacing w:val="-5"/>
                <w:sz w:val="22"/>
              </w:rPr>
              <w:t>UMA</w:t>
            </w:r>
          </w:p>
        </w:tc>
      </w:tr>
      <w:tr>
        <w:trPr>
          <w:trHeight w:val="803"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33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432130</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18" w:leader="none"/>
              </w:tabs>
              <w:spacing w:lineRule="auto" w:line="235" w:before="1" w:after="0"/>
              <w:ind w:left="5" w:right="-15" w:hanging="0"/>
              <w:rPr>
                <w:sz w:val="22"/>
              </w:rPr>
            </w:pPr>
            <w:r>
              <w:rPr>
                <w:spacing w:val="-2"/>
                <w:sz w:val="22"/>
              </w:rPr>
              <w:t>Comercio</w:t>
            </w:r>
            <w:r>
              <w:rPr>
                <w:sz w:val="22"/>
              </w:rPr>
              <w:tab/>
            </w:r>
            <w:r>
              <w:rPr>
                <w:spacing w:val="-6"/>
                <w:sz w:val="22"/>
              </w:rPr>
              <w:t xml:space="preserve">al </w:t>
            </w:r>
            <w:r>
              <w:rPr>
                <w:sz w:val="22"/>
              </w:rPr>
              <w:t>por</w:t>
            </w:r>
            <w:r>
              <w:rPr>
                <w:spacing w:val="27"/>
                <w:sz w:val="22"/>
              </w:rPr>
              <w:t xml:space="preserve"> </w:t>
            </w:r>
            <w:r>
              <w:rPr>
                <w:sz w:val="22"/>
              </w:rPr>
              <w:t>mayor</w:t>
            </w:r>
            <w:r>
              <w:rPr>
                <w:spacing w:val="28"/>
                <w:sz w:val="22"/>
              </w:rPr>
              <w:t xml:space="preserve"> </w:t>
            </w:r>
            <w:r>
              <w:rPr>
                <w:spacing w:val="-7"/>
                <w:sz w:val="22"/>
              </w:rPr>
              <w:t>de</w:t>
            </w:r>
          </w:p>
          <w:p>
            <w:pPr>
              <w:pStyle w:val="TableParagraph"/>
              <w:widowControl w:val="false"/>
              <w:spacing w:lineRule="exact" w:line="249" w:before="1" w:after="0"/>
              <w:ind w:left="5" w:right="0" w:hanging="0"/>
              <w:rPr>
                <w:sz w:val="22"/>
              </w:rPr>
            </w:pPr>
            <w:r>
              <w:rPr>
                <w:spacing w:val="-2"/>
                <w:sz w:val="22"/>
              </w:rPr>
              <w:t>calzado</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rPr>
                <w:rFonts w:ascii="Times New Roman" w:hAnsi="Times New Roman"/>
                <w:b/>
                <w:b/>
                <w:sz w:val="22"/>
              </w:rPr>
            </w:pPr>
            <w:r>
              <w:rPr>
                <w:rFonts w:ascii="Times New Roman" w:hAnsi="Times New Roman"/>
                <w:b/>
                <w:sz w:val="22"/>
              </w:rPr>
            </w:r>
          </w:p>
          <w:p>
            <w:pPr>
              <w:pStyle w:val="TableParagraph"/>
              <w:widowControl w:val="false"/>
              <w:ind w:left="6" w:right="0" w:hanging="0"/>
              <w:rPr>
                <w:sz w:val="22"/>
              </w:rPr>
            </w:pPr>
            <w:r>
              <w:rPr>
                <w:sz w:val="22"/>
              </w:rPr>
              <w:t>Venta</w:t>
            </w:r>
            <w:r>
              <w:rPr>
                <w:spacing w:val="-2"/>
                <w:sz w:val="22"/>
              </w:rPr>
              <w:t xml:space="preserve"> </w:t>
            </w:r>
            <w:r>
              <w:rPr>
                <w:sz w:val="22"/>
              </w:rPr>
              <w:t>de</w:t>
            </w:r>
            <w:r>
              <w:rPr>
                <w:spacing w:val="-4"/>
                <w:sz w:val="22"/>
              </w:rPr>
              <w:t xml:space="preserve"> </w:t>
            </w:r>
            <w:r>
              <w:rPr>
                <w:sz w:val="22"/>
              </w:rPr>
              <w:t>calzado</w:t>
            </w:r>
            <w:r>
              <w:rPr>
                <w:spacing w:val="-1"/>
                <w:sz w:val="22"/>
              </w:rPr>
              <w:t xml:space="preserve"> </w:t>
            </w:r>
            <w:r>
              <w:rPr>
                <w:sz w:val="22"/>
              </w:rPr>
              <w:t>al</w:t>
            </w:r>
            <w:r>
              <w:rPr>
                <w:spacing w:val="-5"/>
                <w:sz w:val="22"/>
              </w:rPr>
              <w:t xml:space="preserve"> </w:t>
            </w:r>
            <w:r>
              <w:rPr>
                <w:sz w:val="22"/>
              </w:rPr>
              <w:t>por</w:t>
            </w:r>
            <w:r>
              <w:rPr>
                <w:spacing w:val="-3"/>
                <w:sz w:val="22"/>
              </w:rPr>
              <w:t xml:space="preserve"> </w:t>
            </w:r>
            <w:r>
              <w:rPr>
                <w:spacing w:val="-4"/>
                <w:sz w:val="22"/>
              </w:rPr>
              <w:t>mayor</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rPr>
                <w:rFonts w:ascii="Times New Roman" w:hAnsi="Times New Roman"/>
                <w:b/>
                <w:b/>
                <w:sz w:val="22"/>
              </w:rPr>
            </w:pPr>
            <w:r>
              <w:rPr>
                <w:rFonts w:ascii="Times New Roman" w:hAnsi="Times New Roman"/>
                <w:b/>
                <w:sz w:val="22"/>
              </w:rPr>
            </w:r>
          </w:p>
          <w:p>
            <w:pPr>
              <w:pStyle w:val="TableParagraph"/>
              <w:widowControl w:val="false"/>
              <w:ind w:left="1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rPr>
                <w:rFonts w:ascii="Times New Roman" w:hAnsi="Times New Roman"/>
                <w:b/>
                <w:b/>
                <w:sz w:val="22"/>
              </w:rPr>
            </w:pPr>
            <w:r>
              <w:rPr>
                <w:rFonts w:ascii="Times New Roman" w:hAnsi="Times New Roman"/>
                <w:b/>
                <w:sz w:val="22"/>
              </w:rPr>
            </w:r>
          </w:p>
          <w:p>
            <w:pPr>
              <w:pStyle w:val="TableParagraph"/>
              <w:widowControl w:val="false"/>
              <w:ind w:left="23" w:right="4" w:hanging="0"/>
              <w:jc w:val="center"/>
              <w:rPr>
                <w:sz w:val="22"/>
              </w:rPr>
            </w:pPr>
            <w:r>
              <w:rPr>
                <w:sz w:val="22"/>
              </w:rPr>
              <w:t>No</w:t>
            </w:r>
            <w:r>
              <w:rPr>
                <w:spacing w:val="-2"/>
                <w:sz w:val="22"/>
              </w:rPr>
              <w:t xml:space="preserve"> 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35" w:before="135" w:after="0"/>
              <w:ind w:left="294" w:right="0" w:hanging="99"/>
              <w:rPr>
                <w:sz w:val="22"/>
              </w:rPr>
            </w:pPr>
            <w:r>
              <w:rPr>
                <w:sz w:val="22"/>
              </w:rPr>
              <w:t>25</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r>
        <w:trPr>
          <w:trHeight w:val="107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34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433311</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73" w:leader="none"/>
              </w:tabs>
              <w:ind w:left="5" w:right="-15" w:hanging="0"/>
              <w:jc w:val="both"/>
              <w:rPr>
                <w:sz w:val="22"/>
              </w:rPr>
            </w:pPr>
            <w:r>
              <w:rPr>
                <w:sz w:val="22"/>
              </w:rPr>
              <w:t xml:space="preserve">Comercio al por mayor de </w:t>
            </w:r>
            <w:r>
              <w:rPr>
                <w:spacing w:val="-2"/>
                <w:sz w:val="22"/>
              </w:rPr>
              <w:t>discos</w:t>
            </w:r>
            <w:r>
              <w:rPr>
                <w:sz w:val="22"/>
              </w:rPr>
              <w:tab/>
            </w:r>
            <w:r>
              <w:rPr>
                <w:spacing w:val="-10"/>
                <w:sz w:val="22"/>
              </w:rPr>
              <w:t>y</w:t>
            </w:r>
          </w:p>
          <w:p>
            <w:pPr>
              <w:pStyle w:val="TableParagraph"/>
              <w:widowControl w:val="false"/>
              <w:spacing w:lineRule="exact" w:line="249"/>
              <w:ind w:left="5" w:right="0" w:hanging="0"/>
              <w:rPr>
                <w:sz w:val="22"/>
              </w:rPr>
            </w:pPr>
            <w:r>
              <w:rPr>
                <w:spacing w:val="-2"/>
                <w:sz w:val="22"/>
              </w:rPr>
              <w:t>casetes.</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6" w:right="-15" w:hanging="0"/>
              <w:rPr>
                <w:sz w:val="22"/>
              </w:rPr>
            </w:pPr>
            <w:r>
              <w:rPr>
                <w:sz w:val="22"/>
              </w:rPr>
              <w:t>Comercio</w:t>
            </w:r>
            <w:r>
              <w:rPr>
                <w:spacing w:val="-6"/>
                <w:sz w:val="22"/>
              </w:rPr>
              <w:t xml:space="preserve"> </w:t>
            </w:r>
            <w:r>
              <w:rPr>
                <w:sz w:val="22"/>
              </w:rPr>
              <w:t>al</w:t>
            </w:r>
            <w:r>
              <w:rPr>
                <w:spacing w:val="-5"/>
                <w:sz w:val="22"/>
              </w:rPr>
              <w:t xml:space="preserve"> </w:t>
            </w:r>
            <w:r>
              <w:rPr>
                <w:sz w:val="22"/>
              </w:rPr>
              <w:t>por</w:t>
            </w:r>
            <w:r>
              <w:rPr>
                <w:spacing w:val="-7"/>
                <w:sz w:val="22"/>
              </w:rPr>
              <w:t xml:space="preserve"> </w:t>
            </w:r>
            <w:r>
              <w:rPr>
                <w:sz w:val="22"/>
              </w:rPr>
              <w:t>mayor</w:t>
            </w:r>
            <w:r>
              <w:rPr>
                <w:spacing w:val="-8"/>
                <w:sz w:val="22"/>
              </w:rPr>
              <w:t xml:space="preserve"> </w:t>
            </w:r>
            <w:r>
              <w:rPr>
                <w:sz w:val="22"/>
              </w:rPr>
              <w:t>de</w:t>
            </w:r>
            <w:r>
              <w:rPr>
                <w:spacing w:val="-5"/>
                <w:sz w:val="22"/>
              </w:rPr>
              <w:t xml:space="preserve"> </w:t>
            </w:r>
            <w:r>
              <w:rPr>
                <w:sz w:val="22"/>
              </w:rPr>
              <w:t>discos</w:t>
            </w:r>
            <w:r>
              <w:rPr>
                <w:spacing w:val="-7"/>
                <w:sz w:val="22"/>
              </w:rPr>
              <w:t xml:space="preserve"> </w:t>
            </w:r>
            <w:r>
              <w:rPr>
                <w:sz w:val="22"/>
              </w:rPr>
              <w:t>y</w:t>
            </w:r>
            <w:r>
              <w:rPr>
                <w:spacing w:val="-4"/>
                <w:sz w:val="22"/>
              </w:rPr>
              <w:t xml:space="preserve"> </w:t>
            </w:r>
            <w:r>
              <w:rPr>
                <w:spacing w:val="-2"/>
                <w:sz w:val="22"/>
              </w:rPr>
              <w:t>casetes.</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3" w:right="4" w:hanging="0"/>
              <w:jc w:val="center"/>
              <w:rPr>
                <w:sz w:val="22"/>
              </w:rPr>
            </w:pPr>
            <w:r>
              <w:rPr>
                <w:sz w:val="22"/>
              </w:rPr>
              <w:t>No</w:t>
            </w:r>
            <w:r>
              <w:rPr>
                <w:spacing w:val="-2"/>
                <w:sz w:val="22"/>
              </w:rPr>
              <w:t xml:space="preserve"> 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4" w:right="0" w:hanging="99"/>
              <w:rPr>
                <w:sz w:val="22"/>
              </w:rPr>
            </w:pPr>
            <w:r>
              <w:rPr>
                <w:sz w:val="22"/>
              </w:rPr>
              <w:t>25</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r>
        <w:trPr>
          <w:trHeight w:val="107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35</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433312</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Comercio al por mayor de juguetes</w:t>
            </w:r>
            <w:r>
              <w:rPr>
                <w:spacing w:val="57"/>
                <w:w w:val="150"/>
                <w:sz w:val="22"/>
              </w:rPr>
              <w:t xml:space="preserve">   </w:t>
            </w:r>
            <w:r>
              <w:rPr>
                <w:spacing w:val="-10"/>
                <w:sz w:val="22"/>
              </w:rPr>
              <w:t>y</w:t>
            </w:r>
          </w:p>
          <w:p>
            <w:pPr>
              <w:pStyle w:val="TableParagraph"/>
              <w:widowControl w:val="false"/>
              <w:spacing w:lineRule="exact" w:line="249"/>
              <w:ind w:left="5" w:right="0" w:hanging="0"/>
              <w:rPr>
                <w:sz w:val="22"/>
              </w:rPr>
            </w:pPr>
            <w:r>
              <w:rPr>
                <w:spacing w:val="-2"/>
                <w:sz w:val="22"/>
              </w:rPr>
              <w:t>bicicletas</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tabs>
                <w:tab w:val="clear" w:pos="720"/>
                <w:tab w:val="left" w:pos="747" w:leader="none"/>
                <w:tab w:val="left" w:pos="1781" w:leader="none"/>
                <w:tab w:val="left" w:pos="2818" w:leader="none"/>
                <w:tab w:val="left" w:pos="3131" w:leader="none"/>
              </w:tabs>
              <w:spacing w:before="1" w:after="0"/>
              <w:ind w:left="6" w:right="-15" w:hanging="0"/>
              <w:rPr>
                <w:sz w:val="22"/>
              </w:rPr>
            </w:pPr>
            <w:r>
              <w:rPr>
                <w:spacing w:val="-4"/>
                <w:sz w:val="22"/>
              </w:rPr>
              <w:t>Venta</w:t>
            </w:r>
            <w:r>
              <w:rPr>
                <w:sz w:val="22"/>
              </w:rPr>
              <w:tab/>
            </w:r>
            <w:r>
              <w:rPr>
                <w:spacing w:val="-2"/>
                <w:sz w:val="22"/>
              </w:rPr>
              <w:t>juguetes,</w:t>
            </w:r>
            <w:r>
              <w:rPr>
                <w:sz w:val="22"/>
              </w:rPr>
              <w:tab/>
            </w:r>
            <w:r>
              <w:rPr>
                <w:spacing w:val="-2"/>
                <w:sz w:val="22"/>
              </w:rPr>
              <w:t>bicicletas</w:t>
            </w:r>
            <w:r>
              <w:rPr>
                <w:sz w:val="22"/>
              </w:rPr>
              <w:tab/>
            </w:r>
            <w:r>
              <w:rPr>
                <w:spacing w:val="-10"/>
                <w:sz w:val="22"/>
              </w:rPr>
              <w:t>y</w:t>
            </w:r>
            <w:r>
              <w:rPr>
                <w:sz w:val="22"/>
              </w:rPr>
              <w:tab/>
            </w:r>
            <w:r>
              <w:rPr>
                <w:spacing w:val="-2"/>
                <w:sz w:val="22"/>
              </w:rPr>
              <w:t>triciclos nuevos.</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No</w:t>
            </w:r>
            <w:r>
              <w:rPr>
                <w:spacing w:val="-2"/>
                <w:sz w:val="22"/>
              </w:rPr>
              <w:t xml:space="preserve"> 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3" w:right="4" w:hanging="0"/>
              <w:jc w:val="center"/>
              <w:rPr>
                <w:sz w:val="22"/>
              </w:rPr>
            </w:pPr>
            <w:r>
              <w:rPr>
                <w:sz w:val="22"/>
              </w:rPr>
              <w:t>No</w:t>
            </w:r>
            <w:r>
              <w:rPr>
                <w:spacing w:val="-2"/>
                <w:sz w:val="22"/>
              </w:rPr>
              <w:t xml:space="preserve"> 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4" w:right="0" w:hanging="99"/>
              <w:rPr>
                <w:sz w:val="22"/>
              </w:rPr>
            </w:pPr>
            <w:r>
              <w:rPr>
                <w:sz w:val="22"/>
              </w:rPr>
              <w:t>25</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r>
        <w:trPr>
          <w:trHeight w:val="1343"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36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433313</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 xml:space="preserve">Comercio al por mayor de artículos y </w:t>
            </w:r>
            <w:r>
              <w:rPr>
                <w:spacing w:val="-2"/>
                <w:sz w:val="22"/>
              </w:rPr>
              <w:t>aparatos</w:t>
            </w:r>
          </w:p>
          <w:p>
            <w:pPr>
              <w:pStyle w:val="TableParagraph"/>
              <w:widowControl w:val="false"/>
              <w:spacing w:lineRule="exact" w:line="249"/>
              <w:ind w:left="5" w:right="0" w:hanging="0"/>
              <w:rPr>
                <w:sz w:val="22"/>
              </w:rPr>
            </w:pPr>
            <w:r>
              <w:rPr>
                <w:spacing w:val="-2"/>
                <w:sz w:val="22"/>
              </w:rPr>
              <w:t>deportivos.</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6" w:right="0" w:hanging="0"/>
              <w:rPr>
                <w:sz w:val="22"/>
              </w:rPr>
            </w:pPr>
            <w:r>
              <w:rPr>
                <w:sz w:val="22"/>
              </w:rPr>
              <w:t>Venta</w:t>
            </w:r>
            <w:r>
              <w:rPr>
                <w:spacing w:val="-5"/>
                <w:sz w:val="22"/>
              </w:rPr>
              <w:t xml:space="preserve"> </w:t>
            </w:r>
            <w:r>
              <w:rPr>
                <w:sz w:val="22"/>
              </w:rPr>
              <w:t>al</w:t>
            </w:r>
            <w:r>
              <w:rPr>
                <w:spacing w:val="-5"/>
                <w:sz w:val="22"/>
              </w:rPr>
              <w:t xml:space="preserve"> </w:t>
            </w:r>
            <w:r>
              <w:rPr>
                <w:sz w:val="22"/>
              </w:rPr>
              <w:t>por</w:t>
            </w:r>
            <w:r>
              <w:rPr>
                <w:spacing w:val="-7"/>
                <w:sz w:val="22"/>
              </w:rPr>
              <w:t xml:space="preserve"> </w:t>
            </w:r>
            <w:r>
              <w:rPr>
                <w:sz w:val="22"/>
              </w:rPr>
              <w:t>mayor</w:t>
            </w:r>
            <w:r>
              <w:rPr>
                <w:spacing w:val="-5"/>
                <w:sz w:val="22"/>
              </w:rPr>
              <w:t xml:space="preserve"> </w:t>
            </w:r>
            <w:r>
              <w:rPr>
                <w:sz w:val="22"/>
              </w:rPr>
              <w:t>de</w:t>
            </w:r>
            <w:r>
              <w:rPr>
                <w:spacing w:val="-5"/>
                <w:sz w:val="22"/>
              </w:rPr>
              <w:t xml:space="preserve"> </w:t>
            </w:r>
            <w:r>
              <w:rPr>
                <w:sz w:val="22"/>
              </w:rPr>
              <w:t>artículos</w:t>
            </w:r>
            <w:r>
              <w:rPr>
                <w:spacing w:val="-3"/>
                <w:sz w:val="22"/>
              </w:rPr>
              <w:t xml:space="preserve"> </w:t>
            </w:r>
            <w:r>
              <w:rPr>
                <w:sz w:val="22"/>
              </w:rPr>
              <w:t>y</w:t>
            </w:r>
            <w:r>
              <w:rPr>
                <w:spacing w:val="-6"/>
                <w:sz w:val="22"/>
              </w:rPr>
              <w:t xml:space="preserve"> </w:t>
            </w:r>
            <w:r>
              <w:rPr>
                <w:sz w:val="22"/>
              </w:rPr>
              <w:t xml:space="preserve">aparatos </w:t>
            </w:r>
            <w:r>
              <w:rPr>
                <w:spacing w:val="-2"/>
                <w:sz w:val="22"/>
              </w:rPr>
              <w:t>deportivos.</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No</w:t>
            </w:r>
            <w:r>
              <w:rPr>
                <w:spacing w:val="-2"/>
                <w:sz w:val="22"/>
              </w:rPr>
              <w:t xml:space="preserve"> 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23" w:right="4" w:hanging="0"/>
              <w:jc w:val="center"/>
              <w:rPr>
                <w:sz w:val="22"/>
              </w:rPr>
            </w:pPr>
            <w:r>
              <w:rPr>
                <w:sz w:val="22"/>
              </w:rPr>
              <w:t>No</w:t>
            </w:r>
            <w:r>
              <w:rPr>
                <w:spacing w:val="-2"/>
                <w:sz w:val="22"/>
              </w:rPr>
              <w:t xml:space="preserve"> 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94"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r>
        <w:trPr>
          <w:trHeight w:val="1073"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37</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433410</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Comercio al por mayor de artículos</w:t>
            </w:r>
            <w:r>
              <w:rPr>
                <w:spacing w:val="57"/>
                <w:w w:val="150"/>
                <w:sz w:val="22"/>
              </w:rPr>
              <w:t xml:space="preserve">  </w:t>
            </w:r>
            <w:r>
              <w:rPr>
                <w:spacing w:val="-5"/>
                <w:sz w:val="22"/>
              </w:rPr>
              <w:t>de</w:t>
            </w:r>
          </w:p>
          <w:p>
            <w:pPr>
              <w:pStyle w:val="TableParagraph"/>
              <w:widowControl w:val="false"/>
              <w:spacing w:lineRule="exact" w:line="248"/>
              <w:ind w:left="5" w:right="0" w:hanging="0"/>
              <w:rPr>
                <w:sz w:val="22"/>
              </w:rPr>
            </w:pPr>
            <w:r>
              <w:rPr>
                <w:spacing w:val="-2"/>
                <w:sz w:val="22"/>
              </w:rPr>
              <w:t>papelería</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0"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mayor</w:t>
            </w:r>
            <w:r>
              <w:rPr>
                <w:spacing w:val="40"/>
                <w:sz w:val="22"/>
              </w:rPr>
              <w:t xml:space="preserve"> </w:t>
            </w:r>
            <w:r>
              <w:rPr>
                <w:sz w:val="22"/>
              </w:rPr>
              <w:t>de</w:t>
            </w:r>
            <w:r>
              <w:rPr>
                <w:spacing w:val="40"/>
                <w:sz w:val="22"/>
              </w:rPr>
              <w:t xml:space="preserve"> </w:t>
            </w:r>
            <w:r>
              <w:rPr>
                <w:sz w:val="22"/>
              </w:rPr>
              <w:t>artículos</w:t>
            </w:r>
            <w:r>
              <w:rPr>
                <w:spacing w:val="40"/>
                <w:sz w:val="22"/>
              </w:rPr>
              <w:t xml:space="preserve"> </w:t>
            </w:r>
            <w:r>
              <w:rPr>
                <w:sz w:val="22"/>
              </w:rPr>
              <w:t>de papelería (proveedores a gran escala)</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rPr>
                <w:rFonts w:ascii="Times New Roman" w:hAnsi="Times New Roman"/>
                <w:b/>
                <w:b/>
                <w:sz w:val="22"/>
              </w:rPr>
            </w:pPr>
            <w:r>
              <w:rPr>
                <w:rFonts w:ascii="Times New Roman" w:hAnsi="Times New Roman"/>
                <w:b/>
                <w:sz w:val="22"/>
              </w:rPr>
            </w:r>
          </w:p>
          <w:p>
            <w:pPr>
              <w:pStyle w:val="TableParagraph"/>
              <w:widowControl w:val="false"/>
              <w:ind w:left="1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rPr>
                <w:rFonts w:ascii="Times New Roman" w:hAnsi="Times New Roman"/>
                <w:b/>
                <w:b/>
                <w:sz w:val="22"/>
              </w:rPr>
            </w:pPr>
            <w:r>
              <w:rPr>
                <w:rFonts w:ascii="Times New Roman" w:hAnsi="Times New Roman"/>
                <w:b/>
                <w:sz w:val="22"/>
              </w:rPr>
            </w:r>
          </w:p>
          <w:p>
            <w:pPr>
              <w:pStyle w:val="TableParagraph"/>
              <w:widowControl w:val="false"/>
              <w:ind w:left="23" w:right="4" w:hanging="0"/>
              <w:jc w:val="center"/>
              <w:rPr>
                <w:sz w:val="22"/>
              </w:rPr>
            </w:pPr>
            <w:r>
              <w:rPr>
                <w:sz w:val="22"/>
              </w:rPr>
              <w:t>No</w:t>
            </w:r>
            <w:r>
              <w:rPr>
                <w:spacing w:val="-2"/>
                <w:sz w:val="22"/>
              </w:rPr>
              <w:t xml:space="preserve"> 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4" w:right="0" w:hanging="99"/>
              <w:rPr>
                <w:sz w:val="22"/>
              </w:rPr>
            </w:pPr>
            <w:r>
              <w:rPr>
                <w:sz w:val="22"/>
              </w:rPr>
              <w:t>30</w:t>
            </w:r>
            <w:r>
              <w:rPr>
                <w:spacing w:val="-13"/>
                <w:sz w:val="22"/>
              </w:rPr>
              <w:t xml:space="preserve"> </w:t>
            </w:r>
            <w:r>
              <w:rPr>
                <w:sz w:val="22"/>
              </w:rPr>
              <w:t>a</w:t>
            </w:r>
            <w:r>
              <w:rPr>
                <w:spacing w:val="-12"/>
                <w:sz w:val="22"/>
              </w:rPr>
              <w:t xml:space="preserve"> </w:t>
            </w:r>
            <w:r>
              <w:rPr>
                <w:sz w:val="22"/>
              </w:rPr>
              <w:t xml:space="preserve">35 </w:t>
            </w:r>
            <w:r>
              <w:rPr>
                <w:spacing w:val="-4"/>
                <w:sz w:val="22"/>
              </w:rPr>
              <w:t>UMA</w:t>
            </w:r>
          </w:p>
        </w:tc>
      </w:tr>
      <w:tr>
        <w:trPr>
          <w:trHeight w:val="806"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0" w:hanging="0"/>
              <w:jc w:val="center"/>
              <w:rPr>
                <w:sz w:val="22"/>
              </w:rPr>
            </w:pPr>
            <w:r>
              <w:rPr>
                <w:spacing w:val="-5"/>
                <w:sz w:val="22"/>
              </w:rPr>
              <w:t>38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433420</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18" w:leader="none"/>
              </w:tabs>
              <w:ind w:left="5" w:right="-15" w:hanging="0"/>
              <w:rPr>
                <w:sz w:val="22"/>
              </w:rPr>
            </w:pPr>
            <w:r>
              <w:rPr>
                <w:spacing w:val="-2"/>
                <w:sz w:val="22"/>
              </w:rPr>
              <w:t>Comercio</w:t>
            </w:r>
            <w:r>
              <w:rPr>
                <w:sz w:val="22"/>
              </w:rPr>
              <w:tab/>
            </w:r>
            <w:r>
              <w:rPr>
                <w:spacing w:val="-6"/>
                <w:sz w:val="22"/>
              </w:rPr>
              <w:t xml:space="preserve">al </w:t>
            </w:r>
            <w:r>
              <w:rPr>
                <w:sz w:val="22"/>
              </w:rPr>
              <w:t>por</w:t>
            </w:r>
            <w:r>
              <w:rPr>
                <w:spacing w:val="25"/>
                <w:sz w:val="22"/>
              </w:rPr>
              <w:t xml:space="preserve"> </w:t>
            </w:r>
            <w:r>
              <w:rPr>
                <w:sz w:val="22"/>
              </w:rPr>
              <w:t>mayor</w:t>
            </w:r>
            <w:r>
              <w:rPr>
                <w:spacing w:val="27"/>
                <w:sz w:val="22"/>
              </w:rPr>
              <w:t xml:space="preserve"> </w:t>
            </w:r>
            <w:r>
              <w:rPr>
                <w:spacing w:val="-5"/>
                <w:sz w:val="22"/>
              </w:rPr>
              <w:t>de</w:t>
            </w:r>
          </w:p>
          <w:p>
            <w:pPr>
              <w:pStyle w:val="TableParagraph"/>
              <w:widowControl w:val="false"/>
              <w:spacing w:lineRule="exact" w:line="249"/>
              <w:ind w:left="5" w:right="0" w:hanging="0"/>
              <w:rPr>
                <w:sz w:val="22"/>
              </w:rPr>
            </w:pPr>
            <w:r>
              <w:rPr>
                <w:spacing w:val="-2"/>
                <w:sz w:val="22"/>
              </w:rPr>
              <w:t>libros</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02" w:leader="none"/>
                <w:tab w:val="left" w:pos="1498" w:leader="none"/>
                <w:tab w:val="left" w:pos="2045" w:leader="none"/>
                <w:tab w:val="left" w:pos="2860" w:leader="none"/>
                <w:tab w:val="left" w:pos="3326" w:leader="none"/>
              </w:tabs>
              <w:spacing w:before="133" w:after="0"/>
              <w:ind w:left="6" w:right="-15" w:hanging="0"/>
              <w:rPr>
                <w:sz w:val="22"/>
              </w:rPr>
            </w:pPr>
            <w:r>
              <w:rPr>
                <w:spacing w:val="-2"/>
                <w:sz w:val="22"/>
              </w:rPr>
              <w:t>Comercio</w:t>
            </w:r>
            <w:r>
              <w:rPr>
                <w:sz w:val="22"/>
              </w:rPr>
              <w:tab/>
            </w:r>
            <w:r>
              <w:rPr>
                <w:spacing w:val="-6"/>
                <w:sz w:val="22"/>
              </w:rPr>
              <w:t>al</w:t>
            </w:r>
            <w:r>
              <w:rPr>
                <w:sz w:val="22"/>
              </w:rPr>
              <w:tab/>
            </w:r>
            <w:r>
              <w:rPr>
                <w:spacing w:val="-4"/>
                <w:sz w:val="22"/>
              </w:rPr>
              <w:t>por</w:t>
            </w:r>
            <w:r>
              <w:rPr>
                <w:sz w:val="22"/>
              </w:rPr>
              <w:tab/>
            </w:r>
            <w:r>
              <w:rPr>
                <w:spacing w:val="-4"/>
                <w:sz w:val="22"/>
              </w:rPr>
              <w:t>mayor</w:t>
            </w:r>
            <w:r>
              <w:rPr>
                <w:sz w:val="22"/>
              </w:rPr>
              <w:tab/>
            </w:r>
            <w:r>
              <w:rPr>
                <w:spacing w:val="-6"/>
                <w:sz w:val="22"/>
              </w:rPr>
              <w:t>de</w:t>
            </w:r>
            <w:r>
              <w:rPr>
                <w:sz w:val="22"/>
              </w:rPr>
              <w:tab/>
            </w:r>
            <w:r>
              <w:rPr>
                <w:spacing w:val="-2"/>
                <w:sz w:val="22"/>
              </w:rPr>
              <w:t xml:space="preserve">libros </w:t>
            </w:r>
            <w:r>
              <w:rPr>
                <w:sz w:val="22"/>
              </w:rPr>
              <w:t>(proveedores a gran escala).</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3" w:right="4" w:hanging="0"/>
              <w:jc w:val="center"/>
              <w:rPr>
                <w:sz w:val="22"/>
              </w:rPr>
            </w:pPr>
            <w:r>
              <w:rPr>
                <w:sz w:val="22"/>
              </w:rPr>
              <w:t>No</w:t>
            </w:r>
            <w:r>
              <w:rPr>
                <w:spacing w:val="-2"/>
                <w:sz w:val="22"/>
              </w:rPr>
              <w:t xml:space="preserve"> 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4"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bl>
    <w:p>
      <w:pPr>
        <w:pStyle w:val="Cuerpodetexto"/>
        <w:spacing w:before="28" w:after="0"/>
        <w:rPr>
          <w:b/>
          <w:b/>
          <w:sz w:val="20"/>
        </w:rPr>
      </w:pPr>
      <w:r>
        <w:rPr>
          <w:b/>
          <w:sz w:val="20"/>
        </w:rPr>
      </w:r>
    </w:p>
    <w:tbl>
      <w:tblPr>
        <w:tblW w:w="9672" w:type="dxa"/>
        <w:jc w:val="left"/>
        <w:tblInd w:w="348" w:type="dxa"/>
        <w:tblLayout w:type="fixed"/>
        <w:tblCellMar>
          <w:top w:w="0" w:type="dxa"/>
          <w:left w:w="5" w:type="dxa"/>
          <w:bottom w:w="0" w:type="dxa"/>
          <w:right w:w="5" w:type="dxa"/>
        </w:tblCellMar>
        <w:tblLook w:val="01e0"/>
      </w:tblPr>
      <w:tblGrid>
        <w:gridCol w:w="421"/>
        <w:gridCol w:w="849"/>
        <w:gridCol w:w="1274"/>
        <w:gridCol w:w="3827"/>
        <w:gridCol w:w="1275"/>
        <w:gridCol w:w="991"/>
        <w:gridCol w:w="1034"/>
      </w:tblGrid>
      <w:tr>
        <w:trPr>
          <w:trHeight w:val="537"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98" w:right="0" w:hanging="0"/>
              <w:rPr>
                <w:sz w:val="22"/>
              </w:rPr>
            </w:pPr>
            <w:r>
              <w:rPr>
                <w:spacing w:val="-5"/>
                <w:sz w:val="22"/>
              </w:rPr>
              <w:t>39</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86" w:right="0" w:hanging="0"/>
              <w:rPr>
                <w:sz w:val="22"/>
              </w:rPr>
            </w:pPr>
            <w:r>
              <w:rPr>
                <w:spacing w:val="-2"/>
                <w:sz w:val="22"/>
              </w:rPr>
              <w:t>433430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18" w:leader="none"/>
              </w:tabs>
              <w:spacing w:lineRule="exact" w:line="268"/>
              <w:ind w:left="5" w:right="-15" w:hanging="0"/>
              <w:rPr>
                <w:sz w:val="22"/>
              </w:rPr>
            </w:pPr>
            <w:r>
              <w:rPr>
                <w:spacing w:val="-2"/>
                <w:sz w:val="22"/>
              </w:rPr>
              <w:t>Comercio</w:t>
            </w:r>
            <w:r>
              <w:rPr>
                <w:sz w:val="22"/>
              </w:rPr>
              <w:tab/>
            </w:r>
            <w:r>
              <w:rPr>
                <w:spacing w:val="-5"/>
                <w:sz w:val="22"/>
              </w:rPr>
              <w:t>al</w:t>
            </w:r>
          </w:p>
          <w:p>
            <w:pPr>
              <w:pStyle w:val="TableParagraph"/>
              <w:widowControl w:val="false"/>
              <w:spacing w:lineRule="exact" w:line="249"/>
              <w:ind w:left="5" w:right="-15" w:hanging="0"/>
              <w:rPr>
                <w:sz w:val="22"/>
              </w:rPr>
            </w:pPr>
            <w:r>
              <w:rPr>
                <w:sz w:val="22"/>
              </w:rPr>
              <w:t>por</w:t>
            </w:r>
            <w:r>
              <w:rPr>
                <w:spacing w:val="27"/>
                <w:sz w:val="22"/>
              </w:rPr>
              <w:t xml:space="preserve"> </w:t>
            </w:r>
            <w:r>
              <w:rPr>
                <w:sz w:val="22"/>
              </w:rPr>
              <w:t>mayor</w:t>
            </w:r>
            <w:r>
              <w:rPr>
                <w:spacing w:val="28"/>
                <w:sz w:val="22"/>
              </w:rPr>
              <w:t xml:space="preserve"> </w:t>
            </w:r>
            <w:r>
              <w:rPr>
                <w:spacing w:val="-7"/>
                <w:sz w:val="22"/>
              </w:rPr>
              <w:t>de</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6" w:right="-15" w:hanging="0"/>
              <w:rPr>
                <w:sz w:val="22"/>
              </w:rPr>
            </w:pPr>
            <w:r>
              <w:rPr>
                <w:sz w:val="22"/>
              </w:rPr>
              <w:t>Comercio</w:t>
            </w:r>
            <w:r>
              <w:rPr>
                <w:spacing w:val="72"/>
                <w:w w:val="150"/>
                <w:sz w:val="22"/>
              </w:rPr>
              <w:t xml:space="preserve"> </w:t>
            </w:r>
            <w:r>
              <w:rPr>
                <w:sz w:val="22"/>
              </w:rPr>
              <w:t>al</w:t>
            </w:r>
            <w:r>
              <w:rPr>
                <w:spacing w:val="74"/>
                <w:w w:val="150"/>
                <w:sz w:val="22"/>
              </w:rPr>
              <w:t xml:space="preserve"> </w:t>
            </w:r>
            <w:r>
              <w:rPr>
                <w:sz w:val="22"/>
              </w:rPr>
              <w:t>por</w:t>
            </w:r>
            <w:r>
              <w:rPr>
                <w:spacing w:val="72"/>
                <w:w w:val="150"/>
                <w:sz w:val="22"/>
              </w:rPr>
              <w:t xml:space="preserve"> </w:t>
            </w:r>
            <w:r>
              <w:rPr>
                <w:sz w:val="22"/>
              </w:rPr>
              <w:t>mayor</w:t>
            </w:r>
            <w:r>
              <w:rPr>
                <w:spacing w:val="72"/>
                <w:w w:val="150"/>
                <w:sz w:val="22"/>
              </w:rPr>
              <w:t xml:space="preserve"> </w:t>
            </w:r>
            <w:r>
              <w:rPr>
                <w:sz w:val="22"/>
              </w:rPr>
              <w:t>de</w:t>
            </w:r>
            <w:r>
              <w:rPr>
                <w:spacing w:val="77"/>
                <w:w w:val="150"/>
                <w:sz w:val="22"/>
              </w:rPr>
              <w:t xml:space="preserve"> </w:t>
            </w:r>
            <w:r>
              <w:rPr>
                <w:sz w:val="22"/>
              </w:rPr>
              <w:t>revistas</w:t>
            </w:r>
            <w:r>
              <w:rPr>
                <w:spacing w:val="70"/>
                <w:w w:val="150"/>
                <w:sz w:val="22"/>
              </w:rPr>
              <w:t xml:space="preserve"> </w:t>
            </w:r>
            <w:r>
              <w:rPr>
                <w:spacing w:val="-10"/>
                <w:sz w:val="22"/>
              </w:rPr>
              <w:t>y</w:t>
            </w:r>
          </w:p>
          <w:p>
            <w:pPr>
              <w:pStyle w:val="TableParagraph"/>
              <w:widowControl w:val="false"/>
              <w:spacing w:lineRule="exact" w:line="249"/>
              <w:ind w:left="6" w:right="0" w:hanging="0"/>
              <w:rPr>
                <w:sz w:val="22"/>
              </w:rPr>
            </w:pPr>
            <w:r>
              <w:rPr>
                <w:spacing w:val="-2"/>
                <w:sz w:val="22"/>
              </w:rPr>
              <w:t>periódicos.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79" w:right="0" w:hanging="0"/>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84" w:right="0" w:hanging="0"/>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98" w:right="0" w:hanging="0"/>
              <w:rPr>
                <w:sz w:val="22"/>
              </w:rPr>
            </w:pPr>
            <w:r>
              <w:rPr>
                <w:sz w:val="22"/>
              </w:rPr>
              <w:t>20</w:t>
            </w:r>
            <w:r>
              <w:rPr>
                <w:spacing w:val="-1"/>
                <w:sz w:val="22"/>
              </w:rPr>
              <w:t xml:space="preserve"> </w:t>
            </w:r>
            <w:r>
              <w:rPr>
                <w:sz w:val="22"/>
              </w:rPr>
              <w:t>a</w:t>
            </w:r>
            <w:r>
              <w:rPr>
                <w:spacing w:val="-3"/>
                <w:sz w:val="22"/>
              </w:rPr>
              <w:t xml:space="preserve"> </w:t>
            </w:r>
            <w:r>
              <w:rPr>
                <w:spacing w:val="-7"/>
                <w:sz w:val="22"/>
              </w:rPr>
              <w:t>25</w:t>
            </w:r>
          </w:p>
          <w:p>
            <w:pPr>
              <w:pStyle w:val="TableParagraph"/>
              <w:widowControl w:val="false"/>
              <w:spacing w:lineRule="exact" w:line="249"/>
              <w:ind w:left="297" w:right="0" w:hanging="0"/>
              <w:rPr>
                <w:sz w:val="22"/>
              </w:rPr>
            </w:pPr>
            <w:r>
              <w:rPr>
                <w:spacing w:val="-5"/>
                <w:sz w:val="22"/>
              </w:rPr>
              <w:t>UMA</w:t>
            </w:r>
          </w:p>
        </w:tc>
      </w:tr>
    </w:tbl>
    <w:p>
      <w:pPr>
        <w:sectPr>
          <w:headerReference w:type="default" r:id="rId40"/>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72" w:type="dxa"/>
        <w:jc w:val="left"/>
        <w:tblInd w:w="348" w:type="dxa"/>
        <w:tblLayout w:type="fixed"/>
        <w:tblCellMar>
          <w:top w:w="0" w:type="dxa"/>
          <w:left w:w="5" w:type="dxa"/>
          <w:bottom w:w="0" w:type="dxa"/>
          <w:right w:w="5" w:type="dxa"/>
        </w:tblCellMar>
        <w:tblLook w:val="01e0"/>
      </w:tblPr>
      <w:tblGrid>
        <w:gridCol w:w="421"/>
        <w:gridCol w:w="849"/>
        <w:gridCol w:w="1274"/>
        <w:gridCol w:w="3827"/>
        <w:gridCol w:w="1275"/>
        <w:gridCol w:w="991"/>
        <w:gridCol w:w="1034"/>
      </w:tblGrid>
      <w:tr>
        <w:trPr>
          <w:trHeight w:val="537"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73" w:leader="none"/>
              </w:tabs>
              <w:spacing w:lineRule="exact" w:line="268"/>
              <w:ind w:left="5" w:right="-15" w:hanging="0"/>
              <w:rPr>
                <w:sz w:val="22"/>
              </w:rPr>
            </w:pPr>
            <w:r>
              <w:rPr>
                <w:spacing w:val="-2"/>
                <w:sz w:val="22"/>
              </w:rPr>
              <w:t>revistas</w:t>
            </w:r>
            <w:r>
              <w:rPr>
                <w:sz w:val="22"/>
              </w:rPr>
              <w:tab/>
            </w:r>
            <w:r>
              <w:rPr>
                <w:spacing w:val="-10"/>
                <w:sz w:val="22"/>
              </w:rPr>
              <w:t>y</w:t>
            </w:r>
          </w:p>
          <w:p>
            <w:pPr>
              <w:pStyle w:val="TableParagraph"/>
              <w:widowControl w:val="false"/>
              <w:spacing w:lineRule="exact" w:line="249"/>
              <w:ind w:left="5" w:right="0" w:hanging="0"/>
              <w:rPr>
                <w:sz w:val="22"/>
              </w:rPr>
            </w:pPr>
            <w:r>
              <w:rPr>
                <w:spacing w:val="-2"/>
                <w:sz w:val="22"/>
              </w:rPr>
              <w:t>periódicos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r>
      <w:tr>
        <w:trPr>
          <w:trHeight w:val="1610"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40</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433510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 xml:space="preserve">Comercio al por mayor de </w:t>
            </w:r>
            <w:r>
              <w:rPr>
                <w:spacing w:val="-2"/>
                <w:sz w:val="22"/>
              </w:rPr>
              <w:t xml:space="preserve">electrodomés </w:t>
            </w:r>
            <w:r>
              <w:rPr>
                <w:sz w:val="22"/>
              </w:rPr>
              <w:t>ticos</w:t>
            </w:r>
            <w:r>
              <w:rPr>
                <w:spacing w:val="-13"/>
                <w:sz w:val="22"/>
              </w:rPr>
              <w:t xml:space="preserve"> </w:t>
            </w:r>
            <w:r>
              <w:rPr>
                <w:sz w:val="22"/>
              </w:rPr>
              <w:t>menores y aparatos de</w:t>
            </w:r>
          </w:p>
          <w:p>
            <w:pPr>
              <w:pStyle w:val="TableParagraph"/>
              <w:widowControl w:val="false"/>
              <w:spacing w:lineRule="exact" w:line="248"/>
              <w:ind w:left="5" w:right="0" w:hanging="0"/>
              <w:jc w:val="both"/>
              <w:rPr>
                <w:sz w:val="22"/>
              </w:rPr>
            </w:pPr>
            <w:r>
              <w:rPr>
                <w:sz w:val="22"/>
              </w:rPr>
              <w:t>línea</w:t>
            </w:r>
            <w:r>
              <w:rPr>
                <w:spacing w:val="-2"/>
                <w:sz w:val="22"/>
              </w:rPr>
              <w:t xml:space="preserve"> blanca.</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6" w:right="-15" w:hanging="0"/>
              <w:jc w:val="both"/>
              <w:rPr>
                <w:sz w:val="22"/>
              </w:rPr>
            </w:pPr>
            <w:r>
              <w:rPr>
                <w:sz w:val="22"/>
              </w:rPr>
              <w:t>Comercio al por mayor de electrodomésticos menores y de aparatos de línea blanca.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30</w:t>
            </w:r>
            <w:r>
              <w:rPr>
                <w:spacing w:val="-13"/>
                <w:sz w:val="22"/>
              </w:rPr>
              <w:t xml:space="preserve"> </w:t>
            </w:r>
            <w:r>
              <w:rPr>
                <w:sz w:val="22"/>
              </w:rPr>
              <w:t>a</w:t>
            </w:r>
            <w:r>
              <w:rPr>
                <w:spacing w:val="-12"/>
                <w:sz w:val="22"/>
              </w:rPr>
              <w:t xml:space="preserve"> </w:t>
            </w:r>
            <w:r>
              <w:rPr>
                <w:sz w:val="22"/>
              </w:rPr>
              <w:t xml:space="preserve">35 </w:t>
            </w:r>
            <w:r>
              <w:rPr>
                <w:spacing w:val="-4"/>
                <w:sz w:val="22"/>
              </w:rPr>
              <w:t>UMA</w:t>
            </w:r>
          </w:p>
        </w:tc>
      </w:tr>
      <w:tr>
        <w:trPr>
          <w:trHeight w:val="1881"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6"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41</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6"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434112</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 xml:space="preserve">Comercio al por mayor de </w:t>
            </w:r>
            <w:r>
              <w:rPr>
                <w:spacing w:val="-2"/>
                <w:sz w:val="22"/>
              </w:rPr>
              <w:t xml:space="preserve">medicamento </w:t>
            </w:r>
            <w:r>
              <w:rPr>
                <w:sz w:val="22"/>
              </w:rPr>
              <w:t>s veterinarios y alimentos para</w:t>
            </w:r>
            <w:r>
              <w:rPr>
                <w:spacing w:val="11"/>
                <w:sz w:val="22"/>
              </w:rPr>
              <w:t xml:space="preserve"> </w:t>
            </w:r>
            <w:r>
              <w:rPr>
                <w:spacing w:val="-2"/>
                <w:sz w:val="22"/>
              </w:rPr>
              <w:t>animales</w:t>
            </w:r>
          </w:p>
          <w:p>
            <w:pPr>
              <w:pStyle w:val="TableParagraph"/>
              <w:widowControl w:val="false"/>
              <w:spacing w:lineRule="exact" w:line="249" w:before="1" w:after="0"/>
              <w:ind w:left="5" w:right="0" w:hanging="0"/>
              <w:jc w:val="both"/>
              <w:rPr>
                <w:sz w:val="22"/>
              </w:rPr>
            </w:pPr>
            <w:r>
              <w:rPr>
                <w:sz w:val="22"/>
              </w:rPr>
              <w:t>y</w:t>
            </w:r>
            <w:r>
              <w:rPr>
                <w:spacing w:val="-2"/>
                <w:sz w:val="22"/>
              </w:rPr>
              <w:t xml:space="preserve"> mascotas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tabs>
                <w:tab w:val="clear" w:pos="720"/>
                <w:tab w:val="left" w:pos="1739" w:leader="none"/>
                <w:tab w:val="left" w:pos="2497" w:leader="none"/>
              </w:tabs>
              <w:spacing w:before="1" w:after="0"/>
              <w:ind w:left="6" w:right="-15" w:hanging="0"/>
              <w:jc w:val="both"/>
              <w:rPr>
                <w:sz w:val="22"/>
              </w:rPr>
            </w:pPr>
            <w:r>
              <w:rPr>
                <w:sz w:val="22"/>
              </w:rPr>
              <w:t xml:space="preserve">Unidades económicas dedicadas principalmente al comercio al por mayor </w:t>
            </w:r>
            <w:r>
              <w:rPr>
                <w:spacing w:val="-2"/>
                <w:sz w:val="22"/>
              </w:rPr>
              <w:t>especializado</w:t>
            </w:r>
            <w:r>
              <w:rPr>
                <w:sz w:val="22"/>
              </w:rPr>
              <w:tab/>
            </w:r>
            <w:r>
              <w:rPr>
                <w:spacing w:val="-6"/>
                <w:sz w:val="22"/>
              </w:rPr>
              <w:t>de</w:t>
            </w:r>
            <w:r>
              <w:rPr>
                <w:sz w:val="22"/>
              </w:rPr>
              <w:tab/>
            </w:r>
            <w:r>
              <w:rPr>
                <w:spacing w:val="-2"/>
                <w:sz w:val="22"/>
              </w:rPr>
              <w:t xml:space="preserve">medicamentos </w:t>
            </w:r>
            <w:r>
              <w:rPr>
                <w:sz w:val="22"/>
              </w:rPr>
              <w:t>veterinarios y alimentos preparados para animales y mascotas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6"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6"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r>
        <w:trPr>
          <w:trHeight w:val="1341"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42</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434211</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18" w:leader="none"/>
                <w:tab w:val="left" w:pos="1174" w:leader="none"/>
              </w:tabs>
              <w:ind w:left="5" w:right="-15" w:hanging="0"/>
              <w:rPr>
                <w:sz w:val="22"/>
              </w:rPr>
            </w:pPr>
            <w:r>
              <w:rPr>
                <w:spacing w:val="-2"/>
                <w:sz w:val="22"/>
              </w:rPr>
              <w:t>Comercio</w:t>
            </w:r>
            <w:r>
              <w:rPr>
                <w:sz w:val="22"/>
              </w:rPr>
              <w:tab/>
            </w:r>
            <w:r>
              <w:rPr>
                <w:spacing w:val="-6"/>
                <w:sz w:val="22"/>
              </w:rPr>
              <w:t xml:space="preserve">al </w:t>
            </w:r>
            <w:r>
              <w:rPr>
                <w:sz w:val="22"/>
              </w:rPr>
              <w:t>por</w:t>
            </w:r>
            <w:r>
              <w:rPr>
                <w:spacing w:val="13"/>
                <w:sz w:val="22"/>
              </w:rPr>
              <w:t xml:space="preserve"> </w:t>
            </w:r>
            <w:r>
              <w:rPr>
                <w:sz w:val="22"/>
              </w:rPr>
              <w:t>mayor</w:t>
            </w:r>
            <w:r>
              <w:rPr>
                <w:spacing w:val="13"/>
                <w:sz w:val="22"/>
              </w:rPr>
              <w:t xml:space="preserve"> </w:t>
            </w:r>
            <w:r>
              <w:rPr>
                <w:sz w:val="22"/>
              </w:rPr>
              <w:t xml:space="preserve">de </w:t>
            </w:r>
            <w:r>
              <w:rPr>
                <w:spacing w:val="-2"/>
                <w:sz w:val="22"/>
              </w:rPr>
              <w:t>cemento, tabique</w:t>
            </w:r>
            <w:r>
              <w:rPr>
                <w:sz w:val="22"/>
              </w:rPr>
              <w:tab/>
              <w:tab/>
            </w:r>
            <w:r>
              <w:rPr>
                <w:spacing w:val="-10"/>
                <w:sz w:val="22"/>
              </w:rPr>
              <w:t>y</w:t>
            </w:r>
          </w:p>
          <w:p>
            <w:pPr>
              <w:pStyle w:val="TableParagraph"/>
              <w:widowControl w:val="false"/>
              <w:spacing w:lineRule="exact" w:line="248"/>
              <w:ind w:left="5" w:right="0" w:hanging="0"/>
              <w:rPr>
                <w:sz w:val="22"/>
              </w:rPr>
            </w:pPr>
            <w:r>
              <w:rPr>
                <w:spacing w:val="-2"/>
                <w:sz w:val="22"/>
              </w:rPr>
              <w:t>grava</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6" w:right="-15" w:hanging="0"/>
              <w:rPr>
                <w:sz w:val="22"/>
              </w:rPr>
            </w:pPr>
            <w:r>
              <w:rPr>
                <w:sz w:val="22"/>
              </w:rPr>
              <w:t>Venta</w:t>
            </w:r>
            <w:r>
              <w:rPr>
                <w:spacing w:val="37"/>
                <w:sz w:val="22"/>
              </w:rPr>
              <w:t xml:space="preserve"> </w:t>
            </w:r>
            <w:r>
              <w:rPr>
                <w:sz w:val="22"/>
              </w:rPr>
              <w:t>por</w:t>
            </w:r>
            <w:r>
              <w:rPr>
                <w:spacing w:val="34"/>
                <w:sz w:val="22"/>
              </w:rPr>
              <w:t xml:space="preserve"> </w:t>
            </w:r>
            <w:r>
              <w:rPr>
                <w:sz w:val="22"/>
              </w:rPr>
              <w:t>mayor</w:t>
            </w:r>
            <w:r>
              <w:rPr>
                <w:spacing w:val="36"/>
                <w:sz w:val="22"/>
              </w:rPr>
              <w:t xml:space="preserve"> </w:t>
            </w:r>
            <w:r>
              <w:rPr>
                <w:sz w:val="22"/>
              </w:rPr>
              <w:t>de</w:t>
            </w:r>
            <w:r>
              <w:rPr>
                <w:spacing w:val="37"/>
                <w:sz w:val="22"/>
              </w:rPr>
              <w:t xml:space="preserve"> </w:t>
            </w:r>
            <w:r>
              <w:rPr>
                <w:sz w:val="22"/>
              </w:rPr>
              <w:t>cemento,</w:t>
            </w:r>
            <w:r>
              <w:rPr>
                <w:spacing w:val="34"/>
                <w:sz w:val="22"/>
              </w:rPr>
              <w:t xml:space="preserve"> </w:t>
            </w:r>
            <w:r>
              <w:rPr>
                <w:sz w:val="22"/>
              </w:rPr>
              <w:t>tabique</w:t>
            </w:r>
            <w:r>
              <w:rPr>
                <w:spacing w:val="37"/>
                <w:sz w:val="22"/>
              </w:rPr>
              <w:t xml:space="preserve"> </w:t>
            </w:r>
            <w:r>
              <w:rPr>
                <w:sz w:val="22"/>
              </w:rPr>
              <w:t xml:space="preserve">y </w:t>
            </w:r>
            <w:r>
              <w:rPr>
                <w:spacing w:val="-2"/>
                <w:sz w:val="22"/>
              </w:rPr>
              <w:t>grava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75</w:t>
            </w:r>
            <w:r>
              <w:rPr>
                <w:spacing w:val="-13"/>
                <w:sz w:val="22"/>
              </w:rPr>
              <w:t xml:space="preserve"> </w:t>
            </w:r>
            <w:r>
              <w:rPr>
                <w:sz w:val="22"/>
              </w:rPr>
              <w:t>a</w:t>
            </w:r>
            <w:r>
              <w:rPr>
                <w:spacing w:val="-12"/>
                <w:sz w:val="22"/>
              </w:rPr>
              <w:t xml:space="preserve"> </w:t>
            </w:r>
            <w:r>
              <w:rPr>
                <w:sz w:val="22"/>
              </w:rPr>
              <w:t xml:space="preserve">80 </w:t>
            </w:r>
            <w:r>
              <w:rPr>
                <w:spacing w:val="-4"/>
                <w:sz w:val="22"/>
              </w:rPr>
              <w:t>UMA</w:t>
            </w:r>
          </w:p>
        </w:tc>
      </w:tr>
      <w:tr>
        <w:trPr>
          <w:trHeight w:val="2419"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62"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43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62"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434219</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16" w:leader="none"/>
              </w:tabs>
              <w:spacing w:before="1" w:after="0"/>
              <w:ind w:left="5" w:right="-15" w:hanging="0"/>
              <w:rPr>
                <w:sz w:val="22"/>
              </w:rPr>
            </w:pPr>
            <w:r>
              <w:rPr>
                <w:spacing w:val="-2"/>
                <w:sz w:val="22"/>
              </w:rPr>
              <w:t>Comercio</w:t>
            </w:r>
            <w:r>
              <w:rPr>
                <w:sz w:val="22"/>
              </w:rPr>
              <w:tab/>
            </w:r>
            <w:r>
              <w:rPr>
                <w:spacing w:val="-48"/>
                <w:sz w:val="22"/>
              </w:rPr>
              <w:t xml:space="preserve"> </w:t>
            </w:r>
            <w:r>
              <w:rPr>
                <w:spacing w:val="-6"/>
                <w:sz w:val="22"/>
              </w:rPr>
              <w:t xml:space="preserve">al </w:t>
            </w:r>
            <w:r>
              <w:rPr>
                <w:sz w:val="22"/>
              </w:rPr>
              <w:t>por</w:t>
            </w:r>
            <w:r>
              <w:rPr>
                <w:spacing w:val="13"/>
                <w:sz w:val="22"/>
              </w:rPr>
              <w:t xml:space="preserve"> </w:t>
            </w:r>
            <w:r>
              <w:rPr>
                <w:sz w:val="22"/>
              </w:rPr>
              <w:t>mayor</w:t>
            </w:r>
            <w:r>
              <w:rPr>
                <w:spacing w:val="13"/>
                <w:sz w:val="22"/>
              </w:rPr>
              <w:t xml:space="preserve"> </w:t>
            </w:r>
            <w:r>
              <w:rPr>
                <w:sz w:val="22"/>
              </w:rPr>
              <w:t xml:space="preserve">de </w:t>
            </w:r>
            <w:r>
              <w:rPr>
                <w:spacing w:val="-2"/>
                <w:sz w:val="22"/>
              </w:rPr>
              <w:t xml:space="preserve">otros materiales </w:t>
            </w:r>
            <w:r>
              <w:rPr>
                <w:spacing w:val="-4"/>
                <w:sz w:val="22"/>
              </w:rPr>
              <w:t>para</w:t>
            </w:r>
            <w:r>
              <w:rPr>
                <w:sz w:val="22"/>
              </w:rPr>
              <w:tab/>
            </w:r>
            <w:r>
              <w:rPr>
                <w:spacing w:val="-5"/>
                <w:sz w:val="22"/>
              </w:rPr>
              <w:t>la</w:t>
            </w:r>
          </w:p>
          <w:p>
            <w:pPr>
              <w:pStyle w:val="TableParagraph"/>
              <w:widowControl w:val="false"/>
              <w:tabs>
                <w:tab w:val="clear" w:pos="720"/>
                <w:tab w:val="left" w:pos="1049" w:leader="none"/>
              </w:tabs>
              <w:ind w:left="5" w:right="-15" w:hanging="0"/>
              <w:rPr>
                <w:sz w:val="22"/>
              </w:rPr>
            </w:pPr>
            <w:r>
              <w:rPr>
                <w:spacing w:val="-2"/>
                <w:sz w:val="22"/>
              </w:rPr>
              <w:t>construcción, excepto</w:t>
            </w:r>
            <w:r>
              <w:rPr>
                <w:sz w:val="22"/>
              </w:rPr>
              <w:tab/>
            </w:r>
            <w:r>
              <w:rPr>
                <w:spacing w:val="-5"/>
                <w:sz w:val="22"/>
              </w:rPr>
              <w:t>de</w:t>
            </w:r>
          </w:p>
          <w:p>
            <w:pPr>
              <w:pStyle w:val="TableParagraph"/>
              <w:widowControl w:val="false"/>
              <w:tabs>
                <w:tab w:val="clear" w:pos="720"/>
                <w:tab w:val="left" w:pos="1173" w:leader="none"/>
              </w:tabs>
              <w:spacing w:lineRule="atLeast" w:line="270"/>
              <w:ind w:left="5" w:right="-15" w:hanging="0"/>
              <w:rPr>
                <w:sz w:val="22"/>
              </w:rPr>
            </w:pPr>
            <w:r>
              <w:rPr>
                <w:spacing w:val="-2"/>
                <w:sz w:val="22"/>
              </w:rPr>
              <w:t>madera</w:t>
            </w:r>
            <w:r>
              <w:rPr>
                <w:sz w:val="22"/>
              </w:rPr>
              <w:tab/>
            </w:r>
            <w:r>
              <w:rPr>
                <w:spacing w:val="-10"/>
                <w:sz w:val="22"/>
              </w:rPr>
              <w:t>y</w:t>
            </w:r>
            <w:r>
              <w:rPr>
                <w:spacing w:val="-2"/>
                <w:sz w:val="22"/>
              </w:rPr>
              <w:t xml:space="preserve"> metálicos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81" w:after="0"/>
              <w:rPr>
                <w:rFonts w:ascii="Times New Roman" w:hAnsi="Times New Roman"/>
                <w:b/>
                <w:b/>
                <w:sz w:val="22"/>
              </w:rPr>
            </w:pPr>
            <w:r>
              <w:rPr>
                <w:rFonts w:ascii="Times New Roman" w:hAnsi="Times New Roman"/>
                <w:b/>
                <w:sz w:val="22"/>
              </w:rPr>
            </w:r>
          </w:p>
          <w:p>
            <w:pPr>
              <w:pStyle w:val="TableParagraph"/>
              <w:widowControl w:val="false"/>
              <w:ind w:left="6" w:right="-15"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mayor</w:t>
            </w:r>
            <w:r>
              <w:rPr>
                <w:spacing w:val="40"/>
                <w:sz w:val="22"/>
              </w:rPr>
              <w:t xml:space="preserve"> </w:t>
            </w:r>
            <w:r>
              <w:rPr>
                <w:sz w:val="22"/>
              </w:rPr>
              <w:t>especializado</w:t>
            </w:r>
            <w:r>
              <w:rPr>
                <w:spacing w:val="40"/>
                <w:sz w:val="22"/>
              </w:rPr>
              <w:t xml:space="preserve"> </w:t>
            </w:r>
            <w:r>
              <w:rPr>
                <w:sz w:val="22"/>
              </w:rPr>
              <w:t>de otros materiales para la construcción.</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62"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62"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81"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75</w:t>
            </w:r>
            <w:r>
              <w:rPr>
                <w:spacing w:val="-13"/>
                <w:sz w:val="22"/>
              </w:rPr>
              <w:t xml:space="preserve"> </w:t>
            </w:r>
            <w:r>
              <w:rPr>
                <w:sz w:val="22"/>
              </w:rPr>
              <w:t>a</w:t>
            </w:r>
            <w:r>
              <w:rPr>
                <w:spacing w:val="-12"/>
                <w:sz w:val="22"/>
              </w:rPr>
              <w:t xml:space="preserve"> </w:t>
            </w:r>
            <w:r>
              <w:rPr>
                <w:sz w:val="22"/>
              </w:rPr>
              <w:t xml:space="preserve">80 </w:t>
            </w:r>
            <w:r>
              <w:rPr>
                <w:spacing w:val="-4"/>
                <w:sz w:val="22"/>
              </w:rPr>
              <w:t>UMA</w:t>
            </w:r>
          </w:p>
        </w:tc>
      </w:tr>
      <w:tr>
        <w:trPr>
          <w:trHeight w:val="1876"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2"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44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2"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434221</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16" w:leader="none"/>
              </w:tabs>
              <w:ind w:left="5" w:right="-15" w:hanging="0"/>
              <w:rPr>
                <w:sz w:val="22"/>
              </w:rPr>
            </w:pPr>
            <w:r>
              <w:rPr>
                <w:spacing w:val="-2"/>
                <w:sz w:val="22"/>
              </w:rPr>
              <w:t>Comercio</w:t>
            </w:r>
            <w:r>
              <w:rPr>
                <w:sz w:val="22"/>
              </w:rPr>
              <w:tab/>
            </w:r>
            <w:r>
              <w:rPr>
                <w:spacing w:val="-48"/>
                <w:sz w:val="22"/>
              </w:rPr>
              <w:t xml:space="preserve"> </w:t>
            </w:r>
            <w:r>
              <w:rPr>
                <w:spacing w:val="-6"/>
                <w:sz w:val="22"/>
              </w:rPr>
              <w:t xml:space="preserve">al </w:t>
            </w:r>
            <w:r>
              <w:rPr>
                <w:sz w:val="22"/>
              </w:rPr>
              <w:t>por</w:t>
            </w:r>
            <w:r>
              <w:rPr>
                <w:spacing w:val="13"/>
                <w:sz w:val="22"/>
              </w:rPr>
              <w:t xml:space="preserve"> </w:t>
            </w:r>
            <w:r>
              <w:rPr>
                <w:sz w:val="22"/>
              </w:rPr>
              <w:t>mayor</w:t>
            </w:r>
            <w:r>
              <w:rPr>
                <w:spacing w:val="13"/>
                <w:sz w:val="22"/>
              </w:rPr>
              <w:t xml:space="preserve"> </w:t>
            </w:r>
            <w:r>
              <w:rPr>
                <w:sz w:val="22"/>
              </w:rPr>
              <w:t xml:space="preserve">de </w:t>
            </w:r>
            <w:r>
              <w:rPr>
                <w:spacing w:val="-2"/>
                <w:sz w:val="22"/>
              </w:rPr>
              <w:t>materiales metálicos</w:t>
            </w:r>
            <w:r>
              <w:rPr>
                <w:spacing w:val="40"/>
                <w:sz w:val="22"/>
              </w:rPr>
              <w:t xml:space="preserve"> </w:t>
            </w:r>
            <w:r>
              <w:rPr>
                <w:spacing w:val="-4"/>
                <w:sz w:val="22"/>
              </w:rPr>
              <w:t>para</w:t>
            </w:r>
            <w:r>
              <w:rPr>
                <w:sz w:val="22"/>
              </w:rPr>
              <w:tab/>
            </w:r>
            <w:r>
              <w:rPr>
                <w:spacing w:val="-6"/>
                <w:sz w:val="22"/>
              </w:rPr>
              <w:t>la</w:t>
            </w:r>
          </w:p>
          <w:p>
            <w:pPr>
              <w:pStyle w:val="TableParagraph"/>
              <w:widowControl w:val="false"/>
              <w:spacing w:lineRule="exact" w:line="267"/>
              <w:ind w:left="5" w:right="0" w:hanging="0"/>
              <w:rPr>
                <w:sz w:val="22"/>
              </w:rPr>
            </w:pPr>
            <w:r>
              <w:rPr>
                <w:spacing w:val="-2"/>
                <w:sz w:val="22"/>
              </w:rPr>
              <w:t>construcción</w:t>
            </w:r>
          </w:p>
          <w:p>
            <w:pPr>
              <w:pStyle w:val="TableParagraph"/>
              <w:widowControl w:val="false"/>
              <w:spacing w:lineRule="exact" w:line="249"/>
              <w:ind w:left="5" w:right="0" w:hanging="0"/>
              <w:rPr>
                <w:sz w:val="18"/>
              </w:rPr>
            </w:pPr>
            <w:r>
              <w:rPr>
                <w:sz w:val="22"/>
              </w:rPr>
              <w:t>y</w:t>
            </w:r>
            <w:r>
              <w:rPr>
                <w:spacing w:val="-10"/>
                <w:sz w:val="22"/>
              </w:rPr>
              <w:t xml:space="preserve"> </w:t>
            </w:r>
            <w:r>
              <w:rPr>
                <w:sz w:val="18"/>
              </w:rPr>
              <w:t>la</w:t>
            </w:r>
            <w:r>
              <w:rPr>
                <w:spacing w:val="-1"/>
                <w:sz w:val="18"/>
              </w:rPr>
              <w:t xml:space="preserve"> </w:t>
            </w:r>
            <w:r>
              <w:rPr>
                <w:spacing w:val="-2"/>
                <w:sz w:val="18"/>
              </w:rPr>
              <w:t>manufactura</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9" w:after="0"/>
              <w:rPr>
                <w:rFonts w:ascii="Times New Roman" w:hAnsi="Times New Roman"/>
                <w:b/>
                <w:b/>
                <w:sz w:val="22"/>
              </w:rPr>
            </w:pPr>
            <w:r>
              <w:rPr>
                <w:rFonts w:ascii="Times New Roman" w:hAnsi="Times New Roman"/>
                <w:b/>
                <w:sz w:val="22"/>
              </w:rPr>
            </w:r>
          </w:p>
          <w:p>
            <w:pPr>
              <w:pStyle w:val="TableParagraph"/>
              <w:widowControl w:val="false"/>
              <w:ind w:left="6" w:right="-15" w:hanging="0"/>
              <w:jc w:val="both"/>
              <w:rPr>
                <w:sz w:val="22"/>
              </w:rPr>
            </w:pPr>
            <w:r>
              <w:rPr>
                <w:sz w:val="22"/>
              </w:rPr>
              <w:t>Comercio al por mayor especializado de materiales</w:t>
            </w:r>
            <w:r>
              <w:rPr>
                <w:spacing w:val="-13"/>
                <w:sz w:val="22"/>
              </w:rPr>
              <w:t xml:space="preserve"> </w:t>
            </w:r>
            <w:r>
              <w:rPr>
                <w:sz w:val="22"/>
              </w:rPr>
              <w:t>metálicos</w:t>
            </w:r>
            <w:r>
              <w:rPr>
                <w:spacing w:val="-12"/>
                <w:sz w:val="22"/>
              </w:rPr>
              <w:t xml:space="preserve"> </w:t>
            </w:r>
            <w:r>
              <w:rPr>
                <w:sz w:val="22"/>
              </w:rPr>
              <w:t>para</w:t>
            </w:r>
            <w:r>
              <w:rPr>
                <w:spacing w:val="-13"/>
                <w:sz w:val="22"/>
              </w:rPr>
              <w:t xml:space="preserve"> </w:t>
            </w:r>
            <w:r>
              <w:rPr>
                <w:sz w:val="22"/>
              </w:rPr>
              <w:t>la</w:t>
            </w:r>
            <w:r>
              <w:rPr>
                <w:spacing w:val="-12"/>
                <w:sz w:val="22"/>
              </w:rPr>
              <w:t xml:space="preserve"> </w:t>
            </w:r>
            <w:r>
              <w:rPr>
                <w:sz w:val="22"/>
              </w:rPr>
              <w:t>construcción</w:t>
            </w:r>
            <w:r>
              <w:rPr>
                <w:spacing w:val="-13"/>
                <w:sz w:val="22"/>
              </w:rPr>
              <w:t xml:space="preserve"> </w:t>
            </w:r>
            <w:r>
              <w:rPr>
                <w:sz w:val="22"/>
              </w:rPr>
              <w:t>y la manufactura.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2"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2"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spacing w:lineRule="auto" w:line="235"/>
              <w:ind w:left="297" w:right="0" w:hanging="99"/>
              <w:rPr>
                <w:sz w:val="22"/>
              </w:rPr>
            </w:pPr>
            <w:r>
              <w:rPr>
                <w:sz w:val="22"/>
              </w:rPr>
              <w:t>50</w:t>
            </w:r>
            <w:r>
              <w:rPr>
                <w:spacing w:val="-13"/>
                <w:sz w:val="22"/>
              </w:rPr>
              <w:t xml:space="preserve"> </w:t>
            </w:r>
            <w:r>
              <w:rPr>
                <w:sz w:val="22"/>
              </w:rPr>
              <w:t>a</w:t>
            </w:r>
            <w:r>
              <w:rPr>
                <w:spacing w:val="-12"/>
                <w:sz w:val="22"/>
              </w:rPr>
              <w:t xml:space="preserve"> </w:t>
            </w:r>
            <w:r>
              <w:rPr>
                <w:sz w:val="22"/>
              </w:rPr>
              <w:t xml:space="preserve">60 </w:t>
            </w:r>
            <w:r>
              <w:rPr>
                <w:spacing w:val="-4"/>
                <w:sz w:val="22"/>
              </w:rPr>
              <w:t>UMA</w:t>
            </w:r>
          </w:p>
        </w:tc>
      </w:tr>
      <w:tr>
        <w:trPr>
          <w:trHeight w:val="134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45</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434224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0"/>
              </w:rPr>
            </w:pPr>
            <w:r>
              <w:rPr>
                <w:sz w:val="22"/>
              </w:rPr>
              <w:t>Comercio al por mayor de madera para la</w:t>
            </w:r>
            <w:r>
              <w:rPr>
                <w:spacing w:val="17"/>
                <w:sz w:val="22"/>
              </w:rPr>
              <w:t xml:space="preserve"> </w:t>
            </w:r>
            <w:r>
              <w:rPr>
                <w:spacing w:val="-2"/>
                <w:sz w:val="20"/>
              </w:rPr>
              <w:t>construcción</w:t>
            </w:r>
          </w:p>
          <w:p>
            <w:pPr>
              <w:pStyle w:val="TableParagraph"/>
              <w:widowControl w:val="false"/>
              <w:spacing w:lineRule="exact" w:line="249"/>
              <w:ind w:left="5" w:right="0" w:hanging="0"/>
              <w:jc w:val="both"/>
              <w:rPr>
                <w:sz w:val="22"/>
              </w:rPr>
            </w:pPr>
            <w:r>
              <w:rPr>
                <w:sz w:val="22"/>
              </w:rPr>
              <w:t>y</w:t>
            </w:r>
            <w:r>
              <w:rPr>
                <w:spacing w:val="-2"/>
                <w:sz w:val="22"/>
              </w:rPr>
              <w:t xml:space="preserve"> </w:t>
            </w:r>
            <w:r>
              <w:rPr>
                <w:sz w:val="22"/>
              </w:rPr>
              <w:t xml:space="preserve">la </w:t>
            </w:r>
            <w:r>
              <w:rPr>
                <w:spacing w:val="-2"/>
                <w:sz w:val="22"/>
              </w:rPr>
              <w:t>industria.</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15" w:hanging="0"/>
              <w:jc w:val="both"/>
              <w:rPr>
                <w:sz w:val="22"/>
              </w:rPr>
            </w:pPr>
            <w:r>
              <w:rPr>
                <w:sz w:val="22"/>
              </w:rPr>
              <w:t xml:space="preserve">Comercio al por mayor especializado de madera aserrada para la construcción y la </w:t>
            </w:r>
            <w:r>
              <w:rPr>
                <w:spacing w:val="-2"/>
                <w:sz w:val="22"/>
              </w:rPr>
              <w:t>industria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35</w:t>
            </w:r>
            <w:r>
              <w:rPr>
                <w:spacing w:val="-13"/>
                <w:sz w:val="22"/>
              </w:rPr>
              <w:t xml:space="preserve"> </w:t>
            </w:r>
            <w:r>
              <w:rPr>
                <w:sz w:val="22"/>
              </w:rPr>
              <w:t>a</w:t>
            </w:r>
            <w:r>
              <w:rPr>
                <w:spacing w:val="-12"/>
                <w:sz w:val="22"/>
              </w:rPr>
              <w:t xml:space="preserve"> </w:t>
            </w:r>
            <w:r>
              <w:rPr>
                <w:sz w:val="22"/>
              </w:rPr>
              <w:t xml:space="preserve">45 </w:t>
            </w:r>
            <w:r>
              <w:rPr>
                <w:spacing w:val="-4"/>
                <w:sz w:val="22"/>
              </w:rPr>
              <w:t>UMA</w:t>
            </w:r>
          </w:p>
        </w:tc>
      </w:tr>
      <w:tr>
        <w:trPr>
          <w:trHeight w:val="1343"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46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2" w:hanging="0"/>
              <w:jc w:val="center"/>
              <w:rPr>
                <w:sz w:val="22"/>
              </w:rPr>
            </w:pPr>
            <w:r>
              <w:rPr>
                <w:spacing w:val="-2"/>
                <w:sz w:val="22"/>
              </w:rPr>
              <w:t>34225</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73" w:leader="none"/>
              </w:tabs>
              <w:ind w:left="5" w:right="-15" w:hanging="0"/>
              <w:jc w:val="both"/>
              <w:rPr>
                <w:sz w:val="22"/>
              </w:rPr>
            </w:pPr>
            <w:r>
              <w:rPr>
                <w:sz w:val="22"/>
              </w:rPr>
              <w:t xml:space="preserve">Comercio al por mayor de </w:t>
            </w:r>
            <w:r>
              <w:rPr>
                <w:spacing w:val="-2"/>
                <w:sz w:val="22"/>
              </w:rPr>
              <w:t>equipo</w:t>
            </w:r>
            <w:r>
              <w:rPr>
                <w:sz w:val="22"/>
              </w:rPr>
              <w:tab/>
            </w:r>
            <w:r>
              <w:rPr>
                <w:spacing w:val="-10"/>
                <w:sz w:val="22"/>
              </w:rPr>
              <w:t>y</w:t>
            </w:r>
            <w:r>
              <w:rPr>
                <w:spacing w:val="-2"/>
                <w:sz w:val="22"/>
              </w:rPr>
              <w:t xml:space="preserve"> material</w:t>
            </w:r>
          </w:p>
          <w:p>
            <w:pPr>
              <w:pStyle w:val="TableParagraph"/>
              <w:widowControl w:val="false"/>
              <w:spacing w:lineRule="exact" w:line="250"/>
              <w:ind w:left="5" w:right="0" w:hanging="0"/>
              <w:rPr>
                <w:sz w:val="22"/>
              </w:rPr>
            </w:pPr>
            <w:r>
              <w:rPr>
                <w:spacing w:val="-2"/>
                <w:sz w:val="22"/>
              </w:rPr>
              <w:t>eléctrico</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15" w:hanging="0"/>
              <w:jc w:val="both"/>
              <w:rPr>
                <w:sz w:val="22"/>
              </w:rPr>
            </w:pPr>
            <w:r>
              <w:rPr>
                <w:sz w:val="22"/>
              </w:rPr>
              <w:t>Comercio al por mayor especializado de equipo</w:t>
            </w:r>
            <w:r>
              <w:rPr>
                <w:spacing w:val="-3"/>
                <w:sz w:val="22"/>
              </w:rPr>
              <w:t xml:space="preserve"> </w:t>
            </w:r>
            <w:r>
              <w:rPr>
                <w:sz w:val="22"/>
              </w:rPr>
              <w:t>y</w:t>
            </w:r>
            <w:r>
              <w:rPr>
                <w:spacing w:val="-3"/>
                <w:sz w:val="22"/>
              </w:rPr>
              <w:t xml:space="preserve"> </w:t>
            </w:r>
            <w:r>
              <w:rPr>
                <w:sz w:val="22"/>
              </w:rPr>
              <w:t>material</w:t>
            </w:r>
            <w:r>
              <w:rPr>
                <w:spacing w:val="-5"/>
                <w:sz w:val="22"/>
              </w:rPr>
              <w:t xml:space="preserve"> </w:t>
            </w:r>
            <w:r>
              <w:rPr>
                <w:sz w:val="22"/>
              </w:rPr>
              <w:t>eléctrico</w:t>
            </w:r>
            <w:r>
              <w:rPr>
                <w:spacing w:val="-3"/>
                <w:sz w:val="22"/>
              </w:rPr>
              <w:t xml:space="preserve"> </w:t>
            </w:r>
            <w:r>
              <w:rPr>
                <w:sz w:val="22"/>
              </w:rPr>
              <w:t>para</w:t>
            </w:r>
            <w:r>
              <w:rPr>
                <w:spacing w:val="-3"/>
                <w:sz w:val="22"/>
              </w:rPr>
              <w:t xml:space="preserve"> </w:t>
            </w:r>
            <w:r>
              <w:rPr>
                <w:sz w:val="22"/>
              </w:rPr>
              <w:t>alta</w:t>
            </w:r>
            <w:r>
              <w:rPr>
                <w:spacing w:val="-2"/>
                <w:sz w:val="22"/>
              </w:rPr>
              <w:t xml:space="preserve"> </w:t>
            </w:r>
            <w:r>
              <w:rPr>
                <w:sz w:val="22"/>
              </w:rPr>
              <w:t>y</w:t>
            </w:r>
            <w:r>
              <w:rPr>
                <w:spacing w:val="-3"/>
                <w:sz w:val="22"/>
              </w:rPr>
              <w:t xml:space="preserve"> </w:t>
            </w:r>
            <w:r>
              <w:rPr>
                <w:sz w:val="22"/>
              </w:rPr>
              <w:t xml:space="preserve">baja </w:t>
            </w:r>
            <w:r>
              <w:rPr>
                <w:spacing w:val="-2"/>
                <w:sz w:val="22"/>
              </w:rPr>
              <w:t>tensión.</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30</w:t>
            </w:r>
            <w:r>
              <w:rPr>
                <w:spacing w:val="-13"/>
                <w:sz w:val="22"/>
              </w:rPr>
              <w:t xml:space="preserve"> </w:t>
            </w:r>
            <w:r>
              <w:rPr>
                <w:sz w:val="22"/>
              </w:rPr>
              <w:t>a</w:t>
            </w:r>
            <w:r>
              <w:rPr>
                <w:spacing w:val="-12"/>
                <w:sz w:val="22"/>
              </w:rPr>
              <w:t xml:space="preserve"> </w:t>
            </w:r>
            <w:r>
              <w:rPr>
                <w:sz w:val="22"/>
              </w:rPr>
              <w:t xml:space="preserve">35 </w:t>
            </w:r>
            <w:r>
              <w:rPr>
                <w:spacing w:val="-4"/>
                <w:sz w:val="22"/>
              </w:rPr>
              <w:t>UMA</w:t>
            </w:r>
          </w:p>
        </w:tc>
      </w:tr>
    </w:tbl>
    <w:p>
      <w:pPr>
        <w:sectPr>
          <w:headerReference w:type="default" r:id="rId41"/>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72" w:type="dxa"/>
        <w:jc w:val="left"/>
        <w:tblInd w:w="348" w:type="dxa"/>
        <w:tblLayout w:type="fixed"/>
        <w:tblCellMar>
          <w:top w:w="0" w:type="dxa"/>
          <w:left w:w="5" w:type="dxa"/>
          <w:bottom w:w="0" w:type="dxa"/>
          <w:right w:w="5" w:type="dxa"/>
        </w:tblCellMar>
        <w:tblLook w:val="01e0"/>
      </w:tblPr>
      <w:tblGrid>
        <w:gridCol w:w="421"/>
        <w:gridCol w:w="849"/>
        <w:gridCol w:w="1274"/>
        <w:gridCol w:w="3827"/>
        <w:gridCol w:w="1275"/>
        <w:gridCol w:w="991"/>
        <w:gridCol w:w="1034"/>
      </w:tblGrid>
      <w:tr>
        <w:trPr>
          <w:trHeight w:val="806"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47</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434226</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18" w:leader="none"/>
              </w:tabs>
              <w:ind w:left="5" w:right="-15" w:hanging="0"/>
              <w:rPr>
                <w:sz w:val="22"/>
              </w:rPr>
            </w:pPr>
            <w:r>
              <w:rPr>
                <w:spacing w:val="-2"/>
                <w:sz w:val="22"/>
              </w:rPr>
              <w:t>Comercio</w:t>
            </w:r>
            <w:r>
              <w:rPr>
                <w:sz w:val="22"/>
              </w:rPr>
              <w:tab/>
            </w:r>
            <w:r>
              <w:rPr>
                <w:spacing w:val="-6"/>
                <w:sz w:val="22"/>
              </w:rPr>
              <w:t xml:space="preserve">al </w:t>
            </w:r>
            <w:r>
              <w:rPr>
                <w:sz w:val="22"/>
              </w:rPr>
              <w:t>por</w:t>
            </w:r>
            <w:r>
              <w:rPr>
                <w:spacing w:val="25"/>
                <w:sz w:val="22"/>
              </w:rPr>
              <w:t xml:space="preserve"> </w:t>
            </w:r>
            <w:r>
              <w:rPr>
                <w:sz w:val="22"/>
              </w:rPr>
              <w:t>mayor</w:t>
            </w:r>
            <w:r>
              <w:rPr>
                <w:spacing w:val="27"/>
                <w:sz w:val="22"/>
              </w:rPr>
              <w:t xml:space="preserve"> </w:t>
            </w:r>
            <w:r>
              <w:rPr>
                <w:spacing w:val="-5"/>
                <w:sz w:val="22"/>
              </w:rPr>
              <w:t>de</w:t>
            </w:r>
          </w:p>
          <w:p>
            <w:pPr>
              <w:pStyle w:val="TableParagraph"/>
              <w:widowControl w:val="false"/>
              <w:spacing w:lineRule="exact" w:line="249"/>
              <w:ind w:left="5" w:right="0" w:hanging="0"/>
              <w:rPr>
                <w:sz w:val="22"/>
              </w:rPr>
            </w:pPr>
            <w:r>
              <w:rPr>
                <w:spacing w:val="-2"/>
                <w:sz w:val="22"/>
              </w:rPr>
              <w:t>pintura</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007" w:leader="none"/>
                <w:tab w:val="left" w:pos="2022" w:leader="none"/>
                <w:tab w:val="left" w:pos="2722" w:leader="none"/>
                <w:tab w:val="left" w:pos="3722" w:leader="none"/>
              </w:tabs>
              <w:ind w:left="6" w:right="-15"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mayor</w:t>
            </w:r>
            <w:r>
              <w:rPr>
                <w:spacing w:val="40"/>
                <w:sz w:val="22"/>
              </w:rPr>
              <w:t xml:space="preserve"> </w:t>
            </w:r>
            <w:r>
              <w:rPr>
                <w:sz w:val="22"/>
              </w:rPr>
              <w:t>especializado</w:t>
            </w:r>
            <w:r>
              <w:rPr>
                <w:spacing w:val="40"/>
                <w:sz w:val="22"/>
              </w:rPr>
              <w:t xml:space="preserve"> </w:t>
            </w:r>
            <w:r>
              <w:rPr>
                <w:sz w:val="22"/>
              </w:rPr>
              <w:t xml:space="preserve">de </w:t>
            </w:r>
            <w:r>
              <w:rPr>
                <w:spacing w:val="-2"/>
                <w:sz w:val="22"/>
              </w:rPr>
              <w:t>pinturas,</w:t>
            </w:r>
            <w:r>
              <w:rPr>
                <w:sz w:val="22"/>
              </w:rPr>
              <w:tab/>
            </w:r>
            <w:r>
              <w:rPr>
                <w:spacing w:val="-2"/>
                <w:sz w:val="22"/>
              </w:rPr>
              <w:t>barnices,</w:t>
            </w:r>
            <w:r>
              <w:rPr>
                <w:sz w:val="22"/>
              </w:rPr>
              <w:tab/>
            </w:r>
            <w:r>
              <w:rPr>
                <w:spacing w:val="-2"/>
                <w:sz w:val="22"/>
              </w:rPr>
              <w:t>lacas,</w:t>
            </w:r>
            <w:r>
              <w:rPr>
                <w:sz w:val="22"/>
              </w:rPr>
              <w:tab/>
            </w:r>
            <w:r>
              <w:rPr>
                <w:spacing w:val="-2"/>
                <w:sz w:val="22"/>
              </w:rPr>
              <w:t>esmaltes</w:t>
            </w:r>
            <w:r>
              <w:rPr>
                <w:sz w:val="22"/>
              </w:rPr>
              <w:tab/>
            </w:r>
            <w:r>
              <w:rPr>
                <w:spacing w:val="-10"/>
                <w:sz w:val="22"/>
              </w:rPr>
              <w:t>y</w:t>
            </w:r>
          </w:p>
          <w:p>
            <w:pPr>
              <w:pStyle w:val="TableParagraph"/>
              <w:widowControl w:val="false"/>
              <w:spacing w:lineRule="exact" w:line="249"/>
              <w:ind w:left="6" w:right="0" w:hanging="0"/>
              <w:rPr>
                <w:sz w:val="22"/>
              </w:rPr>
            </w:pPr>
            <w:r>
              <w:rPr>
                <w:sz w:val="22"/>
              </w:rPr>
              <w:t>accesorios</w:t>
            </w:r>
            <w:r>
              <w:rPr>
                <w:spacing w:val="-4"/>
                <w:sz w:val="22"/>
              </w:rPr>
              <w:t xml:space="preserve"> </w:t>
            </w:r>
            <w:r>
              <w:rPr>
                <w:sz w:val="22"/>
              </w:rPr>
              <w:t>para</w:t>
            </w:r>
            <w:r>
              <w:rPr>
                <w:spacing w:val="-3"/>
                <w:sz w:val="22"/>
              </w:rPr>
              <w:t xml:space="preserve"> </w:t>
            </w:r>
            <w:r>
              <w:rPr>
                <w:spacing w:val="-2"/>
                <w:sz w:val="22"/>
              </w:rPr>
              <w:t>pintar</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297" w:right="0" w:hanging="99"/>
              <w:rPr>
                <w:sz w:val="22"/>
              </w:rPr>
            </w:pPr>
            <w:r>
              <w:rPr>
                <w:sz w:val="22"/>
              </w:rPr>
              <w:t>50</w:t>
            </w:r>
            <w:r>
              <w:rPr>
                <w:spacing w:val="-13"/>
                <w:sz w:val="22"/>
              </w:rPr>
              <w:t xml:space="preserve"> </w:t>
            </w:r>
            <w:r>
              <w:rPr>
                <w:sz w:val="22"/>
              </w:rPr>
              <w:t>a</w:t>
            </w:r>
            <w:r>
              <w:rPr>
                <w:spacing w:val="-12"/>
                <w:sz w:val="22"/>
              </w:rPr>
              <w:t xml:space="preserve"> </w:t>
            </w:r>
            <w:r>
              <w:rPr>
                <w:sz w:val="22"/>
              </w:rPr>
              <w:t xml:space="preserve">55 </w:t>
            </w:r>
            <w:r>
              <w:rPr>
                <w:spacing w:val="-4"/>
                <w:sz w:val="22"/>
              </w:rPr>
              <w:t>UMA</w:t>
            </w:r>
          </w:p>
        </w:tc>
      </w:tr>
      <w:tr>
        <w:trPr>
          <w:trHeight w:val="1072"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48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434227</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73" w:leader="none"/>
              </w:tabs>
              <w:ind w:left="5" w:right="-15" w:hanging="0"/>
              <w:jc w:val="both"/>
              <w:rPr>
                <w:sz w:val="22"/>
              </w:rPr>
            </w:pPr>
            <w:r>
              <w:rPr>
                <w:sz w:val="22"/>
              </w:rPr>
              <w:t xml:space="preserve">Comercio al por mayor de </w:t>
            </w:r>
            <w:r>
              <w:rPr>
                <w:spacing w:val="-2"/>
                <w:sz w:val="22"/>
              </w:rPr>
              <w:t>vidrios</w:t>
            </w:r>
            <w:r>
              <w:rPr>
                <w:sz w:val="22"/>
              </w:rPr>
              <w:tab/>
            </w:r>
            <w:r>
              <w:rPr>
                <w:spacing w:val="-10"/>
                <w:sz w:val="22"/>
              </w:rPr>
              <w:t>y</w:t>
            </w:r>
          </w:p>
          <w:p>
            <w:pPr>
              <w:pStyle w:val="TableParagraph"/>
              <w:widowControl w:val="false"/>
              <w:spacing w:lineRule="exact" w:line="248"/>
              <w:ind w:left="5" w:right="0" w:hanging="0"/>
              <w:rPr>
                <w:sz w:val="22"/>
              </w:rPr>
            </w:pPr>
            <w:r>
              <w:rPr>
                <w:spacing w:val="-2"/>
                <w:sz w:val="22"/>
              </w:rPr>
              <w:t>espejos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15"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mayor</w:t>
            </w:r>
            <w:r>
              <w:rPr>
                <w:spacing w:val="40"/>
                <w:sz w:val="22"/>
              </w:rPr>
              <w:t xml:space="preserve"> </w:t>
            </w:r>
            <w:r>
              <w:rPr>
                <w:sz w:val="22"/>
              </w:rPr>
              <w:t>especializado</w:t>
            </w:r>
            <w:r>
              <w:rPr>
                <w:spacing w:val="40"/>
                <w:sz w:val="22"/>
              </w:rPr>
              <w:t xml:space="preserve"> </w:t>
            </w:r>
            <w:r>
              <w:rPr>
                <w:sz w:val="22"/>
              </w:rPr>
              <w:t>de vidrios, espejos y vitrales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99"/>
              <w:rPr>
                <w:sz w:val="22"/>
              </w:rPr>
            </w:pPr>
            <w:r>
              <w:rPr>
                <w:sz w:val="22"/>
              </w:rPr>
              <w:t>25</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r>
        <w:trPr>
          <w:trHeight w:val="1881"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6"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49</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6"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434229</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71" w:leader="none"/>
                <w:tab w:val="left" w:pos="1118" w:leader="none"/>
              </w:tabs>
              <w:spacing w:before="1" w:after="0"/>
              <w:ind w:left="5" w:right="-15" w:hanging="0"/>
              <w:rPr>
                <w:sz w:val="22"/>
              </w:rPr>
            </w:pPr>
            <w:r>
              <w:rPr>
                <w:spacing w:val="-2"/>
                <w:sz w:val="22"/>
              </w:rPr>
              <w:t>Comercio</w:t>
            </w:r>
            <w:r>
              <w:rPr>
                <w:sz w:val="22"/>
              </w:rPr>
              <w:tab/>
              <w:tab/>
            </w:r>
            <w:r>
              <w:rPr>
                <w:spacing w:val="-6"/>
                <w:sz w:val="22"/>
              </w:rPr>
              <w:t xml:space="preserve">al </w:t>
            </w:r>
            <w:r>
              <w:rPr>
                <w:sz w:val="22"/>
              </w:rPr>
              <w:t>por</w:t>
            </w:r>
            <w:r>
              <w:rPr>
                <w:spacing w:val="13"/>
                <w:sz w:val="22"/>
              </w:rPr>
              <w:t xml:space="preserve"> </w:t>
            </w:r>
            <w:r>
              <w:rPr>
                <w:sz w:val="22"/>
              </w:rPr>
              <w:t>mayor</w:t>
            </w:r>
            <w:r>
              <w:rPr>
                <w:spacing w:val="13"/>
                <w:sz w:val="22"/>
              </w:rPr>
              <w:t xml:space="preserve"> </w:t>
            </w:r>
            <w:r>
              <w:rPr>
                <w:sz w:val="22"/>
              </w:rPr>
              <w:t xml:space="preserve">de </w:t>
            </w:r>
            <w:r>
              <w:rPr>
                <w:spacing w:val="-2"/>
                <w:sz w:val="22"/>
              </w:rPr>
              <w:t>otras</w:t>
            </w:r>
            <w:r>
              <w:rPr>
                <w:spacing w:val="80"/>
                <w:sz w:val="22"/>
              </w:rPr>
              <w:t xml:space="preserve"> </w:t>
            </w:r>
            <w:r>
              <w:rPr>
                <w:spacing w:val="-2"/>
                <w:sz w:val="22"/>
              </w:rPr>
              <w:t>materias primas</w:t>
            </w:r>
            <w:r>
              <w:rPr>
                <w:sz w:val="22"/>
              </w:rPr>
              <w:tab/>
            </w:r>
            <w:r>
              <w:rPr>
                <w:spacing w:val="-4"/>
                <w:sz w:val="22"/>
              </w:rPr>
              <w:t xml:space="preserve">para </w:t>
            </w:r>
            <w:r>
              <w:rPr>
                <w:spacing w:val="-2"/>
                <w:sz w:val="22"/>
              </w:rPr>
              <w:t>otras</w:t>
            </w:r>
          </w:p>
          <w:p>
            <w:pPr>
              <w:pStyle w:val="TableParagraph"/>
              <w:widowControl w:val="false"/>
              <w:spacing w:lineRule="exact" w:line="249"/>
              <w:ind w:left="5" w:right="0" w:hanging="0"/>
              <w:rPr>
                <w:sz w:val="22"/>
              </w:rPr>
            </w:pPr>
            <w:r>
              <w:rPr>
                <w:spacing w:val="-2"/>
                <w:sz w:val="22"/>
              </w:rPr>
              <w:t>industrias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6" w:right="-15" w:hanging="0"/>
              <w:jc w:val="both"/>
              <w:rPr>
                <w:sz w:val="22"/>
              </w:rPr>
            </w:pPr>
            <w:r>
              <w:rPr>
                <w:sz w:val="22"/>
              </w:rPr>
              <w:t xml:space="preserve">Comercio al por mayor especializado de herrajes y chapas, tanques de gas y </w:t>
            </w:r>
            <w:r>
              <w:rPr>
                <w:spacing w:val="-2"/>
                <w:sz w:val="22"/>
              </w:rPr>
              <w:t>calderas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6"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6"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r>
        <w:trPr>
          <w:trHeight w:val="107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50</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434240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 xml:space="preserve">Comercio al por mayor de </w:t>
            </w:r>
            <w:r>
              <w:rPr>
                <w:spacing w:val="-2"/>
                <w:sz w:val="22"/>
              </w:rPr>
              <w:t>artículos</w:t>
            </w:r>
          </w:p>
          <w:p>
            <w:pPr>
              <w:pStyle w:val="TableParagraph"/>
              <w:widowControl w:val="false"/>
              <w:spacing w:lineRule="exact" w:line="249"/>
              <w:ind w:left="5" w:right="0" w:hanging="0"/>
              <w:rPr>
                <w:sz w:val="22"/>
              </w:rPr>
            </w:pPr>
            <w:r>
              <w:rPr>
                <w:spacing w:val="-2"/>
                <w:sz w:val="22"/>
              </w:rPr>
              <w:t>desechables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15"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mayor</w:t>
            </w:r>
            <w:r>
              <w:rPr>
                <w:spacing w:val="40"/>
                <w:sz w:val="22"/>
              </w:rPr>
              <w:t xml:space="preserve"> </w:t>
            </w:r>
            <w:r>
              <w:rPr>
                <w:sz w:val="22"/>
              </w:rPr>
              <w:t>especializado</w:t>
            </w:r>
            <w:r>
              <w:rPr>
                <w:spacing w:val="40"/>
                <w:sz w:val="22"/>
              </w:rPr>
              <w:t xml:space="preserve"> </w:t>
            </w:r>
            <w:r>
              <w:rPr>
                <w:sz w:val="22"/>
              </w:rPr>
              <w:t>de artículos desechables.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r>
        <w:trPr>
          <w:trHeight w:val="107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51</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4346311</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 xml:space="preserve">Comercio al por mayor de </w:t>
            </w:r>
            <w:r>
              <w:rPr>
                <w:spacing w:val="-2"/>
                <w:sz w:val="22"/>
              </w:rPr>
              <w:t>desechos</w:t>
            </w:r>
          </w:p>
          <w:p>
            <w:pPr>
              <w:pStyle w:val="TableParagraph"/>
              <w:widowControl w:val="false"/>
              <w:spacing w:lineRule="exact" w:line="250"/>
              <w:ind w:left="5" w:right="0" w:hanging="0"/>
              <w:rPr>
                <w:sz w:val="22"/>
              </w:rPr>
            </w:pPr>
            <w:r>
              <w:rPr>
                <w:spacing w:val="-2"/>
                <w:sz w:val="22"/>
              </w:rPr>
              <w:t>metálicos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6" w:right="-15" w:hanging="0"/>
              <w:jc w:val="both"/>
              <w:rPr>
                <w:sz w:val="22"/>
              </w:rPr>
            </w:pPr>
            <w:r>
              <w:rPr>
                <w:sz w:val="22"/>
              </w:rPr>
              <w:t>Comercio al por mayor especializado de desechos metálicos para reciclaje, como rebaba, viruta y chatarra metálica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bl>
    <w:p>
      <w:pPr>
        <w:pStyle w:val="Cuerpodetexto"/>
        <w:spacing w:before="24" w:after="1"/>
        <w:rPr>
          <w:b/>
          <w:b/>
          <w:sz w:val="20"/>
        </w:rPr>
      </w:pPr>
      <w:r>
        <w:rPr>
          <w:b/>
          <w:sz w:val="20"/>
        </w:rPr>
      </w:r>
    </w:p>
    <w:tbl>
      <w:tblPr>
        <w:tblW w:w="9672" w:type="dxa"/>
        <w:jc w:val="left"/>
        <w:tblInd w:w="348" w:type="dxa"/>
        <w:tblLayout w:type="fixed"/>
        <w:tblCellMar>
          <w:top w:w="0" w:type="dxa"/>
          <w:left w:w="5" w:type="dxa"/>
          <w:bottom w:w="0" w:type="dxa"/>
          <w:right w:w="5" w:type="dxa"/>
        </w:tblCellMar>
        <w:tblLook w:val="01e0"/>
      </w:tblPr>
      <w:tblGrid>
        <w:gridCol w:w="421"/>
        <w:gridCol w:w="849"/>
        <w:gridCol w:w="1274"/>
        <w:gridCol w:w="3827"/>
        <w:gridCol w:w="1275"/>
        <w:gridCol w:w="991"/>
        <w:gridCol w:w="1034"/>
      </w:tblGrid>
      <w:tr>
        <w:trPr>
          <w:trHeight w:val="1343"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52</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434312</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Comercio al por mayor de desechos de papel</w:t>
            </w:r>
            <w:r>
              <w:rPr>
                <w:spacing w:val="60"/>
                <w:sz w:val="22"/>
              </w:rPr>
              <w:t xml:space="preserve">  </w:t>
            </w:r>
            <w:r>
              <w:rPr>
                <w:sz w:val="22"/>
              </w:rPr>
              <w:t>y</w:t>
            </w:r>
            <w:r>
              <w:rPr>
                <w:spacing w:val="61"/>
                <w:sz w:val="22"/>
              </w:rPr>
              <w:t xml:space="preserve">  </w:t>
            </w:r>
            <w:r>
              <w:rPr>
                <w:spacing w:val="-5"/>
                <w:sz w:val="22"/>
              </w:rPr>
              <w:t>de</w:t>
            </w:r>
          </w:p>
          <w:p>
            <w:pPr>
              <w:pStyle w:val="TableParagraph"/>
              <w:widowControl w:val="false"/>
              <w:spacing w:lineRule="exact" w:line="249"/>
              <w:ind w:left="5" w:right="0" w:hanging="0"/>
              <w:rPr>
                <w:sz w:val="22"/>
              </w:rPr>
            </w:pPr>
            <w:r>
              <w:rPr>
                <w:spacing w:val="-2"/>
                <w:sz w:val="22"/>
              </w:rPr>
              <w:t>cartón</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6" w:right="-15"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mayor</w:t>
            </w:r>
            <w:r>
              <w:rPr>
                <w:spacing w:val="40"/>
                <w:sz w:val="22"/>
              </w:rPr>
              <w:t xml:space="preserve"> </w:t>
            </w:r>
            <w:r>
              <w:rPr>
                <w:sz w:val="22"/>
              </w:rPr>
              <w:t>especializado</w:t>
            </w:r>
            <w:r>
              <w:rPr>
                <w:spacing w:val="40"/>
                <w:sz w:val="22"/>
              </w:rPr>
              <w:t xml:space="preserve"> </w:t>
            </w:r>
            <w:r>
              <w:rPr>
                <w:sz w:val="22"/>
              </w:rPr>
              <w:t>de desechos de papel y cartón para reciclaje</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12 </w:t>
            </w:r>
            <w:r>
              <w:rPr>
                <w:spacing w:val="-4"/>
                <w:sz w:val="22"/>
              </w:rPr>
              <w:t>UMA</w:t>
            </w:r>
          </w:p>
        </w:tc>
      </w:tr>
      <w:tr>
        <w:trPr>
          <w:trHeight w:val="1072"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53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434313</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Comercio al por mayor de desechos</w:t>
            </w:r>
            <w:r>
              <w:rPr>
                <w:spacing w:val="53"/>
                <w:sz w:val="22"/>
              </w:rPr>
              <w:t xml:space="preserve">  </w:t>
            </w:r>
            <w:r>
              <w:rPr>
                <w:spacing w:val="-7"/>
                <w:sz w:val="22"/>
              </w:rPr>
              <w:t>de</w:t>
            </w:r>
          </w:p>
          <w:p>
            <w:pPr>
              <w:pStyle w:val="TableParagraph"/>
              <w:widowControl w:val="false"/>
              <w:spacing w:lineRule="exact" w:line="248"/>
              <w:ind w:left="5" w:right="0" w:hanging="0"/>
              <w:rPr>
                <w:sz w:val="22"/>
              </w:rPr>
            </w:pPr>
            <w:r>
              <w:rPr>
                <w:spacing w:val="-2"/>
                <w:sz w:val="22"/>
              </w:rPr>
              <w:t>vidrio</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6" w:right="-15" w:hanging="0"/>
              <w:jc w:val="both"/>
              <w:rPr>
                <w:sz w:val="22"/>
              </w:rPr>
            </w:pPr>
            <w:r>
              <w:rPr>
                <w:sz w:val="22"/>
              </w:rPr>
              <w:t>Comercio al por mayor especializado de desechos de vidrio para reciclaje, como envases usados de vidrio.</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12 </w:t>
            </w:r>
            <w:r>
              <w:rPr>
                <w:spacing w:val="-4"/>
                <w:sz w:val="22"/>
              </w:rPr>
              <w:t>UMA</w:t>
            </w:r>
          </w:p>
        </w:tc>
      </w:tr>
      <w:tr>
        <w:trPr>
          <w:trHeight w:val="107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54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434314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Comercio al por mayor de desechos</w:t>
            </w:r>
            <w:r>
              <w:rPr>
                <w:spacing w:val="53"/>
                <w:sz w:val="22"/>
              </w:rPr>
              <w:t xml:space="preserve">  </w:t>
            </w:r>
            <w:r>
              <w:rPr>
                <w:spacing w:val="-7"/>
                <w:sz w:val="22"/>
              </w:rPr>
              <w:t>de</w:t>
            </w:r>
          </w:p>
          <w:p>
            <w:pPr>
              <w:pStyle w:val="TableParagraph"/>
              <w:widowControl w:val="false"/>
              <w:spacing w:lineRule="exact" w:line="249"/>
              <w:ind w:left="5" w:right="0" w:hanging="0"/>
              <w:rPr>
                <w:sz w:val="22"/>
              </w:rPr>
            </w:pPr>
            <w:r>
              <w:rPr>
                <w:spacing w:val="-2"/>
                <w:sz w:val="22"/>
              </w:rPr>
              <w:t>plástico</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15"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mayor</w:t>
            </w:r>
            <w:r>
              <w:rPr>
                <w:spacing w:val="40"/>
                <w:sz w:val="22"/>
              </w:rPr>
              <w:t xml:space="preserve"> </w:t>
            </w:r>
            <w:r>
              <w:rPr>
                <w:sz w:val="22"/>
              </w:rPr>
              <w:t>especializado</w:t>
            </w:r>
            <w:r>
              <w:rPr>
                <w:spacing w:val="40"/>
                <w:sz w:val="22"/>
              </w:rPr>
              <w:t xml:space="preserve"> </w:t>
            </w:r>
            <w:r>
              <w:rPr>
                <w:sz w:val="22"/>
              </w:rPr>
              <w:t>de desechos de plástico para reciclaje</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99"/>
              <w:rPr>
                <w:sz w:val="22"/>
              </w:rPr>
            </w:pPr>
            <w:r>
              <w:rPr>
                <w:sz w:val="22"/>
              </w:rPr>
              <w:t>40</w:t>
            </w:r>
            <w:r>
              <w:rPr>
                <w:spacing w:val="-13"/>
                <w:sz w:val="22"/>
              </w:rPr>
              <w:t xml:space="preserve"> </w:t>
            </w:r>
            <w:r>
              <w:rPr>
                <w:sz w:val="22"/>
              </w:rPr>
              <w:t>a</w:t>
            </w:r>
            <w:r>
              <w:rPr>
                <w:spacing w:val="-12"/>
                <w:sz w:val="22"/>
              </w:rPr>
              <w:t xml:space="preserve"> </w:t>
            </w:r>
            <w:r>
              <w:rPr>
                <w:sz w:val="22"/>
              </w:rPr>
              <w:t xml:space="preserve">50 </w:t>
            </w:r>
            <w:r>
              <w:rPr>
                <w:spacing w:val="-4"/>
                <w:sz w:val="22"/>
              </w:rPr>
              <w:t>UMA</w:t>
            </w:r>
          </w:p>
        </w:tc>
      </w:tr>
      <w:tr>
        <w:trPr>
          <w:trHeight w:val="2417"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63"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55</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63"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435319</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68" w:leader="none"/>
                <w:tab w:val="left" w:pos="1118" w:leader="none"/>
                <w:tab w:val="left" w:pos="1174" w:leader="none"/>
              </w:tabs>
              <w:ind w:left="5" w:right="-15" w:hanging="0"/>
              <w:rPr>
                <w:sz w:val="22"/>
              </w:rPr>
            </w:pPr>
            <w:r>
              <w:rPr>
                <w:spacing w:val="-2"/>
                <w:sz w:val="22"/>
              </w:rPr>
              <w:t>Comercio</w:t>
            </w:r>
            <w:r>
              <w:rPr>
                <w:sz w:val="22"/>
              </w:rPr>
              <w:tab/>
              <w:tab/>
            </w:r>
            <w:r>
              <w:rPr>
                <w:spacing w:val="-6"/>
                <w:sz w:val="22"/>
              </w:rPr>
              <w:t xml:space="preserve">al </w:t>
            </w:r>
            <w:r>
              <w:rPr>
                <w:sz w:val="22"/>
              </w:rPr>
              <w:t>por</w:t>
            </w:r>
            <w:r>
              <w:rPr>
                <w:spacing w:val="13"/>
                <w:sz w:val="22"/>
              </w:rPr>
              <w:t xml:space="preserve"> </w:t>
            </w:r>
            <w:r>
              <w:rPr>
                <w:sz w:val="22"/>
              </w:rPr>
              <w:t>mayor</w:t>
            </w:r>
            <w:r>
              <w:rPr>
                <w:spacing w:val="13"/>
                <w:sz w:val="22"/>
              </w:rPr>
              <w:t xml:space="preserve"> </w:t>
            </w:r>
            <w:r>
              <w:rPr>
                <w:sz w:val="22"/>
              </w:rPr>
              <w:t>de maquinaria</w:t>
            </w:r>
            <w:r>
              <w:rPr>
                <w:spacing w:val="68"/>
                <w:sz w:val="22"/>
              </w:rPr>
              <w:t xml:space="preserve"> </w:t>
            </w:r>
            <w:r>
              <w:rPr>
                <w:sz w:val="22"/>
              </w:rPr>
              <w:t xml:space="preserve">y </w:t>
            </w:r>
            <w:r>
              <w:rPr>
                <w:spacing w:val="-2"/>
                <w:sz w:val="22"/>
              </w:rPr>
              <w:t>equipo</w:t>
            </w:r>
            <w:r>
              <w:rPr>
                <w:sz w:val="22"/>
              </w:rPr>
              <w:tab/>
            </w:r>
            <w:r>
              <w:rPr>
                <w:spacing w:val="-4"/>
                <w:sz w:val="22"/>
              </w:rPr>
              <w:t xml:space="preserve">para </w:t>
            </w:r>
            <w:r>
              <w:rPr>
                <w:spacing w:val="-2"/>
                <w:sz w:val="22"/>
              </w:rPr>
              <w:t>otros</w:t>
            </w:r>
            <w:r>
              <w:rPr>
                <w:spacing w:val="80"/>
                <w:sz w:val="22"/>
              </w:rPr>
              <w:t xml:space="preserve"> </w:t>
            </w:r>
            <w:r>
              <w:rPr>
                <w:spacing w:val="-2"/>
                <w:sz w:val="22"/>
              </w:rPr>
              <w:t>servicios</w:t>
            </w:r>
            <w:r>
              <w:rPr>
                <w:sz w:val="22"/>
              </w:rPr>
              <w:tab/>
              <w:tab/>
              <w:tab/>
            </w:r>
            <w:r>
              <w:rPr>
                <w:spacing w:val="-10"/>
                <w:sz w:val="22"/>
              </w:rPr>
              <w:t>y</w:t>
            </w:r>
            <w:r>
              <w:rPr>
                <w:spacing w:val="-4"/>
                <w:sz w:val="22"/>
              </w:rPr>
              <w:t xml:space="preserve"> para </w:t>
            </w:r>
            <w:r>
              <w:rPr>
                <w:spacing w:val="-2"/>
                <w:sz w:val="22"/>
              </w:rPr>
              <w:t>actividades</w:t>
            </w:r>
          </w:p>
          <w:p>
            <w:pPr>
              <w:pStyle w:val="TableParagraph"/>
              <w:widowControl w:val="false"/>
              <w:spacing w:lineRule="exact" w:line="249"/>
              <w:ind w:left="5" w:right="0" w:hanging="0"/>
              <w:rPr>
                <w:sz w:val="22"/>
              </w:rPr>
            </w:pPr>
            <w:r>
              <w:rPr>
                <w:spacing w:val="-2"/>
                <w:sz w:val="22"/>
              </w:rPr>
              <w:t>comerciales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6" w:right="-15" w:hanging="0"/>
              <w:jc w:val="both"/>
              <w:rPr>
                <w:sz w:val="22"/>
              </w:rPr>
            </w:pPr>
            <w:r>
              <w:rPr>
                <w:sz w:val="22"/>
              </w:rPr>
              <w:t>Comercio al por mayor especializado</w:t>
            </w:r>
            <w:r>
              <w:rPr>
                <w:spacing w:val="40"/>
                <w:sz w:val="22"/>
              </w:rPr>
              <w:t xml:space="preserve"> </w:t>
            </w:r>
            <w:r>
              <w:rPr>
                <w:sz w:val="22"/>
              </w:rPr>
              <w:t>de rebanadoras, basculas, refrigeradores, comerciales, estantería, vitrinas, parillas, asadores, etc.</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63"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63"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81"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30</w:t>
            </w:r>
            <w:r>
              <w:rPr>
                <w:spacing w:val="-13"/>
                <w:sz w:val="22"/>
              </w:rPr>
              <w:t xml:space="preserve"> </w:t>
            </w:r>
            <w:r>
              <w:rPr>
                <w:sz w:val="22"/>
              </w:rPr>
              <w:t>a</w:t>
            </w:r>
            <w:r>
              <w:rPr>
                <w:spacing w:val="-12"/>
                <w:sz w:val="22"/>
              </w:rPr>
              <w:t xml:space="preserve"> </w:t>
            </w:r>
            <w:r>
              <w:rPr>
                <w:sz w:val="22"/>
              </w:rPr>
              <w:t xml:space="preserve">35 </w:t>
            </w:r>
            <w:r>
              <w:rPr>
                <w:spacing w:val="-4"/>
                <w:sz w:val="22"/>
              </w:rPr>
              <w:t>UMA</w:t>
            </w:r>
          </w:p>
        </w:tc>
      </w:tr>
      <w:tr>
        <w:trPr>
          <w:trHeight w:val="80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0" w:hanging="0"/>
              <w:jc w:val="center"/>
              <w:rPr>
                <w:sz w:val="22"/>
              </w:rPr>
            </w:pPr>
            <w:r>
              <w:rPr>
                <w:spacing w:val="-5"/>
                <w:sz w:val="22"/>
              </w:rPr>
              <w:t>56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435411</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18" w:leader="none"/>
              </w:tabs>
              <w:ind w:left="5" w:right="-15" w:hanging="0"/>
              <w:rPr>
                <w:sz w:val="22"/>
              </w:rPr>
            </w:pPr>
            <w:r>
              <w:rPr>
                <w:spacing w:val="-2"/>
                <w:sz w:val="22"/>
              </w:rPr>
              <w:t>Comercio</w:t>
            </w:r>
            <w:r>
              <w:rPr>
                <w:sz w:val="22"/>
              </w:rPr>
              <w:tab/>
            </w:r>
            <w:r>
              <w:rPr>
                <w:spacing w:val="-6"/>
                <w:sz w:val="22"/>
              </w:rPr>
              <w:t xml:space="preserve">al </w:t>
            </w:r>
            <w:r>
              <w:rPr>
                <w:sz w:val="22"/>
              </w:rPr>
              <w:t>por</w:t>
            </w:r>
            <w:r>
              <w:rPr>
                <w:spacing w:val="25"/>
                <w:sz w:val="22"/>
              </w:rPr>
              <w:t xml:space="preserve"> </w:t>
            </w:r>
            <w:r>
              <w:rPr>
                <w:sz w:val="22"/>
              </w:rPr>
              <w:t>mayor</w:t>
            </w:r>
            <w:r>
              <w:rPr>
                <w:spacing w:val="27"/>
                <w:sz w:val="22"/>
              </w:rPr>
              <w:t xml:space="preserve"> </w:t>
            </w:r>
            <w:r>
              <w:rPr>
                <w:spacing w:val="-5"/>
                <w:sz w:val="22"/>
              </w:rPr>
              <w:t>de</w:t>
            </w:r>
          </w:p>
          <w:p>
            <w:pPr>
              <w:pStyle w:val="TableParagraph"/>
              <w:widowControl w:val="false"/>
              <w:spacing w:lineRule="exact" w:line="249"/>
              <w:ind w:left="5" w:right="0" w:hanging="0"/>
              <w:rPr>
                <w:sz w:val="22"/>
              </w:rPr>
            </w:pPr>
            <w:r>
              <w:rPr>
                <w:spacing w:val="-2"/>
                <w:sz w:val="22"/>
              </w:rPr>
              <w:t>mobiliario,</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15"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mayor</w:t>
            </w:r>
            <w:r>
              <w:rPr>
                <w:spacing w:val="40"/>
                <w:sz w:val="22"/>
              </w:rPr>
              <w:t xml:space="preserve"> </w:t>
            </w:r>
            <w:r>
              <w:rPr>
                <w:sz w:val="22"/>
              </w:rPr>
              <w:t>especializado</w:t>
            </w:r>
            <w:r>
              <w:rPr>
                <w:spacing w:val="40"/>
                <w:sz w:val="22"/>
              </w:rPr>
              <w:t xml:space="preserve"> </w:t>
            </w:r>
            <w:r>
              <w:rPr>
                <w:sz w:val="22"/>
              </w:rPr>
              <w:t>de mobiliario,</w:t>
            </w:r>
            <w:r>
              <w:rPr>
                <w:spacing w:val="73"/>
                <w:sz w:val="22"/>
              </w:rPr>
              <w:t xml:space="preserve"> </w:t>
            </w:r>
            <w:r>
              <w:rPr>
                <w:sz w:val="22"/>
              </w:rPr>
              <w:t>equipo</w:t>
            </w:r>
            <w:r>
              <w:rPr>
                <w:spacing w:val="76"/>
                <w:sz w:val="22"/>
              </w:rPr>
              <w:t xml:space="preserve"> </w:t>
            </w:r>
            <w:r>
              <w:rPr>
                <w:sz w:val="22"/>
              </w:rPr>
              <w:t>de</w:t>
            </w:r>
            <w:r>
              <w:rPr>
                <w:spacing w:val="76"/>
                <w:sz w:val="22"/>
              </w:rPr>
              <w:t xml:space="preserve"> </w:t>
            </w:r>
            <w:r>
              <w:rPr>
                <w:sz w:val="22"/>
              </w:rPr>
              <w:t>cómputo,</w:t>
            </w:r>
            <w:r>
              <w:rPr>
                <w:spacing w:val="78"/>
                <w:sz w:val="22"/>
              </w:rPr>
              <w:t xml:space="preserve"> </w:t>
            </w:r>
            <w:r>
              <w:rPr>
                <w:spacing w:val="-2"/>
                <w:sz w:val="22"/>
              </w:rPr>
              <w:t>equipo</w:t>
            </w:r>
          </w:p>
          <w:p>
            <w:pPr>
              <w:pStyle w:val="TableParagraph"/>
              <w:widowControl w:val="false"/>
              <w:spacing w:lineRule="exact" w:line="249"/>
              <w:ind w:left="6" w:right="0" w:hanging="0"/>
              <w:rPr>
                <w:sz w:val="22"/>
              </w:rPr>
            </w:pPr>
            <w:r>
              <w:rPr>
                <w:sz w:val="22"/>
              </w:rPr>
              <w:t>periférico,</w:t>
            </w:r>
            <w:r>
              <w:rPr>
                <w:spacing w:val="-4"/>
                <w:sz w:val="22"/>
              </w:rPr>
              <w:t xml:space="preserve"> </w:t>
            </w:r>
            <w:r>
              <w:rPr>
                <w:sz w:val="22"/>
              </w:rPr>
              <w:t>consumibles</w:t>
            </w:r>
            <w:r>
              <w:rPr>
                <w:spacing w:val="-2"/>
                <w:sz w:val="22"/>
              </w:rPr>
              <w:t xml:space="preserve"> </w:t>
            </w:r>
            <w:r>
              <w:rPr>
                <w:sz w:val="22"/>
              </w:rPr>
              <w:t>y</w:t>
            </w:r>
            <w:r>
              <w:rPr>
                <w:spacing w:val="-4"/>
                <w:sz w:val="22"/>
              </w:rPr>
              <w:t xml:space="preserve"> </w:t>
            </w:r>
            <w:r>
              <w:rPr>
                <w:spacing w:val="-2"/>
                <w:sz w:val="22"/>
              </w:rPr>
              <w:t>accesorios.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7" w:right="0" w:hanging="99"/>
              <w:rPr>
                <w:sz w:val="22"/>
              </w:rPr>
            </w:pPr>
            <w:r>
              <w:rPr>
                <w:sz w:val="22"/>
              </w:rPr>
              <w:t>30</w:t>
            </w:r>
            <w:r>
              <w:rPr>
                <w:spacing w:val="-13"/>
                <w:sz w:val="22"/>
              </w:rPr>
              <w:t xml:space="preserve"> </w:t>
            </w:r>
            <w:r>
              <w:rPr>
                <w:sz w:val="22"/>
              </w:rPr>
              <w:t>a</w:t>
            </w:r>
            <w:r>
              <w:rPr>
                <w:spacing w:val="-12"/>
                <w:sz w:val="22"/>
              </w:rPr>
              <w:t xml:space="preserve"> </w:t>
            </w:r>
            <w:r>
              <w:rPr>
                <w:sz w:val="22"/>
              </w:rPr>
              <w:t xml:space="preserve">35 </w:t>
            </w:r>
            <w:r>
              <w:rPr>
                <w:spacing w:val="-4"/>
                <w:sz w:val="22"/>
              </w:rPr>
              <w:t>UMA</w:t>
            </w:r>
          </w:p>
        </w:tc>
      </w:tr>
    </w:tbl>
    <w:p>
      <w:pPr>
        <w:sectPr>
          <w:headerReference w:type="default" r:id="rId42"/>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72" w:type="dxa"/>
        <w:jc w:val="left"/>
        <w:tblInd w:w="348" w:type="dxa"/>
        <w:tblLayout w:type="fixed"/>
        <w:tblCellMar>
          <w:top w:w="0" w:type="dxa"/>
          <w:left w:w="5" w:type="dxa"/>
          <w:bottom w:w="0" w:type="dxa"/>
          <w:right w:w="5" w:type="dxa"/>
        </w:tblCellMar>
        <w:tblLook w:val="01e0"/>
      </w:tblPr>
      <w:tblGrid>
        <w:gridCol w:w="421"/>
        <w:gridCol w:w="849"/>
        <w:gridCol w:w="1274"/>
        <w:gridCol w:w="3827"/>
        <w:gridCol w:w="1275"/>
        <w:gridCol w:w="991"/>
        <w:gridCol w:w="1034"/>
      </w:tblGrid>
      <w:tr>
        <w:trPr>
          <w:trHeight w:val="806"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73" w:leader="none"/>
              </w:tabs>
              <w:ind w:left="5" w:right="-15" w:hanging="0"/>
              <w:rPr>
                <w:sz w:val="22"/>
              </w:rPr>
            </w:pPr>
            <w:r>
              <w:rPr>
                <w:spacing w:val="-2"/>
                <w:sz w:val="22"/>
              </w:rPr>
              <w:t>equipo</w:t>
            </w:r>
            <w:r>
              <w:rPr>
                <w:sz w:val="22"/>
              </w:rPr>
              <w:tab/>
            </w:r>
            <w:r>
              <w:rPr>
                <w:spacing w:val="-10"/>
                <w:sz w:val="22"/>
              </w:rPr>
              <w:t>y</w:t>
            </w:r>
            <w:r>
              <w:rPr>
                <w:sz w:val="22"/>
              </w:rPr>
              <w:t xml:space="preserve"> accesorios</w:t>
            </w:r>
            <w:r>
              <w:rPr>
                <w:spacing w:val="53"/>
                <w:sz w:val="22"/>
              </w:rPr>
              <w:t xml:space="preserve"> </w:t>
            </w:r>
            <w:r>
              <w:rPr>
                <w:spacing w:val="-5"/>
                <w:sz w:val="22"/>
              </w:rPr>
              <w:t>de</w:t>
            </w:r>
          </w:p>
          <w:p>
            <w:pPr>
              <w:pStyle w:val="TableParagraph"/>
              <w:widowControl w:val="false"/>
              <w:spacing w:lineRule="exact" w:line="249"/>
              <w:ind w:left="5" w:right="0" w:hanging="0"/>
              <w:rPr>
                <w:sz w:val="22"/>
              </w:rPr>
            </w:pPr>
            <w:r>
              <w:rPr>
                <w:spacing w:val="-2"/>
                <w:sz w:val="22"/>
              </w:rPr>
              <w:t>computo</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r>
      <w:tr>
        <w:trPr>
          <w:trHeight w:val="1341"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57</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435412</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Comercio al por mayor de mobiliario</w:t>
            </w:r>
            <w:r>
              <w:rPr>
                <w:spacing w:val="77"/>
                <w:sz w:val="22"/>
              </w:rPr>
              <w:t xml:space="preserve">  </w:t>
            </w:r>
            <w:r>
              <w:rPr>
                <w:spacing w:val="-10"/>
                <w:sz w:val="22"/>
              </w:rPr>
              <w:t>y</w:t>
            </w:r>
          </w:p>
          <w:p>
            <w:pPr>
              <w:pStyle w:val="TableParagraph"/>
              <w:widowControl w:val="false"/>
              <w:tabs>
                <w:tab w:val="clear" w:pos="720"/>
                <w:tab w:val="left" w:pos="1048" w:leader="none"/>
              </w:tabs>
              <w:spacing w:lineRule="exact" w:line="267"/>
              <w:ind w:left="5" w:right="-15" w:hanging="0"/>
              <w:rPr>
                <w:sz w:val="22"/>
              </w:rPr>
            </w:pPr>
            <w:r>
              <w:rPr>
                <w:spacing w:val="-2"/>
                <w:sz w:val="22"/>
              </w:rPr>
              <w:t>equipo</w:t>
            </w:r>
            <w:r>
              <w:rPr>
                <w:sz w:val="22"/>
              </w:rPr>
              <w:tab/>
            </w:r>
            <w:r>
              <w:rPr>
                <w:spacing w:val="-5"/>
                <w:sz w:val="22"/>
              </w:rPr>
              <w:t>de</w:t>
            </w:r>
          </w:p>
          <w:p>
            <w:pPr>
              <w:pStyle w:val="TableParagraph"/>
              <w:widowControl w:val="false"/>
              <w:spacing w:lineRule="exact" w:line="249"/>
              <w:ind w:left="5" w:right="0" w:hanging="0"/>
              <w:rPr>
                <w:sz w:val="22"/>
              </w:rPr>
            </w:pPr>
            <w:r>
              <w:rPr>
                <w:spacing w:val="-2"/>
                <w:sz w:val="22"/>
              </w:rPr>
              <w:t>oficina</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6" w:right="-15"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mayor</w:t>
            </w:r>
            <w:r>
              <w:rPr>
                <w:spacing w:val="40"/>
                <w:sz w:val="22"/>
              </w:rPr>
              <w:t xml:space="preserve"> </w:t>
            </w:r>
            <w:r>
              <w:rPr>
                <w:sz w:val="22"/>
              </w:rPr>
              <w:t>especializado</w:t>
            </w:r>
            <w:r>
              <w:rPr>
                <w:spacing w:val="40"/>
                <w:sz w:val="22"/>
              </w:rPr>
              <w:t xml:space="preserve"> </w:t>
            </w:r>
            <w:r>
              <w:rPr>
                <w:sz w:val="22"/>
              </w:rPr>
              <w:t>de mobiliario y equipo de oficina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30</w:t>
            </w:r>
            <w:r>
              <w:rPr>
                <w:spacing w:val="-13"/>
                <w:sz w:val="22"/>
              </w:rPr>
              <w:t xml:space="preserve"> </w:t>
            </w:r>
            <w:r>
              <w:rPr>
                <w:sz w:val="22"/>
              </w:rPr>
              <w:t>a</w:t>
            </w:r>
            <w:r>
              <w:rPr>
                <w:spacing w:val="-12"/>
                <w:sz w:val="22"/>
              </w:rPr>
              <w:t xml:space="preserve"> </w:t>
            </w:r>
            <w:r>
              <w:rPr>
                <w:sz w:val="22"/>
              </w:rPr>
              <w:t xml:space="preserve">35 </w:t>
            </w:r>
            <w:r>
              <w:rPr>
                <w:spacing w:val="-4"/>
                <w:sz w:val="22"/>
              </w:rPr>
              <w:t>UMA</w:t>
            </w:r>
          </w:p>
        </w:tc>
      </w:tr>
      <w:tr>
        <w:trPr>
          <w:trHeight w:val="2150"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81"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58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81"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435419</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tabs>
                <w:tab w:val="clear" w:pos="720"/>
                <w:tab w:val="left" w:pos="1118" w:leader="none"/>
              </w:tabs>
              <w:spacing w:before="1" w:after="0"/>
              <w:ind w:left="5" w:right="-15" w:hanging="0"/>
              <w:rPr>
                <w:sz w:val="22"/>
              </w:rPr>
            </w:pPr>
            <w:r>
              <w:rPr>
                <w:spacing w:val="-2"/>
                <w:sz w:val="22"/>
              </w:rPr>
              <w:t>Comercio</w:t>
            </w:r>
            <w:r>
              <w:rPr>
                <w:sz w:val="22"/>
              </w:rPr>
              <w:tab/>
            </w:r>
            <w:r>
              <w:rPr>
                <w:spacing w:val="-6"/>
                <w:sz w:val="22"/>
              </w:rPr>
              <w:t xml:space="preserve">al </w:t>
            </w:r>
            <w:r>
              <w:rPr>
                <w:sz w:val="22"/>
              </w:rPr>
              <w:t>por</w:t>
            </w:r>
            <w:r>
              <w:rPr>
                <w:spacing w:val="13"/>
                <w:sz w:val="22"/>
              </w:rPr>
              <w:t xml:space="preserve"> </w:t>
            </w:r>
            <w:r>
              <w:rPr>
                <w:sz w:val="22"/>
              </w:rPr>
              <w:t>mayor</w:t>
            </w:r>
            <w:r>
              <w:rPr>
                <w:spacing w:val="13"/>
                <w:sz w:val="22"/>
              </w:rPr>
              <w:t xml:space="preserve"> </w:t>
            </w:r>
            <w:r>
              <w:rPr>
                <w:sz w:val="22"/>
              </w:rPr>
              <w:t xml:space="preserve">de </w:t>
            </w:r>
            <w:r>
              <w:rPr>
                <w:spacing w:val="-4"/>
                <w:sz w:val="22"/>
              </w:rPr>
              <w:t xml:space="preserve">otra </w:t>
            </w:r>
            <w:r>
              <w:rPr>
                <w:sz w:val="22"/>
              </w:rPr>
              <w:t>maquinaria</w:t>
            </w:r>
            <w:r>
              <w:rPr>
                <w:spacing w:val="68"/>
                <w:sz w:val="22"/>
              </w:rPr>
              <w:t xml:space="preserve"> </w:t>
            </w:r>
            <w:r>
              <w:rPr>
                <w:sz w:val="22"/>
              </w:rPr>
              <w:t>y equipo</w:t>
            </w:r>
            <w:r>
              <w:rPr>
                <w:spacing w:val="-13"/>
                <w:sz w:val="22"/>
              </w:rPr>
              <w:t xml:space="preserve"> </w:t>
            </w:r>
            <w:r>
              <w:rPr>
                <w:sz w:val="22"/>
              </w:rPr>
              <w:t>de</w:t>
            </w:r>
            <w:r>
              <w:rPr>
                <w:spacing w:val="-12"/>
                <w:sz w:val="22"/>
              </w:rPr>
              <w:t xml:space="preserve"> </w:t>
            </w:r>
            <w:r>
              <w:rPr>
                <w:sz w:val="22"/>
              </w:rPr>
              <w:t xml:space="preserve">uso </w:t>
            </w:r>
            <w:r>
              <w:rPr>
                <w:spacing w:val="-2"/>
                <w:sz w:val="22"/>
              </w:rPr>
              <w:t>general</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15" w:hanging="0"/>
              <w:jc w:val="both"/>
              <w:rPr>
                <w:sz w:val="22"/>
              </w:rPr>
            </w:pPr>
            <w:r>
              <w:rPr>
                <w:sz w:val="22"/>
              </w:rPr>
              <w:t>Unidades económicas dedicadas principalmente al comercio al por mayor especializado de equipo de soldar, equipo industrial de alta seguridad, patines de carga, gatos hidráulicos, extintores, tanques</w:t>
            </w:r>
            <w:r>
              <w:rPr>
                <w:spacing w:val="72"/>
                <w:w w:val="150"/>
                <w:sz w:val="22"/>
              </w:rPr>
              <w:t xml:space="preserve">   </w:t>
            </w:r>
            <w:r>
              <w:rPr>
                <w:sz w:val="22"/>
              </w:rPr>
              <w:t>estacionarios</w:t>
            </w:r>
            <w:r>
              <w:rPr>
                <w:spacing w:val="71"/>
                <w:w w:val="150"/>
                <w:sz w:val="22"/>
              </w:rPr>
              <w:t xml:space="preserve">   </w:t>
            </w:r>
            <w:r>
              <w:rPr>
                <w:sz w:val="22"/>
              </w:rPr>
              <w:t>de</w:t>
            </w:r>
            <w:r>
              <w:rPr>
                <w:spacing w:val="72"/>
                <w:w w:val="150"/>
                <w:sz w:val="22"/>
              </w:rPr>
              <w:t xml:space="preserve">   </w:t>
            </w:r>
            <w:r>
              <w:rPr>
                <w:spacing w:val="-4"/>
                <w:sz w:val="22"/>
              </w:rPr>
              <w:t>gas,</w:t>
            </w:r>
          </w:p>
          <w:p>
            <w:pPr>
              <w:pStyle w:val="TableParagraph"/>
              <w:widowControl w:val="false"/>
              <w:spacing w:lineRule="atLeast" w:line="270"/>
              <w:ind w:left="6" w:right="-15" w:hanging="0"/>
              <w:jc w:val="both"/>
              <w:rPr>
                <w:sz w:val="22"/>
              </w:rPr>
            </w:pPr>
            <w:r>
              <w:rPr>
                <w:sz w:val="22"/>
              </w:rPr>
              <w:t>montacargas, escaleras eléctricas y contenedores de uso industrial.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81"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81"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6"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35</w:t>
            </w:r>
            <w:r>
              <w:rPr>
                <w:spacing w:val="-13"/>
                <w:sz w:val="22"/>
              </w:rPr>
              <w:t xml:space="preserve"> </w:t>
            </w:r>
            <w:r>
              <w:rPr>
                <w:sz w:val="22"/>
              </w:rPr>
              <w:t>a</w:t>
            </w:r>
            <w:r>
              <w:rPr>
                <w:spacing w:val="-12"/>
                <w:sz w:val="22"/>
              </w:rPr>
              <w:t xml:space="preserve"> </w:t>
            </w:r>
            <w:r>
              <w:rPr>
                <w:sz w:val="22"/>
              </w:rPr>
              <w:t xml:space="preserve">50 </w:t>
            </w:r>
            <w:r>
              <w:rPr>
                <w:spacing w:val="-4"/>
                <w:sz w:val="22"/>
              </w:rPr>
              <w:t>UMA</w:t>
            </w:r>
          </w:p>
        </w:tc>
      </w:tr>
      <w:tr>
        <w:trPr>
          <w:trHeight w:val="2146"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77"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0" w:hanging="0"/>
              <w:jc w:val="center"/>
              <w:rPr>
                <w:sz w:val="22"/>
              </w:rPr>
            </w:pPr>
            <w:r>
              <w:rPr>
                <w:spacing w:val="-5"/>
                <w:sz w:val="22"/>
              </w:rPr>
              <w:t>59</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77"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436112</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71" w:leader="none"/>
                <w:tab w:val="left" w:pos="1118" w:leader="none"/>
                <w:tab w:val="left" w:pos="1173" w:leader="none"/>
              </w:tabs>
              <w:ind w:left="5" w:right="-15" w:hanging="0"/>
              <w:rPr>
                <w:sz w:val="22"/>
              </w:rPr>
            </w:pPr>
            <w:r>
              <w:rPr>
                <w:spacing w:val="-2"/>
                <w:sz w:val="22"/>
              </w:rPr>
              <w:t>Comercio</w:t>
            </w:r>
            <w:r>
              <w:rPr>
                <w:sz w:val="22"/>
              </w:rPr>
              <w:tab/>
              <w:tab/>
            </w:r>
            <w:r>
              <w:rPr>
                <w:spacing w:val="-6"/>
                <w:sz w:val="22"/>
              </w:rPr>
              <w:t xml:space="preserve">al </w:t>
            </w:r>
            <w:r>
              <w:rPr>
                <w:sz w:val="22"/>
              </w:rPr>
              <w:t>por</w:t>
            </w:r>
            <w:r>
              <w:rPr>
                <w:spacing w:val="13"/>
                <w:sz w:val="22"/>
              </w:rPr>
              <w:t xml:space="preserve"> </w:t>
            </w:r>
            <w:r>
              <w:rPr>
                <w:sz w:val="22"/>
              </w:rPr>
              <w:t>mayor</w:t>
            </w:r>
            <w:r>
              <w:rPr>
                <w:spacing w:val="13"/>
                <w:sz w:val="22"/>
              </w:rPr>
              <w:t xml:space="preserve"> </w:t>
            </w:r>
            <w:r>
              <w:rPr>
                <w:sz w:val="22"/>
              </w:rPr>
              <w:t xml:space="preserve">de </w:t>
            </w:r>
            <w:r>
              <w:rPr>
                <w:spacing w:val="-2"/>
                <w:sz w:val="22"/>
              </w:rPr>
              <w:t>partes</w:t>
            </w:r>
            <w:r>
              <w:rPr>
                <w:sz w:val="22"/>
              </w:rPr>
              <w:tab/>
              <w:tab/>
              <w:tab/>
            </w:r>
            <w:r>
              <w:rPr>
                <w:spacing w:val="-10"/>
                <w:sz w:val="22"/>
              </w:rPr>
              <w:t>y</w:t>
            </w:r>
            <w:r>
              <w:rPr>
                <w:spacing w:val="-2"/>
                <w:sz w:val="22"/>
              </w:rPr>
              <w:t xml:space="preserve"> refacciones nuevas</w:t>
            </w:r>
            <w:r>
              <w:rPr>
                <w:sz w:val="22"/>
              </w:rPr>
              <w:tab/>
            </w:r>
            <w:r>
              <w:rPr>
                <w:spacing w:val="-4"/>
                <w:sz w:val="22"/>
              </w:rPr>
              <w:t xml:space="preserve">para </w:t>
            </w:r>
            <w:r>
              <w:rPr>
                <w:spacing w:val="-2"/>
                <w:sz w:val="22"/>
              </w:rPr>
              <w:t xml:space="preserve">automóviles, </w:t>
            </w:r>
            <w:r>
              <w:rPr>
                <w:sz w:val="22"/>
              </w:rPr>
              <w:t>camionetas</w:t>
            </w:r>
            <w:r>
              <w:rPr>
                <w:spacing w:val="40"/>
                <w:sz w:val="22"/>
              </w:rPr>
              <w:t xml:space="preserve"> </w:t>
            </w:r>
            <w:r>
              <w:rPr>
                <w:sz w:val="22"/>
              </w:rPr>
              <w:t>y</w:t>
            </w:r>
          </w:p>
          <w:p>
            <w:pPr>
              <w:pStyle w:val="TableParagraph"/>
              <w:widowControl w:val="false"/>
              <w:spacing w:lineRule="exact" w:line="249"/>
              <w:ind w:left="5" w:right="0" w:hanging="0"/>
              <w:rPr>
                <w:sz w:val="22"/>
              </w:rPr>
            </w:pPr>
            <w:r>
              <w:rPr>
                <w:spacing w:val="-2"/>
                <w:sz w:val="22"/>
              </w:rPr>
              <w:t>camiones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4" w:after="0"/>
              <w:rPr>
                <w:rFonts w:ascii="Times New Roman" w:hAnsi="Times New Roman"/>
                <w:b/>
                <w:b/>
                <w:sz w:val="22"/>
              </w:rPr>
            </w:pPr>
            <w:r>
              <w:rPr>
                <w:rFonts w:ascii="Times New Roman" w:hAnsi="Times New Roman"/>
                <w:b/>
                <w:sz w:val="22"/>
              </w:rPr>
            </w:r>
          </w:p>
          <w:p>
            <w:pPr>
              <w:pStyle w:val="TableParagraph"/>
              <w:widowControl w:val="false"/>
              <w:ind w:left="6" w:right="-15" w:hanging="0"/>
              <w:jc w:val="both"/>
              <w:rPr>
                <w:sz w:val="22"/>
              </w:rPr>
            </w:pPr>
            <w:r>
              <w:rPr>
                <w:sz w:val="22"/>
              </w:rPr>
              <w:t>Comercio al por mayor especializado de camiones, carrocerías, cajas de carga, remolques y semirremolques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77"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77"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3"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40</w:t>
            </w:r>
            <w:r>
              <w:rPr>
                <w:spacing w:val="-13"/>
                <w:sz w:val="22"/>
              </w:rPr>
              <w:t xml:space="preserve"> </w:t>
            </w:r>
            <w:r>
              <w:rPr>
                <w:sz w:val="22"/>
              </w:rPr>
              <w:t>a</w:t>
            </w:r>
            <w:r>
              <w:rPr>
                <w:spacing w:val="-12"/>
                <w:sz w:val="22"/>
              </w:rPr>
              <w:t xml:space="preserve"> </w:t>
            </w:r>
            <w:r>
              <w:rPr>
                <w:sz w:val="22"/>
              </w:rPr>
              <w:t xml:space="preserve">45 </w:t>
            </w:r>
            <w:r>
              <w:rPr>
                <w:spacing w:val="-4"/>
                <w:sz w:val="22"/>
              </w:rPr>
              <w:t>UMA</w:t>
            </w:r>
          </w:p>
        </w:tc>
      </w:tr>
      <w:tr>
        <w:trPr>
          <w:trHeight w:val="1612"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60</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461110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048" w:leader="none"/>
                <w:tab w:val="left" w:pos="1118" w:leader="none"/>
              </w:tabs>
              <w:ind w:left="5" w:right="-15" w:hanging="0"/>
              <w:rPr>
                <w:sz w:val="22"/>
              </w:rPr>
            </w:pPr>
            <w:r>
              <w:rPr>
                <w:spacing w:val="-2"/>
                <w:sz w:val="22"/>
              </w:rPr>
              <w:t>Comercio</w:t>
            </w:r>
            <w:r>
              <w:rPr>
                <w:sz w:val="22"/>
              </w:rPr>
              <w:tab/>
              <w:tab/>
            </w:r>
            <w:r>
              <w:rPr>
                <w:spacing w:val="-6"/>
                <w:sz w:val="22"/>
              </w:rPr>
              <w:t xml:space="preserve">al </w:t>
            </w:r>
            <w:r>
              <w:rPr>
                <w:sz w:val="22"/>
              </w:rPr>
              <w:t xml:space="preserve">por menor en </w:t>
            </w:r>
            <w:r>
              <w:rPr>
                <w:spacing w:val="-2"/>
                <w:sz w:val="22"/>
              </w:rPr>
              <w:t>tiendas</w:t>
            </w:r>
            <w:r>
              <w:rPr>
                <w:sz w:val="22"/>
              </w:rPr>
              <w:tab/>
            </w:r>
            <w:r>
              <w:rPr>
                <w:spacing w:val="-6"/>
                <w:sz w:val="22"/>
              </w:rPr>
              <w:t xml:space="preserve">de </w:t>
            </w:r>
            <w:r>
              <w:rPr>
                <w:spacing w:val="-2"/>
                <w:sz w:val="22"/>
              </w:rPr>
              <w:t>abarrotes, ultramarinos</w:t>
            </w:r>
          </w:p>
          <w:p>
            <w:pPr>
              <w:pStyle w:val="TableParagraph"/>
              <w:widowControl w:val="false"/>
              <w:spacing w:lineRule="exact" w:line="249"/>
              <w:ind w:left="5" w:right="0" w:hanging="0"/>
              <w:rPr>
                <w:sz w:val="20"/>
              </w:rPr>
            </w:pPr>
            <w:r>
              <w:rPr>
                <w:sz w:val="22"/>
              </w:rPr>
              <w:t>y</w:t>
            </w:r>
            <w:r>
              <w:rPr>
                <w:spacing w:val="1"/>
                <w:sz w:val="22"/>
              </w:rPr>
              <w:t xml:space="preserve"> </w:t>
            </w:r>
            <w:r>
              <w:rPr>
                <w:spacing w:val="-2"/>
                <w:sz w:val="20"/>
              </w:rPr>
              <w:t>misceláneas.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6" w:right="-15" w:hanging="0"/>
              <w:jc w:val="both"/>
              <w:rPr>
                <w:sz w:val="22"/>
              </w:rPr>
            </w:pPr>
            <w:r>
              <w:rPr>
                <w:sz w:val="22"/>
              </w:rPr>
              <w:t>Comercio al por menor de una amplia variedad</w:t>
            </w:r>
            <w:r>
              <w:rPr>
                <w:spacing w:val="-13"/>
                <w:sz w:val="22"/>
              </w:rPr>
              <w:t xml:space="preserve"> </w:t>
            </w:r>
            <w:r>
              <w:rPr>
                <w:sz w:val="22"/>
              </w:rPr>
              <w:t>de</w:t>
            </w:r>
            <w:r>
              <w:rPr>
                <w:spacing w:val="-11"/>
                <w:sz w:val="22"/>
              </w:rPr>
              <w:t xml:space="preserve"> </w:t>
            </w:r>
            <w:r>
              <w:rPr>
                <w:sz w:val="22"/>
              </w:rPr>
              <w:t>productos,</w:t>
            </w:r>
            <w:r>
              <w:rPr>
                <w:spacing w:val="-13"/>
                <w:sz w:val="22"/>
              </w:rPr>
              <w:t xml:space="preserve"> </w:t>
            </w:r>
            <w:r>
              <w:rPr>
                <w:sz w:val="22"/>
              </w:rPr>
              <w:t>como</w:t>
            </w:r>
            <w:r>
              <w:rPr>
                <w:spacing w:val="-11"/>
                <w:sz w:val="22"/>
              </w:rPr>
              <w:t xml:space="preserve"> </w:t>
            </w:r>
            <w:r>
              <w:rPr>
                <w:sz w:val="22"/>
              </w:rPr>
              <w:t>leche,</w:t>
            </w:r>
            <w:r>
              <w:rPr>
                <w:spacing w:val="-13"/>
                <w:sz w:val="22"/>
              </w:rPr>
              <w:t xml:space="preserve"> </w:t>
            </w:r>
            <w:r>
              <w:rPr>
                <w:sz w:val="22"/>
              </w:rPr>
              <w:t>queso, crema, embutidos, dulces, etc.</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r>
        <w:trPr>
          <w:trHeight w:val="80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0" w:hanging="0"/>
              <w:jc w:val="center"/>
              <w:rPr>
                <w:sz w:val="22"/>
              </w:rPr>
            </w:pPr>
            <w:r>
              <w:rPr>
                <w:spacing w:val="-5"/>
                <w:sz w:val="22"/>
              </w:rPr>
              <w:t>61</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461121</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18" w:leader="none"/>
              </w:tabs>
              <w:ind w:left="5" w:right="-15" w:hanging="0"/>
              <w:rPr>
                <w:sz w:val="22"/>
              </w:rPr>
            </w:pPr>
            <w:r>
              <w:rPr>
                <w:spacing w:val="-2"/>
                <w:sz w:val="22"/>
              </w:rPr>
              <w:t>Comercio</w:t>
            </w:r>
            <w:r>
              <w:rPr>
                <w:sz w:val="22"/>
              </w:rPr>
              <w:tab/>
            </w:r>
            <w:r>
              <w:rPr>
                <w:spacing w:val="-6"/>
                <w:sz w:val="22"/>
              </w:rPr>
              <w:t xml:space="preserve">al </w:t>
            </w:r>
            <w:r>
              <w:rPr>
                <w:sz w:val="22"/>
              </w:rPr>
              <w:t>por</w:t>
            </w:r>
            <w:r>
              <w:rPr>
                <w:spacing w:val="17"/>
                <w:sz w:val="22"/>
              </w:rPr>
              <w:t xml:space="preserve"> </w:t>
            </w:r>
            <w:r>
              <w:rPr>
                <w:sz w:val="22"/>
              </w:rPr>
              <w:t>menor</w:t>
            </w:r>
            <w:r>
              <w:rPr>
                <w:spacing w:val="17"/>
                <w:sz w:val="22"/>
              </w:rPr>
              <w:t xml:space="preserve"> </w:t>
            </w:r>
            <w:r>
              <w:rPr>
                <w:spacing w:val="-5"/>
                <w:sz w:val="22"/>
              </w:rPr>
              <w:t>de</w:t>
            </w:r>
          </w:p>
          <w:p>
            <w:pPr>
              <w:pStyle w:val="TableParagraph"/>
              <w:widowControl w:val="false"/>
              <w:spacing w:lineRule="exact" w:line="250"/>
              <w:ind w:left="5" w:right="0" w:hanging="0"/>
              <w:rPr>
                <w:sz w:val="22"/>
              </w:rPr>
            </w:pPr>
            <w:r>
              <w:rPr>
                <w:sz w:val="22"/>
              </w:rPr>
              <w:t>carnes</w:t>
            </w:r>
            <w:r>
              <w:rPr>
                <w:spacing w:val="-4"/>
                <w:sz w:val="22"/>
              </w:rPr>
              <w:t xml:space="preserve"> </w:t>
            </w:r>
            <w:r>
              <w:rPr>
                <w:spacing w:val="-2"/>
                <w:sz w:val="22"/>
              </w:rPr>
              <w:t>rojas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6" w:right="-15"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menor</w:t>
            </w:r>
            <w:r>
              <w:rPr>
                <w:spacing w:val="40"/>
                <w:sz w:val="22"/>
              </w:rPr>
              <w:t xml:space="preserve"> </w:t>
            </w:r>
            <w:r>
              <w:rPr>
                <w:sz w:val="22"/>
              </w:rPr>
              <w:t>especializado</w:t>
            </w:r>
            <w:r>
              <w:rPr>
                <w:spacing w:val="40"/>
                <w:sz w:val="22"/>
              </w:rPr>
              <w:t xml:space="preserve"> </w:t>
            </w:r>
            <w:r>
              <w:rPr>
                <w:sz w:val="22"/>
              </w:rPr>
              <w:t>de carnes rojas y vísceras crudas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1" w:hanging="0"/>
              <w:jc w:val="center"/>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7"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bl>
    <w:p>
      <w:pPr>
        <w:pStyle w:val="Cuerpodetexto"/>
        <w:spacing w:before="25" w:after="0"/>
        <w:rPr>
          <w:b/>
          <w:b/>
          <w:sz w:val="20"/>
        </w:rPr>
      </w:pPr>
      <w:r>
        <w:rPr>
          <w:b/>
          <w:sz w:val="20"/>
        </w:rPr>
      </w:r>
    </w:p>
    <w:tbl>
      <w:tblPr>
        <w:tblW w:w="9672" w:type="dxa"/>
        <w:jc w:val="left"/>
        <w:tblInd w:w="348" w:type="dxa"/>
        <w:tblLayout w:type="fixed"/>
        <w:tblCellMar>
          <w:top w:w="0" w:type="dxa"/>
          <w:left w:w="5" w:type="dxa"/>
          <w:bottom w:w="0" w:type="dxa"/>
          <w:right w:w="5" w:type="dxa"/>
        </w:tblCellMar>
        <w:tblLook w:val="01e0"/>
      </w:tblPr>
      <w:tblGrid>
        <w:gridCol w:w="421"/>
        <w:gridCol w:w="849"/>
        <w:gridCol w:w="1274"/>
        <w:gridCol w:w="3827"/>
        <w:gridCol w:w="1275"/>
        <w:gridCol w:w="991"/>
        <w:gridCol w:w="1034"/>
      </w:tblGrid>
      <w:tr>
        <w:trPr>
          <w:trHeight w:val="80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0" w:hanging="0"/>
              <w:jc w:val="center"/>
              <w:rPr>
                <w:sz w:val="22"/>
              </w:rPr>
            </w:pPr>
            <w:r>
              <w:rPr>
                <w:spacing w:val="-5"/>
                <w:sz w:val="22"/>
              </w:rPr>
              <w:t>62</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461122</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18" w:leader="none"/>
              </w:tabs>
              <w:ind w:left="5" w:right="-15" w:hanging="0"/>
              <w:rPr>
                <w:sz w:val="22"/>
              </w:rPr>
            </w:pPr>
            <w:r>
              <w:rPr>
                <w:spacing w:val="-2"/>
                <w:sz w:val="22"/>
              </w:rPr>
              <w:t>Comercio</w:t>
            </w:r>
            <w:r>
              <w:rPr>
                <w:sz w:val="22"/>
              </w:rPr>
              <w:tab/>
            </w:r>
            <w:r>
              <w:rPr>
                <w:spacing w:val="-6"/>
                <w:sz w:val="22"/>
              </w:rPr>
              <w:t xml:space="preserve">al </w:t>
            </w:r>
            <w:r>
              <w:rPr>
                <w:sz w:val="22"/>
              </w:rPr>
              <w:t>por</w:t>
            </w:r>
            <w:r>
              <w:rPr>
                <w:spacing w:val="17"/>
                <w:sz w:val="22"/>
              </w:rPr>
              <w:t xml:space="preserve"> </w:t>
            </w:r>
            <w:r>
              <w:rPr>
                <w:sz w:val="22"/>
              </w:rPr>
              <w:t>menor</w:t>
            </w:r>
            <w:r>
              <w:rPr>
                <w:spacing w:val="17"/>
                <w:sz w:val="22"/>
              </w:rPr>
              <w:t xml:space="preserve"> </w:t>
            </w:r>
            <w:r>
              <w:rPr>
                <w:spacing w:val="-5"/>
                <w:sz w:val="22"/>
              </w:rPr>
              <w:t>de</w:t>
            </w:r>
          </w:p>
          <w:p>
            <w:pPr>
              <w:pStyle w:val="TableParagraph"/>
              <w:widowControl w:val="false"/>
              <w:spacing w:lineRule="exact" w:line="249"/>
              <w:ind w:left="5" w:right="0" w:hanging="0"/>
              <w:rPr>
                <w:sz w:val="22"/>
              </w:rPr>
            </w:pPr>
            <w:r>
              <w:rPr>
                <w:sz w:val="22"/>
              </w:rPr>
              <w:t>carne</w:t>
            </w:r>
            <w:r>
              <w:rPr>
                <w:spacing w:val="-5"/>
                <w:sz w:val="22"/>
              </w:rPr>
              <w:t xml:space="preserve"> </w:t>
            </w:r>
            <w:r>
              <w:rPr>
                <w:sz w:val="22"/>
              </w:rPr>
              <w:t>de</w:t>
            </w:r>
            <w:r>
              <w:rPr>
                <w:spacing w:val="-2"/>
                <w:sz w:val="22"/>
              </w:rPr>
              <w:t xml:space="preserve"> </w:t>
            </w:r>
            <w:r>
              <w:rPr>
                <w:spacing w:val="-4"/>
                <w:sz w:val="22"/>
              </w:rPr>
              <w:t>aves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15"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menor</w:t>
            </w:r>
            <w:r>
              <w:rPr>
                <w:spacing w:val="40"/>
                <w:sz w:val="22"/>
              </w:rPr>
              <w:t xml:space="preserve"> </w:t>
            </w:r>
            <w:r>
              <w:rPr>
                <w:sz w:val="22"/>
              </w:rPr>
              <w:t>especializado</w:t>
            </w:r>
            <w:r>
              <w:rPr>
                <w:spacing w:val="40"/>
                <w:sz w:val="22"/>
              </w:rPr>
              <w:t xml:space="preserve"> </w:t>
            </w:r>
            <w:r>
              <w:rPr>
                <w:sz w:val="22"/>
              </w:rPr>
              <w:t>de carne</w:t>
            </w:r>
            <w:r>
              <w:rPr>
                <w:spacing w:val="63"/>
                <w:sz w:val="22"/>
              </w:rPr>
              <w:t xml:space="preserve"> </w:t>
            </w:r>
            <w:r>
              <w:rPr>
                <w:sz w:val="22"/>
              </w:rPr>
              <w:t>de</w:t>
            </w:r>
            <w:r>
              <w:rPr>
                <w:spacing w:val="61"/>
                <w:sz w:val="22"/>
              </w:rPr>
              <w:t xml:space="preserve"> </w:t>
            </w:r>
            <w:r>
              <w:rPr>
                <w:sz w:val="22"/>
              </w:rPr>
              <w:t>vísceras</w:t>
            </w:r>
            <w:r>
              <w:rPr>
                <w:spacing w:val="62"/>
                <w:sz w:val="22"/>
              </w:rPr>
              <w:t xml:space="preserve"> </w:t>
            </w:r>
            <w:r>
              <w:rPr>
                <w:sz w:val="22"/>
              </w:rPr>
              <w:t>de</w:t>
            </w:r>
            <w:r>
              <w:rPr>
                <w:spacing w:val="63"/>
                <w:sz w:val="22"/>
              </w:rPr>
              <w:t xml:space="preserve"> </w:t>
            </w:r>
            <w:r>
              <w:rPr>
                <w:sz w:val="22"/>
              </w:rPr>
              <w:t>aves,</w:t>
            </w:r>
            <w:r>
              <w:rPr>
                <w:spacing w:val="63"/>
                <w:sz w:val="22"/>
              </w:rPr>
              <w:t xml:space="preserve"> </w:t>
            </w:r>
            <w:r>
              <w:rPr>
                <w:sz w:val="22"/>
              </w:rPr>
              <w:t>como</w:t>
            </w:r>
            <w:r>
              <w:rPr>
                <w:spacing w:val="66"/>
                <w:sz w:val="22"/>
              </w:rPr>
              <w:t xml:space="preserve"> </w:t>
            </w:r>
            <w:r>
              <w:rPr>
                <w:spacing w:val="-2"/>
                <w:sz w:val="22"/>
              </w:rPr>
              <w:t>pollo,</w:t>
            </w:r>
          </w:p>
          <w:p>
            <w:pPr>
              <w:pStyle w:val="TableParagraph"/>
              <w:widowControl w:val="false"/>
              <w:spacing w:lineRule="exact" w:line="249"/>
              <w:ind w:left="6" w:right="0" w:hanging="0"/>
              <w:rPr>
                <w:sz w:val="22"/>
              </w:rPr>
            </w:pPr>
            <w:r>
              <w:rPr>
                <w:sz w:val="22"/>
              </w:rPr>
              <w:t>codorniz,</w:t>
            </w:r>
            <w:r>
              <w:rPr>
                <w:spacing w:val="-6"/>
                <w:sz w:val="22"/>
              </w:rPr>
              <w:t xml:space="preserve"> </w:t>
            </w:r>
            <w:r>
              <w:rPr>
                <w:sz w:val="22"/>
              </w:rPr>
              <w:t>pato,</w:t>
            </w:r>
            <w:r>
              <w:rPr>
                <w:spacing w:val="-6"/>
                <w:sz w:val="22"/>
              </w:rPr>
              <w:t xml:space="preserve"> </w:t>
            </w:r>
            <w:r>
              <w:rPr>
                <w:spacing w:val="-4"/>
                <w:sz w:val="22"/>
              </w:rPr>
              <w:t>pavo.</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1" w:hanging="0"/>
              <w:jc w:val="center"/>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7"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r>
        <w:trPr>
          <w:trHeight w:val="134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63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461123</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677" w:leader="none"/>
                <w:tab w:val="left" w:pos="1118" w:leader="none"/>
              </w:tabs>
              <w:ind w:left="5" w:right="-15" w:hanging="0"/>
              <w:rPr>
                <w:sz w:val="22"/>
              </w:rPr>
            </w:pPr>
            <w:r>
              <w:rPr>
                <w:spacing w:val="-2"/>
                <w:sz w:val="22"/>
              </w:rPr>
              <w:t>Comercio</w:t>
            </w:r>
            <w:r>
              <w:rPr>
                <w:sz w:val="22"/>
              </w:rPr>
              <w:tab/>
            </w:r>
            <w:r>
              <w:rPr>
                <w:spacing w:val="-6"/>
                <w:sz w:val="22"/>
              </w:rPr>
              <w:t xml:space="preserve">al </w:t>
            </w:r>
            <w:r>
              <w:rPr>
                <w:spacing w:val="-4"/>
                <w:sz w:val="22"/>
              </w:rPr>
              <w:t>por</w:t>
            </w:r>
            <w:r>
              <w:rPr>
                <w:sz w:val="22"/>
              </w:rPr>
              <w:tab/>
            </w:r>
            <w:r>
              <w:rPr>
                <w:spacing w:val="-2"/>
                <w:sz w:val="22"/>
              </w:rPr>
              <w:t xml:space="preserve">menor especializado </w:t>
            </w:r>
            <w:r>
              <w:rPr>
                <w:sz w:val="22"/>
              </w:rPr>
              <w:t>de</w:t>
            </w:r>
            <w:r>
              <w:rPr>
                <w:spacing w:val="-9"/>
                <w:sz w:val="22"/>
              </w:rPr>
              <w:t xml:space="preserve"> </w:t>
            </w:r>
            <w:r>
              <w:rPr>
                <w:sz w:val="22"/>
              </w:rPr>
              <w:t>pescados</w:t>
            </w:r>
            <w:r>
              <w:rPr>
                <w:spacing w:val="-10"/>
                <w:sz w:val="22"/>
              </w:rPr>
              <w:t xml:space="preserve"> </w:t>
            </w:r>
            <w:r>
              <w:rPr>
                <w:sz w:val="22"/>
              </w:rPr>
              <w:t>y</w:t>
            </w:r>
          </w:p>
          <w:p>
            <w:pPr>
              <w:pStyle w:val="TableParagraph"/>
              <w:widowControl w:val="false"/>
              <w:spacing w:lineRule="exact" w:line="249"/>
              <w:ind w:left="5" w:right="0" w:hanging="0"/>
              <w:rPr>
                <w:sz w:val="22"/>
              </w:rPr>
            </w:pPr>
            <w:r>
              <w:rPr>
                <w:spacing w:val="-2"/>
                <w:sz w:val="22"/>
              </w:rPr>
              <w:t>mariscos.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15"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menor</w:t>
            </w:r>
            <w:r>
              <w:rPr>
                <w:spacing w:val="40"/>
                <w:sz w:val="22"/>
              </w:rPr>
              <w:t xml:space="preserve"> </w:t>
            </w:r>
            <w:r>
              <w:rPr>
                <w:sz w:val="22"/>
              </w:rPr>
              <w:t>especializado</w:t>
            </w:r>
            <w:r>
              <w:rPr>
                <w:spacing w:val="40"/>
                <w:sz w:val="22"/>
              </w:rPr>
              <w:t xml:space="preserve"> </w:t>
            </w:r>
            <w:r>
              <w:rPr>
                <w:sz w:val="22"/>
              </w:rPr>
              <w:t>de pescados y mariscos. (crudo)</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19" w:right="1" w:hanging="0"/>
              <w:jc w:val="center"/>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99"/>
              <w:rPr>
                <w:sz w:val="22"/>
              </w:rPr>
            </w:pPr>
            <w:r>
              <w:rPr>
                <w:sz w:val="22"/>
              </w:rPr>
              <w:t>25</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r>
        <w:trPr>
          <w:trHeight w:val="1341"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8"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64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8"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461130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73" w:leader="none"/>
              </w:tabs>
              <w:ind w:left="5" w:right="-15" w:hanging="0"/>
              <w:jc w:val="both"/>
              <w:rPr>
                <w:sz w:val="22"/>
              </w:rPr>
            </w:pPr>
            <w:r>
              <w:rPr>
                <w:sz w:val="22"/>
              </w:rPr>
              <w:t xml:space="preserve">Comercio al por menor de </w:t>
            </w:r>
            <w:r>
              <w:rPr>
                <w:spacing w:val="-2"/>
                <w:sz w:val="22"/>
              </w:rPr>
              <w:t>frutas</w:t>
            </w:r>
            <w:r>
              <w:rPr>
                <w:sz w:val="22"/>
              </w:rPr>
              <w:tab/>
            </w:r>
            <w:r>
              <w:rPr>
                <w:spacing w:val="-10"/>
                <w:sz w:val="22"/>
              </w:rPr>
              <w:t>y</w:t>
            </w:r>
          </w:p>
          <w:p>
            <w:pPr>
              <w:pStyle w:val="TableParagraph"/>
              <w:widowControl w:val="false"/>
              <w:spacing w:lineRule="exact" w:line="267"/>
              <w:ind w:left="5" w:right="0" w:hanging="0"/>
              <w:rPr>
                <w:sz w:val="22"/>
              </w:rPr>
            </w:pPr>
            <w:r>
              <w:rPr>
                <w:spacing w:val="-2"/>
                <w:sz w:val="22"/>
              </w:rPr>
              <w:t>verduras</w:t>
            </w:r>
          </w:p>
          <w:p>
            <w:pPr>
              <w:pStyle w:val="TableParagraph"/>
              <w:widowControl w:val="false"/>
              <w:spacing w:lineRule="exact" w:line="249"/>
              <w:ind w:left="5" w:right="0" w:hanging="0"/>
              <w:rPr>
                <w:sz w:val="22"/>
              </w:rPr>
            </w:pPr>
            <w:r>
              <w:rPr>
                <w:spacing w:val="-2"/>
                <w:sz w:val="22"/>
              </w:rPr>
              <w:t>frescas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15"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menor</w:t>
            </w:r>
            <w:r>
              <w:rPr>
                <w:spacing w:val="40"/>
                <w:sz w:val="22"/>
              </w:rPr>
              <w:t xml:space="preserve"> </w:t>
            </w:r>
            <w:r>
              <w:rPr>
                <w:sz w:val="22"/>
              </w:rPr>
              <w:t>especializado</w:t>
            </w:r>
            <w:r>
              <w:rPr>
                <w:spacing w:val="40"/>
                <w:sz w:val="22"/>
              </w:rPr>
              <w:t xml:space="preserve"> </w:t>
            </w:r>
            <w:r>
              <w:rPr>
                <w:sz w:val="22"/>
              </w:rPr>
              <w:t>de frutas y verduras frescas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8"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8" w:after="0"/>
              <w:rPr>
                <w:rFonts w:ascii="Times New Roman" w:hAnsi="Times New Roman"/>
                <w:b/>
                <w:b/>
                <w:sz w:val="22"/>
              </w:rPr>
            </w:pPr>
            <w:r>
              <w:rPr>
                <w:rFonts w:ascii="Times New Roman" w:hAnsi="Times New Roman"/>
                <w:b/>
                <w:sz w:val="22"/>
              </w:rPr>
            </w:r>
          </w:p>
          <w:p>
            <w:pPr>
              <w:pStyle w:val="TableParagraph"/>
              <w:widowControl w:val="false"/>
              <w:ind w:left="19" w:right="1" w:hanging="0"/>
              <w:jc w:val="center"/>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44"/>
              <w:rPr>
                <w:sz w:val="22"/>
              </w:rPr>
            </w:pPr>
            <w:r>
              <w:rPr>
                <w:sz w:val="22"/>
              </w:rPr>
              <w:t>7</w:t>
            </w:r>
            <w:r>
              <w:rPr>
                <w:spacing w:val="-13"/>
                <w:sz w:val="22"/>
              </w:rPr>
              <w:t xml:space="preserve"> </w:t>
            </w:r>
            <w:r>
              <w:rPr>
                <w:sz w:val="22"/>
              </w:rPr>
              <w:t>a</w:t>
            </w:r>
            <w:r>
              <w:rPr>
                <w:spacing w:val="-12"/>
                <w:sz w:val="22"/>
              </w:rPr>
              <w:t xml:space="preserve"> </w:t>
            </w:r>
            <w:r>
              <w:rPr>
                <w:sz w:val="22"/>
              </w:rPr>
              <w:t xml:space="preserve">10 </w:t>
            </w:r>
            <w:r>
              <w:rPr>
                <w:spacing w:val="-5"/>
                <w:sz w:val="22"/>
              </w:rPr>
              <w:t>UMA</w:t>
            </w:r>
          </w:p>
        </w:tc>
      </w:tr>
    </w:tbl>
    <w:p>
      <w:pPr>
        <w:sectPr>
          <w:headerReference w:type="default" r:id="rId43"/>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72" w:type="dxa"/>
        <w:jc w:val="left"/>
        <w:tblInd w:w="348" w:type="dxa"/>
        <w:tblLayout w:type="fixed"/>
        <w:tblCellMar>
          <w:top w:w="0" w:type="dxa"/>
          <w:left w:w="5" w:type="dxa"/>
          <w:bottom w:w="0" w:type="dxa"/>
          <w:right w:w="5" w:type="dxa"/>
        </w:tblCellMar>
        <w:tblLook w:val="01e0"/>
      </w:tblPr>
      <w:tblGrid>
        <w:gridCol w:w="421"/>
        <w:gridCol w:w="849"/>
        <w:gridCol w:w="1274"/>
        <w:gridCol w:w="3827"/>
        <w:gridCol w:w="1275"/>
        <w:gridCol w:w="991"/>
        <w:gridCol w:w="1034"/>
      </w:tblGrid>
      <w:tr>
        <w:trPr>
          <w:trHeight w:val="1879"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7"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65</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7"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461140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18" w:leader="none"/>
                <w:tab w:val="left" w:pos="1173" w:leader="none"/>
              </w:tabs>
              <w:ind w:left="5" w:right="-15" w:hanging="0"/>
              <w:rPr>
                <w:sz w:val="22"/>
              </w:rPr>
            </w:pPr>
            <w:r>
              <w:rPr>
                <w:spacing w:val="-2"/>
                <w:sz w:val="22"/>
              </w:rPr>
              <w:t>Comercio</w:t>
            </w:r>
            <w:r>
              <w:rPr>
                <w:sz w:val="22"/>
              </w:rPr>
              <w:tab/>
            </w:r>
            <w:r>
              <w:rPr>
                <w:spacing w:val="-6"/>
                <w:sz w:val="22"/>
              </w:rPr>
              <w:t xml:space="preserve">al </w:t>
            </w:r>
            <w:r>
              <w:rPr>
                <w:sz w:val="22"/>
              </w:rPr>
              <w:t xml:space="preserve">por menor de </w:t>
            </w:r>
            <w:r>
              <w:rPr>
                <w:spacing w:val="-2"/>
                <w:sz w:val="22"/>
              </w:rPr>
              <w:t>semillas</w:t>
            </w:r>
            <w:r>
              <w:rPr>
                <w:sz w:val="22"/>
              </w:rPr>
              <w:tab/>
              <w:tab/>
            </w:r>
            <w:r>
              <w:rPr>
                <w:spacing w:val="-10"/>
                <w:sz w:val="22"/>
              </w:rPr>
              <w:t>y</w:t>
            </w:r>
            <w:r>
              <w:rPr>
                <w:spacing w:val="-2"/>
                <w:sz w:val="22"/>
              </w:rPr>
              <w:t xml:space="preserve"> granos alimenticios, especias</w:t>
            </w:r>
            <w:r>
              <w:rPr>
                <w:sz w:val="22"/>
              </w:rPr>
              <w:tab/>
              <w:tab/>
            </w:r>
            <w:r>
              <w:rPr>
                <w:spacing w:val="-10"/>
                <w:sz w:val="22"/>
              </w:rPr>
              <w:t>y</w:t>
            </w:r>
          </w:p>
          <w:p>
            <w:pPr>
              <w:pStyle w:val="TableParagraph"/>
              <w:widowControl w:val="false"/>
              <w:spacing w:lineRule="exact" w:line="248"/>
              <w:ind w:left="5" w:right="0" w:hanging="0"/>
              <w:rPr>
                <w:sz w:val="22"/>
              </w:rPr>
            </w:pPr>
            <w:r>
              <w:rPr>
                <w:sz w:val="22"/>
              </w:rPr>
              <w:t>chiles</w:t>
            </w:r>
            <w:r>
              <w:rPr>
                <w:spacing w:val="-5"/>
                <w:sz w:val="22"/>
              </w:rPr>
              <w:t xml:space="preserve"> </w:t>
            </w:r>
            <w:r>
              <w:rPr>
                <w:spacing w:val="-2"/>
                <w:sz w:val="22"/>
              </w:rPr>
              <w:t>secos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6" w:right="-15"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menor</w:t>
            </w:r>
            <w:r>
              <w:rPr>
                <w:spacing w:val="40"/>
                <w:sz w:val="22"/>
              </w:rPr>
              <w:t xml:space="preserve"> </w:t>
            </w:r>
            <w:r>
              <w:rPr>
                <w:sz w:val="22"/>
              </w:rPr>
              <w:t>especializado</w:t>
            </w:r>
            <w:r>
              <w:rPr>
                <w:spacing w:val="40"/>
                <w:sz w:val="22"/>
              </w:rPr>
              <w:t xml:space="preserve"> </w:t>
            </w:r>
            <w:r>
              <w:rPr>
                <w:sz w:val="22"/>
              </w:rPr>
              <w:t>de semillas y granos alimenticios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7"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7" w:after="0"/>
              <w:rPr>
                <w:rFonts w:ascii="Times New Roman" w:hAnsi="Times New Roman"/>
                <w:b/>
                <w:b/>
                <w:sz w:val="22"/>
              </w:rPr>
            </w:pPr>
            <w:r>
              <w:rPr>
                <w:rFonts w:ascii="Times New Roman" w:hAnsi="Times New Roman"/>
                <w:b/>
                <w:sz w:val="22"/>
              </w:rPr>
            </w:r>
          </w:p>
          <w:p>
            <w:pPr>
              <w:pStyle w:val="TableParagraph"/>
              <w:widowControl w:val="false"/>
              <w:ind w:left="19" w:right="1" w:hanging="0"/>
              <w:jc w:val="center"/>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13 </w:t>
            </w:r>
            <w:r>
              <w:rPr>
                <w:spacing w:val="-4"/>
                <w:sz w:val="22"/>
              </w:rPr>
              <w:t>UMA</w:t>
            </w:r>
          </w:p>
        </w:tc>
      </w:tr>
      <w:tr>
        <w:trPr>
          <w:trHeight w:val="107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66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461150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Comercio al por menor de leche,</w:t>
            </w:r>
            <w:r>
              <w:rPr>
                <w:spacing w:val="56"/>
                <w:w w:val="150"/>
                <w:sz w:val="22"/>
              </w:rPr>
              <w:t xml:space="preserve">  </w:t>
            </w:r>
            <w:r>
              <w:rPr>
                <w:spacing w:val="-2"/>
                <w:sz w:val="22"/>
              </w:rPr>
              <w:t>otros</w:t>
            </w:r>
          </w:p>
          <w:p>
            <w:pPr>
              <w:pStyle w:val="TableParagraph"/>
              <w:widowControl w:val="false"/>
              <w:spacing w:lineRule="exact" w:line="249"/>
              <w:ind w:left="5" w:right="0" w:hanging="0"/>
              <w:rPr>
                <w:sz w:val="22"/>
              </w:rPr>
            </w:pPr>
            <w:r>
              <w:rPr>
                <w:spacing w:val="-2"/>
                <w:sz w:val="22"/>
              </w:rPr>
              <w:t>productos.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6" w:right="-15" w:hanging="0"/>
              <w:jc w:val="both"/>
              <w:rPr>
                <w:sz w:val="22"/>
              </w:rPr>
            </w:pPr>
            <w:r>
              <w:rPr>
                <w:sz w:val="22"/>
              </w:rPr>
              <w:t xml:space="preserve">Comercio al por menor especializado de leche, otros productos lácteos, lácteos y </w:t>
            </w:r>
            <w:r>
              <w:rPr>
                <w:spacing w:val="-2"/>
                <w:sz w:val="22"/>
              </w:rPr>
              <w:t>embutidos.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1" w:hanging="0"/>
              <w:jc w:val="center"/>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99"/>
              <w:rPr>
                <w:sz w:val="22"/>
              </w:rPr>
            </w:pPr>
            <w:r>
              <w:rPr>
                <w:sz w:val="22"/>
              </w:rPr>
              <w:t>12</w:t>
            </w:r>
            <w:r>
              <w:rPr>
                <w:spacing w:val="-13"/>
                <w:sz w:val="22"/>
              </w:rPr>
              <w:t xml:space="preserve"> </w:t>
            </w:r>
            <w:r>
              <w:rPr>
                <w:sz w:val="22"/>
              </w:rPr>
              <w:t>a</w:t>
            </w:r>
            <w:r>
              <w:rPr>
                <w:spacing w:val="-12"/>
                <w:sz w:val="22"/>
              </w:rPr>
              <w:t xml:space="preserve"> </w:t>
            </w:r>
            <w:r>
              <w:rPr>
                <w:sz w:val="22"/>
              </w:rPr>
              <w:t xml:space="preserve">15 </w:t>
            </w:r>
            <w:r>
              <w:rPr>
                <w:spacing w:val="-4"/>
                <w:sz w:val="22"/>
              </w:rPr>
              <w:t>UMA</w:t>
            </w:r>
          </w:p>
        </w:tc>
      </w:tr>
      <w:tr>
        <w:trPr>
          <w:trHeight w:val="1612"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67</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461160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71" w:leader="none"/>
                <w:tab w:val="left" w:pos="1118" w:leader="none"/>
                <w:tab w:val="left" w:pos="1173" w:leader="none"/>
              </w:tabs>
              <w:ind w:left="5" w:right="-15" w:hanging="0"/>
              <w:rPr>
                <w:sz w:val="22"/>
              </w:rPr>
            </w:pPr>
            <w:r>
              <w:rPr>
                <w:spacing w:val="-2"/>
                <w:sz w:val="22"/>
              </w:rPr>
              <w:t>Comercio</w:t>
            </w:r>
            <w:r>
              <w:rPr>
                <w:sz w:val="22"/>
              </w:rPr>
              <w:tab/>
              <w:tab/>
            </w:r>
            <w:r>
              <w:rPr>
                <w:spacing w:val="-6"/>
                <w:sz w:val="22"/>
              </w:rPr>
              <w:t xml:space="preserve">al </w:t>
            </w:r>
            <w:r>
              <w:rPr>
                <w:sz w:val="22"/>
              </w:rPr>
              <w:t xml:space="preserve">por menor de </w:t>
            </w:r>
            <w:r>
              <w:rPr>
                <w:spacing w:val="-2"/>
                <w:sz w:val="22"/>
              </w:rPr>
              <w:t>dulces</w:t>
            </w:r>
            <w:r>
              <w:rPr>
                <w:sz w:val="22"/>
              </w:rPr>
              <w:tab/>
              <w:tab/>
              <w:tab/>
            </w:r>
            <w:r>
              <w:rPr>
                <w:spacing w:val="-10"/>
                <w:sz w:val="22"/>
              </w:rPr>
              <w:t>y</w:t>
            </w:r>
            <w:r>
              <w:rPr>
                <w:spacing w:val="-2"/>
                <w:sz w:val="22"/>
              </w:rPr>
              <w:t xml:space="preserve"> materias primas</w:t>
            </w:r>
            <w:r>
              <w:rPr>
                <w:sz w:val="22"/>
              </w:rPr>
              <w:tab/>
            </w:r>
            <w:r>
              <w:rPr>
                <w:spacing w:val="-4"/>
                <w:sz w:val="22"/>
              </w:rPr>
              <w:t>para</w:t>
            </w:r>
          </w:p>
          <w:p>
            <w:pPr>
              <w:pStyle w:val="TableParagraph"/>
              <w:widowControl w:val="false"/>
              <w:spacing w:lineRule="exact" w:line="249" w:before="1" w:after="0"/>
              <w:ind w:left="5" w:right="0" w:hanging="0"/>
              <w:rPr>
                <w:sz w:val="22"/>
              </w:rPr>
            </w:pPr>
            <w:r>
              <w:rPr>
                <w:spacing w:val="-2"/>
                <w:sz w:val="22"/>
              </w:rPr>
              <w:t>repostería</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6" w:right="-15"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menor</w:t>
            </w:r>
            <w:r>
              <w:rPr>
                <w:spacing w:val="40"/>
                <w:sz w:val="22"/>
              </w:rPr>
              <w:t xml:space="preserve"> </w:t>
            </w:r>
            <w:r>
              <w:rPr>
                <w:sz w:val="22"/>
              </w:rPr>
              <w:t>especializado</w:t>
            </w:r>
            <w:r>
              <w:rPr>
                <w:spacing w:val="40"/>
                <w:sz w:val="22"/>
              </w:rPr>
              <w:t xml:space="preserve"> </w:t>
            </w:r>
            <w:r>
              <w:rPr>
                <w:sz w:val="22"/>
              </w:rPr>
              <w:t>de dulces y materias primas.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19" w:right="1" w:hanging="0"/>
              <w:jc w:val="center"/>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25</w:t>
            </w:r>
            <w:r>
              <w:rPr>
                <w:spacing w:val="-13"/>
                <w:sz w:val="22"/>
              </w:rPr>
              <w:t xml:space="preserve"> </w:t>
            </w:r>
            <w:r>
              <w:rPr>
                <w:sz w:val="22"/>
              </w:rPr>
              <w:t>a</w:t>
            </w:r>
            <w:r>
              <w:rPr>
                <w:spacing w:val="-12"/>
                <w:sz w:val="22"/>
              </w:rPr>
              <w:t xml:space="preserve"> </w:t>
            </w:r>
            <w:r>
              <w:rPr>
                <w:sz w:val="22"/>
              </w:rPr>
              <w:t xml:space="preserve">33 </w:t>
            </w:r>
            <w:r>
              <w:rPr>
                <w:spacing w:val="-4"/>
                <w:sz w:val="22"/>
              </w:rPr>
              <w:t>UMA</w:t>
            </w:r>
          </w:p>
        </w:tc>
      </w:tr>
      <w:tr>
        <w:trPr>
          <w:trHeight w:val="1341"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8"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68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8"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461170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Comercio al por menor de paletas</w:t>
            </w:r>
            <w:r>
              <w:rPr>
                <w:spacing w:val="55"/>
                <w:w w:val="150"/>
                <w:sz w:val="22"/>
              </w:rPr>
              <w:t xml:space="preserve">   </w:t>
            </w:r>
            <w:r>
              <w:rPr>
                <w:spacing w:val="-5"/>
                <w:sz w:val="22"/>
              </w:rPr>
              <w:t>de</w:t>
            </w:r>
          </w:p>
          <w:p>
            <w:pPr>
              <w:pStyle w:val="TableParagraph"/>
              <w:widowControl w:val="false"/>
              <w:tabs>
                <w:tab w:val="clear" w:pos="720"/>
                <w:tab w:val="left" w:pos="1173" w:leader="none"/>
              </w:tabs>
              <w:spacing w:lineRule="exact" w:line="267"/>
              <w:ind w:left="5" w:right="-15" w:hanging="0"/>
              <w:rPr>
                <w:sz w:val="22"/>
              </w:rPr>
            </w:pPr>
            <w:r>
              <w:rPr>
                <w:spacing w:val="-2"/>
                <w:sz w:val="22"/>
              </w:rPr>
              <w:t>hielo</w:t>
            </w:r>
            <w:r>
              <w:rPr>
                <w:sz w:val="22"/>
              </w:rPr>
              <w:tab/>
            </w:r>
            <w:r>
              <w:rPr>
                <w:spacing w:val="-10"/>
                <w:sz w:val="22"/>
              </w:rPr>
              <w:t>y</w:t>
            </w:r>
          </w:p>
          <w:p>
            <w:pPr>
              <w:pStyle w:val="TableParagraph"/>
              <w:widowControl w:val="false"/>
              <w:spacing w:lineRule="exact" w:line="249"/>
              <w:ind w:left="5" w:right="0" w:hanging="0"/>
              <w:rPr>
                <w:sz w:val="22"/>
              </w:rPr>
            </w:pPr>
            <w:r>
              <w:rPr>
                <w:spacing w:val="-2"/>
                <w:sz w:val="22"/>
              </w:rPr>
              <w:t>helados.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rPr>
                <w:rFonts w:ascii="Times New Roman" w:hAnsi="Times New Roman"/>
                <w:b/>
                <w:b/>
                <w:sz w:val="22"/>
              </w:rPr>
            </w:pPr>
            <w:r>
              <w:rPr>
                <w:rFonts w:ascii="Times New Roman" w:hAnsi="Times New Roman"/>
                <w:b/>
                <w:sz w:val="22"/>
              </w:rPr>
            </w:r>
          </w:p>
          <w:p>
            <w:pPr>
              <w:pStyle w:val="TableParagraph"/>
              <w:widowControl w:val="false"/>
              <w:spacing w:lineRule="auto" w:line="235"/>
              <w:ind w:left="6" w:right="-15"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menor</w:t>
            </w:r>
            <w:r>
              <w:rPr>
                <w:spacing w:val="40"/>
                <w:sz w:val="22"/>
              </w:rPr>
              <w:t xml:space="preserve"> </w:t>
            </w:r>
            <w:r>
              <w:rPr>
                <w:sz w:val="22"/>
              </w:rPr>
              <w:t>especializado</w:t>
            </w:r>
            <w:r>
              <w:rPr>
                <w:spacing w:val="40"/>
                <w:sz w:val="22"/>
              </w:rPr>
              <w:t xml:space="preserve"> </w:t>
            </w:r>
            <w:r>
              <w:rPr>
                <w:sz w:val="22"/>
              </w:rPr>
              <w:t>de paletas de hielo, helados y nieves.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8"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8" w:after="0"/>
              <w:rPr>
                <w:rFonts w:ascii="Times New Roman" w:hAnsi="Times New Roman"/>
                <w:b/>
                <w:b/>
                <w:sz w:val="22"/>
              </w:rPr>
            </w:pPr>
            <w:r>
              <w:rPr>
                <w:rFonts w:ascii="Times New Roman" w:hAnsi="Times New Roman"/>
                <w:b/>
                <w:sz w:val="22"/>
              </w:rPr>
            </w:r>
          </w:p>
          <w:p>
            <w:pPr>
              <w:pStyle w:val="TableParagraph"/>
              <w:widowControl w:val="false"/>
              <w:ind w:left="19" w:right="1" w:hanging="0"/>
              <w:jc w:val="center"/>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rPr>
                <w:rFonts w:ascii="Times New Roman" w:hAnsi="Times New Roman"/>
                <w:b/>
                <w:b/>
                <w:sz w:val="22"/>
              </w:rPr>
            </w:pPr>
            <w:r>
              <w:rPr>
                <w:rFonts w:ascii="Times New Roman" w:hAnsi="Times New Roman"/>
                <w:b/>
                <w:sz w:val="22"/>
              </w:rPr>
            </w:r>
          </w:p>
          <w:p>
            <w:pPr>
              <w:pStyle w:val="TableParagraph"/>
              <w:widowControl w:val="false"/>
              <w:spacing w:lineRule="auto" w:line="235"/>
              <w:ind w:left="297"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15 </w:t>
            </w:r>
            <w:r>
              <w:rPr>
                <w:spacing w:val="-4"/>
                <w:sz w:val="22"/>
              </w:rPr>
              <w:t>UMA</w:t>
            </w:r>
          </w:p>
        </w:tc>
      </w:tr>
      <w:tr>
        <w:trPr>
          <w:trHeight w:val="107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69</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461190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 xml:space="preserve">Comercio al por menor de </w:t>
            </w:r>
            <w:r>
              <w:rPr>
                <w:spacing w:val="-2"/>
                <w:sz w:val="22"/>
              </w:rPr>
              <w:t>otros</w:t>
            </w:r>
          </w:p>
          <w:p>
            <w:pPr>
              <w:pStyle w:val="TableParagraph"/>
              <w:widowControl w:val="false"/>
              <w:spacing w:lineRule="exact" w:line="249"/>
              <w:ind w:left="5" w:right="0" w:hanging="0"/>
              <w:rPr>
                <w:sz w:val="22"/>
              </w:rPr>
            </w:pPr>
            <w:r>
              <w:rPr>
                <w:spacing w:val="-2"/>
                <w:sz w:val="22"/>
              </w:rPr>
              <w:t>alimentos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6" w:right="-15" w:hanging="0"/>
              <w:jc w:val="both"/>
              <w:rPr>
                <w:sz w:val="22"/>
              </w:rPr>
            </w:pPr>
            <w:r>
              <w:rPr>
                <w:sz w:val="22"/>
              </w:rPr>
              <w:t xml:space="preserve">Comercio al por menor especializado de galletas, pasteles, miel y conservas </w:t>
            </w:r>
            <w:r>
              <w:rPr>
                <w:spacing w:val="-2"/>
                <w:sz w:val="22"/>
              </w:rPr>
              <w:t>alimenticias.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1" w:hanging="0"/>
              <w:jc w:val="center"/>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r>
        <w:trPr>
          <w:trHeight w:val="107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70</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462112</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5" w:right="53" w:hanging="0"/>
              <w:rPr>
                <w:sz w:val="22"/>
              </w:rPr>
            </w:pPr>
            <w:r>
              <w:rPr>
                <w:spacing w:val="-2"/>
                <w:sz w:val="22"/>
              </w:rPr>
              <w:t xml:space="preserve">Comercio </w:t>
            </w:r>
            <w:r>
              <w:rPr>
                <w:spacing w:val="-4"/>
                <w:sz w:val="22"/>
              </w:rPr>
              <w:t xml:space="preserve">para </w:t>
            </w:r>
            <w:r>
              <w:rPr>
                <w:spacing w:val="-2"/>
                <w:sz w:val="22"/>
              </w:rPr>
              <w:t>empresas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15" w:hanging="0"/>
              <w:rPr>
                <w:sz w:val="22"/>
              </w:rPr>
            </w:pPr>
            <w:r>
              <w:rPr>
                <w:sz w:val="22"/>
              </w:rPr>
              <w:t>Empresas,</w:t>
            </w:r>
            <w:r>
              <w:rPr>
                <w:spacing w:val="-13"/>
                <w:sz w:val="22"/>
              </w:rPr>
              <w:t xml:space="preserve"> </w:t>
            </w:r>
            <w:r>
              <w:rPr>
                <w:sz w:val="22"/>
              </w:rPr>
              <w:t>cadenas</w:t>
            </w:r>
            <w:r>
              <w:rPr>
                <w:spacing w:val="-12"/>
                <w:sz w:val="22"/>
              </w:rPr>
              <w:t xml:space="preserve"> </w:t>
            </w:r>
            <w:r>
              <w:rPr>
                <w:sz w:val="22"/>
              </w:rPr>
              <w:t>comerciales,</w:t>
            </w:r>
            <w:r>
              <w:rPr>
                <w:spacing w:val="-13"/>
                <w:sz w:val="22"/>
              </w:rPr>
              <w:t xml:space="preserve"> </w:t>
            </w:r>
            <w:r>
              <w:rPr>
                <w:sz w:val="22"/>
              </w:rPr>
              <w:t>tiendas</w:t>
            </w:r>
            <w:r>
              <w:rPr>
                <w:spacing w:val="-12"/>
                <w:sz w:val="22"/>
              </w:rPr>
              <w:t xml:space="preserve"> </w:t>
            </w:r>
            <w:r>
              <w:rPr>
                <w:sz w:val="22"/>
              </w:rPr>
              <w:t>de autoservicios</w:t>
            </w:r>
            <w:r>
              <w:rPr>
                <w:spacing w:val="42"/>
                <w:sz w:val="22"/>
              </w:rPr>
              <w:t xml:space="preserve"> </w:t>
            </w:r>
            <w:r>
              <w:rPr>
                <w:sz w:val="22"/>
              </w:rPr>
              <w:t>y/o</w:t>
            </w:r>
            <w:r>
              <w:rPr>
                <w:spacing w:val="44"/>
                <w:sz w:val="22"/>
              </w:rPr>
              <w:t xml:space="preserve"> </w:t>
            </w:r>
            <w:r>
              <w:rPr>
                <w:sz w:val="22"/>
              </w:rPr>
              <w:t>franquicias.</w:t>
            </w:r>
            <w:r>
              <w:rPr>
                <w:spacing w:val="44"/>
                <w:sz w:val="22"/>
              </w:rPr>
              <w:t xml:space="preserve"> </w:t>
            </w:r>
            <w:r>
              <w:rPr>
                <w:spacing w:val="-2"/>
                <w:sz w:val="22"/>
              </w:rPr>
              <w:t>(superficie,</w:t>
            </w:r>
          </w:p>
          <w:p>
            <w:pPr>
              <w:pStyle w:val="TableParagraph"/>
              <w:widowControl w:val="false"/>
              <w:tabs>
                <w:tab w:val="clear" w:pos="720"/>
                <w:tab w:val="left" w:pos="1015" w:leader="none"/>
                <w:tab w:val="left" w:pos="1466" w:leader="none"/>
                <w:tab w:val="left" w:pos="2785" w:leader="none"/>
                <w:tab w:val="left" w:pos="3128" w:leader="none"/>
                <w:tab w:val="left" w:pos="3663" w:leader="none"/>
              </w:tabs>
              <w:spacing w:lineRule="atLeast" w:line="270"/>
              <w:ind w:left="6" w:right="-15" w:hanging="0"/>
              <w:rPr>
                <w:sz w:val="22"/>
              </w:rPr>
            </w:pPr>
            <w:r>
              <w:rPr>
                <w:spacing w:val="-2"/>
                <w:sz w:val="22"/>
              </w:rPr>
              <w:t>volumen</w:t>
            </w:r>
            <w:r>
              <w:rPr>
                <w:sz w:val="22"/>
              </w:rPr>
              <w:tab/>
            </w:r>
            <w:r>
              <w:rPr>
                <w:spacing w:val="-6"/>
                <w:sz w:val="22"/>
              </w:rPr>
              <w:t>de</w:t>
            </w:r>
            <w:r>
              <w:rPr>
                <w:sz w:val="22"/>
              </w:rPr>
              <w:tab/>
            </w:r>
            <w:r>
              <w:rPr>
                <w:spacing w:val="-2"/>
                <w:sz w:val="22"/>
              </w:rPr>
              <w:t>operaciones</w:t>
            </w:r>
            <w:r>
              <w:rPr>
                <w:sz w:val="22"/>
              </w:rPr>
              <w:tab/>
            </w:r>
            <w:r>
              <w:rPr>
                <w:spacing w:val="-10"/>
                <w:sz w:val="22"/>
              </w:rPr>
              <w:t>o</w:t>
            </w:r>
            <w:r>
              <w:rPr>
                <w:sz w:val="22"/>
              </w:rPr>
              <w:tab/>
            </w:r>
            <w:r>
              <w:rPr>
                <w:spacing w:val="-4"/>
                <w:sz w:val="22"/>
              </w:rPr>
              <w:t>por</w:t>
            </w:r>
            <w:r>
              <w:rPr>
                <w:sz w:val="22"/>
              </w:rPr>
              <w:tab/>
            </w:r>
            <w:r>
              <w:rPr>
                <w:spacing w:val="-6"/>
                <w:sz w:val="22"/>
              </w:rPr>
              <w:t xml:space="preserve">el </w:t>
            </w:r>
            <w:r>
              <w:rPr>
                <w:sz w:val="22"/>
              </w:rPr>
              <w:t>equipamiento que ocupen)</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1" w:hanging="0"/>
              <w:jc w:val="center"/>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297" w:right="0" w:hanging="212"/>
              <w:rPr>
                <w:sz w:val="22"/>
              </w:rPr>
            </w:pPr>
            <w:r>
              <w:rPr>
                <w:sz w:val="22"/>
              </w:rPr>
              <w:t>500</w:t>
            </w:r>
            <w:r>
              <w:rPr>
                <w:spacing w:val="-13"/>
                <w:sz w:val="22"/>
              </w:rPr>
              <w:t xml:space="preserve"> </w:t>
            </w:r>
            <w:r>
              <w:rPr>
                <w:sz w:val="22"/>
              </w:rPr>
              <w:t>a</w:t>
            </w:r>
            <w:r>
              <w:rPr>
                <w:spacing w:val="-12"/>
                <w:sz w:val="22"/>
              </w:rPr>
              <w:t xml:space="preserve"> </w:t>
            </w:r>
            <w:r>
              <w:rPr>
                <w:sz w:val="22"/>
              </w:rPr>
              <w:t xml:space="preserve">800 </w:t>
            </w:r>
            <w:r>
              <w:rPr>
                <w:spacing w:val="-4"/>
                <w:sz w:val="22"/>
              </w:rPr>
              <w:t>UMA</w:t>
            </w:r>
          </w:p>
        </w:tc>
      </w:tr>
      <w:tr>
        <w:trPr>
          <w:trHeight w:val="80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71</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463112</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18" w:leader="none"/>
              </w:tabs>
              <w:ind w:left="5" w:right="-15" w:hanging="0"/>
              <w:rPr>
                <w:sz w:val="22"/>
              </w:rPr>
            </w:pPr>
            <w:r>
              <w:rPr>
                <w:spacing w:val="-2"/>
                <w:sz w:val="22"/>
              </w:rPr>
              <w:t>Comercio</w:t>
            </w:r>
            <w:r>
              <w:rPr>
                <w:sz w:val="22"/>
              </w:rPr>
              <w:tab/>
            </w:r>
            <w:r>
              <w:rPr>
                <w:spacing w:val="-6"/>
                <w:sz w:val="22"/>
              </w:rPr>
              <w:t xml:space="preserve">al </w:t>
            </w:r>
            <w:r>
              <w:rPr>
                <w:sz w:val="22"/>
              </w:rPr>
              <w:t>por</w:t>
            </w:r>
            <w:r>
              <w:rPr>
                <w:spacing w:val="17"/>
                <w:sz w:val="22"/>
              </w:rPr>
              <w:t xml:space="preserve"> </w:t>
            </w:r>
            <w:r>
              <w:rPr>
                <w:sz w:val="22"/>
              </w:rPr>
              <w:t>menor</w:t>
            </w:r>
            <w:r>
              <w:rPr>
                <w:spacing w:val="17"/>
                <w:sz w:val="22"/>
              </w:rPr>
              <w:t xml:space="preserve"> </w:t>
            </w:r>
            <w:r>
              <w:rPr>
                <w:spacing w:val="-5"/>
                <w:sz w:val="22"/>
              </w:rPr>
              <w:t>de</w:t>
            </w:r>
          </w:p>
          <w:p>
            <w:pPr>
              <w:pStyle w:val="TableParagraph"/>
              <w:widowControl w:val="false"/>
              <w:spacing w:lineRule="exact" w:line="249"/>
              <w:ind w:left="5" w:right="0" w:hanging="0"/>
              <w:rPr>
                <w:sz w:val="22"/>
              </w:rPr>
            </w:pPr>
            <w:r>
              <w:rPr>
                <w:spacing w:val="-2"/>
                <w:sz w:val="22"/>
              </w:rPr>
              <w:t>blancos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1" w:after="0"/>
              <w:ind w:left="6" w:right="-15"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menor</w:t>
            </w:r>
            <w:r>
              <w:rPr>
                <w:spacing w:val="40"/>
                <w:sz w:val="22"/>
              </w:rPr>
              <w:t xml:space="preserve"> </w:t>
            </w:r>
            <w:r>
              <w:rPr>
                <w:sz w:val="22"/>
              </w:rPr>
              <w:t>especializado</w:t>
            </w:r>
            <w:r>
              <w:rPr>
                <w:spacing w:val="40"/>
                <w:sz w:val="22"/>
              </w:rPr>
              <w:t xml:space="preserve"> </w:t>
            </w:r>
            <w:r>
              <w:rPr>
                <w:sz w:val="22"/>
              </w:rPr>
              <w:t>de blancos nuevos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1" w:after="0"/>
              <w:ind w:left="297" w:right="0" w:hanging="99"/>
              <w:rPr>
                <w:sz w:val="22"/>
              </w:rPr>
            </w:pPr>
            <w:r>
              <w:rPr>
                <w:sz w:val="22"/>
              </w:rPr>
              <w:t>12</w:t>
            </w:r>
            <w:r>
              <w:rPr>
                <w:spacing w:val="-13"/>
                <w:sz w:val="22"/>
              </w:rPr>
              <w:t xml:space="preserve"> </w:t>
            </w:r>
            <w:r>
              <w:rPr>
                <w:sz w:val="22"/>
              </w:rPr>
              <w:t>a</w:t>
            </w:r>
            <w:r>
              <w:rPr>
                <w:spacing w:val="-12"/>
                <w:sz w:val="22"/>
              </w:rPr>
              <w:t xml:space="preserve"> </w:t>
            </w:r>
            <w:r>
              <w:rPr>
                <w:sz w:val="22"/>
              </w:rPr>
              <w:t xml:space="preserve">15 </w:t>
            </w:r>
            <w:r>
              <w:rPr>
                <w:spacing w:val="-4"/>
                <w:sz w:val="22"/>
              </w:rPr>
              <w:t>UMA</w:t>
            </w:r>
          </w:p>
        </w:tc>
      </w:tr>
      <w:tr>
        <w:trPr>
          <w:trHeight w:val="1341"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8"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72</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8"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463113</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Comercio al por menor de artículos</w:t>
            </w:r>
            <w:r>
              <w:rPr>
                <w:spacing w:val="57"/>
                <w:w w:val="150"/>
                <w:sz w:val="22"/>
              </w:rPr>
              <w:t xml:space="preserve">  </w:t>
            </w:r>
            <w:r>
              <w:rPr>
                <w:spacing w:val="-5"/>
                <w:sz w:val="22"/>
              </w:rPr>
              <w:t>de</w:t>
            </w:r>
          </w:p>
          <w:p>
            <w:pPr>
              <w:pStyle w:val="TableParagraph"/>
              <w:widowControl w:val="false"/>
              <w:tabs>
                <w:tab w:val="clear" w:pos="720"/>
                <w:tab w:val="left" w:pos="1173" w:leader="none"/>
              </w:tabs>
              <w:spacing w:lineRule="exact" w:line="267"/>
              <w:ind w:left="5" w:right="-15" w:hanging="0"/>
              <w:rPr>
                <w:sz w:val="22"/>
              </w:rPr>
            </w:pPr>
            <w:r>
              <w:rPr>
                <w:spacing w:val="-2"/>
                <w:sz w:val="22"/>
              </w:rPr>
              <w:t>mercería</w:t>
            </w:r>
            <w:r>
              <w:rPr>
                <w:sz w:val="22"/>
              </w:rPr>
              <w:tab/>
            </w:r>
            <w:r>
              <w:rPr>
                <w:spacing w:val="-10"/>
                <w:sz w:val="22"/>
              </w:rPr>
              <w:t>y</w:t>
            </w:r>
          </w:p>
          <w:p>
            <w:pPr>
              <w:pStyle w:val="TableParagraph"/>
              <w:widowControl w:val="false"/>
              <w:spacing w:lineRule="exact" w:line="249"/>
              <w:ind w:left="5" w:right="0" w:hanging="0"/>
              <w:rPr>
                <w:sz w:val="22"/>
              </w:rPr>
            </w:pPr>
            <w:r>
              <w:rPr>
                <w:spacing w:val="-2"/>
                <w:sz w:val="22"/>
              </w:rPr>
              <w:t>bonetería</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15" w:hanging="0"/>
              <w:jc w:val="both"/>
              <w:rPr>
                <w:sz w:val="22"/>
              </w:rPr>
            </w:pPr>
            <w:r>
              <w:rPr>
                <w:sz w:val="22"/>
              </w:rPr>
              <w:t>Comercio al por menor especializado de artículos, de mercería, artículos de bonetería y pasamanería.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8"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8"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8" w:after="0"/>
              <w:rPr>
                <w:rFonts w:ascii="Times New Roman" w:hAnsi="Times New Roman"/>
                <w:b/>
                <w:b/>
                <w:sz w:val="22"/>
              </w:rPr>
            </w:pPr>
            <w:r>
              <w:rPr>
                <w:rFonts w:ascii="Times New Roman" w:hAnsi="Times New Roman"/>
                <w:b/>
                <w:sz w:val="22"/>
              </w:rPr>
            </w:r>
          </w:p>
          <w:p>
            <w:pPr>
              <w:pStyle w:val="TableParagraph"/>
              <w:widowControl w:val="false"/>
              <w:ind w:left="57" w:right="0" w:hanging="0"/>
              <w:rPr>
                <w:sz w:val="22"/>
              </w:rPr>
            </w:pPr>
            <w:r>
              <w:rPr>
                <w:sz w:val="22"/>
              </w:rPr>
              <w:t>7 a</w:t>
            </w:r>
            <w:r>
              <w:rPr>
                <w:spacing w:val="-2"/>
                <w:sz w:val="22"/>
              </w:rPr>
              <w:t xml:space="preserve"> </w:t>
            </w:r>
            <w:r>
              <w:rPr>
                <w:sz w:val="22"/>
              </w:rPr>
              <w:t xml:space="preserve">9 </w:t>
            </w:r>
            <w:r>
              <w:rPr>
                <w:spacing w:val="-5"/>
                <w:sz w:val="22"/>
              </w:rPr>
              <w:t>UMA</w:t>
            </w:r>
          </w:p>
        </w:tc>
      </w:tr>
      <w:tr>
        <w:trPr>
          <w:trHeight w:val="107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0" w:hanging="0"/>
              <w:jc w:val="center"/>
              <w:rPr>
                <w:sz w:val="22"/>
              </w:rPr>
            </w:pPr>
            <w:r>
              <w:rPr>
                <w:spacing w:val="-5"/>
                <w:sz w:val="22"/>
              </w:rPr>
              <w:t>73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463211</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18" w:leader="none"/>
              </w:tabs>
              <w:ind w:left="5" w:right="-15" w:hanging="0"/>
              <w:rPr>
                <w:sz w:val="22"/>
              </w:rPr>
            </w:pPr>
            <w:r>
              <w:rPr>
                <w:spacing w:val="-2"/>
                <w:sz w:val="22"/>
              </w:rPr>
              <w:t>Comercio</w:t>
            </w:r>
            <w:r>
              <w:rPr>
                <w:sz w:val="22"/>
              </w:rPr>
              <w:tab/>
            </w:r>
            <w:r>
              <w:rPr>
                <w:spacing w:val="-6"/>
                <w:sz w:val="22"/>
              </w:rPr>
              <w:t xml:space="preserve">al </w:t>
            </w:r>
            <w:r>
              <w:rPr>
                <w:sz w:val="22"/>
              </w:rPr>
              <w:t>por</w:t>
            </w:r>
            <w:r>
              <w:rPr>
                <w:spacing w:val="17"/>
                <w:sz w:val="22"/>
              </w:rPr>
              <w:t xml:space="preserve"> </w:t>
            </w:r>
            <w:r>
              <w:rPr>
                <w:sz w:val="22"/>
              </w:rPr>
              <w:t>menor</w:t>
            </w:r>
            <w:r>
              <w:rPr>
                <w:spacing w:val="17"/>
                <w:sz w:val="22"/>
              </w:rPr>
              <w:t xml:space="preserve"> </w:t>
            </w:r>
            <w:r>
              <w:rPr>
                <w:spacing w:val="-5"/>
                <w:sz w:val="22"/>
              </w:rPr>
              <w:t>de</w:t>
            </w:r>
          </w:p>
          <w:p>
            <w:pPr>
              <w:pStyle w:val="TableParagraph"/>
              <w:widowControl w:val="false"/>
              <w:spacing w:lineRule="atLeast" w:line="270"/>
              <w:ind w:left="5" w:right="-15" w:hanging="0"/>
              <w:rPr>
                <w:sz w:val="22"/>
              </w:rPr>
            </w:pPr>
            <w:r>
              <w:rPr>
                <w:sz w:val="22"/>
              </w:rPr>
              <w:t>ropa,</w:t>
            </w:r>
            <w:r>
              <w:rPr>
                <w:spacing w:val="40"/>
                <w:sz w:val="22"/>
              </w:rPr>
              <w:t xml:space="preserve"> </w:t>
            </w:r>
            <w:r>
              <w:rPr>
                <w:sz w:val="22"/>
              </w:rPr>
              <w:t>bebe</w:t>
            </w:r>
            <w:r>
              <w:rPr>
                <w:spacing w:val="40"/>
                <w:sz w:val="22"/>
              </w:rPr>
              <w:t xml:space="preserve"> </w:t>
            </w:r>
            <w:r>
              <w:rPr>
                <w:sz w:val="22"/>
              </w:rPr>
              <w:t xml:space="preserve">y </w:t>
            </w:r>
            <w:r>
              <w:rPr>
                <w:spacing w:val="-2"/>
                <w:sz w:val="22"/>
              </w:rPr>
              <w:t>lencería</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6" w:right="-15"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menor</w:t>
            </w:r>
            <w:r>
              <w:rPr>
                <w:spacing w:val="40"/>
                <w:sz w:val="22"/>
              </w:rPr>
              <w:t xml:space="preserve"> </w:t>
            </w:r>
            <w:r>
              <w:rPr>
                <w:sz w:val="22"/>
              </w:rPr>
              <w:t>especializado</w:t>
            </w:r>
            <w:r>
              <w:rPr>
                <w:spacing w:val="40"/>
                <w:sz w:val="22"/>
              </w:rPr>
              <w:t xml:space="preserve"> </w:t>
            </w:r>
            <w:r>
              <w:rPr>
                <w:sz w:val="22"/>
              </w:rPr>
              <w:t>de ropa nueva.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297" w:right="0" w:hanging="111"/>
              <w:rPr>
                <w:sz w:val="22"/>
              </w:rPr>
            </w:pPr>
            <w:r>
              <w:rPr>
                <w:sz w:val="22"/>
              </w:rPr>
              <w:t>10</w:t>
            </w:r>
            <w:r>
              <w:rPr>
                <w:spacing w:val="-13"/>
                <w:sz w:val="22"/>
              </w:rPr>
              <w:t xml:space="preserve"> </w:t>
            </w:r>
            <w:r>
              <w:rPr>
                <w:sz w:val="22"/>
              </w:rPr>
              <w:t>A</w:t>
            </w:r>
            <w:r>
              <w:rPr>
                <w:spacing w:val="-12"/>
                <w:sz w:val="22"/>
              </w:rPr>
              <w:t xml:space="preserve"> </w:t>
            </w:r>
            <w:r>
              <w:rPr>
                <w:sz w:val="22"/>
              </w:rPr>
              <w:t xml:space="preserve">15 </w:t>
            </w:r>
            <w:r>
              <w:rPr>
                <w:spacing w:val="-4"/>
                <w:sz w:val="22"/>
              </w:rPr>
              <w:t>UMA</w:t>
            </w:r>
          </w:p>
        </w:tc>
      </w:tr>
      <w:tr>
        <w:trPr>
          <w:trHeight w:val="1341"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9"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74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463214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 xml:space="preserve">Comercio al por menor de </w:t>
            </w:r>
            <w:r>
              <w:rPr>
                <w:spacing w:val="-2"/>
                <w:sz w:val="22"/>
              </w:rPr>
              <w:t>disfraces,</w:t>
            </w:r>
          </w:p>
          <w:p>
            <w:pPr>
              <w:pStyle w:val="TableParagraph"/>
              <w:widowControl w:val="false"/>
              <w:spacing w:lineRule="atLeast" w:line="270"/>
              <w:ind w:left="5" w:right="-15" w:hanging="0"/>
              <w:jc w:val="both"/>
              <w:rPr>
                <w:sz w:val="22"/>
              </w:rPr>
            </w:pPr>
            <w:r>
              <w:rPr>
                <w:spacing w:val="-2"/>
                <w:sz w:val="22"/>
              </w:rPr>
              <w:t xml:space="preserve">vestimenta </w:t>
            </w:r>
            <w:r>
              <w:rPr>
                <w:sz w:val="22"/>
              </w:rPr>
              <w:t>regional</w:t>
            </w:r>
            <w:r>
              <w:rPr>
                <w:spacing w:val="80"/>
                <w:w w:val="150"/>
                <w:sz w:val="22"/>
              </w:rPr>
              <w:t xml:space="preserve">  </w:t>
            </w:r>
            <w:r>
              <w:rPr>
                <w:sz w:val="22"/>
              </w:rPr>
              <w:t>y</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6" w:right="-15" w:hanging="0"/>
              <w:jc w:val="both"/>
              <w:rPr>
                <w:sz w:val="22"/>
              </w:rPr>
            </w:pPr>
            <w:r>
              <w:rPr>
                <w:sz w:val="22"/>
              </w:rPr>
              <w:t>Comercio al por menor especializado en disfraces,</w:t>
            </w:r>
            <w:r>
              <w:rPr>
                <w:spacing w:val="-2"/>
                <w:sz w:val="22"/>
              </w:rPr>
              <w:t xml:space="preserve"> </w:t>
            </w:r>
            <w:r>
              <w:rPr>
                <w:sz w:val="22"/>
              </w:rPr>
              <w:t xml:space="preserve">vestimenta regional, vestidos de novia, primera comunión, quince años, </w:t>
            </w:r>
            <w:r>
              <w:rPr>
                <w:spacing w:val="-2"/>
                <w:sz w:val="22"/>
              </w:rPr>
              <w:t>nuevos.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9"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12</w:t>
            </w:r>
            <w:r>
              <w:rPr>
                <w:spacing w:val="-13"/>
                <w:sz w:val="22"/>
              </w:rPr>
              <w:t xml:space="preserve"> </w:t>
            </w:r>
            <w:r>
              <w:rPr>
                <w:sz w:val="22"/>
              </w:rPr>
              <w:t>a</w:t>
            </w:r>
            <w:r>
              <w:rPr>
                <w:spacing w:val="-12"/>
                <w:sz w:val="22"/>
              </w:rPr>
              <w:t xml:space="preserve"> </w:t>
            </w:r>
            <w:r>
              <w:rPr>
                <w:sz w:val="22"/>
              </w:rPr>
              <w:t xml:space="preserve">15 </w:t>
            </w:r>
            <w:r>
              <w:rPr>
                <w:spacing w:val="-4"/>
                <w:sz w:val="22"/>
              </w:rPr>
              <w:t>UMA</w:t>
            </w:r>
          </w:p>
        </w:tc>
      </w:tr>
    </w:tbl>
    <w:p>
      <w:pPr>
        <w:sectPr>
          <w:headerReference w:type="default" r:id="rId44"/>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72" w:type="dxa"/>
        <w:jc w:val="left"/>
        <w:tblInd w:w="348" w:type="dxa"/>
        <w:tblLayout w:type="fixed"/>
        <w:tblCellMar>
          <w:top w:w="0" w:type="dxa"/>
          <w:left w:w="5" w:type="dxa"/>
          <w:bottom w:w="0" w:type="dxa"/>
          <w:right w:w="5" w:type="dxa"/>
        </w:tblCellMar>
        <w:tblLook w:val="01e0"/>
      </w:tblPr>
      <w:tblGrid>
        <w:gridCol w:w="421"/>
        <w:gridCol w:w="849"/>
        <w:gridCol w:w="1274"/>
        <w:gridCol w:w="3827"/>
        <w:gridCol w:w="1275"/>
        <w:gridCol w:w="991"/>
        <w:gridCol w:w="1034"/>
      </w:tblGrid>
      <w:tr>
        <w:trPr>
          <w:trHeight w:val="537"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048" w:leader="none"/>
              </w:tabs>
              <w:spacing w:lineRule="exact" w:line="268"/>
              <w:ind w:left="5" w:right="-15" w:hanging="0"/>
              <w:rPr>
                <w:sz w:val="22"/>
              </w:rPr>
            </w:pPr>
            <w:r>
              <w:rPr>
                <w:spacing w:val="-2"/>
                <w:sz w:val="22"/>
              </w:rPr>
              <w:t>vestidos</w:t>
            </w:r>
            <w:r>
              <w:rPr>
                <w:sz w:val="22"/>
              </w:rPr>
              <w:tab/>
            </w:r>
            <w:r>
              <w:rPr>
                <w:spacing w:val="-5"/>
                <w:sz w:val="22"/>
              </w:rPr>
              <w:t>de</w:t>
            </w:r>
          </w:p>
          <w:p>
            <w:pPr>
              <w:pStyle w:val="TableParagraph"/>
              <w:widowControl w:val="false"/>
              <w:spacing w:lineRule="exact" w:line="249"/>
              <w:ind w:left="5" w:right="0" w:hanging="0"/>
              <w:rPr>
                <w:sz w:val="22"/>
              </w:rPr>
            </w:pPr>
            <w:r>
              <w:rPr>
                <w:spacing w:val="-2"/>
                <w:sz w:val="22"/>
              </w:rPr>
              <w:t>novia</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r>
    </w:tbl>
    <w:p>
      <w:pPr>
        <w:pStyle w:val="Cuerpodetexto"/>
        <w:spacing w:before="22" w:after="0"/>
        <w:rPr>
          <w:b/>
          <w:b/>
          <w:sz w:val="20"/>
        </w:rPr>
      </w:pPr>
      <w:r>
        <w:rPr>
          <w:b/>
          <w:sz w:val="20"/>
        </w:rPr>
      </w:r>
    </w:p>
    <w:tbl>
      <w:tblPr>
        <w:tblW w:w="9672" w:type="dxa"/>
        <w:jc w:val="left"/>
        <w:tblInd w:w="348" w:type="dxa"/>
        <w:tblLayout w:type="fixed"/>
        <w:tblCellMar>
          <w:top w:w="0" w:type="dxa"/>
          <w:left w:w="5" w:type="dxa"/>
          <w:bottom w:w="0" w:type="dxa"/>
          <w:right w:w="5" w:type="dxa"/>
        </w:tblCellMar>
        <w:tblLook w:val="01e0"/>
      </w:tblPr>
      <w:tblGrid>
        <w:gridCol w:w="421"/>
        <w:gridCol w:w="849"/>
        <w:gridCol w:w="1274"/>
        <w:gridCol w:w="3827"/>
        <w:gridCol w:w="1275"/>
        <w:gridCol w:w="991"/>
        <w:gridCol w:w="1034"/>
      </w:tblGrid>
      <w:tr>
        <w:trPr>
          <w:trHeight w:val="1343"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75</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463215</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Comercio al por menor de bisutería y accesorios</w:t>
            </w:r>
            <w:r>
              <w:rPr>
                <w:spacing w:val="53"/>
                <w:sz w:val="22"/>
              </w:rPr>
              <w:t xml:space="preserve"> </w:t>
            </w:r>
            <w:r>
              <w:rPr>
                <w:spacing w:val="-5"/>
                <w:sz w:val="22"/>
              </w:rPr>
              <w:t>de</w:t>
            </w:r>
          </w:p>
          <w:p>
            <w:pPr>
              <w:pStyle w:val="TableParagraph"/>
              <w:widowControl w:val="false"/>
              <w:spacing w:lineRule="exact" w:line="249"/>
              <w:ind w:left="5" w:right="0" w:hanging="0"/>
              <w:rPr>
                <w:sz w:val="22"/>
              </w:rPr>
            </w:pPr>
            <w:r>
              <w:rPr>
                <w:spacing w:val="-2"/>
                <w:sz w:val="22"/>
              </w:rPr>
              <w:t>vestir</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6" w:right="-15" w:hanging="0"/>
              <w:jc w:val="both"/>
              <w:rPr>
                <w:sz w:val="22"/>
              </w:rPr>
            </w:pPr>
            <w:r>
              <w:rPr>
                <w:sz w:val="22"/>
              </w:rPr>
              <w:t>Comercio al por menor especializado de bisutería y de accesorios de vestir nuevos, como aretes, artículos para el cabello, pañoletas, mascadas.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25" w:right="0" w:hanging="0"/>
              <w:jc w:val="center"/>
              <w:rPr>
                <w:sz w:val="22"/>
              </w:rPr>
            </w:pPr>
            <w:r>
              <w:rPr>
                <w:sz w:val="22"/>
              </w:rPr>
              <w:t>5 a</w:t>
            </w:r>
            <w:r>
              <w:rPr>
                <w:spacing w:val="-2"/>
                <w:sz w:val="22"/>
              </w:rPr>
              <w:t xml:space="preserve"> </w:t>
            </w:r>
            <w:r>
              <w:rPr>
                <w:sz w:val="22"/>
              </w:rPr>
              <w:t xml:space="preserve">8 </w:t>
            </w:r>
            <w:r>
              <w:rPr>
                <w:spacing w:val="-5"/>
                <w:sz w:val="22"/>
              </w:rPr>
              <w:t>UMA</w:t>
            </w:r>
          </w:p>
        </w:tc>
      </w:tr>
      <w:tr>
        <w:trPr>
          <w:trHeight w:val="107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76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463217</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 xml:space="preserve">Comercio al por menor de </w:t>
            </w:r>
            <w:r>
              <w:rPr>
                <w:spacing w:val="-2"/>
                <w:sz w:val="22"/>
              </w:rPr>
              <w:t>pañales</w:t>
            </w:r>
          </w:p>
          <w:p>
            <w:pPr>
              <w:pStyle w:val="TableParagraph"/>
              <w:widowControl w:val="false"/>
              <w:spacing w:lineRule="exact" w:line="249"/>
              <w:ind w:left="5" w:right="0" w:hanging="0"/>
              <w:rPr>
                <w:sz w:val="22"/>
              </w:rPr>
            </w:pPr>
            <w:r>
              <w:rPr>
                <w:spacing w:val="-2"/>
                <w:sz w:val="22"/>
              </w:rPr>
              <w:t>desechables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15"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menor</w:t>
            </w:r>
            <w:r>
              <w:rPr>
                <w:spacing w:val="40"/>
                <w:sz w:val="22"/>
              </w:rPr>
              <w:t xml:space="preserve"> </w:t>
            </w:r>
            <w:r>
              <w:rPr>
                <w:sz w:val="22"/>
              </w:rPr>
              <w:t>especializado</w:t>
            </w:r>
            <w:r>
              <w:rPr>
                <w:spacing w:val="40"/>
                <w:sz w:val="22"/>
              </w:rPr>
              <w:t xml:space="preserve"> </w:t>
            </w:r>
            <w:r>
              <w:rPr>
                <w:sz w:val="22"/>
              </w:rPr>
              <w:t>de pañales desechables y toallas sanitarias.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44"/>
              <w:rPr>
                <w:sz w:val="22"/>
              </w:rPr>
            </w:pPr>
            <w:r>
              <w:rPr>
                <w:sz w:val="22"/>
              </w:rPr>
              <w:t>8</w:t>
            </w:r>
            <w:r>
              <w:rPr>
                <w:spacing w:val="-13"/>
                <w:sz w:val="22"/>
              </w:rPr>
              <w:t xml:space="preserve"> </w:t>
            </w:r>
            <w:r>
              <w:rPr>
                <w:sz w:val="22"/>
              </w:rPr>
              <w:t>a</w:t>
            </w:r>
            <w:r>
              <w:rPr>
                <w:spacing w:val="-12"/>
                <w:sz w:val="22"/>
              </w:rPr>
              <w:t xml:space="preserve"> </w:t>
            </w:r>
            <w:r>
              <w:rPr>
                <w:sz w:val="22"/>
              </w:rPr>
              <w:t xml:space="preserve">10 </w:t>
            </w:r>
            <w:r>
              <w:rPr>
                <w:spacing w:val="-5"/>
                <w:sz w:val="22"/>
              </w:rPr>
              <w:t>UMA</w:t>
            </w:r>
          </w:p>
        </w:tc>
      </w:tr>
      <w:tr>
        <w:trPr>
          <w:trHeight w:val="806"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77</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4632180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18" w:leader="none"/>
              </w:tabs>
              <w:spacing w:lineRule="exact" w:line="268"/>
              <w:ind w:left="5" w:right="-15" w:hanging="0"/>
              <w:rPr>
                <w:sz w:val="22"/>
              </w:rPr>
            </w:pPr>
            <w:r>
              <w:rPr>
                <w:spacing w:val="-2"/>
                <w:sz w:val="22"/>
              </w:rPr>
              <w:t>Comercio</w:t>
            </w:r>
            <w:r>
              <w:rPr>
                <w:sz w:val="22"/>
              </w:rPr>
              <w:tab/>
            </w:r>
            <w:r>
              <w:rPr>
                <w:spacing w:val="-5"/>
                <w:sz w:val="22"/>
              </w:rPr>
              <w:t>al</w:t>
            </w:r>
          </w:p>
          <w:p>
            <w:pPr>
              <w:pStyle w:val="TableParagraph"/>
              <w:widowControl w:val="false"/>
              <w:spacing w:lineRule="atLeast" w:line="270"/>
              <w:ind w:left="5" w:right="-15" w:hanging="0"/>
              <w:rPr>
                <w:sz w:val="22"/>
              </w:rPr>
            </w:pPr>
            <w:r>
              <w:rPr>
                <w:sz w:val="22"/>
              </w:rPr>
              <w:t xml:space="preserve">por menor de </w:t>
            </w:r>
            <w:r>
              <w:rPr>
                <w:spacing w:val="-2"/>
                <w:sz w:val="22"/>
              </w:rPr>
              <w:t>sombreros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6" w:right="-15"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menor</w:t>
            </w:r>
            <w:r>
              <w:rPr>
                <w:spacing w:val="40"/>
                <w:sz w:val="22"/>
              </w:rPr>
              <w:t xml:space="preserve"> </w:t>
            </w:r>
            <w:r>
              <w:rPr>
                <w:sz w:val="22"/>
              </w:rPr>
              <w:t>especializado</w:t>
            </w:r>
            <w:r>
              <w:rPr>
                <w:spacing w:val="40"/>
                <w:sz w:val="22"/>
              </w:rPr>
              <w:t xml:space="preserve"> </w:t>
            </w:r>
            <w:r>
              <w:rPr>
                <w:sz w:val="22"/>
              </w:rPr>
              <w:t>de sombreros nuevos,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7" w:right="0" w:hanging="44"/>
              <w:rPr>
                <w:sz w:val="22"/>
              </w:rPr>
            </w:pPr>
            <w:r>
              <w:rPr>
                <w:sz w:val="22"/>
              </w:rPr>
              <w:t>7</w:t>
            </w:r>
            <w:r>
              <w:rPr>
                <w:spacing w:val="-13"/>
                <w:sz w:val="22"/>
              </w:rPr>
              <w:t xml:space="preserve"> </w:t>
            </w:r>
            <w:r>
              <w:rPr>
                <w:sz w:val="22"/>
              </w:rPr>
              <w:t>a</w:t>
            </w:r>
            <w:r>
              <w:rPr>
                <w:spacing w:val="-12"/>
                <w:sz w:val="22"/>
              </w:rPr>
              <w:t xml:space="preserve"> </w:t>
            </w:r>
            <w:r>
              <w:rPr>
                <w:sz w:val="22"/>
              </w:rPr>
              <w:t xml:space="preserve">10 </w:t>
            </w:r>
            <w:r>
              <w:rPr>
                <w:spacing w:val="-5"/>
                <w:sz w:val="22"/>
              </w:rPr>
              <w:t>UMA</w:t>
            </w:r>
          </w:p>
        </w:tc>
      </w:tr>
      <w:tr>
        <w:trPr>
          <w:trHeight w:val="80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0" w:hanging="0"/>
              <w:jc w:val="center"/>
              <w:rPr>
                <w:sz w:val="22"/>
              </w:rPr>
            </w:pPr>
            <w:r>
              <w:rPr>
                <w:spacing w:val="-5"/>
                <w:sz w:val="22"/>
              </w:rPr>
              <w:t>78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463310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18" w:leader="none"/>
              </w:tabs>
              <w:ind w:left="5" w:right="-15" w:hanging="0"/>
              <w:rPr>
                <w:sz w:val="22"/>
              </w:rPr>
            </w:pPr>
            <w:r>
              <w:rPr>
                <w:spacing w:val="-2"/>
                <w:sz w:val="22"/>
              </w:rPr>
              <w:t>Comercio</w:t>
            </w:r>
            <w:r>
              <w:rPr>
                <w:sz w:val="22"/>
              </w:rPr>
              <w:tab/>
            </w:r>
            <w:r>
              <w:rPr>
                <w:spacing w:val="-6"/>
                <w:sz w:val="22"/>
              </w:rPr>
              <w:t xml:space="preserve">al </w:t>
            </w:r>
            <w:r>
              <w:rPr>
                <w:sz w:val="22"/>
              </w:rPr>
              <w:t>por</w:t>
            </w:r>
            <w:r>
              <w:rPr>
                <w:spacing w:val="17"/>
                <w:sz w:val="22"/>
              </w:rPr>
              <w:t xml:space="preserve"> </w:t>
            </w:r>
            <w:r>
              <w:rPr>
                <w:sz w:val="22"/>
              </w:rPr>
              <w:t>menor</w:t>
            </w:r>
            <w:r>
              <w:rPr>
                <w:spacing w:val="17"/>
                <w:sz w:val="22"/>
              </w:rPr>
              <w:t xml:space="preserve"> </w:t>
            </w:r>
            <w:r>
              <w:rPr>
                <w:spacing w:val="-5"/>
                <w:sz w:val="22"/>
              </w:rPr>
              <w:t>de</w:t>
            </w:r>
          </w:p>
          <w:p>
            <w:pPr>
              <w:pStyle w:val="TableParagraph"/>
              <w:widowControl w:val="false"/>
              <w:spacing w:lineRule="exact" w:line="249"/>
              <w:ind w:left="5" w:right="0" w:hanging="0"/>
              <w:rPr>
                <w:sz w:val="22"/>
              </w:rPr>
            </w:pPr>
            <w:r>
              <w:rPr>
                <w:spacing w:val="-2"/>
                <w:sz w:val="22"/>
              </w:rPr>
              <w:t>calzado</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6" w:right="-15"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menor</w:t>
            </w:r>
            <w:r>
              <w:rPr>
                <w:spacing w:val="40"/>
                <w:sz w:val="22"/>
              </w:rPr>
              <w:t xml:space="preserve"> </w:t>
            </w:r>
            <w:r>
              <w:rPr>
                <w:sz w:val="22"/>
              </w:rPr>
              <w:t>especializado</w:t>
            </w:r>
            <w:r>
              <w:rPr>
                <w:spacing w:val="40"/>
                <w:sz w:val="22"/>
              </w:rPr>
              <w:t xml:space="preserve"> </w:t>
            </w:r>
            <w:r>
              <w:rPr>
                <w:sz w:val="22"/>
              </w:rPr>
              <w:t>de calzado nuevo</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297"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15 </w:t>
            </w:r>
            <w:r>
              <w:rPr>
                <w:spacing w:val="-4"/>
                <w:sz w:val="22"/>
              </w:rPr>
              <w:t>UMA</w:t>
            </w:r>
          </w:p>
        </w:tc>
      </w:tr>
      <w:tr>
        <w:trPr>
          <w:trHeight w:val="803"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79</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464111</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35" w:before="135" w:after="0"/>
              <w:ind w:left="5" w:right="-15" w:hanging="0"/>
              <w:rPr>
                <w:sz w:val="22"/>
              </w:rPr>
            </w:pPr>
            <w:r>
              <w:rPr>
                <w:sz w:val="22"/>
              </w:rPr>
              <w:t>Farmacias</w:t>
            </w:r>
            <w:r>
              <w:rPr>
                <w:spacing w:val="32"/>
                <w:sz w:val="22"/>
              </w:rPr>
              <w:t xml:space="preserve"> </w:t>
            </w:r>
            <w:r>
              <w:rPr>
                <w:sz w:val="22"/>
              </w:rPr>
              <w:t xml:space="preserve">sin </w:t>
            </w:r>
            <w:r>
              <w:rPr>
                <w:spacing w:val="-2"/>
                <w:sz w:val="22"/>
              </w:rPr>
              <w:t>minisúper</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35" w:before="1" w:after="0"/>
              <w:ind w:left="6" w:right="-15" w:hanging="0"/>
              <w:rPr>
                <w:sz w:val="22"/>
              </w:rPr>
            </w:pPr>
            <w:r>
              <w:rPr>
                <w:sz w:val="22"/>
              </w:rPr>
              <w:t>Dedicadas</w:t>
            </w:r>
            <w:r>
              <w:rPr>
                <w:spacing w:val="40"/>
                <w:sz w:val="22"/>
              </w:rPr>
              <w:t xml:space="preserve"> </w:t>
            </w:r>
            <w:r>
              <w:rPr>
                <w:sz w:val="22"/>
              </w:rPr>
              <w:t>principalmente</w:t>
            </w:r>
            <w:r>
              <w:rPr>
                <w:spacing w:val="40"/>
                <w:sz w:val="22"/>
              </w:rPr>
              <w:t xml:space="preserve"> </w:t>
            </w:r>
            <w:r>
              <w:rPr>
                <w:sz w:val="22"/>
              </w:rPr>
              <w:t>al</w:t>
            </w:r>
            <w:r>
              <w:rPr>
                <w:spacing w:val="40"/>
                <w:sz w:val="22"/>
              </w:rPr>
              <w:t xml:space="preserve"> </w:t>
            </w:r>
            <w:r>
              <w:rPr>
                <w:sz w:val="22"/>
              </w:rPr>
              <w:t>comercio</w:t>
            </w:r>
            <w:r>
              <w:rPr>
                <w:spacing w:val="40"/>
                <w:sz w:val="22"/>
              </w:rPr>
              <w:t xml:space="preserve"> </w:t>
            </w:r>
            <w:r>
              <w:rPr>
                <w:sz w:val="22"/>
              </w:rPr>
              <w:t xml:space="preserve">al </w:t>
            </w:r>
            <w:r>
              <w:rPr>
                <w:spacing w:val="-2"/>
                <w:sz w:val="22"/>
              </w:rPr>
              <w:t>por</w:t>
            </w:r>
            <w:r>
              <w:rPr>
                <w:spacing w:val="-3"/>
                <w:sz w:val="22"/>
              </w:rPr>
              <w:t xml:space="preserve"> </w:t>
            </w:r>
            <w:r>
              <w:rPr>
                <w:spacing w:val="-2"/>
                <w:sz w:val="22"/>
              </w:rPr>
              <w:t>menor</w:t>
            </w:r>
            <w:r>
              <w:rPr>
                <w:spacing w:val="-3"/>
                <w:sz w:val="22"/>
              </w:rPr>
              <w:t xml:space="preserve"> </w:t>
            </w:r>
            <w:r>
              <w:rPr>
                <w:spacing w:val="-2"/>
                <w:sz w:val="22"/>
              </w:rPr>
              <w:t>de</w:t>
            </w:r>
            <w:r>
              <w:rPr>
                <w:spacing w:val="-1"/>
                <w:sz w:val="22"/>
              </w:rPr>
              <w:t xml:space="preserve"> </w:t>
            </w:r>
            <w:r>
              <w:rPr>
                <w:spacing w:val="-2"/>
                <w:sz w:val="22"/>
              </w:rPr>
              <w:t>medicamentos</w:t>
            </w:r>
            <w:r>
              <w:rPr>
                <w:spacing w:val="-1"/>
                <w:sz w:val="22"/>
              </w:rPr>
              <w:t xml:space="preserve"> </w:t>
            </w:r>
            <w:r>
              <w:rPr>
                <w:spacing w:val="-2"/>
                <w:sz w:val="22"/>
              </w:rPr>
              <w:t>alópatas</w:t>
            </w:r>
            <w:r>
              <w:rPr>
                <w:sz w:val="22"/>
              </w:rPr>
              <w:t xml:space="preserve"> </w:t>
            </w:r>
            <w:r>
              <w:rPr>
                <w:spacing w:val="-4"/>
                <w:sz w:val="22"/>
              </w:rPr>
              <w:t>para</w:t>
            </w:r>
          </w:p>
          <w:p>
            <w:pPr>
              <w:pStyle w:val="TableParagraph"/>
              <w:widowControl w:val="false"/>
              <w:spacing w:lineRule="exact" w:line="249" w:before="1" w:after="0"/>
              <w:ind w:left="6" w:right="0" w:hanging="0"/>
              <w:rPr>
                <w:sz w:val="22"/>
              </w:rPr>
            </w:pPr>
            <w:r>
              <w:rPr>
                <w:sz w:val="22"/>
              </w:rPr>
              <w:t>consumo</w:t>
            </w:r>
            <w:r>
              <w:rPr>
                <w:spacing w:val="-2"/>
                <w:sz w:val="22"/>
              </w:rPr>
              <w:t xml:space="preserve"> humano</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35" w:before="135" w:after="0"/>
              <w:ind w:left="297" w:right="0" w:hanging="99"/>
              <w:rPr>
                <w:sz w:val="22"/>
              </w:rPr>
            </w:pPr>
            <w:r>
              <w:rPr>
                <w:sz w:val="22"/>
              </w:rPr>
              <w:t>25</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r>
        <w:trPr>
          <w:trHeight w:val="806"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0" w:hanging="0"/>
              <w:jc w:val="center"/>
              <w:rPr>
                <w:sz w:val="22"/>
              </w:rPr>
            </w:pPr>
            <w:r>
              <w:rPr>
                <w:spacing w:val="-5"/>
                <w:sz w:val="22"/>
              </w:rPr>
              <w:t>80</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464121</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18" w:leader="none"/>
              </w:tabs>
              <w:ind w:left="5" w:right="-15" w:hanging="0"/>
              <w:rPr>
                <w:sz w:val="22"/>
              </w:rPr>
            </w:pPr>
            <w:r>
              <w:rPr>
                <w:spacing w:val="-2"/>
                <w:sz w:val="22"/>
              </w:rPr>
              <w:t>Comercio</w:t>
            </w:r>
            <w:r>
              <w:rPr>
                <w:sz w:val="22"/>
              </w:rPr>
              <w:tab/>
            </w:r>
            <w:r>
              <w:rPr>
                <w:spacing w:val="-6"/>
                <w:sz w:val="22"/>
              </w:rPr>
              <w:t xml:space="preserve">al </w:t>
            </w:r>
            <w:r>
              <w:rPr>
                <w:sz w:val="22"/>
              </w:rPr>
              <w:t>por</w:t>
            </w:r>
            <w:r>
              <w:rPr>
                <w:spacing w:val="17"/>
                <w:sz w:val="22"/>
              </w:rPr>
              <w:t xml:space="preserve"> </w:t>
            </w:r>
            <w:r>
              <w:rPr>
                <w:sz w:val="22"/>
              </w:rPr>
              <w:t>menor</w:t>
            </w:r>
            <w:r>
              <w:rPr>
                <w:spacing w:val="17"/>
                <w:sz w:val="22"/>
              </w:rPr>
              <w:t xml:space="preserve"> </w:t>
            </w:r>
            <w:r>
              <w:rPr>
                <w:spacing w:val="-5"/>
                <w:sz w:val="22"/>
              </w:rPr>
              <w:t>de</w:t>
            </w:r>
          </w:p>
          <w:p>
            <w:pPr>
              <w:pStyle w:val="TableParagraph"/>
              <w:widowControl w:val="false"/>
              <w:spacing w:lineRule="exact" w:line="249"/>
              <w:ind w:left="5" w:right="0" w:hanging="0"/>
              <w:rPr>
                <w:sz w:val="22"/>
              </w:rPr>
            </w:pPr>
            <w:r>
              <w:rPr>
                <w:spacing w:val="-2"/>
                <w:sz w:val="22"/>
              </w:rPr>
              <w:t>lentes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15"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menor</w:t>
            </w:r>
            <w:r>
              <w:rPr>
                <w:spacing w:val="40"/>
                <w:sz w:val="22"/>
              </w:rPr>
              <w:t xml:space="preserve"> </w:t>
            </w:r>
            <w:r>
              <w:rPr>
                <w:sz w:val="22"/>
              </w:rPr>
              <w:t>especializado</w:t>
            </w:r>
            <w:r>
              <w:rPr>
                <w:spacing w:val="40"/>
                <w:sz w:val="22"/>
              </w:rPr>
              <w:t xml:space="preserve"> </w:t>
            </w:r>
            <w:r>
              <w:rPr>
                <w:sz w:val="22"/>
              </w:rPr>
              <w:t>de anteojos</w:t>
            </w:r>
            <w:r>
              <w:rPr>
                <w:spacing w:val="29"/>
                <w:sz w:val="22"/>
              </w:rPr>
              <w:t xml:space="preserve"> </w:t>
            </w:r>
            <w:r>
              <w:rPr>
                <w:sz w:val="22"/>
              </w:rPr>
              <w:t>graduados</w:t>
            </w:r>
            <w:r>
              <w:rPr>
                <w:spacing w:val="31"/>
                <w:sz w:val="22"/>
              </w:rPr>
              <w:t xml:space="preserve"> </w:t>
            </w:r>
            <w:r>
              <w:rPr>
                <w:sz w:val="22"/>
              </w:rPr>
              <w:t>y</w:t>
            </w:r>
            <w:r>
              <w:rPr>
                <w:spacing w:val="32"/>
                <w:sz w:val="22"/>
              </w:rPr>
              <w:t xml:space="preserve"> </w:t>
            </w:r>
            <w:r>
              <w:rPr>
                <w:sz w:val="22"/>
              </w:rPr>
              <w:t>para</w:t>
            </w:r>
            <w:r>
              <w:rPr>
                <w:spacing w:val="33"/>
                <w:sz w:val="22"/>
              </w:rPr>
              <w:t xml:space="preserve"> </w:t>
            </w:r>
            <w:r>
              <w:rPr>
                <w:sz w:val="22"/>
              </w:rPr>
              <w:t>sol,</w:t>
            </w:r>
            <w:r>
              <w:rPr>
                <w:spacing w:val="33"/>
                <w:sz w:val="22"/>
              </w:rPr>
              <w:t xml:space="preserve"> </w:t>
            </w:r>
            <w:r>
              <w:rPr>
                <w:sz w:val="22"/>
              </w:rPr>
              <w:t>lentes</w:t>
            </w:r>
            <w:r>
              <w:rPr>
                <w:spacing w:val="36"/>
                <w:sz w:val="22"/>
              </w:rPr>
              <w:t xml:space="preserve"> </w:t>
            </w:r>
            <w:r>
              <w:rPr>
                <w:spacing w:val="-5"/>
                <w:sz w:val="22"/>
              </w:rPr>
              <w:t>de</w:t>
            </w:r>
          </w:p>
          <w:p>
            <w:pPr>
              <w:pStyle w:val="TableParagraph"/>
              <w:widowControl w:val="false"/>
              <w:spacing w:lineRule="exact" w:line="249"/>
              <w:ind w:left="6" w:right="0" w:hanging="0"/>
              <w:rPr>
                <w:sz w:val="22"/>
              </w:rPr>
            </w:pPr>
            <w:r>
              <w:rPr>
                <w:sz w:val="22"/>
              </w:rPr>
              <w:t>contacto</w:t>
            </w:r>
            <w:r>
              <w:rPr>
                <w:spacing w:val="-3"/>
                <w:sz w:val="22"/>
              </w:rPr>
              <w:t xml:space="preserve"> </w:t>
            </w:r>
            <w:r>
              <w:rPr>
                <w:sz w:val="22"/>
              </w:rPr>
              <w:t>y</w:t>
            </w:r>
            <w:r>
              <w:rPr>
                <w:spacing w:val="-2"/>
                <w:sz w:val="22"/>
              </w:rPr>
              <w:t xml:space="preserve"> </w:t>
            </w:r>
            <w:r>
              <w:rPr>
                <w:sz w:val="22"/>
              </w:rPr>
              <w:t>sus</w:t>
            </w:r>
            <w:r>
              <w:rPr>
                <w:spacing w:val="-3"/>
                <w:sz w:val="22"/>
              </w:rPr>
              <w:t xml:space="preserve"> </w:t>
            </w:r>
            <w:r>
              <w:rPr>
                <w:spacing w:val="-2"/>
                <w:sz w:val="22"/>
              </w:rPr>
              <w:t>accesorios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7"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r>
        <w:trPr>
          <w:trHeight w:val="107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81</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464122</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 xml:space="preserve">Comercio al por menor de </w:t>
            </w:r>
            <w:r>
              <w:rPr>
                <w:spacing w:val="-2"/>
                <w:sz w:val="22"/>
              </w:rPr>
              <w:t>artículos</w:t>
            </w:r>
          </w:p>
          <w:p>
            <w:pPr>
              <w:pStyle w:val="TableParagraph"/>
              <w:widowControl w:val="false"/>
              <w:spacing w:lineRule="exact" w:line="249"/>
              <w:ind w:left="5" w:right="0" w:hanging="0"/>
              <w:rPr>
                <w:sz w:val="22"/>
              </w:rPr>
            </w:pPr>
            <w:r>
              <w:rPr>
                <w:spacing w:val="-2"/>
                <w:sz w:val="22"/>
              </w:rPr>
              <w:t>ortopédicos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15" w:hanging="0"/>
              <w:jc w:val="both"/>
              <w:rPr>
                <w:sz w:val="22"/>
              </w:rPr>
            </w:pPr>
            <w:r>
              <w:rPr>
                <w:sz w:val="22"/>
              </w:rPr>
              <w:t>Comercio al por menor especializado de artículos ortopédicos nuevos, como prótesis,</w:t>
            </w:r>
            <w:r>
              <w:rPr>
                <w:spacing w:val="1"/>
                <w:sz w:val="22"/>
              </w:rPr>
              <w:t xml:space="preserve"> </w:t>
            </w:r>
            <w:r>
              <w:rPr>
                <w:sz w:val="22"/>
              </w:rPr>
              <w:t>muletas,</w:t>
            </w:r>
            <w:r>
              <w:rPr>
                <w:spacing w:val="2"/>
                <w:sz w:val="22"/>
              </w:rPr>
              <w:t xml:space="preserve"> </w:t>
            </w:r>
            <w:r>
              <w:rPr>
                <w:sz w:val="22"/>
              </w:rPr>
              <w:t>sillas</w:t>
            </w:r>
            <w:r>
              <w:rPr>
                <w:spacing w:val="3"/>
                <w:sz w:val="22"/>
              </w:rPr>
              <w:t xml:space="preserve"> </w:t>
            </w:r>
            <w:r>
              <w:rPr>
                <w:sz w:val="22"/>
              </w:rPr>
              <w:t>de</w:t>
            </w:r>
            <w:r>
              <w:rPr>
                <w:spacing w:val="4"/>
                <w:sz w:val="22"/>
              </w:rPr>
              <w:t xml:space="preserve"> </w:t>
            </w:r>
            <w:r>
              <w:rPr>
                <w:sz w:val="22"/>
              </w:rPr>
              <w:t>ruedas,</w:t>
            </w:r>
            <w:r>
              <w:rPr>
                <w:spacing w:val="4"/>
                <w:sz w:val="22"/>
              </w:rPr>
              <w:t xml:space="preserve"> </w:t>
            </w:r>
            <w:r>
              <w:rPr>
                <w:spacing w:val="-2"/>
                <w:sz w:val="22"/>
              </w:rPr>
              <w:t>calzado</w:t>
            </w:r>
          </w:p>
          <w:p>
            <w:pPr>
              <w:pStyle w:val="TableParagraph"/>
              <w:widowControl w:val="false"/>
              <w:spacing w:lineRule="exact" w:line="249"/>
              <w:ind w:left="6" w:right="0" w:hanging="0"/>
              <w:rPr>
                <w:sz w:val="22"/>
              </w:rPr>
            </w:pPr>
            <w:r>
              <w:rPr>
                <w:spacing w:val="-2"/>
                <w:sz w:val="22"/>
              </w:rPr>
              <w:t>ortopédico.</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99"/>
              <w:rPr>
                <w:sz w:val="22"/>
              </w:rPr>
            </w:pPr>
            <w:r>
              <w:rPr>
                <w:sz w:val="22"/>
              </w:rPr>
              <w:t>25</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r>
        <w:trPr>
          <w:trHeight w:val="1343"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82</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465111</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Comercio al por menor de artículos de perfumería</w:t>
            </w:r>
            <w:r>
              <w:rPr>
                <w:spacing w:val="28"/>
                <w:sz w:val="22"/>
              </w:rPr>
              <w:t xml:space="preserve">  </w:t>
            </w:r>
            <w:r>
              <w:rPr>
                <w:spacing w:val="-10"/>
                <w:sz w:val="22"/>
              </w:rPr>
              <w:t>y</w:t>
            </w:r>
          </w:p>
          <w:p>
            <w:pPr>
              <w:pStyle w:val="TableParagraph"/>
              <w:widowControl w:val="false"/>
              <w:spacing w:lineRule="exact" w:line="249"/>
              <w:ind w:left="5" w:right="0" w:hanging="0"/>
              <w:rPr>
                <w:sz w:val="22"/>
              </w:rPr>
            </w:pPr>
            <w:r>
              <w:rPr>
                <w:spacing w:val="-2"/>
                <w:sz w:val="22"/>
              </w:rPr>
              <w:t>cosméticos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15" w:hanging="0"/>
              <w:jc w:val="both"/>
              <w:rPr>
                <w:sz w:val="22"/>
              </w:rPr>
            </w:pPr>
            <w:r>
              <w:rPr>
                <w:sz w:val="22"/>
              </w:rPr>
              <w:t>Comercio al por menor especializado de perfumes, colonias, lociones, esencias, cremas y otros artículos de belleza.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12 </w:t>
            </w:r>
            <w:r>
              <w:rPr>
                <w:spacing w:val="-4"/>
                <w:sz w:val="22"/>
              </w:rPr>
              <w:t>UMA</w:t>
            </w:r>
          </w:p>
        </w:tc>
      </w:tr>
      <w:tr>
        <w:trPr>
          <w:trHeight w:val="1341"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8"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83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8"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465112</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Comercio al por menor de artículos</w:t>
            </w:r>
            <w:r>
              <w:rPr>
                <w:spacing w:val="57"/>
                <w:w w:val="150"/>
                <w:sz w:val="22"/>
              </w:rPr>
              <w:t xml:space="preserve">  </w:t>
            </w:r>
            <w:r>
              <w:rPr>
                <w:spacing w:val="-5"/>
                <w:sz w:val="22"/>
              </w:rPr>
              <w:t>de</w:t>
            </w:r>
          </w:p>
          <w:p>
            <w:pPr>
              <w:pStyle w:val="TableParagraph"/>
              <w:widowControl w:val="false"/>
              <w:tabs>
                <w:tab w:val="clear" w:pos="720"/>
                <w:tab w:val="left" w:pos="1173" w:leader="none"/>
              </w:tabs>
              <w:spacing w:lineRule="exact" w:line="267"/>
              <w:ind w:left="5" w:right="-15" w:hanging="0"/>
              <w:rPr>
                <w:sz w:val="22"/>
              </w:rPr>
            </w:pPr>
            <w:r>
              <w:rPr>
                <w:spacing w:val="-2"/>
                <w:sz w:val="22"/>
              </w:rPr>
              <w:t>joyería</w:t>
            </w:r>
            <w:r>
              <w:rPr>
                <w:sz w:val="22"/>
              </w:rPr>
              <w:tab/>
            </w:r>
            <w:r>
              <w:rPr>
                <w:spacing w:val="-10"/>
                <w:sz w:val="22"/>
              </w:rPr>
              <w:t>y</w:t>
            </w:r>
          </w:p>
          <w:p>
            <w:pPr>
              <w:pStyle w:val="TableParagraph"/>
              <w:widowControl w:val="false"/>
              <w:spacing w:lineRule="exact" w:line="249"/>
              <w:ind w:left="5" w:right="0" w:hanging="0"/>
              <w:rPr>
                <w:sz w:val="22"/>
              </w:rPr>
            </w:pPr>
            <w:r>
              <w:rPr>
                <w:spacing w:val="-2"/>
                <w:sz w:val="22"/>
              </w:rPr>
              <w:t>relojes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15" w:hanging="0"/>
              <w:jc w:val="both"/>
              <w:rPr>
                <w:sz w:val="22"/>
              </w:rPr>
            </w:pPr>
            <w:r>
              <w:rPr>
                <w:sz w:val="22"/>
              </w:rPr>
              <w:t>Comercio especializado de joyería fina, relojes, cubiertos de metales preciosos y artículos decorativos de metales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8"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8"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rPr>
                <w:rFonts w:ascii="Times New Roman" w:hAnsi="Times New Roman"/>
                <w:b/>
                <w:b/>
                <w:sz w:val="22"/>
              </w:rPr>
            </w:pPr>
            <w:r>
              <w:rPr>
                <w:rFonts w:ascii="Times New Roman" w:hAnsi="Times New Roman"/>
                <w:b/>
                <w:sz w:val="22"/>
              </w:rPr>
            </w:r>
          </w:p>
          <w:p>
            <w:pPr>
              <w:pStyle w:val="TableParagraph"/>
              <w:widowControl w:val="false"/>
              <w:spacing w:lineRule="auto" w:line="235"/>
              <w:ind w:left="297" w:right="0" w:hanging="99"/>
              <w:rPr>
                <w:sz w:val="22"/>
              </w:rPr>
            </w:pPr>
            <w:r>
              <w:rPr>
                <w:sz w:val="22"/>
              </w:rPr>
              <w:t>25</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r>
        <w:trPr>
          <w:trHeight w:val="107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0" w:hanging="0"/>
              <w:jc w:val="center"/>
              <w:rPr>
                <w:sz w:val="22"/>
              </w:rPr>
            </w:pPr>
            <w:r>
              <w:rPr>
                <w:spacing w:val="-5"/>
                <w:sz w:val="22"/>
              </w:rPr>
              <w:t>84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465211</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18" w:leader="none"/>
              </w:tabs>
              <w:ind w:left="5" w:right="-15" w:hanging="0"/>
              <w:rPr>
                <w:sz w:val="22"/>
              </w:rPr>
            </w:pPr>
            <w:r>
              <w:rPr>
                <w:spacing w:val="-2"/>
                <w:sz w:val="22"/>
              </w:rPr>
              <w:t>Comercio</w:t>
            </w:r>
            <w:r>
              <w:rPr>
                <w:sz w:val="22"/>
              </w:rPr>
              <w:tab/>
            </w:r>
            <w:r>
              <w:rPr>
                <w:spacing w:val="-6"/>
                <w:sz w:val="22"/>
              </w:rPr>
              <w:t xml:space="preserve">al </w:t>
            </w:r>
            <w:r>
              <w:rPr>
                <w:sz w:val="22"/>
              </w:rPr>
              <w:t>por</w:t>
            </w:r>
            <w:r>
              <w:rPr>
                <w:spacing w:val="17"/>
                <w:sz w:val="22"/>
              </w:rPr>
              <w:t xml:space="preserve"> </w:t>
            </w:r>
            <w:r>
              <w:rPr>
                <w:sz w:val="22"/>
              </w:rPr>
              <w:t>menor</w:t>
            </w:r>
            <w:r>
              <w:rPr>
                <w:spacing w:val="17"/>
                <w:sz w:val="22"/>
              </w:rPr>
              <w:t xml:space="preserve"> </w:t>
            </w:r>
            <w:r>
              <w:rPr>
                <w:spacing w:val="-5"/>
                <w:sz w:val="22"/>
              </w:rPr>
              <w:t>de</w:t>
            </w:r>
          </w:p>
          <w:p>
            <w:pPr>
              <w:pStyle w:val="TableParagraph"/>
              <w:widowControl w:val="false"/>
              <w:tabs>
                <w:tab w:val="clear" w:pos="720"/>
                <w:tab w:val="left" w:pos="1173" w:leader="none"/>
              </w:tabs>
              <w:spacing w:lineRule="atLeast" w:line="270"/>
              <w:ind w:left="5" w:right="-15" w:hanging="0"/>
              <w:rPr>
                <w:sz w:val="22"/>
              </w:rPr>
            </w:pPr>
            <w:r>
              <w:rPr>
                <w:spacing w:val="-2"/>
                <w:sz w:val="22"/>
              </w:rPr>
              <w:t>discos</w:t>
            </w:r>
            <w:r>
              <w:rPr>
                <w:sz w:val="22"/>
              </w:rPr>
              <w:tab/>
            </w:r>
            <w:r>
              <w:rPr>
                <w:spacing w:val="-10"/>
                <w:sz w:val="22"/>
              </w:rPr>
              <w:t>y</w:t>
            </w:r>
            <w:r>
              <w:rPr>
                <w:spacing w:val="-2"/>
                <w:sz w:val="22"/>
              </w:rPr>
              <w:t xml:space="preserve"> casetes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6" w:right="-15" w:hanging="0"/>
              <w:jc w:val="both"/>
              <w:rPr>
                <w:sz w:val="22"/>
              </w:rPr>
            </w:pPr>
            <w:r>
              <w:rPr>
                <w:sz w:val="22"/>
              </w:rPr>
              <w:t>Comercio al por menor especializado de discos de acetato, compactos (CD), de video digital (DVD) de música y películas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25" w:right="0" w:hanging="0"/>
              <w:jc w:val="center"/>
              <w:rPr>
                <w:sz w:val="22"/>
              </w:rPr>
            </w:pPr>
            <w:r>
              <w:rPr>
                <w:sz w:val="22"/>
              </w:rPr>
              <w:t>5 a</w:t>
            </w:r>
            <w:r>
              <w:rPr>
                <w:spacing w:val="-2"/>
                <w:sz w:val="22"/>
              </w:rPr>
              <w:t xml:space="preserve"> </w:t>
            </w:r>
            <w:r>
              <w:rPr>
                <w:sz w:val="22"/>
              </w:rPr>
              <w:t xml:space="preserve">7 </w:t>
            </w:r>
            <w:r>
              <w:rPr>
                <w:spacing w:val="-5"/>
                <w:sz w:val="22"/>
              </w:rPr>
              <w:t>UMA</w:t>
            </w:r>
          </w:p>
        </w:tc>
      </w:tr>
      <w:tr>
        <w:trPr>
          <w:trHeight w:val="80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85</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465212</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18" w:leader="none"/>
              </w:tabs>
              <w:ind w:left="5" w:right="-15" w:hanging="0"/>
              <w:rPr>
                <w:sz w:val="22"/>
              </w:rPr>
            </w:pPr>
            <w:r>
              <w:rPr>
                <w:spacing w:val="-2"/>
                <w:sz w:val="22"/>
              </w:rPr>
              <w:t>Comercio</w:t>
            </w:r>
            <w:r>
              <w:rPr>
                <w:sz w:val="22"/>
              </w:rPr>
              <w:tab/>
            </w:r>
            <w:r>
              <w:rPr>
                <w:spacing w:val="-6"/>
                <w:sz w:val="22"/>
              </w:rPr>
              <w:t xml:space="preserve">al </w:t>
            </w:r>
            <w:r>
              <w:rPr>
                <w:sz w:val="22"/>
              </w:rPr>
              <w:t>por</w:t>
            </w:r>
            <w:r>
              <w:rPr>
                <w:spacing w:val="17"/>
                <w:sz w:val="22"/>
              </w:rPr>
              <w:t xml:space="preserve"> </w:t>
            </w:r>
            <w:r>
              <w:rPr>
                <w:sz w:val="22"/>
              </w:rPr>
              <w:t>menor</w:t>
            </w:r>
            <w:r>
              <w:rPr>
                <w:spacing w:val="18"/>
                <w:sz w:val="22"/>
              </w:rPr>
              <w:t xml:space="preserve"> </w:t>
            </w:r>
            <w:r>
              <w:rPr>
                <w:spacing w:val="-5"/>
                <w:sz w:val="22"/>
              </w:rPr>
              <w:t>de</w:t>
            </w:r>
          </w:p>
          <w:p>
            <w:pPr>
              <w:pStyle w:val="TableParagraph"/>
              <w:widowControl w:val="false"/>
              <w:spacing w:lineRule="exact" w:line="249"/>
              <w:ind w:left="5" w:right="0" w:hanging="0"/>
              <w:rPr>
                <w:sz w:val="22"/>
              </w:rPr>
            </w:pPr>
            <w:r>
              <w:rPr>
                <w:spacing w:val="-2"/>
                <w:sz w:val="22"/>
              </w:rPr>
              <w:t>juguetes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6" w:right="-15" w:hanging="0"/>
              <w:rPr>
                <w:sz w:val="22"/>
              </w:rPr>
            </w:pPr>
            <w:r>
              <w:rPr>
                <w:sz w:val="22"/>
              </w:rPr>
              <w:t>Comercio</w:t>
            </w:r>
            <w:r>
              <w:rPr>
                <w:spacing w:val="-7"/>
                <w:sz w:val="22"/>
              </w:rPr>
              <w:t xml:space="preserve"> </w:t>
            </w:r>
            <w:r>
              <w:rPr>
                <w:sz w:val="22"/>
              </w:rPr>
              <w:t>al</w:t>
            </w:r>
            <w:r>
              <w:rPr>
                <w:spacing w:val="-9"/>
                <w:sz w:val="22"/>
              </w:rPr>
              <w:t xml:space="preserve"> </w:t>
            </w:r>
            <w:r>
              <w:rPr>
                <w:sz w:val="22"/>
              </w:rPr>
              <w:t>por</w:t>
            </w:r>
            <w:r>
              <w:rPr>
                <w:spacing w:val="-10"/>
                <w:sz w:val="22"/>
              </w:rPr>
              <w:t xml:space="preserve"> </w:t>
            </w:r>
            <w:r>
              <w:rPr>
                <w:sz w:val="22"/>
              </w:rPr>
              <w:t>menor</w:t>
            </w:r>
            <w:r>
              <w:rPr>
                <w:spacing w:val="-8"/>
                <w:sz w:val="22"/>
              </w:rPr>
              <w:t xml:space="preserve"> </w:t>
            </w:r>
            <w:r>
              <w:rPr>
                <w:sz w:val="22"/>
              </w:rPr>
              <w:t>de</w:t>
            </w:r>
            <w:r>
              <w:rPr>
                <w:spacing w:val="-7"/>
                <w:sz w:val="22"/>
              </w:rPr>
              <w:t xml:space="preserve"> </w:t>
            </w:r>
            <w:r>
              <w:rPr>
                <w:sz w:val="22"/>
              </w:rPr>
              <w:t>juguetes</w:t>
            </w:r>
            <w:r>
              <w:rPr>
                <w:spacing w:val="-7"/>
                <w:sz w:val="22"/>
              </w:rPr>
              <w:t xml:space="preserve"> </w:t>
            </w:r>
            <w:r>
              <w:rPr>
                <w:spacing w:val="-2"/>
                <w:sz w:val="22"/>
              </w:rPr>
              <w:t>nuevos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297"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bl>
    <w:p>
      <w:pPr>
        <w:sectPr>
          <w:headerReference w:type="default" r:id="rId4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72" w:type="dxa"/>
        <w:jc w:val="left"/>
        <w:tblInd w:w="348" w:type="dxa"/>
        <w:tblLayout w:type="fixed"/>
        <w:tblCellMar>
          <w:top w:w="0" w:type="dxa"/>
          <w:left w:w="5" w:type="dxa"/>
          <w:bottom w:w="0" w:type="dxa"/>
          <w:right w:w="5" w:type="dxa"/>
        </w:tblCellMar>
        <w:tblLook w:val="01e0"/>
      </w:tblPr>
      <w:tblGrid>
        <w:gridCol w:w="421"/>
        <w:gridCol w:w="849"/>
        <w:gridCol w:w="1274"/>
        <w:gridCol w:w="3827"/>
        <w:gridCol w:w="1275"/>
        <w:gridCol w:w="991"/>
        <w:gridCol w:w="1034"/>
      </w:tblGrid>
      <w:tr>
        <w:trPr>
          <w:trHeight w:val="806"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86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465213</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18" w:leader="none"/>
              </w:tabs>
              <w:ind w:left="5" w:right="-15" w:hanging="0"/>
              <w:rPr>
                <w:sz w:val="22"/>
              </w:rPr>
            </w:pPr>
            <w:r>
              <w:rPr>
                <w:spacing w:val="-2"/>
                <w:sz w:val="22"/>
              </w:rPr>
              <w:t>Comercio</w:t>
            </w:r>
            <w:r>
              <w:rPr>
                <w:sz w:val="22"/>
              </w:rPr>
              <w:tab/>
            </w:r>
            <w:r>
              <w:rPr>
                <w:spacing w:val="-6"/>
                <w:sz w:val="22"/>
              </w:rPr>
              <w:t xml:space="preserve">al </w:t>
            </w:r>
            <w:r>
              <w:rPr>
                <w:sz w:val="22"/>
              </w:rPr>
              <w:t>por</w:t>
            </w:r>
            <w:r>
              <w:rPr>
                <w:spacing w:val="17"/>
                <w:sz w:val="22"/>
              </w:rPr>
              <w:t xml:space="preserve"> </w:t>
            </w:r>
            <w:r>
              <w:rPr>
                <w:sz w:val="22"/>
              </w:rPr>
              <w:t>menor</w:t>
            </w:r>
            <w:r>
              <w:rPr>
                <w:spacing w:val="18"/>
                <w:sz w:val="22"/>
              </w:rPr>
              <w:t xml:space="preserve"> </w:t>
            </w:r>
            <w:r>
              <w:rPr>
                <w:spacing w:val="-5"/>
                <w:sz w:val="22"/>
              </w:rPr>
              <w:t>de</w:t>
            </w:r>
          </w:p>
          <w:p>
            <w:pPr>
              <w:pStyle w:val="TableParagraph"/>
              <w:widowControl w:val="false"/>
              <w:spacing w:lineRule="exact" w:line="249"/>
              <w:ind w:left="5" w:right="0" w:hanging="0"/>
              <w:rPr>
                <w:sz w:val="22"/>
              </w:rPr>
            </w:pPr>
            <w:r>
              <w:rPr>
                <w:spacing w:val="-2"/>
                <w:sz w:val="22"/>
              </w:rPr>
              <w:t>bicicletas</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6" w:right="-15"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menor</w:t>
            </w:r>
            <w:r>
              <w:rPr>
                <w:spacing w:val="40"/>
                <w:sz w:val="22"/>
              </w:rPr>
              <w:t xml:space="preserve"> </w:t>
            </w:r>
            <w:r>
              <w:rPr>
                <w:sz w:val="22"/>
              </w:rPr>
              <w:t>especializado</w:t>
            </w:r>
            <w:r>
              <w:rPr>
                <w:spacing w:val="40"/>
                <w:sz w:val="22"/>
              </w:rPr>
              <w:t xml:space="preserve"> </w:t>
            </w:r>
            <w:r>
              <w:rPr>
                <w:sz w:val="22"/>
              </w:rPr>
              <w:t xml:space="preserve">de </w:t>
            </w:r>
            <w:r>
              <w:rPr>
                <w:spacing w:val="-2"/>
                <w:sz w:val="22"/>
              </w:rPr>
              <w:t>bicicletas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297"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r>
        <w:trPr>
          <w:trHeight w:val="1343"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5"/>
                <w:sz w:val="22"/>
              </w:rPr>
              <w:t>87</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465214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71" w:leader="none"/>
              </w:tabs>
              <w:ind w:left="5" w:right="-15" w:hanging="0"/>
              <w:jc w:val="both"/>
              <w:rPr>
                <w:sz w:val="22"/>
              </w:rPr>
            </w:pPr>
            <w:r>
              <w:rPr>
                <w:sz w:val="22"/>
              </w:rPr>
              <w:t xml:space="preserve">Comercio al por menor de </w:t>
            </w:r>
            <w:r>
              <w:rPr>
                <w:spacing w:val="-2"/>
                <w:sz w:val="22"/>
              </w:rPr>
              <w:t>quipo</w:t>
            </w:r>
            <w:r>
              <w:rPr>
                <w:sz w:val="22"/>
              </w:rPr>
              <w:tab/>
            </w:r>
            <w:r>
              <w:rPr>
                <w:spacing w:val="-10"/>
                <w:sz w:val="22"/>
              </w:rPr>
              <w:t>y</w:t>
            </w:r>
          </w:p>
          <w:p>
            <w:pPr>
              <w:pStyle w:val="TableParagraph"/>
              <w:widowControl w:val="false"/>
              <w:spacing w:lineRule="exact" w:line="267"/>
              <w:ind w:left="5" w:right="0" w:hanging="0"/>
              <w:rPr>
                <w:sz w:val="22"/>
              </w:rPr>
            </w:pPr>
            <w:r>
              <w:rPr>
                <w:spacing w:val="-2"/>
                <w:sz w:val="22"/>
              </w:rPr>
              <w:t>material</w:t>
            </w:r>
          </w:p>
          <w:p>
            <w:pPr>
              <w:pStyle w:val="TableParagraph"/>
              <w:widowControl w:val="false"/>
              <w:spacing w:lineRule="exact" w:line="252"/>
              <w:ind w:left="5" w:right="0" w:hanging="0"/>
              <w:rPr>
                <w:sz w:val="22"/>
              </w:rPr>
            </w:pPr>
            <w:r>
              <w:rPr>
                <w:spacing w:val="-2"/>
                <w:sz w:val="22"/>
              </w:rPr>
              <w:t>fotográfico</w:t>
            </w:r>
          </w:p>
        </w:tc>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15" w:hanging="0"/>
              <w:jc w:val="both"/>
              <w:rPr>
                <w:sz w:val="22"/>
              </w:rPr>
            </w:pPr>
            <w:r>
              <w:rPr>
                <w:sz w:val="22"/>
              </w:rPr>
              <w:t xml:space="preserve">Comercial al por menor especializado de equipo y material fotográfico nuevo y sus </w:t>
            </w:r>
            <w:r>
              <w:rPr>
                <w:spacing w:val="-2"/>
                <w:sz w:val="22"/>
              </w:rPr>
              <w:t>accesorios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bl>
    <w:p>
      <w:pPr>
        <w:pStyle w:val="Cuerpodetexto"/>
        <w:spacing w:before="22" w:after="0"/>
        <w:rPr>
          <w:b/>
          <w:b/>
          <w:sz w:val="20"/>
        </w:rPr>
      </w:pPr>
      <w:r>
        <w:rPr>
          <w:b/>
          <w:sz w:val="20"/>
        </w:rPr>
      </w:r>
    </w:p>
    <w:tbl>
      <w:tblPr>
        <w:tblW w:w="9682" w:type="dxa"/>
        <w:jc w:val="left"/>
        <w:tblInd w:w="348" w:type="dxa"/>
        <w:tblLayout w:type="fixed"/>
        <w:tblCellMar>
          <w:top w:w="0" w:type="dxa"/>
          <w:left w:w="5" w:type="dxa"/>
          <w:bottom w:w="0" w:type="dxa"/>
          <w:right w:w="5" w:type="dxa"/>
        </w:tblCellMar>
        <w:tblLook w:val="01e0"/>
      </w:tblPr>
      <w:tblGrid>
        <w:gridCol w:w="415"/>
        <w:gridCol w:w="839"/>
        <w:gridCol w:w="1293"/>
        <w:gridCol w:w="3828"/>
        <w:gridCol w:w="1277"/>
        <w:gridCol w:w="993"/>
        <w:gridCol w:w="1036"/>
      </w:tblGrid>
      <w:tr>
        <w:trPr>
          <w:trHeight w:val="1344" w:hRule="atLeast"/>
        </w:trPr>
        <w:tc>
          <w:tcPr>
            <w:tcW w:w="41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2" w:right="0" w:hanging="0"/>
              <w:jc w:val="center"/>
              <w:rPr>
                <w:sz w:val="22"/>
              </w:rPr>
            </w:pPr>
            <w:r>
              <w:rPr>
                <w:spacing w:val="-5"/>
                <w:sz w:val="22"/>
              </w:rPr>
              <w:t>88</w:t>
            </w:r>
          </w:p>
        </w:tc>
        <w:tc>
          <w:tcPr>
            <w:tcW w:w="8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8" w:right="0" w:hanging="0"/>
              <w:jc w:val="center"/>
              <w:rPr>
                <w:sz w:val="22"/>
              </w:rPr>
            </w:pPr>
            <w:r>
              <w:rPr>
                <w:spacing w:val="-2"/>
                <w:sz w:val="22"/>
              </w:rPr>
              <w:t>465215</w:t>
            </w:r>
          </w:p>
        </w:tc>
        <w:tc>
          <w:tcPr>
            <w:tcW w:w="129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 w:right="-15" w:hanging="0"/>
              <w:jc w:val="both"/>
              <w:rPr>
                <w:sz w:val="22"/>
              </w:rPr>
            </w:pPr>
            <w:r>
              <w:rPr>
                <w:sz w:val="22"/>
              </w:rPr>
              <w:t xml:space="preserve">Comercio al por menor de artículos y </w:t>
            </w:r>
            <w:r>
              <w:rPr>
                <w:spacing w:val="-2"/>
                <w:sz w:val="22"/>
              </w:rPr>
              <w:t>aparatos</w:t>
            </w:r>
          </w:p>
          <w:p>
            <w:pPr>
              <w:pStyle w:val="TableParagraph"/>
              <w:widowControl w:val="false"/>
              <w:spacing w:lineRule="exact" w:line="249"/>
              <w:ind w:left="2" w:right="0" w:hanging="0"/>
              <w:rPr>
                <w:sz w:val="22"/>
              </w:rPr>
            </w:pPr>
            <w:r>
              <w:rPr>
                <w:spacing w:val="-2"/>
                <w:sz w:val="22"/>
              </w:rPr>
              <w:t>deportivos</w:t>
            </w:r>
          </w:p>
        </w:tc>
        <w:tc>
          <w:tcPr>
            <w:tcW w:w="38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4" w:right="-6"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menor</w:t>
            </w:r>
            <w:r>
              <w:rPr>
                <w:spacing w:val="40"/>
                <w:sz w:val="22"/>
              </w:rPr>
              <w:t xml:space="preserve"> </w:t>
            </w:r>
            <w:r>
              <w:rPr>
                <w:sz w:val="22"/>
              </w:rPr>
              <w:t>especializado</w:t>
            </w:r>
            <w:r>
              <w:rPr>
                <w:spacing w:val="40"/>
                <w:sz w:val="22"/>
              </w:rPr>
              <w:t xml:space="preserve"> </w:t>
            </w:r>
            <w:r>
              <w:rPr>
                <w:sz w:val="22"/>
              </w:rPr>
              <w:t>de artículos y aparatos deportivos nuevos</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6" w:right="0" w:hanging="0"/>
              <w:jc w:val="center"/>
              <w:rPr>
                <w:sz w:val="22"/>
              </w:rPr>
            </w:pPr>
            <w:r>
              <w:rPr>
                <w:sz w:val="22"/>
              </w:rPr>
              <w:t>Si</w:t>
            </w:r>
            <w:r>
              <w:rPr>
                <w:spacing w:val="-3"/>
                <w:sz w:val="22"/>
              </w:rPr>
              <w:t xml:space="preserve"> </w:t>
            </w:r>
            <w:r>
              <w:rPr>
                <w:spacing w:val="-2"/>
                <w:sz w:val="22"/>
              </w:rPr>
              <w:t>aplica</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5" w:right="0"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89"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r>
        <w:trPr>
          <w:trHeight w:val="1072" w:hRule="atLeast"/>
        </w:trPr>
        <w:tc>
          <w:tcPr>
            <w:tcW w:w="4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rPr>
                <w:rFonts w:ascii="Times New Roman" w:hAnsi="Times New Roman"/>
                <w:b/>
                <w:b/>
                <w:sz w:val="22"/>
              </w:rPr>
            </w:pPr>
            <w:r>
              <w:rPr>
                <w:rFonts w:ascii="Times New Roman" w:hAnsi="Times New Roman"/>
                <w:b/>
                <w:sz w:val="22"/>
              </w:rPr>
            </w:r>
          </w:p>
          <w:p>
            <w:pPr>
              <w:pStyle w:val="TableParagraph"/>
              <w:widowControl w:val="false"/>
              <w:spacing w:before="1" w:after="0"/>
              <w:ind w:left="12" w:right="0" w:hanging="0"/>
              <w:jc w:val="center"/>
              <w:rPr>
                <w:sz w:val="22"/>
              </w:rPr>
            </w:pPr>
            <w:r>
              <w:rPr>
                <w:spacing w:val="-5"/>
                <w:sz w:val="22"/>
              </w:rPr>
              <w:t>89</w:t>
            </w:r>
          </w:p>
        </w:tc>
        <w:tc>
          <w:tcPr>
            <w:tcW w:w="8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rPr>
                <w:rFonts w:ascii="Times New Roman" w:hAnsi="Times New Roman"/>
                <w:b/>
                <w:b/>
                <w:sz w:val="22"/>
              </w:rPr>
            </w:pPr>
            <w:r>
              <w:rPr>
                <w:rFonts w:ascii="Times New Roman" w:hAnsi="Times New Roman"/>
                <w:b/>
                <w:sz w:val="22"/>
              </w:rPr>
            </w:r>
          </w:p>
          <w:p>
            <w:pPr>
              <w:pStyle w:val="TableParagraph"/>
              <w:widowControl w:val="false"/>
              <w:spacing w:before="1" w:after="0"/>
              <w:ind w:left="8" w:right="0" w:hanging="0"/>
              <w:jc w:val="center"/>
              <w:rPr>
                <w:sz w:val="22"/>
              </w:rPr>
            </w:pPr>
            <w:r>
              <w:rPr>
                <w:spacing w:val="-2"/>
                <w:sz w:val="22"/>
              </w:rPr>
              <w:t>465216</w:t>
            </w:r>
          </w:p>
        </w:tc>
        <w:tc>
          <w:tcPr>
            <w:tcW w:w="129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 w:right="-15" w:hanging="0"/>
              <w:jc w:val="both"/>
              <w:rPr>
                <w:sz w:val="22"/>
              </w:rPr>
            </w:pPr>
            <w:r>
              <w:rPr>
                <w:sz w:val="22"/>
              </w:rPr>
              <w:t xml:space="preserve">Comercio al por menor de </w:t>
            </w:r>
            <w:r>
              <w:rPr>
                <w:spacing w:val="-2"/>
                <w:sz w:val="22"/>
              </w:rPr>
              <w:t>instrumentos</w:t>
            </w:r>
          </w:p>
          <w:p>
            <w:pPr>
              <w:pStyle w:val="TableParagraph"/>
              <w:widowControl w:val="false"/>
              <w:spacing w:lineRule="exact" w:line="248"/>
              <w:ind w:left="2" w:right="0" w:hanging="0"/>
              <w:rPr>
                <w:sz w:val="22"/>
              </w:rPr>
            </w:pPr>
            <w:r>
              <w:rPr>
                <w:spacing w:val="-2"/>
                <w:sz w:val="22"/>
              </w:rPr>
              <w:t>musicales</w:t>
            </w:r>
          </w:p>
        </w:tc>
        <w:tc>
          <w:tcPr>
            <w:tcW w:w="38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4" w:right="-15" w:hanging="0"/>
              <w:jc w:val="both"/>
              <w:rPr>
                <w:sz w:val="22"/>
              </w:rPr>
            </w:pPr>
            <w:r>
              <w:rPr>
                <w:sz w:val="22"/>
              </w:rPr>
              <w:t xml:space="preserve">Comercio al por menor especializado de instrumentos musicales nuevos y sus </w:t>
            </w:r>
            <w:r>
              <w:rPr>
                <w:spacing w:val="-2"/>
                <w:sz w:val="22"/>
              </w:rPr>
              <w:t>accesorios.</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0" w:hanging="0"/>
              <w:jc w:val="center"/>
              <w:rPr>
                <w:sz w:val="22"/>
              </w:rPr>
            </w:pPr>
            <w:r>
              <w:rPr>
                <w:sz w:val="22"/>
              </w:rPr>
              <w:t>Si</w:t>
            </w:r>
            <w:r>
              <w:rPr>
                <w:spacing w:val="-3"/>
                <w:sz w:val="22"/>
              </w:rPr>
              <w:t xml:space="preserve"> </w:t>
            </w:r>
            <w:r>
              <w:rPr>
                <w:spacing w:val="-2"/>
                <w:sz w:val="22"/>
              </w:rPr>
              <w:t>aplica</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rPr>
                <w:rFonts w:ascii="Times New Roman" w:hAnsi="Times New Roman"/>
                <w:b/>
                <w:b/>
                <w:sz w:val="22"/>
              </w:rPr>
            </w:pPr>
            <w:r>
              <w:rPr>
                <w:rFonts w:ascii="Times New Roman" w:hAnsi="Times New Roman"/>
                <w:b/>
                <w:sz w:val="22"/>
              </w:rPr>
            </w:r>
          </w:p>
          <w:p>
            <w:pPr>
              <w:pStyle w:val="TableParagraph"/>
              <w:widowControl w:val="false"/>
              <w:spacing w:before="1" w:after="0"/>
              <w:ind w:left="5" w:right="0"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rPr>
                <w:rFonts w:ascii="Times New Roman" w:hAnsi="Times New Roman"/>
                <w:b/>
                <w:b/>
                <w:sz w:val="22"/>
              </w:rPr>
            </w:pPr>
            <w:r>
              <w:rPr>
                <w:rFonts w:ascii="Times New Roman" w:hAnsi="Times New Roman"/>
                <w:b/>
                <w:sz w:val="22"/>
              </w:rPr>
            </w:r>
          </w:p>
          <w:p>
            <w:pPr>
              <w:pStyle w:val="TableParagraph"/>
              <w:widowControl w:val="false"/>
              <w:spacing w:lineRule="auto" w:line="235"/>
              <w:ind w:left="289"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15 </w:t>
            </w:r>
            <w:r>
              <w:rPr>
                <w:spacing w:val="-4"/>
                <w:sz w:val="22"/>
              </w:rPr>
              <w:t>UMA</w:t>
            </w:r>
          </w:p>
        </w:tc>
      </w:tr>
      <w:tr>
        <w:trPr>
          <w:trHeight w:val="1074" w:hRule="atLeast"/>
        </w:trPr>
        <w:tc>
          <w:tcPr>
            <w:tcW w:w="4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2" w:right="0" w:hanging="0"/>
              <w:jc w:val="center"/>
              <w:rPr>
                <w:sz w:val="22"/>
              </w:rPr>
            </w:pPr>
            <w:r>
              <w:rPr>
                <w:spacing w:val="-5"/>
                <w:sz w:val="22"/>
              </w:rPr>
              <w:t>90</w:t>
            </w:r>
          </w:p>
        </w:tc>
        <w:tc>
          <w:tcPr>
            <w:tcW w:w="8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8" w:right="0" w:hanging="0"/>
              <w:jc w:val="center"/>
              <w:rPr>
                <w:sz w:val="22"/>
              </w:rPr>
            </w:pPr>
            <w:r>
              <w:rPr>
                <w:spacing w:val="-2"/>
                <w:sz w:val="22"/>
              </w:rPr>
              <w:t>465311</w:t>
            </w:r>
          </w:p>
        </w:tc>
        <w:tc>
          <w:tcPr>
            <w:tcW w:w="129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 w:right="-15" w:hanging="0"/>
              <w:jc w:val="both"/>
              <w:rPr>
                <w:sz w:val="22"/>
              </w:rPr>
            </w:pPr>
            <w:r>
              <w:rPr>
                <w:sz w:val="22"/>
              </w:rPr>
              <w:t>Comercio al por menor de artículos</w:t>
            </w:r>
            <w:r>
              <w:rPr>
                <w:spacing w:val="66"/>
                <w:w w:val="150"/>
                <w:sz w:val="22"/>
              </w:rPr>
              <w:t xml:space="preserve">  </w:t>
            </w:r>
            <w:r>
              <w:rPr>
                <w:spacing w:val="-5"/>
                <w:sz w:val="22"/>
              </w:rPr>
              <w:t>de</w:t>
            </w:r>
          </w:p>
          <w:p>
            <w:pPr>
              <w:pStyle w:val="TableParagraph"/>
              <w:widowControl w:val="false"/>
              <w:spacing w:lineRule="exact" w:line="249"/>
              <w:ind w:left="2" w:right="0" w:hanging="0"/>
              <w:rPr>
                <w:sz w:val="22"/>
              </w:rPr>
            </w:pPr>
            <w:r>
              <w:rPr>
                <w:spacing w:val="-2"/>
                <w:sz w:val="22"/>
              </w:rPr>
              <w:t>papelería</w:t>
            </w:r>
          </w:p>
        </w:tc>
        <w:tc>
          <w:tcPr>
            <w:tcW w:w="38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4" w:right="-15" w:hanging="0"/>
              <w:jc w:val="both"/>
              <w:rPr>
                <w:sz w:val="22"/>
              </w:rPr>
            </w:pPr>
            <w:r>
              <w:rPr>
                <w:sz w:val="22"/>
              </w:rPr>
              <w:t>Comercio al por menor especializado de artículos</w:t>
            </w:r>
            <w:r>
              <w:rPr>
                <w:spacing w:val="-11"/>
                <w:sz w:val="22"/>
              </w:rPr>
              <w:t xml:space="preserve"> </w:t>
            </w:r>
            <w:r>
              <w:rPr>
                <w:sz w:val="22"/>
              </w:rPr>
              <w:t>de</w:t>
            </w:r>
            <w:r>
              <w:rPr>
                <w:spacing w:val="-10"/>
                <w:sz w:val="22"/>
              </w:rPr>
              <w:t xml:space="preserve"> </w:t>
            </w:r>
            <w:r>
              <w:rPr>
                <w:sz w:val="22"/>
              </w:rPr>
              <w:t>papelería</w:t>
            </w:r>
            <w:r>
              <w:rPr>
                <w:spacing w:val="-11"/>
                <w:sz w:val="22"/>
              </w:rPr>
              <w:t xml:space="preserve"> </w:t>
            </w:r>
            <w:r>
              <w:rPr>
                <w:sz w:val="22"/>
              </w:rPr>
              <w:t>para</w:t>
            </w:r>
            <w:r>
              <w:rPr>
                <w:spacing w:val="-13"/>
                <w:sz w:val="22"/>
              </w:rPr>
              <w:t xml:space="preserve"> </w:t>
            </w:r>
            <w:r>
              <w:rPr>
                <w:sz w:val="22"/>
              </w:rPr>
              <w:t>uso</w:t>
            </w:r>
            <w:r>
              <w:rPr>
                <w:spacing w:val="-8"/>
                <w:sz w:val="22"/>
              </w:rPr>
              <w:t xml:space="preserve"> </w:t>
            </w:r>
            <w:r>
              <w:rPr>
                <w:sz w:val="22"/>
              </w:rPr>
              <w:t>escolar</w:t>
            </w:r>
            <w:r>
              <w:rPr>
                <w:spacing w:val="-13"/>
                <w:sz w:val="22"/>
              </w:rPr>
              <w:t xml:space="preserve"> </w:t>
            </w:r>
            <w:r>
              <w:rPr>
                <w:sz w:val="22"/>
              </w:rPr>
              <w:t>y</w:t>
            </w:r>
            <w:r>
              <w:rPr>
                <w:spacing w:val="-9"/>
                <w:sz w:val="22"/>
              </w:rPr>
              <w:t xml:space="preserve"> </w:t>
            </w:r>
            <w:r>
              <w:rPr>
                <w:sz w:val="22"/>
              </w:rPr>
              <w:t xml:space="preserve">de </w:t>
            </w:r>
            <w:r>
              <w:rPr>
                <w:spacing w:val="-2"/>
                <w:sz w:val="22"/>
              </w:rPr>
              <w:t>oficina</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6" w:right="0" w:hanging="0"/>
              <w:jc w:val="center"/>
              <w:rPr>
                <w:sz w:val="22"/>
              </w:rPr>
            </w:pPr>
            <w:r>
              <w:rPr>
                <w:sz w:val="22"/>
              </w:rPr>
              <w:t>Si</w:t>
            </w:r>
            <w:r>
              <w:rPr>
                <w:spacing w:val="-3"/>
                <w:sz w:val="22"/>
              </w:rPr>
              <w:t xml:space="preserve"> </w:t>
            </w:r>
            <w:r>
              <w:rPr>
                <w:spacing w:val="-2"/>
                <w:sz w:val="22"/>
              </w:rPr>
              <w:t>aplica</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5" w:right="0"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89" w:right="0" w:hanging="99"/>
              <w:rPr>
                <w:sz w:val="22"/>
              </w:rPr>
            </w:pPr>
            <w:r>
              <w:rPr>
                <w:sz w:val="22"/>
              </w:rPr>
              <w:t>12</w:t>
            </w:r>
            <w:r>
              <w:rPr>
                <w:spacing w:val="-13"/>
                <w:sz w:val="22"/>
              </w:rPr>
              <w:t xml:space="preserve"> </w:t>
            </w:r>
            <w:r>
              <w:rPr>
                <w:sz w:val="22"/>
              </w:rPr>
              <w:t>a</w:t>
            </w:r>
            <w:r>
              <w:rPr>
                <w:spacing w:val="-12"/>
                <w:sz w:val="22"/>
              </w:rPr>
              <w:t xml:space="preserve"> </w:t>
            </w:r>
            <w:r>
              <w:rPr>
                <w:sz w:val="22"/>
              </w:rPr>
              <w:t xml:space="preserve">15 </w:t>
            </w:r>
            <w:r>
              <w:rPr>
                <w:spacing w:val="-4"/>
                <w:sz w:val="22"/>
              </w:rPr>
              <w:t>UMA</w:t>
            </w:r>
          </w:p>
        </w:tc>
      </w:tr>
      <w:tr>
        <w:trPr>
          <w:trHeight w:val="806" w:hRule="atLeast"/>
        </w:trPr>
        <w:tc>
          <w:tcPr>
            <w:tcW w:w="4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2" w:right="0" w:hanging="0"/>
              <w:jc w:val="center"/>
              <w:rPr>
                <w:sz w:val="22"/>
              </w:rPr>
            </w:pPr>
            <w:r>
              <w:rPr>
                <w:spacing w:val="-5"/>
                <w:sz w:val="22"/>
              </w:rPr>
              <w:t>91</w:t>
            </w:r>
          </w:p>
        </w:tc>
        <w:tc>
          <w:tcPr>
            <w:tcW w:w="8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8" w:right="0" w:hanging="0"/>
              <w:jc w:val="center"/>
              <w:rPr>
                <w:sz w:val="22"/>
              </w:rPr>
            </w:pPr>
            <w:r>
              <w:rPr>
                <w:spacing w:val="-2"/>
                <w:sz w:val="22"/>
              </w:rPr>
              <w:t>465312</w:t>
            </w:r>
          </w:p>
        </w:tc>
        <w:tc>
          <w:tcPr>
            <w:tcW w:w="129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31" w:leader="none"/>
              </w:tabs>
              <w:ind w:left="2" w:right="-15" w:hanging="0"/>
              <w:rPr>
                <w:sz w:val="22"/>
              </w:rPr>
            </w:pPr>
            <w:r>
              <w:rPr>
                <w:spacing w:val="-2"/>
                <w:sz w:val="22"/>
              </w:rPr>
              <w:t>Comercio</w:t>
            </w:r>
            <w:r>
              <w:rPr>
                <w:sz w:val="22"/>
              </w:rPr>
              <w:tab/>
            </w:r>
            <w:r>
              <w:rPr>
                <w:spacing w:val="-6"/>
                <w:sz w:val="22"/>
              </w:rPr>
              <w:t xml:space="preserve">al </w:t>
            </w:r>
            <w:r>
              <w:rPr>
                <w:sz w:val="22"/>
              </w:rPr>
              <w:t>por</w:t>
            </w:r>
            <w:r>
              <w:rPr>
                <w:spacing w:val="22"/>
                <w:sz w:val="22"/>
              </w:rPr>
              <w:t xml:space="preserve"> </w:t>
            </w:r>
            <w:r>
              <w:rPr>
                <w:sz w:val="22"/>
              </w:rPr>
              <w:t>menor</w:t>
            </w:r>
            <w:r>
              <w:rPr>
                <w:spacing w:val="27"/>
                <w:sz w:val="22"/>
              </w:rPr>
              <w:t xml:space="preserve"> </w:t>
            </w:r>
            <w:r>
              <w:rPr>
                <w:spacing w:val="-5"/>
                <w:sz w:val="22"/>
              </w:rPr>
              <w:t>de</w:t>
            </w:r>
          </w:p>
          <w:p>
            <w:pPr>
              <w:pStyle w:val="TableParagraph"/>
              <w:widowControl w:val="false"/>
              <w:spacing w:lineRule="exact" w:line="249"/>
              <w:ind w:left="2" w:right="0" w:hanging="0"/>
              <w:rPr>
                <w:sz w:val="22"/>
              </w:rPr>
            </w:pPr>
            <w:r>
              <w:rPr>
                <w:spacing w:val="-2"/>
                <w:sz w:val="22"/>
              </w:rPr>
              <w:t>libros</w:t>
            </w:r>
          </w:p>
        </w:tc>
        <w:tc>
          <w:tcPr>
            <w:tcW w:w="38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4" w:right="-6"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menor</w:t>
            </w:r>
            <w:r>
              <w:rPr>
                <w:spacing w:val="40"/>
                <w:sz w:val="22"/>
              </w:rPr>
              <w:t xml:space="preserve"> </w:t>
            </w:r>
            <w:r>
              <w:rPr>
                <w:sz w:val="22"/>
              </w:rPr>
              <w:t>especializado</w:t>
            </w:r>
            <w:r>
              <w:rPr>
                <w:spacing w:val="40"/>
                <w:sz w:val="22"/>
              </w:rPr>
              <w:t xml:space="preserve"> </w:t>
            </w:r>
            <w:r>
              <w:rPr>
                <w:sz w:val="22"/>
              </w:rPr>
              <w:t>de libros nuevos</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0" w:hanging="0"/>
              <w:jc w:val="center"/>
              <w:rPr>
                <w:sz w:val="22"/>
              </w:rPr>
            </w:pPr>
            <w:r>
              <w:rPr>
                <w:sz w:val="22"/>
              </w:rPr>
              <w:t>Si</w:t>
            </w:r>
            <w:r>
              <w:rPr>
                <w:spacing w:val="-3"/>
                <w:sz w:val="22"/>
              </w:rPr>
              <w:t xml:space="preserve"> </w:t>
            </w:r>
            <w:r>
              <w:rPr>
                <w:spacing w:val="-2"/>
                <w:sz w:val="22"/>
              </w:rPr>
              <w:t>aplica</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5" w:right="0"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89"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15 </w:t>
            </w:r>
            <w:r>
              <w:rPr>
                <w:spacing w:val="-4"/>
                <w:sz w:val="22"/>
              </w:rPr>
              <w:t>UMA</w:t>
            </w:r>
          </w:p>
        </w:tc>
      </w:tr>
      <w:tr>
        <w:trPr>
          <w:trHeight w:val="1075" w:hRule="atLeast"/>
        </w:trPr>
        <w:tc>
          <w:tcPr>
            <w:tcW w:w="4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2" w:right="0" w:hanging="0"/>
              <w:jc w:val="center"/>
              <w:rPr>
                <w:sz w:val="22"/>
              </w:rPr>
            </w:pPr>
            <w:r>
              <w:rPr>
                <w:spacing w:val="-5"/>
                <w:sz w:val="22"/>
              </w:rPr>
              <w:t>92</w:t>
            </w:r>
          </w:p>
        </w:tc>
        <w:tc>
          <w:tcPr>
            <w:tcW w:w="8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8" w:right="0" w:hanging="0"/>
              <w:jc w:val="center"/>
              <w:rPr>
                <w:sz w:val="22"/>
              </w:rPr>
            </w:pPr>
            <w:r>
              <w:rPr>
                <w:spacing w:val="-2"/>
                <w:sz w:val="22"/>
              </w:rPr>
              <w:t>465313</w:t>
            </w:r>
          </w:p>
        </w:tc>
        <w:tc>
          <w:tcPr>
            <w:tcW w:w="129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31" w:leader="none"/>
              </w:tabs>
              <w:ind w:left="2" w:right="-15" w:hanging="0"/>
              <w:rPr>
                <w:sz w:val="22"/>
              </w:rPr>
            </w:pPr>
            <w:r>
              <w:rPr>
                <w:spacing w:val="-2"/>
                <w:sz w:val="22"/>
              </w:rPr>
              <w:t>Comercio</w:t>
            </w:r>
            <w:r>
              <w:rPr>
                <w:sz w:val="22"/>
              </w:rPr>
              <w:tab/>
            </w:r>
            <w:r>
              <w:rPr>
                <w:spacing w:val="-6"/>
                <w:sz w:val="22"/>
              </w:rPr>
              <w:t xml:space="preserve">al </w:t>
            </w:r>
            <w:r>
              <w:rPr>
                <w:sz w:val="22"/>
              </w:rPr>
              <w:t>por</w:t>
            </w:r>
            <w:r>
              <w:rPr>
                <w:spacing w:val="22"/>
                <w:sz w:val="22"/>
              </w:rPr>
              <w:t xml:space="preserve"> </w:t>
            </w:r>
            <w:r>
              <w:rPr>
                <w:sz w:val="22"/>
              </w:rPr>
              <w:t>menor</w:t>
            </w:r>
            <w:r>
              <w:rPr>
                <w:spacing w:val="27"/>
                <w:sz w:val="22"/>
              </w:rPr>
              <w:t xml:space="preserve"> </w:t>
            </w:r>
            <w:r>
              <w:rPr>
                <w:spacing w:val="-5"/>
                <w:sz w:val="22"/>
              </w:rPr>
              <w:t>de</w:t>
            </w:r>
          </w:p>
          <w:p>
            <w:pPr>
              <w:pStyle w:val="TableParagraph"/>
              <w:widowControl w:val="false"/>
              <w:tabs>
                <w:tab w:val="clear" w:pos="720"/>
                <w:tab w:val="left" w:pos="1187" w:leader="none"/>
              </w:tabs>
              <w:spacing w:lineRule="atLeast" w:line="270"/>
              <w:ind w:left="2" w:right="-15" w:hanging="0"/>
              <w:rPr>
                <w:sz w:val="22"/>
              </w:rPr>
            </w:pPr>
            <w:r>
              <w:rPr>
                <w:spacing w:val="-2"/>
                <w:sz w:val="22"/>
              </w:rPr>
              <w:t>revistas</w:t>
            </w:r>
            <w:r>
              <w:rPr>
                <w:sz w:val="22"/>
              </w:rPr>
              <w:tab/>
            </w:r>
            <w:r>
              <w:rPr>
                <w:spacing w:val="-10"/>
                <w:sz w:val="22"/>
              </w:rPr>
              <w:t>y</w:t>
            </w:r>
            <w:r>
              <w:rPr>
                <w:spacing w:val="-2"/>
                <w:sz w:val="22"/>
              </w:rPr>
              <w:t xml:space="preserve"> periódicos</w:t>
            </w:r>
          </w:p>
        </w:tc>
        <w:tc>
          <w:tcPr>
            <w:tcW w:w="38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4" w:right="-6"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menor</w:t>
            </w:r>
            <w:r>
              <w:rPr>
                <w:spacing w:val="40"/>
                <w:sz w:val="22"/>
              </w:rPr>
              <w:t xml:space="preserve"> </w:t>
            </w:r>
            <w:r>
              <w:rPr>
                <w:sz w:val="22"/>
              </w:rPr>
              <w:t>especializado</w:t>
            </w:r>
            <w:r>
              <w:rPr>
                <w:spacing w:val="40"/>
                <w:sz w:val="22"/>
              </w:rPr>
              <w:t xml:space="preserve"> </w:t>
            </w:r>
            <w:r>
              <w:rPr>
                <w:sz w:val="22"/>
              </w:rPr>
              <w:t>de revistas nuevas y periódicos</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6" w:right="0" w:hanging="0"/>
              <w:jc w:val="center"/>
              <w:rPr>
                <w:sz w:val="22"/>
              </w:rPr>
            </w:pPr>
            <w:r>
              <w:rPr>
                <w:sz w:val="22"/>
              </w:rPr>
              <w:t>Si</w:t>
            </w:r>
            <w:r>
              <w:rPr>
                <w:spacing w:val="-3"/>
                <w:sz w:val="22"/>
              </w:rPr>
              <w:t xml:space="preserve"> </w:t>
            </w:r>
            <w:r>
              <w:rPr>
                <w:spacing w:val="-2"/>
                <w:sz w:val="22"/>
              </w:rPr>
              <w:t>aplica</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5" w:right="0"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49" w:right="0" w:hanging="0"/>
              <w:rPr>
                <w:sz w:val="22"/>
              </w:rPr>
            </w:pPr>
            <w:r>
              <w:rPr>
                <w:sz w:val="22"/>
              </w:rPr>
              <w:t>3 a</w:t>
            </w:r>
            <w:r>
              <w:rPr>
                <w:spacing w:val="-2"/>
                <w:sz w:val="22"/>
              </w:rPr>
              <w:t xml:space="preserve"> </w:t>
            </w:r>
            <w:r>
              <w:rPr>
                <w:sz w:val="22"/>
              </w:rPr>
              <w:t xml:space="preserve">5 </w:t>
            </w:r>
            <w:r>
              <w:rPr>
                <w:spacing w:val="-5"/>
                <w:sz w:val="22"/>
              </w:rPr>
              <w:t>UMA</w:t>
            </w:r>
          </w:p>
        </w:tc>
      </w:tr>
      <w:tr>
        <w:trPr>
          <w:trHeight w:val="803" w:hRule="atLeast"/>
        </w:trPr>
        <w:tc>
          <w:tcPr>
            <w:tcW w:w="4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12" w:right="0" w:hanging="0"/>
              <w:jc w:val="center"/>
              <w:rPr>
                <w:sz w:val="22"/>
              </w:rPr>
            </w:pPr>
            <w:r>
              <w:rPr>
                <w:spacing w:val="-5"/>
                <w:sz w:val="22"/>
              </w:rPr>
              <w:t>93</w:t>
            </w:r>
          </w:p>
        </w:tc>
        <w:tc>
          <w:tcPr>
            <w:tcW w:w="8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8" w:right="0" w:hanging="0"/>
              <w:jc w:val="center"/>
              <w:rPr>
                <w:sz w:val="22"/>
              </w:rPr>
            </w:pPr>
            <w:r>
              <w:rPr>
                <w:spacing w:val="-2"/>
                <w:sz w:val="22"/>
              </w:rPr>
              <w:t>465912</w:t>
            </w:r>
          </w:p>
        </w:tc>
        <w:tc>
          <w:tcPr>
            <w:tcW w:w="129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31" w:leader="none"/>
              </w:tabs>
              <w:ind w:left="2" w:right="-15" w:hanging="0"/>
              <w:rPr>
                <w:sz w:val="22"/>
              </w:rPr>
            </w:pPr>
            <w:r>
              <w:rPr>
                <w:spacing w:val="-2"/>
                <w:sz w:val="22"/>
              </w:rPr>
              <w:t>Comercio</w:t>
            </w:r>
            <w:r>
              <w:rPr>
                <w:sz w:val="22"/>
              </w:rPr>
              <w:tab/>
            </w:r>
            <w:r>
              <w:rPr>
                <w:spacing w:val="-6"/>
                <w:sz w:val="22"/>
              </w:rPr>
              <w:t xml:space="preserve">al </w:t>
            </w:r>
            <w:r>
              <w:rPr>
                <w:sz w:val="22"/>
              </w:rPr>
              <w:t>por</w:t>
            </w:r>
            <w:r>
              <w:rPr>
                <w:spacing w:val="22"/>
                <w:sz w:val="22"/>
              </w:rPr>
              <w:t xml:space="preserve"> </w:t>
            </w:r>
            <w:r>
              <w:rPr>
                <w:sz w:val="22"/>
              </w:rPr>
              <w:t>menor</w:t>
            </w:r>
            <w:r>
              <w:rPr>
                <w:spacing w:val="27"/>
                <w:sz w:val="22"/>
              </w:rPr>
              <w:t xml:space="preserve"> </w:t>
            </w:r>
            <w:r>
              <w:rPr>
                <w:spacing w:val="-5"/>
                <w:sz w:val="22"/>
              </w:rPr>
              <w:t>de</w:t>
            </w:r>
          </w:p>
          <w:p>
            <w:pPr>
              <w:pStyle w:val="TableParagraph"/>
              <w:widowControl w:val="false"/>
              <w:spacing w:lineRule="exact" w:line="249"/>
              <w:ind w:left="2" w:right="0" w:hanging="0"/>
              <w:rPr>
                <w:sz w:val="22"/>
              </w:rPr>
            </w:pPr>
            <w:r>
              <w:rPr>
                <w:spacing w:val="-2"/>
                <w:sz w:val="22"/>
              </w:rPr>
              <w:t>regalos</w:t>
            </w:r>
          </w:p>
        </w:tc>
        <w:tc>
          <w:tcPr>
            <w:tcW w:w="38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6"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menor</w:t>
            </w:r>
            <w:r>
              <w:rPr>
                <w:spacing w:val="40"/>
                <w:sz w:val="22"/>
              </w:rPr>
              <w:t xml:space="preserve"> </w:t>
            </w:r>
            <w:r>
              <w:rPr>
                <w:sz w:val="22"/>
              </w:rPr>
              <w:t>especializado</w:t>
            </w:r>
            <w:r>
              <w:rPr>
                <w:spacing w:val="40"/>
                <w:sz w:val="22"/>
              </w:rPr>
              <w:t xml:space="preserve"> </w:t>
            </w:r>
            <w:r>
              <w:rPr>
                <w:sz w:val="22"/>
              </w:rPr>
              <w:t>de regalos,</w:t>
            </w:r>
            <w:r>
              <w:rPr>
                <w:spacing w:val="50"/>
                <w:sz w:val="22"/>
              </w:rPr>
              <w:t xml:space="preserve"> </w:t>
            </w:r>
            <w:r>
              <w:rPr>
                <w:sz w:val="22"/>
              </w:rPr>
              <w:t>tarjetas</w:t>
            </w:r>
            <w:r>
              <w:rPr>
                <w:spacing w:val="50"/>
                <w:sz w:val="22"/>
              </w:rPr>
              <w:t xml:space="preserve"> </w:t>
            </w:r>
            <w:r>
              <w:rPr>
                <w:sz w:val="22"/>
              </w:rPr>
              <w:t>de</w:t>
            </w:r>
            <w:r>
              <w:rPr>
                <w:spacing w:val="52"/>
                <w:sz w:val="22"/>
              </w:rPr>
              <w:t xml:space="preserve"> </w:t>
            </w:r>
            <w:r>
              <w:rPr>
                <w:sz w:val="22"/>
              </w:rPr>
              <w:t>felicitaciones</w:t>
            </w:r>
            <w:r>
              <w:rPr>
                <w:spacing w:val="51"/>
                <w:sz w:val="22"/>
              </w:rPr>
              <w:t xml:space="preserve"> </w:t>
            </w:r>
            <w:r>
              <w:rPr>
                <w:sz w:val="22"/>
              </w:rPr>
              <w:t>y</w:t>
            </w:r>
            <w:r>
              <w:rPr>
                <w:spacing w:val="56"/>
                <w:sz w:val="22"/>
              </w:rPr>
              <w:t xml:space="preserve"> </w:t>
            </w:r>
            <w:r>
              <w:rPr>
                <w:spacing w:val="-4"/>
                <w:sz w:val="22"/>
              </w:rPr>
              <w:t>para</w:t>
            </w:r>
          </w:p>
          <w:p>
            <w:pPr>
              <w:pStyle w:val="TableParagraph"/>
              <w:widowControl w:val="false"/>
              <w:spacing w:lineRule="exact" w:line="249"/>
              <w:ind w:left="4" w:right="0" w:hanging="0"/>
              <w:rPr>
                <w:sz w:val="22"/>
              </w:rPr>
            </w:pPr>
            <w:r>
              <w:rPr>
                <w:sz w:val="22"/>
              </w:rPr>
              <w:t>toda</w:t>
            </w:r>
            <w:r>
              <w:rPr>
                <w:spacing w:val="-3"/>
                <w:sz w:val="22"/>
              </w:rPr>
              <w:t xml:space="preserve"> </w:t>
            </w:r>
            <w:r>
              <w:rPr>
                <w:spacing w:val="-2"/>
                <w:sz w:val="22"/>
              </w:rPr>
              <w:t>ocasión.</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6" w:right="0" w:hanging="0"/>
              <w:jc w:val="center"/>
              <w:rPr>
                <w:sz w:val="22"/>
              </w:rPr>
            </w:pPr>
            <w:r>
              <w:rPr>
                <w:sz w:val="22"/>
              </w:rPr>
              <w:t>Si</w:t>
            </w:r>
            <w:r>
              <w:rPr>
                <w:spacing w:val="-3"/>
                <w:sz w:val="22"/>
              </w:rPr>
              <w:t xml:space="preserve"> </w:t>
            </w:r>
            <w:r>
              <w:rPr>
                <w:spacing w:val="-2"/>
                <w:sz w:val="22"/>
              </w:rPr>
              <w:t>aplica</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5" w:right="0"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1" w:after="0"/>
              <w:ind w:left="289" w:right="0" w:hanging="44"/>
              <w:rPr>
                <w:sz w:val="22"/>
              </w:rPr>
            </w:pPr>
            <w:r>
              <w:rPr>
                <w:sz w:val="22"/>
              </w:rPr>
              <w:t>8</w:t>
            </w:r>
            <w:r>
              <w:rPr>
                <w:spacing w:val="-13"/>
                <w:sz w:val="22"/>
              </w:rPr>
              <w:t xml:space="preserve"> </w:t>
            </w:r>
            <w:r>
              <w:rPr>
                <w:sz w:val="22"/>
              </w:rPr>
              <w:t>a</w:t>
            </w:r>
            <w:r>
              <w:rPr>
                <w:spacing w:val="-12"/>
                <w:sz w:val="22"/>
              </w:rPr>
              <w:t xml:space="preserve"> </w:t>
            </w:r>
            <w:r>
              <w:rPr>
                <w:sz w:val="22"/>
              </w:rPr>
              <w:t xml:space="preserve">15 </w:t>
            </w:r>
            <w:r>
              <w:rPr>
                <w:spacing w:val="-5"/>
                <w:sz w:val="22"/>
              </w:rPr>
              <w:t>UMA</w:t>
            </w:r>
          </w:p>
        </w:tc>
      </w:tr>
      <w:tr>
        <w:trPr>
          <w:trHeight w:val="1610" w:hRule="atLeast"/>
        </w:trPr>
        <w:tc>
          <w:tcPr>
            <w:tcW w:w="41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2" w:after="0"/>
              <w:rPr>
                <w:rFonts w:ascii="Times New Roman" w:hAnsi="Times New Roman"/>
                <w:b/>
                <w:b/>
                <w:sz w:val="22"/>
              </w:rPr>
            </w:pPr>
            <w:r>
              <w:rPr>
                <w:rFonts w:ascii="Times New Roman" w:hAnsi="Times New Roman"/>
                <w:b/>
                <w:sz w:val="22"/>
              </w:rPr>
            </w:r>
          </w:p>
          <w:p>
            <w:pPr>
              <w:pStyle w:val="TableParagraph"/>
              <w:widowControl w:val="false"/>
              <w:ind w:left="12" w:right="0" w:hanging="0"/>
              <w:jc w:val="center"/>
              <w:rPr>
                <w:sz w:val="22"/>
              </w:rPr>
            </w:pPr>
            <w:r>
              <w:rPr>
                <w:spacing w:val="-5"/>
                <w:sz w:val="22"/>
              </w:rPr>
              <w:t>94</w:t>
            </w:r>
          </w:p>
        </w:tc>
        <w:tc>
          <w:tcPr>
            <w:tcW w:w="8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2" w:after="0"/>
              <w:rPr>
                <w:rFonts w:ascii="Times New Roman" w:hAnsi="Times New Roman"/>
                <w:b/>
                <w:b/>
                <w:sz w:val="22"/>
              </w:rPr>
            </w:pPr>
            <w:r>
              <w:rPr>
                <w:rFonts w:ascii="Times New Roman" w:hAnsi="Times New Roman"/>
                <w:b/>
                <w:sz w:val="22"/>
              </w:rPr>
            </w:r>
          </w:p>
          <w:p>
            <w:pPr>
              <w:pStyle w:val="TableParagraph"/>
              <w:widowControl w:val="false"/>
              <w:ind w:left="8" w:right="0" w:hanging="0"/>
              <w:jc w:val="center"/>
              <w:rPr>
                <w:sz w:val="22"/>
              </w:rPr>
            </w:pPr>
            <w:r>
              <w:rPr>
                <w:spacing w:val="-2"/>
                <w:sz w:val="22"/>
              </w:rPr>
              <w:t>465914</w:t>
            </w:r>
          </w:p>
        </w:tc>
        <w:tc>
          <w:tcPr>
            <w:tcW w:w="12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tabs>
                <w:tab w:val="clear" w:pos="720"/>
                <w:tab w:val="left" w:pos="1131" w:leader="none"/>
              </w:tabs>
              <w:spacing w:before="1" w:after="0"/>
              <w:ind w:left="2" w:right="-15" w:hanging="0"/>
              <w:rPr>
                <w:sz w:val="22"/>
              </w:rPr>
            </w:pPr>
            <w:r>
              <w:rPr>
                <w:spacing w:val="-2"/>
                <w:sz w:val="22"/>
              </w:rPr>
              <w:t>Comercio</w:t>
            </w:r>
            <w:r>
              <w:rPr>
                <w:sz w:val="22"/>
              </w:rPr>
              <w:tab/>
            </w:r>
            <w:r>
              <w:rPr>
                <w:spacing w:val="-6"/>
                <w:sz w:val="22"/>
              </w:rPr>
              <w:t xml:space="preserve">al </w:t>
            </w:r>
            <w:r>
              <w:rPr>
                <w:sz w:val="22"/>
              </w:rPr>
              <w:t>por menor</w:t>
            </w:r>
            <w:r>
              <w:rPr>
                <w:spacing w:val="15"/>
                <w:sz w:val="22"/>
              </w:rPr>
              <w:t xml:space="preserve"> </w:t>
            </w:r>
            <w:r>
              <w:rPr>
                <w:sz w:val="22"/>
              </w:rPr>
              <w:t xml:space="preserve">de </w:t>
            </w:r>
            <w:r>
              <w:rPr>
                <w:spacing w:val="-2"/>
                <w:sz w:val="22"/>
              </w:rPr>
              <w:t>artículos desechables</w:t>
            </w:r>
          </w:p>
        </w:tc>
        <w:tc>
          <w:tcPr>
            <w:tcW w:w="38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jc w:val="both"/>
              <w:rPr>
                <w:sz w:val="22"/>
              </w:rPr>
            </w:pPr>
            <w:r>
              <w:rPr>
                <w:sz w:val="22"/>
              </w:rPr>
              <w:t>Unidades económicas dedicadas principalmente al comercio al por menor especializado de artículos desechables, como vasos, platos, cubiertos, charolas, moldes,</w:t>
            </w:r>
            <w:r>
              <w:rPr>
                <w:spacing w:val="66"/>
                <w:w w:val="150"/>
                <w:sz w:val="22"/>
              </w:rPr>
              <w:t xml:space="preserve"> </w:t>
            </w:r>
            <w:r>
              <w:rPr>
                <w:sz w:val="22"/>
              </w:rPr>
              <w:t>servilletas,</w:t>
            </w:r>
            <w:r>
              <w:rPr>
                <w:spacing w:val="65"/>
                <w:w w:val="150"/>
                <w:sz w:val="22"/>
              </w:rPr>
              <w:t xml:space="preserve"> </w:t>
            </w:r>
            <w:r>
              <w:rPr>
                <w:sz w:val="22"/>
              </w:rPr>
              <w:t>popotes,</w:t>
            </w:r>
            <w:r>
              <w:rPr>
                <w:spacing w:val="66"/>
                <w:w w:val="150"/>
                <w:sz w:val="22"/>
              </w:rPr>
              <w:t xml:space="preserve"> </w:t>
            </w:r>
            <w:r>
              <w:rPr>
                <w:sz w:val="22"/>
              </w:rPr>
              <w:t>bolsas</w:t>
            </w:r>
            <w:r>
              <w:rPr>
                <w:spacing w:val="64"/>
                <w:w w:val="150"/>
                <w:sz w:val="22"/>
              </w:rPr>
              <w:t xml:space="preserve"> </w:t>
            </w:r>
            <w:r>
              <w:rPr>
                <w:spacing w:val="-5"/>
                <w:sz w:val="22"/>
              </w:rPr>
              <w:t>de</w:t>
            </w:r>
          </w:p>
          <w:p>
            <w:pPr>
              <w:pStyle w:val="TableParagraph"/>
              <w:widowControl w:val="false"/>
              <w:spacing w:lineRule="exact" w:line="248"/>
              <w:ind w:left="4" w:right="0" w:hanging="0"/>
              <w:rPr>
                <w:sz w:val="22"/>
              </w:rPr>
            </w:pPr>
            <w:r>
              <w:rPr>
                <w:spacing w:val="-2"/>
                <w:sz w:val="22"/>
              </w:rPr>
              <w:t>plástico</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2" w:after="0"/>
              <w:rPr>
                <w:rFonts w:ascii="Times New Roman" w:hAnsi="Times New Roman"/>
                <w:b/>
                <w:b/>
                <w:sz w:val="22"/>
              </w:rPr>
            </w:pPr>
            <w:r>
              <w:rPr>
                <w:rFonts w:ascii="Times New Roman" w:hAnsi="Times New Roman"/>
                <w:b/>
                <w:sz w:val="22"/>
              </w:rPr>
            </w:r>
          </w:p>
          <w:p>
            <w:pPr>
              <w:pStyle w:val="TableParagraph"/>
              <w:widowControl w:val="false"/>
              <w:ind w:left="6" w:right="0" w:hanging="0"/>
              <w:jc w:val="center"/>
              <w:rPr>
                <w:sz w:val="22"/>
              </w:rPr>
            </w:pPr>
            <w:r>
              <w:rPr>
                <w:sz w:val="22"/>
              </w:rPr>
              <w:t>Si</w:t>
            </w:r>
            <w:r>
              <w:rPr>
                <w:spacing w:val="-3"/>
                <w:sz w:val="22"/>
              </w:rPr>
              <w:t xml:space="preserve"> </w:t>
            </w:r>
            <w:r>
              <w:rPr>
                <w:spacing w:val="-2"/>
                <w:sz w:val="22"/>
              </w:rPr>
              <w:t>aplica</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2" w:after="0"/>
              <w:rPr>
                <w:rFonts w:ascii="Times New Roman" w:hAnsi="Times New Roman"/>
                <w:b/>
                <w:b/>
                <w:sz w:val="22"/>
              </w:rPr>
            </w:pPr>
            <w:r>
              <w:rPr>
                <w:rFonts w:ascii="Times New Roman" w:hAnsi="Times New Roman"/>
                <w:b/>
                <w:sz w:val="22"/>
              </w:rPr>
            </w:r>
          </w:p>
          <w:p>
            <w:pPr>
              <w:pStyle w:val="TableParagraph"/>
              <w:widowControl w:val="false"/>
              <w:ind w:left="5" w:right="0"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8" w:after="0"/>
              <w:rPr>
                <w:rFonts w:ascii="Times New Roman" w:hAnsi="Times New Roman"/>
                <w:b/>
                <w:b/>
                <w:sz w:val="22"/>
              </w:rPr>
            </w:pPr>
            <w:r>
              <w:rPr>
                <w:rFonts w:ascii="Times New Roman" w:hAnsi="Times New Roman"/>
                <w:b/>
                <w:sz w:val="22"/>
              </w:rPr>
            </w:r>
          </w:p>
          <w:p>
            <w:pPr>
              <w:pStyle w:val="TableParagraph"/>
              <w:widowControl w:val="false"/>
              <w:ind w:left="289"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15 </w:t>
            </w:r>
            <w:r>
              <w:rPr>
                <w:spacing w:val="-4"/>
                <w:sz w:val="22"/>
              </w:rPr>
              <w:t>UMA</w:t>
            </w:r>
          </w:p>
        </w:tc>
      </w:tr>
      <w:tr>
        <w:trPr>
          <w:trHeight w:val="1075" w:hRule="atLeast"/>
        </w:trPr>
        <w:tc>
          <w:tcPr>
            <w:tcW w:w="4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12" w:right="0" w:hanging="0"/>
              <w:jc w:val="center"/>
              <w:rPr>
                <w:sz w:val="22"/>
              </w:rPr>
            </w:pPr>
            <w:r>
              <w:rPr>
                <w:spacing w:val="-5"/>
                <w:sz w:val="22"/>
              </w:rPr>
              <w:t>95</w:t>
            </w:r>
          </w:p>
        </w:tc>
        <w:tc>
          <w:tcPr>
            <w:tcW w:w="8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8" w:right="0" w:hanging="0"/>
              <w:jc w:val="center"/>
              <w:rPr>
                <w:sz w:val="22"/>
              </w:rPr>
            </w:pPr>
            <w:r>
              <w:rPr>
                <w:spacing w:val="-2"/>
                <w:sz w:val="22"/>
              </w:rPr>
              <w:t>465913</w:t>
            </w:r>
          </w:p>
        </w:tc>
        <w:tc>
          <w:tcPr>
            <w:tcW w:w="129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31" w:leader="none"/>
              </w:tabs>
              <w:ind w:left="2" w:right="-15" w:hanging="0"/>
              <w:rPr>
                <w:sz w:val="22"/>
              </w:rPr>
            </w:pPr>
            <w:r>
              <w:rPr>
                <w:spacing w:val="-2"/>
                <w:sz w:val="22"/>
              </w:rPr>
              <w:t>Comercio</w:t>
            </w:r>
            <w:r>
              <w:rPr>
                <w:sz w:val="22"/>
              </w:rPr>
              <w:tab/>
            </w:r>
            <w:r>
              <w:rPr>
                <w:spacing w:val="-6"/>
                <w:sz w:val="22"/>
              </w:rPr>
              <w:t xml:space="preserve">al </w:t>
            </w:r>
            <w:r>
              <w:rPr>
                <w:sz w:val="22"/>
              </w:rPr>
              <w:t>por</w:t>
            </w:r>
            <w:r>
              <w:rPr>
                <w:spacing w:val="22"/>
                <w:sz w:val="22"/>
              </w:rPr>
              <w:t xml:space="preserve"> </w:t>
            </w:r>
            <w:r>
              <w:rPr>
                <w:sz w:val="22"/>
              </w:rPr>
              <w:t>menor</w:t>
            </w:r>
            <w:r>
              <w:rPr>
                <w:spacing w:val="27"/>
                <w:sz w:val="22"/>
              </w:rPr>
              <w:t xml:space="preserve"> </w:t>
            </w:r>
            <w:r>
              <w:rPr>
                <w:spacing w:val="-5"/>
                <w:sz w:val="22"/>
              </w:rPr>
              <w:t>de</w:t>
            </w:r>
          </w:p>
          <w:p>
            <w:pPr>
              <w:pStyle w:val="TableParagraph"/>
              <w:widowControl w:val="false"/>
              <w:spacing w:lineRule="atLeast" w:line="270"/>
              <w:ind w:left="2" w:right="0" w:hanging="0"/>
              <w:rPr>
                <w:sz w:val="22"/>
              </w:rPr>
            </w:pPr>
            <w:r>
              <w:rPr>
                <w:spacing w:val="-2"/>
                <w:sz w:val="22"/>
              </w:rPr>
              <w:t>artículos religiosos</w:t>
            </w:r>
          </w:p>
        </w:tc>
        <w:tc>
          <w:tcPr>
            <w:tcW w:w="38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4" w:right="-6"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menor</w:t>
            </w:r>
            <w:r>
              <w:rPr>
                <w:spacing w:val="40"/>
                <w:sz w:val="22"/>
              </w:rPr>
              <w:t xml:space="preserve"> </w:t>
            </w:r>
            <w:r>
              <w:rPr>
                <w:sz w:val="22"/>
              </w:rPr>
              <w:t>especializado</w:t>
            </w:r>
            <w:r>
              <w:rPr>
                <w:spacing w:val="40"/>
                <w:sz w:val="22"/>
              </w:rPr>
              <w:t xml:space="preserve"> </w:t>
            </w:r>
            <w:r>
              <w:rPr>
                <w:sz w:val="22"/>
              </w:rPr>
              <w:t>de artículos religiosos nuevos.</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0" w:hanging="0"/>
              <w:jc w:val="center"/>
              <w:rPr>
                <w:sz w:val="22"/>
              </w:rPr>
            </w:pPr>
            <w:r>
              <w:rPr>
                <w:sz w:val="22"/>
              </w:rPr>
              <w:t>Si</w:t>
            </w:r>
            <w:r>
              <w:rPr>
                <w:spacing w:val="-3"/>
                <w:sz w:val="22"/>
              </w:rPr>
              <w:t xml:space="preserve"> </w:t>
            </w:r>
            <w:r>
              <w:rPr>
                <w:spacing w:val="-2"/>
                <w:sz w:val="22"/>
              </w:rPr>
              <w:t>aplica</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5" w:right="0"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289" w:right="0" w:hanging="44"/>
              <w:rPr>
                <w:sz w:val="22"/>
              </w:rPr>
            </w:pPr>
            <w:r>
              <w:rPr>
                <w:sz w:val="22"/>
              </w:rPr>
              <w:t>8</w:t>
            </w:r>
            <w:r>
              <w:rPr>
                <w:spacing w:val="-13"/>
                <w:sz w:val="22"/>
              </w:rPr>
              <w:t xml:space="preserve"> </w:t>
            </w:r>
            <w:r>
              <w:rPr>
                <w:sz w:val="22"/>
              </w:rPr>
              <w:t>a</w:t>
            </w:r>
            <w:r>
              <w:rPr>
                <w:spacing w:val="-12"/>
                <w:sz w:val="22"/>
              </w:rPr>
              <w:t xml:space="preserve"> </w:t>
            </w:r>
            <w:r>
              <w:rPr>
                <w:sz w:val="22"/>
              </w:rPr>
              <w:t xml:space="preserve">13 </w:t>
            </w:r>
            <w:r>
              <w:rPr>
                <w:spacing w:val="-5"/>
                <w:sz w:val="22"/>
              </w:rPr>
              <w:t>UMA</w:t>
            </w:r>
          </w:p>
        </w:tc>
      </w:tr>
      <w:tr>
        <w:trPr>
          <w:trHeight w:val="1072" w:hRule="atLeast"/>
        </w:trPr>
        <w:tc>
          <w:tcPr>
            <w:tcW w:w="4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rPr>
                <w:rFonts w:ascii="Times New Roman" w:hAnsi="Times New Roman"/>
                <w:b/>
                <w:b/>
                <w:sz w:val="22"/>
              </w:rPr>
            </w:pPr>
            <w:r>
              <w:rPr>
                <w:rFonts w:ascii="Times New Roman" w:hAnsi="Times New Roman"/>
                <w:b/>
                <w:sz w:val="22"/>
              </w:rPr>
            </w:r>
          </w:p>
          <w:p>
            <w:pPr>
              <w:pStyle w:val="TableParagraph"/>
              <w:widowControl w:val="false"/>
              <w:ind w:left="12" w:right="0" w:hanging="0"/>
              <w:jc w:val="center"/>
              <w:rPr>
                <w:sz w:val="22"/>
              </w:rPr>
            </w:pPr>
            <w:r>
              <w:rPr>
                <w:spacing w:val="-5"/>
                <w:sz w:val="22"/>
              </w:rPr>
              <w:t>96</w:t>
            </w:r>
          </w:p>
        </w:tc>
        <w:tc>
          <w:tcPr>
            <w:tcW w:w="8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rPr>
                <w:rFonts w:ascii="Times New Roman" w:hAnsi="Times New Roman"/>
                <w:b/>
                <w:b/>
                <w:sz w:val="22"/>
              </w:rPr>
            </w:pPr>
            <w:r>
              <w:rPr>
                <w:rFonts w:ascii="Times New Roman" w:hAnsi="Times New Roman"/>
                <w:b/>
                <w:sz w:val="22"/>
              </w:rPr>
            </w:r>
          </w:p>
          <w:p>
            <w:pPr>
              <w:pStyle w:val="TableParagraph"/>
              <w:widowControl w:val="false"/>
              <w:ind w:left="8" w:right="0" w:hanging="0"/>
              <w:jc w:val="center"/>
              <w:rPr>
                <w:sz w:val="22"/>
              </w:rPr>
            </w:pPr>
            <w:r>
              <w:rPr>
                <w:spacing w:val="-2"/>
                <w:sz w:val="22"/>
              </w:rPr>
              <w:t>465915</w:t>
            </w:r>
          </w:p>
        </w:tc>
        <w:tc>
          <w:tcPr>
            <w:tcW w:w="129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 w:right="-15" w:hanging="0"/>
              <w:jc w:val="both"/>
              <w:rPr>
                <w:sz w:val="22"/>
              </w:rPr>
            </w:pPr>
            <w:r>
              <w:rPr>
                <w:sz w:val="22"/>
              </w:rPr>
              <w:t>Comercio al por menor en tiendas</w:t>
            </w:r>
            <w:r>
              <w:rPr>
                <w:spacing w:val="57"/>
                <w:w w:val="150"/>
                <w:sz w:val="22"/>
              </w:rPr>
              <w:t xml:space="preserve">   </w:t>
            </w:r>
            <w:r>
              <w:rPr>
                <w:spacing w:val="-5"/>
                <w:sz w:val="22"/>
              </w:rPr>
              <w:t>de</w:t>
            </w:r>
          </w:p>
          <w:p>
            <w:pPr>
              <w:pStyle w:val="TableParagraph"/>
              <w:widowControl w:val="false"/>
              <w:spacing w:lineRule="exact" w:line="249"/>
              <w:ind w:left="2" w:right="0" w:hanging="0"/>
              <w:rPr>
                <w:sz w:val="22"/>
              </w:rPr>
            </w:pPr>
            <w:r>
              <w:rPr>
                <w:spacing w:val="-2"/>
                <w:sz w:val="22"/>
              </w:rPr>
              <w:t>artesanías</w:t>
            </w:r>
          </w:p>
        </w:tc>
        <w:tc>
          <w:tcPr>
            <w:tcW w:w="38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4" w:right="-6" w:hanging="0"/>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menor</w:t>
            </w:r>
            <w:r>
              <w:rPr>
                <w:spacing w:val="40"/>
                <w:sz w:val="22"/>
              </w:rPr>
              <w:t xml:space="preserve"> </w:t>
            </w:r>
            <w:r>
              <w:rPr>
                <w:sz w:val="22"/>
              </w:rPr>
              <w:t>de</w:t>
            </w:r>
            <w:r>
              <w:rPr>
                <w:spacing w:val="40"/>
                <w:sz w:val="22"/>
              </w:rPr>
              <w:t xml:space="preserve"> </w:t>
            </w:r>
            <w:r>
              <w:rPr>
                <w:sz w:val="22"/>
              </w:rPr>
              <w:t>una</w:t>
            </w:r>
            <w:r>
              <w:rPr>
                <w:spacing w:val="40"/>
                <w:sz w:val="22"/>
              </w:rPr>
              <w:t xml:space="preserve"> </w:t>
            </w:r>
            <w:r>
              <w:rPr>
                <w:sz w:val="22"/>
              </w:rPr>
              <w:t>amplia variedad de productos artesanales</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rPr>
                <w:rFonts w:ascii="Times New Roman" w:hAnsi="Times New Roman"/>
                <w:b/>
                <w:b/>
                <w:sz w:val="22"/>
              </w:rPr>
            </w:pPr>
            <w:r>
              <w:rPr>
                <w:rFonts w:ascii="Times New Roman" w:hAnsi="Times New Roman"/>
                <w:b/>
                <w:sz w:val="22"/>
              </w:rPr>
            </w:r>
          </w:p>
          <w:p>
            <w:pPr>
              <w:pStyle w:val="TableParagraph"/>
              <w:widowControl w:val="false"/>
              <w:ind w:left="6" w:right="0" w:hanging="0"/>
              <w:jc w:val="center"/>
              <w:rPr>
                <w:sz w:val="22"/>
              </w:rPr>
            </w:pPr>
            <w:r>
              <w:rPr>
                <w:sz w:val="22"/>
              </w:rPr>
              <w:t>Si</w:t>
            </w:r>
            <w:r>
              <w:rPr>
                <w:spacing w:val="-3"/>
                <w:sz w:val="22"/>
              </w:rPr>
              <w:t xml:space="preserve"> </w:t>
            </w:r>
            <w:r>
              <w:rPr>
                <w:spacing w:val="-2"/>
                <w:sz w:val="22"/>
              </w:rPr>
              <w:t>aplica</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rPr>
                <w:rFonts w:ascii="Times New Roman" w:hAnsi="Times New Roman"/>
                <w:b/>
                <w:b/>
                <w:sz w:val="22"/>
              </w:rPr>
            </w:pPr>
            <w:r>
              <w:rPr>
                <w:rFonts w:ascii="Times New Roman" w:hAnsi="Times New Roman"/>
                <w:b/>
                <w:sz w:val="22"/>
              </w:rPr>
            </w:r>
          </w:p>
          <w:p>
            <w:pPr>
              <w:pStyle w:val="TableParagraph"/>
              <w:widowControl w:val="false"/>
              <w:ind w:left="5" w:right="0"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289" w:right="0" w:hanging="44"/>
              <w:rPr>
                <w:sz w:val="22"/>
              </w:rPr>
            </w:pPr>
            <w:r>
              <w:rPr>
                <w:sz w:val="22"/>
              </w:rPr>
              <w:t>8</w:t>
            </w:r>
            <w:r>
              <w:rPr>
                <w:spacing w:val="-13"/>
                <w:sz w:val="22"/>
              </w:rPr>
              <w:t xml:space="preserve"> </w:t>
            </w:r>
            <w:r>
              <w:rPr>
                <w:sz w:val="22"/>
              </w:rPr>
              <w:t>a</w:t>
            </w:r>
            <w:r>
              <w:rPr>
                <w:spacing w:val="-12"/>
                <w:sz w:val="22"/>
              </w:rPr>
              <w:t xml:space="preserve"> </w:t>
            </w:r>
            <w:r>
              <w:rPr>
                <w:sz w:val="22"/>
              </w:rPr>
              <w:t xml:space="preserve">10 </w:t>
            </w:r>
            <w:r>
              <w:rPr>
                <w:spacing w:val="-5"/>
                <w:sz w:val="22"/>
              </w:rPr>
              <w:t>UMA</w:t>
            </w:r>
          </w:p>
        </w:tc>
      </w:tr>
    </w:tbl>
    <w:p>
      <w:pPr>
        <w:sectPr>
          <w:headerReference w:type="default" r:id="rId4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2" w:type="dxa"/>
        <w:jc w:val="left"/>
        <w:tblInd w:w="348" w:type="dxa"/>
        <w:tblLayout w:type="fixed"/>
        <w:tblCellMar>
          <w:top w:w="0" w:type="dxa"/>
          <w:left w:w="5" w:type="dxa"/>
          <w:bottom w:w="0" w:type="dxa"/>
          <w:right w:w="5" w:type="dxa"/>
        </w:tblCellMar>
        <w:tblLook w:val="01e0"/>
      </w:tblPr>
      <w:tblGrid>
        <w:gridCol w:w="415"/>
        <w:gridCol w:w="839"/>
        <w:gridCol w:w="1293"/>
        <w:gridCol w:w="3828"/>
        <w:gridCol w:w="1277"/>
        <w:gridCol w:w="993"/>
        <w:gridCol w:w="1036"/>
      </w:tblGrid>
      <w:tr>
        <w:trPr>
          <w:trHeight w:val="1610" w:hRule="atLeast"/>
        </w:trPr>
        <w:tc>
          <w:tcPr>
            <w:tcW w:w="41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12" w:right="0" w:hanging="0"/>
              <w:jc w:val="center"/>
              <w:rPr>
                <w:sz w:val="22"/>
              </w:rPr>
            </w:pPr>
            <w:r>
              <w:rPr>
                <w:spacing w:val="-5"/>
                <w:sz w:val="22"/>
              </w:rPr>
              <w:t>97</w:t>
            </w:r>
          </w:p>
        </w:tc>
        <w:tc>
          <w:tcPr>
            <w:tcW w:w="8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8" w:right="0" w:hanging="0"/>
              <w:jc w:val="center"/>
              <w:rPr>
                <w:sz w:val="22"/>
              </w:rPr>
            </w:pPr>
            <w:r>
              <w:rPr>
                <w:spacing w:val="-2"/>
                <w:sz w:val="22"/>
              </w:rPr>
              <w:t>465919</w:t>
            </w:r>
          </w:p>
        </w:tc>
        <w:tc>
          <w:tcPr>
            <w:tcW w:w="129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969" w:leader="none"/>
              </w:tabs>
              <w:ind w:left="2" w:right="-15" w:hanging="0"/>
              <w:jc w:val="both"/>
              <w:rPr>
                <w:sz w:val="22"/>
              </w:rPr>
            </w:pPr>
            <w:r>
              <w:rPr>
                <w:sz w:val="22"/>
              </w:rPr>
              <w:t>Comercio al por menor de otros</w:t>
            </w:r>
            <w:r>
              <w:rPr>
                <w:spacing w:val="-13"/>
                <w:sz w:val="22"/>
              </w:rPr>
              <w:t xml:space="preserve"> </w:t>
            </w:r>
            <w:r>
              <w:rPr>
                <w:sz w:val="22"/>
              </w:rPr>
              <w:t xml:space="preserve">artículos </w:t>
            </w:r>
            <w:r>
              <w:rPr>
                <w:spacing w:val="-5"/>
                <w:sz w:val="22"/>
              </w:rPr>
              <w:t>de</w:t>
            </w:r>
            <w:r>
              <w:rPr>
                <w:sz w:val="22"/>
              </w:rPr>
              <w:tab/>
            </w:r>
            <w:r>
              <w:rPr>
                <w:spacing w:val="-5"/>
                <w:sz w:val="22"/>
              </w:rPr>
              <w:t>uso</w:t>
            </w:r>
          </w:p>
          <w:p>
            <w:pPr>
              <w:pStyle w:val="TableParagraph"/>
              <w:widowControl w:val="false"/>
              <w:spacing w:lineRule="exact" w:line="267"/>
              <w:ind w:left="2" w:right="0" w:hanging="0"/>
              <w:rPr>
                <w:sz w:val="22"/>
              </w:rPr>
            </w:pPr>
            <w:r>
              <w:rPr>
                <w:spacing w:val="-2"/>
                <w:sz w:val="22"/>
              </w:rPr>
              <w:t>personal</w:t>
            </w:r>
          </w:p>
          <w:p>
            <w:pPr>
              <w:pStyle w:val="TableParagraph"/>
              <w:widowControl w:val="false"/>
              <w:spacing w:lineRule="exact" w:line="249"/>
              <w:ind w:left="2" w:right="0" w:hanging="0"/>
              <w:rPr>
                <w:sz w:val="22"/>
              </w:rPr>
            </w:pPr>
            <w:r>
              <w:rPr>
                <w:spacing w:val="-2"/>
                <w:sz w:val="22"/>
              </w:rPr>
              <w:t>(funeraria)</w:t>
            </w:r>
          </w:p>
        </w:tc>
        <w:tc>
          <w:tcPr>
            <w:tcW w:w="38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4" w:right="-15" w:hanging="0"/>
              <w:jc w:val="both"/>
              <w:rPr>
                <w:sz w:val="22"/>
              </w:rPr>
            </w:pPr>
            <w:r>
              <w:rPr>
                <w:sz w:val="22"/>
              </w:rPr>
              <w:t xml:space="preserve">Venta de ataúdes y otros artículos de uso personal no clasificados en otra parte </w:t>
            </w:r>
            <w:r>
              <w:rPr>
                <w:spacing w:val="-2"/>
                <w:sz w:val="22"/>
              </w:rPr>
              <w:t>(SCIAN)</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6" w:right="0" w:hanging="0"/>
              <w:jc w:val="center"/>
              <w:rPr>
                <w:sz w:val="22"/>
              </w:rPr>
            </w:pPr>
            <w:r>
              <w:rPr>
                <w:sz w:val="22"/>
              </w:rPr>
              <w:t>Si</w:t>
            </w:r>
            <w:r>
              <w:rPr>
                <w:spacing w:val="-3"/>
                <w:sz w:val="22"/>
              </w:rPr>
              <w:t xml:space="preserve"> </w:t>
            </w:r>
            <w:r>
              <w:rPr>
                <w:spacing w:val="-2"/>
                <w:sz w:val="22"/>
              </w:rPr>
              <w:t>aplica</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5" w:right="1" w:hanging="0"/>
              <w:jc w:val="center"/>
              <w:rPr>
                <w:sz w:val="22"/>
              </w:rPr>
            </w:pPr>
            <w:r>
              <w:rPr>
                <w:sz w:val="22"/>
              </w:rPr>
              <w:t>Si</w:t>
            </w:r>
            <w:r>
              <w:rPr>
                <w:spacing w:val="-3"/>
                <w:sz w:val="22"/>
              </w:rPr>
              <w:t xml:space="preserve"> </w:t>
            </w:r>
            <w:r>
              <w:rPr>
                <w:spacing w:val="-2"/>
                <w:sz w:val="22"/>
              </w:rPr>
              <w:t>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289" w:right="0" w:hanging="99"/>
              <w:rPr>
                <w:sz w:val="22"/>
              </w:rPr>
            </w:pPr>
            <w:r>
              <w:rPr>
                <w:sz w:val="22"/>
              </w:rPr>
              <w:t>55</w:t>
            </w:r>
            <w:r>
              <w:rPr>
                <w:spacing w:val="-13"/>
                <w:sz w:val="22"/>
              </w:rPr>
              <w:t xml:space="preserve"> </w:t>
            </w:r>
            <w:r>
              <w:rPr>
                <w:sz w:val="22"/>
              </w:rPr>
              <w:t>a</w:t>
            </w:r>
            <w:r>
              <w:rPr>
                <w:spacing w:val="-12"/>
                <w:sz w:val="22"/>
              </w:rPr>
              <w:t xml:space="preserve"> </w:t>
            </w:r>
            <w:r>
              <w:rPr>
                <w:sz w:val="22"/>
              </w:rPr>
              <w:t xml:space="preserve">60 </w:t>
            </w:r>
            <w:r>
              <w:rPr>
                <w:spacing w:val="-4"/>
                <w:sz w:val="22"/>
              </w:rPr>
              <w:t>UMA</w:t>
            </w:r>
          </w:p>
        </w:tc>
      </w:tr>
      <w:tr>
        <w:trPr>
          <w:trHeight w:val="1074" w:hRule="atLeast"/>
        </w:trPr>
        <w:tc>
          <w:tcPr>
            <w:tcW w:w="4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2" w:right="0" w:hanging="0"/>
              <w:jc w:val="center"/>
              <w:rPr>
                <w:sz w:val="22"/>
              </w:rPr>
            </w:pPr>
            <w:r>
              <w:rPr>
                <w:spacing w:val="-5"/>
                <w:sz w:val="22"/>
              </w:rPr>
              <w:t>98</w:t>
            </w:r>
          </w:p>
        </w:tc>
        <w:tc>
          <w:tcPr>
            <w:tcW w:w="8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8" w:right="0" w:hanging="0"/>
              <w:jc w:val="center"/>
              <w:rPr>
                <w:sz w:val="22"/>
              </w:rPr>
            </w:pPr>
            <w:r>
              <w:rPr>
                <w:spacing w:val="-2"/>
                <w:sz w:val="22"/>
              </w:rPr>
              <w:t>466111</w:t>
            </w:r>
          </w:p>
        </w:tc>
        <w:tc>
          <w:tcPr>
            <w:tcW w:w="129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 w:right="-15" w:hanging="0"/>
              <w:jc w:val="both"/>
              <w:rPr>
                <w:sz w:val="22"/>
              </w:rPr>
            </w:pPr>
            <w:r>
              <w:rPr>
                <w:sz w:val="22"/>
              </w:rPr>
              <w:t>Comercio al por menor de muebles</w:t>
            </w:r>
            <w:r>
              <w:rPr>
                <w:spacing w:val="62"/>
                <w:sz w:val="22"/>
              </w:rPr>
              <w:t xml:space="preserve"> </w:t>
            </w:r>
            <w:r>
              <w:rPr>
                <w:spacing w:val="-4"/>
                <w:sz w:val="22"/>
              </w:rPr>
              <w:t>para</w:t>
            </w:r>
          </w:p>
          <w:p>
            <w:pPr>
              <w:pStyle w:val="TableParagraph"/>
              <w:widowControl w:val="false"/>
              <w:spacing w:lineRule="exact" w:line="249"/>
              <w:ind w:left="2" w:right="0" w:hanging="0"/>
              <w:jc w:val="both"/>
              <w:rPr>
                <w:sz w:val="22"/>
              </w:rPr>
            </w:pPr>
            <w:r>
              <w:rPr>
                <w:sz w:val="22"/>
              </w:rPr>
              <w:t xml:space="preserve">el </w:t>
            </w:r>
            <w:r>
              <w:rPr>
                <w:spacing w:val="-2"/>
                <w:sz w:val="22"/>
              </w:rPr>
              <w:t>hogar</w:t>
            </w:r>
          </w:p>
        </w:tc>
        <w:tc>
          <w:tcPr>
            <w:tcW w:w="38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4" w:right="0" w:hanging="0"/>
              <w:rPr>
                <w:sz w:val="22"/>
              </w:rPr>
            </w:pPr>
            <w:r>
              <w:rPr>
                <w:sz w:val="22"/>
              </w:rPr>
              <w:t>Venta</w:t>
            </w:r>
            <w:r>
              <w:rPr>
                <w:spacing w:val="-3"/>
                <w:sz w:val="22"/>
              </w:rPr>
              <w:t xml:space="preserve"> </w:t>
            </w:r>
            <w:r>
              <w:rPr>
                <w:sz w:val="22"/>
              </w:rPr>
              <w:t>de</w:t>
            </w:r>
            <w:r>
              <w:rPr>
                <w:spacing w:val="-4"/>
                <w:sz w:val="22"/>
              </w:rPr>
              <w:t xml:space="preserve"> </w:t>
            </w:r>
            <w:r>
              <w:rPr>
                <w:sz w:val="22"/>
              </w:rPr>
              <w:t>muebles</w:t>
            </w:r>
            <w:r>
              <w:rPr>
                <w:spacing w:val="-1"/>
                <w:sz w:val="22"/>
              </w:rPr>
              <w:t xml:space="preserve"> </w:t>
            </w:r>
            <w:r>
              <w:rPr>
                <w:sz w:val="22"/>
              </w:rPr>
              <w:t>nuevos</w:t>
            </w:r>
            <w:r>
              <w:rPr>
                <w:spacing w:val="-6"/>
                <w:sz w:val="22"/>
              </w:rPr>
              <w:t xml:space="preserve"> </w:t>
            </w:r>
            <w:r>
              <w:rPr>
                <w:sz w:val="22"/>
              </w:rPr>
              <w:t>para</w:t>
            </w:r>
            <w:r>
              <w:rPr>
                <w:spacing w:val="-2"/>
                <w:sz w:val="22"/>
              </w:rPr>
              <w:t xml:space="preserve"> </w:t>
            </w:r>
            <w:r>
              <w:rPr>
                <w:sz w:val="22"/>
              </w:rPr>
              <w:t>el</w:t>
            </w:r>
            <w:r>
              <w:rPr>
                <w:spacing w:val="-2"/>
                <w:sz w:val="22"/>
              </w:rPr>
              <w:t xml:space="preserve"> </w:t>
            </w:r>
            <w:r>
              <w:rPr>
                <w:spacing w:val="-4"/>
                <w:sz w:val="22"/>
              </w:rPr>
              <w:t>hogar</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6" w:right="0" w:hanging="0"/>
              <w:jc w:val="center"/>
              <w:rPr>
                <w:sz w:val="22"/>
              </w:rPr>
            </w:pPr>
            <w:r>
              <w:rPr>
                <w:sz w:val="22"/>
              </w:rPr>
              <w:t>Si</w:t>
            </w:r>
            <w:r>
              <w:rPr>
                <w:spacing w:val="-3"/>
                <w:sz w:val="22"/>
              </w:rPr>
              <w:t xml:space="preserve"> </w:t>
            </w:r>
            <w:r>
              <w:rPr>
                <w:spacing w:val="-2"/>
                <w:sz w:val="22"/>
              </w:rPr>
              <w:t>aplica</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5" w:right="0"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89" w:right="0" w:hanging="99"/>
              <w:rPr>
                <w:sz w:val="22"/>
              </w:rPr>
            </w:pPr>
            <w:r>
              <w:rPr>
                <w:sz w:val="22"/>
              </w:rPr>
              <w:t>45</w:t>
            </w:r>
            <w:r>
              <w:rPr>
                <w:spacing w:val="-13"/>
                <w:sz w:val="22"/>
              </w:rPr>
              <w:t xml:space="preserve"> </w:t>
            </w:r>
            <w:r>
              <w:rPr>
                <w:sz w:val="22"/>
              </w:rPr>
              <w:t>a</w:t>
            </w:r>
            <w:r>
              <w:rPr>
                <w:spacing w:val="-12"/>
                <w:sz w:val="22"/>
              </w:rPr>
              <w:t xml:space="preserve"> </w:t>
            </w:r>
            <w:r>
              <w:rPr>
                <w:sz w:val="22"/>
              </w:rPr>
              <w:t xml:space="preserve">60 </w:t>
            </w:r>
            <w:r>
              <w:rPr>
                <w:spacing w:val="-4"/>
                <w:sz w:val="22"/>
              </w:rPr>
              <w:t>UMA</w:t>
            </w:r>
          </w:p>
        </w:tc>
      </w:tr>
      <w:tr>
        <w:trPr>
          <w:trHeight w:val="1612" w:hRule="atLeast"/>
        </w:trPr>
        <w:tc>
          <w:tcPr>
            <w:tcW w:w="41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12" w:right="0" w:hanging="0"/>
              <w:jc w:val="center"/>
              <w:rPr>
                <w:sz w:val="22"/>
              </w:rPr>
            </w:pPr>
            <w:r>
              <w:rPr>
                <w:spacing w:val="-5"/>
                <w:sz w:val="22"/>
              </w:rPr>
              <w:t>99</w:t>
            </w:r>
          </w:p>
        </w:tc>
        <w:tc>
          <w:tcPr>
            <w:tcW w:w="8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8" w:right="0" w:hanging="0"/>
              <w:jc w:val="center"/>
              <w:rPr>
                <w:sz w:val="22"/>
              </w:rPr>
            </w:pPr>
            <w:r>
              <w:rPr>
                <w:spacing w:val="-2"/>
                <w:sz w:val="22"/>
              </w:rPr>
              <w:t>466112</w:t>
            </w:r>
          </w:p>
        </w:tc>
        <w:tc>
          <w:tcPr>
            <w:tcW w:w="129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 w:right="-15" w:hanging="0"/>
              <w:jc w:val="both"/>
              <w:rPr>
                <w:sz w:val="22"/>
              </w:rPr>
            </w:pPr>
            <w:r>
              <w:rPr>
                <w:sz w:val="22"/>
              </w:rPr>
              <w:t xml:space="preserve">Comercio al por menor de </w:t>
            </w:r>
            <w:r>
              <w:rPr>
                <w:spacing w:val="-2"/>
                <w:sz w:val="22"/>
              </w:rPr>
              <w:t xml:space="preserve">electrodomés </w:t>
            </w:r>
            <w:r>
              <w:rPr>
                <w:sz w:val="22"/>
              </w:rPr>
              <w:t>ticos</w:t>
            </w:r>
            <w:r>
              <w:rPr>
                <w:spacing w:val="18"/>
                <w:sz w:val="22"/>
              </w:rPr>
              <w:t xml:space="preserve"> </w:t>
            </w:r>
            <w:r>
              <w:rPr>
                <w:spacing w:val="-2"/>
                <w:sz w:val="22"/>
              </w:rPr>
              <w:t>menores</w:t>
            </w:r>
          </w:p>
          <w:p>
            <w:pPr>
              <w:pStyle w:val="TableParagraph"/>
              <w:widowControl w:val="false"/>
              <w:spacing w:lineRule="atLeast" w:line="270"/>
              <w:ind w:left="2" w:right="-15" w:hanging="0"/>
              <w:jc w:val="both"/>
              <w:rPr>
                <w:sz w:val="22"/>
              </w:rPr>
            </w:pPr>
            <w:r>
              <w:rPr>
                <w:sz w:val="22"/>
              </w:rPr>
              <w:t>y aparatos de línea blanca</w:t>
            </w:r>
          </w:p>
        </w:tc>
        <w:tc>
          <w:tcPr>
            <w:tcW w:w="382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4" w:right="-6" w:hanging="0"/>
              <w:rPr>
                <w:sz w:val="22"/>
              </w:rPr>
            </w:pPr>
            <w:r>
              <w:rPr>
                <w:sz w:val="22"/>
              </w:rPr>
              <w:t>Venta de televisores, estéreos, lavadoras, estufas y refrigeradores</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6" w:right="0" w:hanging="0"/>
              <w:jc w:val="center"/>
              <w:rPr>
                <w:sz w:val="22"/>
              </w:rPr>
            </w:pPr>
            <w:r>
              <w:rPr>
                <w:sz w:val="22"/>
              </w:rPr>
              <w:t>Si</w:t>
            </w:r>
            <w:r>
              <w:rPr>
                <w:spacing w:val="-3"/>
                <w:sz w:val="22"/>
              </w:rPr>
              <w:t xml:space="preserve"> </w:t>
            </w:r>
            <w:r>
              <w:rPr>
                <w:spacing w:val="-2"/>
                <w:sz w:val="22"/>
              </w:rPr>
              <w:t>aplica</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5" w:right="0"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289" w:right="0" w:hanging="99"/>
              <w:rPr>
                <w:sz w:val="22"/>
              </w:rPr>
            </w:pPr>
            <w:r>
              <w:rPr>
                <w:sz w:val="22"/>
              </w:rPr>
              <w:t>25</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r>
        <w:trPr>
          <w:trHeight w:val="1609" w:hRule="atLeast"/>
        </w:trPr>
        <w:tc>
          <w:tcPr>
            <w:tcW w:w="41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3" w:after="0"/>
              <w:rPr>
                <w:rFonts w:ascii="Times New Roman" w:hAnsi="Times New Roman"/>
                <w:b/>
                <w:b/>
                <w:sz w:val="22"/>
              </w:rPr>
            </w:pPr>
            <w:r>
              <w:rPr>
                <w:rFonts w:ascii="Times New Roman" w:hAnsi="Times New Roman"/>
                <w:b/>
                <w:sz w:val="22"/>
              </w:rPr>
            </w:r>
          </w:p>
          <w:p>
            <w:pPr>
              <w:pStyle w:val="TableParagraph"/>
              <w:widowControl w:val="false"/>
              <w:spacing w:before="1" w:after="0"/>
              <w:ind w:left="12" w:right="1" w:hanging="0"/>
              <w:jc w:val="center"/>
              <w:rPr>
                <w:sz w:val="22"/>
              </w:rPr>
            </w:pPr>
            <w:r>
              <w:rPr>
                <w:spacing w:val="-5"/>
                <w:sz w:val="22"/>
              </w:rPr>
              <w:t>100</w:t>
            </w:r>
          </w:p>
        </w:tc>
        <w:tc>
          <w:tcPr>
            <w:tcW w:w="8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3" w:after="0"/>
              <w:rPr>
                <w:rFonts w:ascii="Times New Roman" w:hAnsi="Times New Roman"/>
                <w:b/>
                <w:b/>
                <w:sz w:val="22"/>
              </w:rPr>
            </w:pPr>
            <w:r>
              <w:rPr>
                <w:rFonts w:ascii="Times New Roman" w:hAnsi="Times New Roman"/>
                <w:b/>
                <w:sz w:val="22"/>
              </w:rPr>
            </w:r>
          </w:p>
          <w:p>
            <w:pPr>
              <w:pStyle w:val="TableParagraph"/>
              <w:widowControl w:val="false"/>
              <w:spacing w:before="1" w:after="0"/>
              <w:ind w:left="8" w:right="0" w:hanging="0"/>
              <w:jc w:val="center"/>
              <w:rPr>
                <w:sz w:val="22"/>
              </w:rPr>
            </w:pPr>
            <w:r>
              <w:rPr>
                <w:spacing w:val="-2"/>
                <w:sz w:val="22"/>
              </w:rPr>
              <w:t>466114</w:t>
            </w:r>
          </w:p>
        </w:tc>
        <w:tc>
          <w:tcPr>
            <w:tcW w:w="129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31" w:leader="none"/>
                <w:tab w:val="left" w:pos="1187" w:leader="none"/>
              </w:tabs>
              <w:ind w:left="2" w:right="-15" w:hanging="0"/>
              <w:rPr>
                <w:sz w:val="22"/>
              </w:rPr>
            </w:pPr>
            <w:r>
              <w:rPr>
                <w:spacing w:val="-2"/>
                <w:sz w:val="22"/>
              </w:rPr>
              <w:t>Comercio</w:t>
            </w:r>
            <w:r>
              <w:rPr>
                <w:sz w:val="22"/>
              </w:rPr>
              <w:tab/>
            </w:r>
            <w:r>
              <w:rPr>
                <w:spacing w:val="-6"/>
                <w:sz w:val="22"/>
              </w:rPr>
              <w:t xml:space="preserve">al </w:t>
            </w:r>
            <w:r>
              <w:rPr>
                <w:sz w:val="22"/>
              </w:rPr>
              <w:t>por menor</w:t>
            </w:r>
            <w:r>
              <w:rPr>
                <w:spacing w:val="15"/>
                <w:sz w:val="22"/>
              </w:rPr>
              <w:t xml:space="preserve"> </w:t>
            </w:r>
            <w:r>
              <w:rPr>
                <w:sz w:val="22"/>
              </w:rPr>
              <w:t xml:space="preserve">de </w:t>
            </w:r>
            <w:r>
              <w:rPr>
                <w:spacing w:val="-2"/>
                <w:sz w:val="22"/>
              </w:rPr>
              <w:t>cristalería,</w:t>
            </w:r>
            <w:r>
              <w:rPr>
                <w:spacing w:val="40"/>
                <w:sz w:val="22"/>
              </w:rPr>
              <w:t xml:space="preserve"> </w:t>
            </w:r>
            <w:r>
              <w:rPr>
                <w:spacing w:val="-4"/>
                <w:sz w:val="22"/>
              </w:rPr>
              <w:t>loza</w:t>
            </w:r>
            <w:r>
              <w:rPr>
                <w:sz w:val="22"/>
              </w:rPr>
              <w:tab/>
              <w:tab/>
            </w:r>
            <w:r>
              <w:rPr>
                <w:spacing w:val="-10"/>
                <w:sz w:val="22"/>
              </w:rPr>
              <w:t>y</w:t>
            </w:r>
          </w:p>
          <w:p>
            <w:pPr>
              <w:pStyle w:val="TableParagraph"/>
              <w:widowControl w:val="false"/>
              <w:tabs>
                <w:tab w:val="clear" w:pos="720"/>
                <w:tab w:val="left" w:pos="1062" w:leader="none"/>
              </w:tabs>
              <w:spacing w:lineRule="exact" w:line="267"/>
              <w:ind w:left="2" w:right="-15" w:hanging="0"/>
              <w:rPr>
                <w:sz w:val="22"/>
              </w:rPr>
            </w:pPr>
            <w:r>
              <w:rPr>
                <w:spacing w:val="-2"/>
                <w:sz w:val="22"/>
              </w:rPr>
              <w:t>utensilios</w:t>
            </w:r>
            <w:r>
              <w:rPr>
                <w:sz w:val="22"/>
              </w:rPr>
              <w:tab/>
            </w:r>
            <w:r>
              <w:rPr>
                <w:spacing w:val="-5"/>
                <w:sz w:val="22"/>
              </w:rPr>
              <w:t>de</w:t>
            </w:r>
          </w:p>
          <w:p>
            <w:pPr>
              <w:pStyle w:val="TableParagraph"/>
              <w:widowControl w:val="false"/>
              <w:spacing w:lineRule="exact" w:line="249"/>
              <w:ind w:left="2" w:right="0" w:hanging="0"/>
              <w:rPr>
                <w:sz w:val="22"/>
              </w:rPr>
            </w:pPr>
            <w:r>
              <w:rPr>
                <w:spacing w:val="-2"/>
                <w:sz w:val="22"/>
              </w:rPr>
              <w:t>cocina</w:t>
            </w:r>
          </w:p>
        </w:tc>
        <w:tc>
          <w:tcPr>
            <w:tcW w:w="38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4" w:right="-15" w:hanging="0"/>
              <w:jc w:val="both"/>
              <w:rPr>
                <w:sz w:val="22"/>
              </w:rPr>
            </w:pPr>
            <w:r>
              <w:rPr>
                <w:sz w:val="22"/>
              </w:rPr>
              <w:t>Comercio al por menor especializado de cubiertos,</w:t>
            </w:r>
            <w:r>
              <w:rPr>
                <w:spacing w:val="-13"/>
                <w:sz w:val="22"/>
              </w:rPr>
              <w:t xml:space="preserve"> </w:t>
            </w:r>
            <w:r>
              <w:rPr>
                <w:sz w:val="22"/>
              </w:rPr>
              <w:t>vasos,</w:t>
            </w:r>
            <w:r>
              <w:rPr>
                <w:spacing w:val="-12"/>
                <w:sz w:val="22"/>
              </w:rPr>
              <w:t xml:space="preserve"> </w:t>
            </w:r>
            <w:r>
              <w:rPr>
                <w:sz w:val="22"/>
              </w:rPr>
              <w:t>baterías</w:t>
            </w:r>
            <w:r>
              <w:rPr>
                <w:spacing w:val="-13"/>
                <w:sz w:val="22"/>
              </w:rPr>
              <w:t xml:space="preserve"> </w:t>
            </w:r>
            <w:r>
              <w:rPr>
                <w:sz w:val="22"/>
              </w:rPr>
              <w:t>de</w:t>
            </w:r>
            <w:r>
              <w:rPr>
                <w:spacing w:val="-12"/>
                <w:sz w:val="22"/>
              </w:rPr>
              <w:t xml:space="preserve"> </w:t>
            </w:r>
            <w:r>
              <w:rPr>
                <w:sz w:val="22"/>
              </w:rPr>
              <w:t>cocina,</w:t>
            </w:r>
            <w:r>
              <w:rPr>
                <w:spacing w:val="-13"/>
                <w:sz w:val="22"/>
              </w:rPr>
              <w:t xml:space="preserve"> </w:t>
            </w:r>
            <w:r>
              <w:rPr>
                <w:sz w:val="22"/>
              </w:rPr>
              <w:t>vajillas y piezas sueltas de cristal, cerámica y plástico nuevos</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3"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0" w:hanging="0"/>
              <w:jc w:val="center"/>
              <w:rPr>
                <w:sz w:val="22"/>
              </w:rPr>
            </w:pPr>
            <w:r>
              <w:rPr>
                <w:sz w:val="22"/>
              </w:rPr>
              <w:t>Si</w:t>
            </w:r>
            <w:r>
              <w:rPr>
                <w:spacing w:val="-3"/>
                <w:sz w:val="22"/>
              </w:rPr>
              <w:t xml:space="preserve"> </w:t>
            </w:r>
            <w:r>
              <w:rPr>
                <w:spacing w:val="-2"/>
                <w:sz w:val="22"/>
              </w:rPr>
              <w:t>aplica</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3" w:after="0"/>
              <w:rPr>
                <w:rFonts w:ascii="Times New Roman" w:hAnsi="Times New Roman"/>
                <w:b/>
                <w:b/>
                <w:sz w:val="22"/>
              </w:rPr>
            </w:pPr>
            <w:r>
              <w:rPr>
                <w:rFonts w:ascii="Times New Roman" w:hAnsi="Times New Roman"/>
                <w:b/>
                <w:sz w:val="22"/>
              </w:rPr>
            </w:r>
          </w:p>
          <w:p>
            <w:pPr>
              <w:pStyle w:val="TableParagraph"/>
              <w:widowControl w:val="false"/>
              <w:spacing w:before="1" w:after="0"/>
              <w:ind w:left="5" w:right="0"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spacing w:lineRule="auto" w:line="235"/>
              <w:ind w:left="289"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bl>
    <w:p>
      <w:pPr>
        <w:pStyle w:val="Cuerpodetexto"/>
        <w:spacing w:before="26" w:after="0"/>
        <w:rPr>
          <w:b/>
          <w:b/>
          <w:sz w:val="20"/>
        </w:rPr>
      </w:pPr>
      <w:r>
        <w:rPr>
          <w:b/>
          <w:sz w:val="20"/>
        </w:rPr>
      </w:r>
    </w:p>
    <w:tbl>
      <w:tblPr>
        <w:tblW w:w="9676" w:type="dxa"/>
        <w:jc w:val="left"/>
        <w:tblInd w:w="348" w:type="dxa"/>
        <w:tblLayout w:type="fixed"/>
        <w:tblCellMar>
          <w:top w:w="0" w:type="dxa"/>
          <w:left w:w="5" w:type="dxa"/>
          <w:bottom w:w="0" w:type="dxa"/>
          <w:right w:w="5" w:type="dxa"/>
        </w:tblCellMar>
        <w:tblLook w:val="01e0"/>
      </w:tblPr>
      <w:tblGrid>
        <w:gridCol w:w="421"/>
        <w:gridCol w:w="850"/>
        <w:gridCol w:w="1375"/>
        <w:gridCol w:w="3726"/>
        <w:gridCol w:w="1276"/>
        <w:gridCol w:w="991"/>
        <w:gridCol w:w="1036"/>
      </w:tblGrid>
      <w:tr>
        <w:trPr>
          <w:trHeight w:val="1610"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101</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466211</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16" w:leader="none"/>
                <w:tab w:val="left" w:pos="1271" w:leader="none"/>
              </w:tabs>
              <w:ind w:left="5" w:right="-15" w:hanging="0"/>
              <w:rPr>
                <w:sz w:val="22"/>
              </w:rPr>
            </w:pPr>
            <w:r>
              <w:rPr>
                <w:spacing w:val="-2"/>
                <w:sz w:val="22"/>
              </w:rPr>
              <w:t>Comercio</w:t>
            </w:r>
            <w:r>
              <w:rPr>
                <w:sz w:val="22"/>
              </w:rPr>
              <w:tab/>
            </w:r>
            <w:r>
              <w:rPr>
                <w:spacing w:val="-6"/>
                <w:sz w:val="22"/>
              </w:rPr>
              <w:t xml:space="preserve">al </w:t>
            </w:r>
            <w:r>
              <w:rPr>
                <w:sz w:val="22"/>
              </w:rPr>
              <w:t>por</w:t>
            </w:r>
            <w:r>
              <w:rPr>
                <w:spacing w:val="40"/>
                <w:sz w:val="22"/>
              </w:rPr>
              <w:t xml:space="preserve"> </w:t>
            </w:r>
            <w:r>
              <w:rPr>
                <w:sz w:val="22"/>
              </w:rPr>
              <w:t>menor</w:t>
            </w:r>
            <w:r>
              <w:rPr>
                <w:spacing w:val="40"/>
                <w:sz w:val="22"/>
              </w:rPr>
              <w:t xml:space="preserve"> </w:t>
            </w:r>
            <w:r>
              <w:rPr>
                <w:sz w:val="22"/>
              </w:rPr>
              <w:t xml:space="preserve">de </w:t>
            </w:r>
            <w:r>
              <w:rPr>
                <w:spacing w:val="-2"/>
                <w:sz w:val="22"/>
              </w:rPr>
              <w:t>mobiliario, equipo</w:t>
            </w:r>
            <w:r>
              <w:rPr>
                <w:sz w:val="22"/>
              </w:rPr>
              <w:tab/>
              <w:tab/>
            </w:r>
            <w:r>
              <w:rPr>
                <w:spacing w:val="-10"/>
                <w:sz w:val="22"/>
              </w:rPr>
              <w:t>y</w:t>
            </w:r>
          </w:p>
          <w:p>
            <w:pPr>
              <w:pStyle w:val="TableParagraph"/>
              <w:widowControl w:val="false"/>
              <w:tabs>
                <w:tab w:val="clear" w:pos="720"/>
                <w:tab w:val="left" w:pos="1147" w:leader="none"/>
              </w:tabs>
              <w:spacing w:lineRule="exact" w:line="268"/>
              <w:ind w:left="5" w:right="-15" w:hanging="0"/>
              <w:rPr>
                <w:sz w:val="22"/>
              </w:rPr>
            </w:pPr>
            <w:r>
              <w:rPr>
                <w:spacing w:val="-2"/>
                <w:sz w:val="22"/>
              </w:rPr>
              <w:t>accesorio</w:t>
            </w:r>
            <w:r>
              <w:rPr>
                <w:sz w:val="22"/>
              </w:rPr>
              <w:tab/>
            </w:r>
            <w:r>
              <w:rPr>
                <w:spacing w:val="-5"/>
                <w:sz w:val="22"/>
              </w:rPr>
              <w:t>de</w:t>
            </w:r>
          </w:p>
          <w:p>
            <w:pPr>
              <w:pStyle w:val="TableParagraph"/>
              <w:widowControl w:val="false"/>
              <w:spacing w:lineRule="exact" w:line="249"/>
              <w:ind w:left="5" w:right="0" w:hanging="0"/>
              <w:rPr>
                <w:sz w:val="22"/>
              </w:rPr>
            </w:pPr>
            <w:r>
              <w:rPr>
                <w:spacing w:val="-2"/>
                <w:sz w:val="22"/>
              </w:rPr>
              <w:t>computo</w:t>
            </w:r>
          </w:p>
        </w:tc>
        <w:tc>
          <w:tcPr>
            <w:tcW w:w="37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3" w:right="-15" w:hanging="0"/>
              <w:jc w:val="both"/>
              <w:rPr>
                <w:sz w:val="22"/>
              </w:rPr>
            </w:pPr>
            <w:r>
              <w:rPr>
                <w:sz w:val="22"/>
              </w:rPr>
              <w:t xml:space="preserve">Comercio al por menor especializado de mobiliario, equipo de cómputo, equipo periférico, consumibles y accesorios </w:t>
            </w:r>
            <w:r>
              <w:rPr>
                <w:spacing w:val="-2"/>
                <w:sz w:val="22"/>
              </w:rPr>
              <w:t>nuevos.</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13"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23" w:right="9"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294" w:right="0" w:hanging="99"/>
              <w:rPr>
                <w:sz w:val="22"/>
              </w:rPr>
            </w:pPr>
            <w:r>
              <w:rPr>
                <w:sz w:val="22"/>
              </w:rPr>
              <w:t>18</w:t>
            </w:r>
            <w:r>
              <w:rPr>
                <w:spacing w:val="-13"/>
                <w:sz w:val="22"/>
              </w:rPr>
              <w:t xml:space="preserve"> </w:t>
            </w:r>
            <w:r>
              <w:rPr>
                <w:sz w:val="22"/>
              </w:rPr>
              <w:t>a</w:t>
            </w:r>
            <w:r>
              <w:rPr>
                <w:spacing w:val="-12"/>
                <w:sz w:val="22"/>
              </w:rPr>
              <w:t xml:space="preserve"> </w:t>
            </w:r>
            <w:r>
              <w:rPr>
                <w:sz w:val="22"/>
              </w:rPr>
              <w:t xml:space="preserve">22 </w:t>
            </w:r>
            <w:r>
              <w:rPr>
                <w:spacing w:val="-4"/>
                <w:sz w:val="22"/>
              </w:rPr>
              <w:t>UMA</w:t>
            </w:r>
          </w:p>
        </w:tc>
      </w:tr>
      <w:tr>
        <w:trPr>
          <w:trHeight w:val="1343"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102</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466212</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Comercio al por menor de teléfonos y otros</w:t>
            </w:r>
            <w:r>
              <w:rPr>
                <w:spacing w:val="61"/>
                <w:sz w:val="22"/>
              </w:rPr>
              <w:t xml:space="preserve"> </w:t>
            </w:r>
            <w:r>
              <w:rPr>
                <w:spacing w:val="-2"/>
                <w:sz w:val="22"/>
              </w:rPr>
              <w:t>aparatos</w:t>
            </w:r>
          </w:p>
          <w:p>
            <w:pPr>
              <w:pStyle w:val="TableParagraph"/>
              <w:widowControl w:val="false"/>
              <w:spacing w:lineRule="exact" w:line="249"/>
              <w:ind w:left="5" w:right="0" w:hanging="0"/>
              <w:jc w:val="both"/>
              <w:rPr>
                <w:sz w:val="18"/>
              </w:rPr>
            </w:pPr>
            <w:r>
              <w:rPr>
                <w:sz w:val="22"/>
              </w:rPr>
              <w:t xml:space="preserve">de </w:t>
            </w:r>
            <w:r>
              <w:rPr>
                <w:spacing w:val="-2"/>
                <w:sz w:val="18"/>
              </w:rPr>
              <w:t>comunicación</w:t>
            </w:r>
          </w:p>
        </w:tc>
        <w:tc>
          <w:tcPr>
            <w:tcW w:w="37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3" w:right="-7" w:hanging="0"/>
              <w:rPr>
                <w:sz w:val="22"/>
              </w:rPr>
            </w:pPr>
            <w:r>
              <w:rPr>
                <w:sz w:val="22"/>
              </w:rPr>
              <w:t>Comercio</w:t>
            </w:r>
            <w:r>
              <w:rPr>
                <w:spacing w:val="22"/>
                <w:sz w:val="22"/>
              </w:rPr>
              <w:t xml:space="preserve"> </w:t>
            </w:r>
            <w:r>
              <w:rPr>
                <w:sz w:val="22"/>
              </w:rPr>
              <w:t>al por menor especializado</w:t>
            </w:r>
            <w:r>
              <w:rPr>
                <w:spacing w:val="22"/>
                <w:sz w:val="22"/>
              </w:rPr>
              <w:t xml:space="preserve"> </w:t>
            </w:r>
            <w:r>
              <w:rPr>
                <w:sz w:val="22"/>
              </w:rPr>
              <w:t>de aparatos de comunicación</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3"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23" w:right="9"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94"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24 </w:t>
            </w:r>
            <w:r>
              <w:rPr>
                <w:spacing w:val="-4"/>
                <w:sz w:val="22"/>
              </w:rPr>
              <w:t>UMA</w:t>
            </w:r>
          </w:p>
        </w:tc>
      </w:tr>
      <w:tr>
        <w:trPr>
          <w:trHeight w:val="1612"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103</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466311</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16" w:leader="none"/>
                <w:tab w:val="left" w:pos="1272" w:leader="none"/>
              </w:tabs>
              <w:ind w:left="5" w:right="-15" w:hanging="0"/>
              <w:rPr>
                <w:sz w:val="22"/>
              </w:rPr>
            </w:pPr>
            <w:r>
              <w:rPr>
                <w:spacing w:val="-2"/>
                <w:sz w:val="22"/>
              </w:rPr>
              <w:t>Comercio</w:t>
            </w:r>
            <w:r>
              <w:rPr>
                <w:sz w:val="22"/>
              </w:rPr>
              <w:tab/>
            </w:r>
            <w:r>
              <w:rPr>
                <w:spacing w:val="-6"/>
                <w:sz w:val="22"/>
              </w:rPr>
              <w:t xml:space="preserve">al </w:t>
            </w:r>
            <w:r>
              <w:rPr>
                <w:sz w:val="22"/>
              </w:rPr>
              <w:t>por</w:t>
            </w:r>
            <w:r>
              <w:rPr>
                <w:spacing w:val="40"/>
                <w:sz w:val="22"/>
              </w:rPr>
              <w:t xml:space="preserve"> </w:t>
            </w:r>
            <w:r>
              <w:rPr>
                <w:sz w:val="22"/>
              </w:rPr>
              <w:t>menor</w:t>
            </w:r>
            <w:r>
              <w:rPr>
                <w:spacing w:val="40"/>
                <w:sz w:val="22"/>
              </w:rPr>
              <w:t xml:space="preserve"> </w:t>
            </w:r>
            <w:r>
              <w:rPr>
                <w:sz w:val="22"/>
              </w:rPr>
              <w:t xml:space="preserve">de </w:t>
            </w:r>
            <w:r>
              <w:rPr>
                <w:spacing w:val="-2"/>
                <w:sz w:val="22"/>
              </w:rPr>
              <w:t>alfombras, cortinas, tapices</w:t>
            </w:r>
            <w:r>
              <w:rPr>
                <w:sz w:val="22"/>
              </w:rPr>
              <w:tab/>
              <w:tab/>
            </w:r>
            <w:r>
              <w:rPr>
                <w:spacing w:val="-10"/>
                <w:sz w:val="22"/>
              </w:rPr>
              <w:t>y</w:t>
            </w:r>
          </w:p>
          <w:p>
            <w:pPr>
              <w:pStyle w:val="TableParagraph"/>
              <w:widowControl w:val="false"/>
              <w:spacing w:lineRule="exact" w:line="249" w:before="1" w:after="0"/>
              <w:ind w:left="5" w:right="0" w:hanging="0"/>
              <w:rPr>
                <w:sz w:val="22"/>
              </w:rPr>
            </w:pPr>
            <w:r>
              <w:rPr>
                <w:spacing w:val="-2"/>
                <w:sz w:val="22"/>
              </w:rPr>
              <w:t>similares.</w:t>
            </w:r>
          </w:p>
        </w:tc>
        <w:tc>
          <w:tcPr>
            <w:tcW w:w="37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3" w:right="-15" w:hanging="0"/>
              <w:jc w:val="both"/>
              <w:rPr>
                <w:sz w:val="22"/>
              </w:rPr>
            </w:pPr>
            <w:r>
              <w:rPr>
                <w:sz w:val="22"/>
              </w:rPr>
              <w:t>Comercio al por</w:t>
            </w:r>
            <w:r>
              <w:rPr>
                <w:spacing w:val="-2"/>
                <w:sz w:val="22"/>
              </w:rPr>
              <w:t xml:space="preserve"> </w:t>
            </w:r>
            <w:r>
              <w:rPr>
                <w:sz w:val="22"/>
              </w:rPr>
              <w:t>menor</w:t>
            </w:r>
            <w:r>
              <w:rPr>
                <w:spacing w:val="-2"/>
                <w:sz w:val="22"/>
              </w:rPr>
              <w:t xml:space="preserve"> </w:t>
            </w:r>
            <w:r>
              <w:rPr>
                <w:sz w:val="22"/>
              </w:rPr>
              <w:t>especializado</w:t>
            </w:r>
            <w:r>
              <w:rPr>
                <w:spacing w:val="40"/>
                <w:sz w:val="22"/>
              </w:rPr>
              <w:t xml:space="preserve"> </w:t>
            </w:r>
            <w:r>
              <w:rPr>
                <w:sz w:val="22"/>
              </w:rPr>
              <w:t>de alfombras,</w:t>
            </w:r>
            <w:r>
              <w:rPr>
                <w:spacing w:val="-13"/>
                <w:sz w:val="22"/>
              </w:rPr>
              <w:t xml:space="preserve"> </w:t>
            </w:r>
            <w:r>
              <w:rPr>
                <w:sz w:val="22"/>
              </w:rPr>
              <w:t>losetas</w:t>
            </w:r>
            <w:r>
              <w:rPr>
                <w:spacing w:val="-12"/>
                <w:sz w:val="22"/>
              </w:rPr>
              <w:t xml:space="preserve"> </w:t>
            </w:r>
            <w:r>
              <w:rPr>
                <w:sz w:val="22"/>
              </w:rPr>
              <w:t>vinílicas,</w:t>
            </w:r>
            <w:r>
              <w:rPr>
                <w:spacing w:val="-13"/>
                <w:sz w:val="22"/>
              </w:rPr>
              <w:t xml:space="preserve"> </w:t>
            </w:r>
            <w:r>
              <w:rPr>
                <w:sz w:val="22"/>
              </w:rPr>
              <w:t>linóleos,</w:t>
            </w:r>
            <w:r>
              <w:rPr>
                <w:spacing w:val="-12"/>
                <w:sz w:val="22"/>
              </w:rPr>
              <w:t xml:space="preserve"> </w:t>
            </w:r>
            <w:r>
              <w:rPr>
                <w:sz w:val="22"/>
              </w:rPr>
              <w:t>pisos de madera, tapices, tapetes, cortinas de materiales no textiles, persianas, gobelinos nuevos</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13"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23" w:right="9"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294" w:right="0" w:hanging="44"/>
              <w:rPr>
                <w:sz w:val="22"/>
              </w:rPr>
            </w:pPr>
            <w:r>
              <w:rPr>
                <w:sz w:val="22"/>
              </w:rPr>
              <w:t>8</w:t>
            </w:r>
            <w:r>
              <w:rPr>
                <w:spacing w:val="-13"/>
                <w:sz w:val="22"/>
              </w:rPr>
              <w:t xml:space="preserve"> </w:t>
            </w:r>
            <w:r>
              <w:rPr>
                <w:sz w:val="22"/>
              </w:rPr>
              <w:t>a</w:t>
            </w:r>
            <w:r>
              <w:rPr>
                <w:spacing w:val="-12"/>
                <w:sz w:val="22"/>
              </w:rPr>
              <w:t xml:space="preserve"> </w:t>
            </w:r>
            <w:r>
              <w:rPr>
                <w:sz w:val="22"/>
              </w:rPr>
              <w:t xml:space="preserve">10 </w:t>
            </w:r>
            <w:r>
              <w:rPr>
                <w:spacing w:val="-5"/>
                <w:sz w:val="22"/>
              </w:rPr>
              <w:t>UMA</w:t>
            </w:r>
          </w:p>
        </w:tc>
      </w:tr>
      <w:tr>
        <w:trPr>
          <w:trHeight w:val="1072"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104</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466312</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Comercio al por menor de plantas</w:t>
            </w:r>
            <w:r>
              <w:rPr>
                <w:spacing w:val="1"/>
                <w:sz w:val="22"/>
              </w:rPr>
              <w:t xml:space="preserve"> </w:t>
            </w:r>
            <w:r>
              <w:rPr>
                <w:sz w:val="22"/>
              </w:rPr>
              <w:t xml:space="preserve">y </w:t>
            </w:r>
            <w:r>
              <w:rPr>
                <w:spacing w:val="-2"/>
                <w:sz w:val="22"/>
              </w:rPr>
              <w:t>flores</w:t>
            </w:r>
          </w:p>
          <w:p>
            <w:pPr>
              <w:pStyle w:val="TableParagraph"/>
              <w:widowControl w:val="false"/>
              <w:spacing w:lineRule="exact" w:line="248"/>
              <w:ind w:left="5" w:right="0" w:hanging="0"/>
              <w:rPr>
                <w:sz w:val="22"/>
              </w:rPr>
            </w:pPr>
            <w:r>
              <w:rPr>
                <w:spacing w:val="-2"/>
                <w:sz w:val="22"/>
              </w:rPr>
              <w:t>naturales</w:t>
            </w:r>
          </w:p>
        </w:tc>
        <w:tc>
          <w:tcPr>
            <w:tcW w:w="372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 w:right="-15" w:hanging="0"/>
              <w:jc w:val="both"/>
              <w:rPr>
                <w:sz w:val="22"/>
              </w:rPr>
            </w:pPr>
            <w:r>
              <w:rPr>
                <w:sz w:val="22"/>
              </w:rPr>
              <w:t>Comercio al por menor especializado de plantas, flores y arboles naturales, arreglos</w:t>
            </w:r>
            <w:r>
              <w:rPr>
                <w:spacing w:val="46"/>
                <w:sz w:val="22"/>
              </w:rPr>
              <w:t xml:space="preserve">  </w:t>
            </w:r>
            <w:r>
              <w:rPr>
                <w:sz w:val="22"/>
              </w:rPr>
              <w:t>florales</w:t>
            </w:r>
            <w:r>
              <w:rPr>
                <w:spacing w:val="45"/>
                <w:sz w:val="22"/>
              </w:rPr>
              <w:t xml:space="preserve">  </w:t>
            </w:r>
            <w:r>
              <w:rPr>
                <w:sz w:val="22"/>
              </w:rPr>
              <w:t>y</w:t>
            </w:r>
            <w:r>
              <w:rPr>
                <w:spacing w:val="47"/>
                <w:sz w:val="22"/>
              </w:rPr>
              <w:t xml:space="preserve">  </w:t>
            </w:r>
            <w:r>
              <w:rPr>
                <w:sz w:val="22"/>
              </w:rPr>
              <w:t>frutales,</w:t>
            </w:r>
            <w:r>
              <w:rPr>
                <w:spacing w:val="47"/>
                <w:sz w:val="22"/>
              </w:rPr>
              <w:t xml:space="preserve">  </w:t>
            </w:r>
            <w:r>
              <w:rPr>
                <w:spacing w:val="-2"/>
                <w:sz w:val="22"/>
              </w:rPr>
              <w:t>coronas</w:t>
            </w:r>
          </w:p>
          <w:p>
            <w:pPr>
              <w:pStyle w:val="TableParagraph"/>
              <w:widowControl w:val="false"/>
              <w:spacing w:lineRule="exact" w:line="248"/>
              <w:ind w:left="3" w:right="0" w:hanging="0"/>
              <w:jc w:val="both"/>
              <w:rPr>
                <w:sz w:val="22"/>
              </w:rPr>
            </w:pPr>
            <w:r>
              <w:rPr>
                <w:sz w:val="22"/>
              </w:rPr>
              <w:t>funerarias,</w:t>
            </w:r>
            <w:r>
              <w:rPr>
                <w:spacing w:val="-4"/>
                <w:sz w:val="22"/>
              </w:rPr>
              <w:t xml:space="preserve"> </w:t>
            </w:r>
            <w:r>
              <w:rPr>
                <w:sz w:val="22"/>
              </w:rPr>
              <w:t>naturalezas</w:t>
            </w:r>
            <w:r>
              <w:rPr>
                <w:spacing w:val="-6"/>
                <w:sz w:val="22"/>
              </w:rPr>
              <w:t xml:space="preserve"> </w:t>
            </w:r>
            <w:r>
              <w:rPr>
                <w:spacing w:val="-2"/>
                <w:sz w:val="22"/>
              </w:rPr>
              <w:t>muertas.</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rPr>
                <w:rFonts w:ascii="Times New Roman" w:hAnsi="Times New Roman"/>
                <w:b/>
                <w:b/>
                <w:sz w:val="22"/>
              </w:rPr>
            </w:pPr>
            <w:r>
              <w:rPr>
                <w:rFonts w:ascii="Times New Roman" w:hAnsi="Times New Roman"/>
                <w:b/>
                <w:sz w:val="22"/>
              </w:rPr>
            </w:r>
          </w:p>
          <w:p>
            <w:pPr>
              <w:pStyle w:val="TableParagraph"/>
              <w:widowControl w:val="false"/>
              <w:spacing w:before="1" w:after="0"/>
              <w:ind w:left="13"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rPr>
                <w:rFonts w:ascii="Times New Roman" w:hAnsi="Times New Roman"/>
                <w:b/>
                <w:b/>
                <w:sz w:val="22"/>
              </w:rPr>
            </w:pPr>
            <w:r>
              <w:rPr>
                <w:rFonts w:ascii="Times New Roman" w:hAnsi="Times New Roman"/>
                <w:b/>
                <w:sz w:val="22"/>
              </w:rPr>
            </w:r>
          </w:p>
          <w:p>
            <w:pPr>
              <w:pStyle w:val="TableParagraph"/>
              <w:widowControl w:val="false"/>
              <w:spacing w:before="1" w:after="0"/>
              <w:ind w:left="23" w:right="9"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rPr>
                <w:rFonts w:ascii="Times New Roman" w:hAnsi="Times New Roman"/>
                <w:b/>
                <w:b/>
                <w:sz w:val="22"/>
              </w:rPr>
            </w:pPr>
            <w:r>
              <w:rPr>
                <w:rFonts w:ascii="Times New Roman" w:hAnsi="Times New Roman"/>
                <w:b/>
                <w:sz w:val="22"/>
              </w:rPr>
            </w:r>
          </w:p>
          <w:p>
            <w:pPr>
              <w:pStyle w:val="TableParagraph"/>
              <w:widowControl w:val="false"/>
              <w:spacing w:lineRule="auto" w:line="235"/>
              <w:ind w:left="294"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12 </w:t>
            </w:r>
            <w:r>
              <w:rPr>
                <w:spacing w:val="-4"/>
                <w:sz w:val="22"/>
              </w:rPr>
              <w:t>UMA</w:t>
            </w:r>
          </w:p>
        </w:tc>
      </w:tr>
      <w:tr>
        <w:trPr>
          <w:trHeight w:val="107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105</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466313</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 xml:space="preserve">Comercio al por menor de antigüedades </w:t>
            </w:r>
            <w:r>
              <w:rPr>
                <w:spacing w:val="-10"/>
                <w:sz w:val="22"/>
              </w:rPr>
              <w:t>y</w:t>
            </w:r>
          </w:p>
          <w:p>
            <w:pPr>
              <w:pStyle w:val="TableParagraph"/>
              <w:widowControl w:val="false"/>
              <w:spacing w:lineRule="exact" w:line="249"/>
              <w:ind w:left="5" w:right="0" w:hanging="0"/>
              <w:jc w:val="both"/>
              <w:rPr>
                <w:sz w:val="22"/>
              </w:rPr>
            </w:pPr>
            <w:r>
              <w:rPr>
                <w:sz w:val="22"/>
              </w:rPr>
              <w:t>obras</w:t>
            </w:r>
            <w:r>
              <w:rPr>
                <w:spacing w:val="-2"/>
                <w:sz w:val="22"/>
              </w:rPr>
              <w:t xml:space="preserve"> </w:t>
            </w:r>
            <w:r>
              <w:rPr>
                <w:sz w:val="22"/>
              </w:rPr>
              <w:t>de</w:t>
            </w:r>
            <w:r>
              <w:rPr>
                <w:spacing w:val="-3"/>
                <w:sz w:val="22"/>
              </w:rPr>
              <w:t xml:space="preserve"> </w:t>
            </w:r>
            <w:r>
              <w:rPr>
                <w:spacing w:val="-2"/>
                <w:sz w:val="22"/>
              </w:rPr>
              <w:t>arte.</w:t>
            </w:r>
          </w:p>
        </w:tc>
        <w:tc>
          <w:tcPr>
            <w:tcW w:w="37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3" w:right="-7" w:hanging="0"/>
              <w:rPr>
                <w:sz w:val="22"/>
              </w:rPr>
            </w:pPr>
            <w:r>
              <w:rPr>
                <w:sz w:val="22"/>
              </w:rPr>
              <w:t>Comercio</w:t>
            </w:r>
            <w:r>
              <w:rPr>
                <w:spacing w:val="22"/>
                <w:sz w:val="22"/>
              </w:rPr>
              <w:t xml:space="preserve"> </w:t>
            </w:r>
            <w:r>
              <w:rPr>
                <w:sz w:val="22"/>
              </w:rPr>
              <w:t>al por menor especializado</w:t>
            </w:r>
            <w:r>
              <w:rPr>
                <w:spacing w:val="24"/>
                <w:sz w:val="22"/>
              </w:rPr>
              <w:t xml:space="preserve"> </w:t>
            </w:r>
            <w:r>
              <w:rPr>
                <w:sz w:val="22"/>
              </w:rPr>
              <w:t>de antigüedades y obras de arte.</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3"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3" w:right="9"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4"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bl>
    <w:p>
      <w:pPr>
        <w:sectPr>
          <w:headerReference w:type="default" r:id="rId47"/>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76" w:type="dxa"/>
        <w:jc w:val="left"/>
        <w:tblInd w:w="348" w:type="dxa"/>
        <w:tblLayout w:type="fixed"/>
        <w:tblCellMar>
          <w:top w:w="0" w:type="dxa"/>
          <w:left w:w="5" w:type="dxa"/>
          <w:bottom w:w="0" w:type="dxa"/>
          <w:right w:w="5" w:type="dxa"/>
        </w:tblCellMar>
        <w:tblLook w:val="01e0"/>
      </w:tblPr>
      <w:tblGrid>
        <w:gridCol w:w="421"/>
        <w:gridCol w:w="850"/>
        <w:gridCol w:w="1375"/>
        <w:gridCol w:w="3726"/>
        <w:gridCol w:w="1276"/>
        <w:gridCol w:w="991"/>
        <w:gridCol w:w="1036"/>
      </w:tblGrid>
      <w:tr>
        <w:trPr>
          <w:trHeight w:val="1610"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106</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466319</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14" w:leader="none"/>
              </w:tabs>
              <w:ind w:left="5" w:right="-15" w:hanging="0"/>
              <w:jc w:val="both"/>
              <w:rPr>
                <w:sz w:val="22"/>
              </w:rPr>
            </w:pPr>
            <w:r>
              <w:rPr>
                <w:sz w:val="22"/>
              </w:rPr>
              <w:t xml:space="preserve">Comercio al por menor de otros artículos </w:t>
            </w:r>
            <w:r>
              <w:rPr>
                <w:spacing w:val="-4"/>
                <w:sz w:val="22"/>
              </w:rPr>
              <w:t>para</w:t>
            </w:r>
            <w:r>
              <w:rPr>
                <w:sz w:val="22"/>
              </w:rPr>
              <w:tab/>
            </w:r>
            <w:r>
              <w:rPr>
                <w:spacing w:val="-5"/>
                <w:sz w:val="22"/>
              </w:rPr>
              <w:t>la</w:t>
            </w:r>
          </w:p>
          <w:p>
            <w:pPr>
              <w:pStyle w:val="TableParagraph"/>
              <w:widowControl w:val="false"/>
              <w:spacing w:lineRule="exact" w:line="267"/>
              <w:ind w:left="5" w:right="-15" w:hanging="0"/>
              <w:rPr>
                <w:sz w:val="22"/>
              </w:rPr>
            </w:pPr>
            <w:r>
              <w:rPr>
                <w:sz w:val="22"/>
              </w:rPr>
              <w:t>decoración</w:t>
            </w:r>
            <w:r>
              <w:rPr>
                <w:spacing w:val="68"/>
                <w:w w:val="150"/>
                <w:sz w:val="22"/>
              </w:rPr>
              <w:t xml:space="preserve"> </w:t>
            </w:r>
            <w:r>
              <w:rPr>
                <w:spacing w:val="-5"/>
                <w:sz w:val="22"/>
              </w:rPr>
              <w:t>de</w:t>
            </w:r>
          </w:p>
          <w:p>
            <w:pPr>
              <w:pStyle w:val="TableParagraph"/>
              <w:widowControl w:val="false"/>
              <w:spacing w:lineRule="exact" w:line="249"/>
              <w:ind w:left="5" w:right="0" w:hanging="0"/>
              <w:rPr>
                <w:sz w:val="22"/>
              </w:rPr>
            </w:pPr>
            <w:r>
              <w:rPr>
                <w:spacing w:val="-2"/>
                <w:sz w:val="22"/>
              </w:rPr>
              <w:t>interiores</w:t>
            </w:r>
          </w:p>
        </w:tc>
        <w:tc>
          <w:tcPr>
            <w:tcW w:w="37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3" w:right="-15" w:hanging="0"/>
              <w:jc w:val="both"/>
              <w:rPr>
                <w:sz w:val="22"/>
              </w:rPr>
            </w:pPr>
            <w:r>
              <w:rPr>
                <w:sz w:val="22"/>
              </w:rPr>
              <w:t>Comercio al por menor especializado de artículos nuevos para el hogar, como figuras de cerámica para decorar.</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13"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23" w:right="9"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294" w:right="0" w:hanging="44"/>
              <w:rPr>
                <w:sz w:val="22"/>
              </w:rPr>
            </w:pPr>
            <w:r>
              <w:rPr>
                <w:sz w:val="22"/>
              </w:rPr>
              <w:t>8</w:t>
            </w:r>
            <w:r>
              <w:rPr>
                <w:spacing w:val="-13"/>
                <w:sz w:val="22"/>
              </w:rPr>
              <w:t xml:space="preserve"> </w:t>
            </w:r>
            <w:r>
              <w:rPr>
                <w:sz w:val="22"/>
              </w:rPr>
              <w:t>a</w:t>
            </w:r>
            <w:r>
              <w:rPr>
                <w:spacing w:val="-12"/>
                <w:sz w:val="22"/>
              </w:rPr>
              <w:t xml:space="preserve"> </w:t>
            </w:r>
            <w:r>
              <w:rPr>
                <w:sz w:val="22"/>
              </w:rPr>
              <w:t xml:space="preserve">10 </w:t>
            </w:r>
            <w:r>
              <w:rPr>
                <w:spacing w:val="-5"/>
                <w:sz w:val="22"/>
              </w:rPr>
              <w:t>UMA</w:t>
            </w:r>
          </w:p>
        </w:tc>
      </w:tr>
      <w:tr>
        <w:trPr>
          <w:trHeight w:val="107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107</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466410</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 xml:space="preserve">Comercio al por menor de </w:t>
            </w:r>
            <w:r>
              <w:rPr>
                <w:spacing w:val="-2"/>
                <w:sz w:val="22"/>
              </w:rPr>
              <w:t>artículos</w:t>
            </w:r>
          </w:p>
          <w:p>
            <w:pPr>
              <w:pStyle w:val="TableParagraph"/>
              <w:widowControl w:val="false"/>
              <w:spacing w:lineRule="exact" w:line="249"/>
              <w:ind w:left="5" w:right="0" w:hanging="0"/>
              <w:rPr>
                <w:sz w:val="22"/>
              </w:rPr>
            </w:pPr>
            <w:r>
              <w:rPr>
                <w:spacing w:val="-2"/>
                <w:sz w:val="22"/>
              </w:rPr>
              <w:t>usados</w:t>
            </w:r>
          </w:p>
        </w:tc>
        <w:tc>
          <w:tcPr>
            <w:tcW w:w="372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 w:right="-15" w:hanging="0"/>
              <w:jc w:val="both"/>
              <w:rPr>
                <w:sz w:val="22"/>
              </w:rPr>
            </w:pPr>
            <w:r>
              <w:rPr>
                <w:sz w:val="22"/>
              </w:rPr>
              <w:t xml:space="preserve">Comercio al por menor especializado de artículos usados como muebles, </w:t>
            </w:r>
            <w:r>
              <w:rPr>
                <w:spacing w:val="-2"/>
                <w:sz w:val="22"/>
              </w:rPr>
              <w:t>electrodomésticos</w:t>
            </w:r>
            <w:r>
              <w:rPr>
                <w:spacing w:val="-1"/>
                <w:sz w:val="22"/>
              </w:rPr>
              <w:t xml:space="preserve"> </w:t>
            </w:r>
            <w:r>
              <w:rPr>
                <w:spacing w:val="-2"/>
                <w:sz w:val="22"/>
              </w:rPr>
              <w:t>menores</w:t>
            </w:r>
            <w:r>
              <w:rPr>
                <w:spacing w:val="3"/>
                <w:sz w:val="22"/>
              </w:rPr>
              <w:t xml:space="preserve"> </w:t>
            </w:r>
            <w:r>
              <w:rPr>
                <w:spacing w:val="-2"/>
                <w:sz w:val="22"/>
              </w:rPr>
              <w:t>y</w:t>
            </w:r>
            <w:r>
              <w:rPr>
                <w:spacing w:val="5"/>
                <w:sz w:val="22"/>
              </w:rPr>
              <w:t xml:space="preserve"> </w:t>
            </w:r>
            <w:r>
              <w:rPr>
                <w:spacing w:val="-2"/>
                <w:sz w:val="22"/>
              </w:rPr>
              <w:t>aparatos</w:t>
            </w:r>
            <w:r>
              <w:rPr>
                <w:spacing w:val="4"/>
                <w:sz w:val="22"/>
              </w:rPr>
              <w:t xml:space="preserve"> </w:t>
            </w:r>
            <w:r>
              <w:rPr>
                <w:spacing w:val="-5"/>
                <w:sz w:val="22"/>
              </w:rPr>
              <w:t>de</w:t>
            </w:r>
          </w:p>
          <w:p>
            <w:pPr>
              <w:pStyle w:val="TableParagraph"/>
              <w:widowControl w:val="false"/>
              <w:spacing w:lineRule="exact" w:line="249"/>
              <w:ind w:left="3" w:right="0" w:hanging="0"/>
              <w:jc w:val="both"/>
              <w:rPr>
                <w:sz w:val="22"/>
              </w:rPr>
            </w:pPr>
            <w:r>
              <w:rPr>
                <w:sz w:val="22"/>
              </w:rPr>
              <w:t>línea</w:t>
            </w:r>
            <w:r>
              <w:rPr>
                <w:spacing w:val="-2"/>
                <w:sz w:val="22"/>
              </w:rPr>
              <w:t xml:space="preserve"> blanca</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3"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3" w:right="9"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4" w:right="0" w:hanging="99"/>
              <w:rPr>
                <w:sz w:val="22"/>
              </w:rPr>
            </w:pPr>
            <w:r>
              <w:rPr>
                <w:sz w:val="22"/>
              </w:rPr>
              <w:t>12</w:t>
            </w:r>
            <w:r>
              <w:rPr>
                <w:spacing w:val="-13"/>
                <w:sz w:val="22"/>
              </w:rPr>
              <w:t xml:space="preserve"> </w:t>
            </w:r>
            <w:r>
              <w:rPr>
                <w:sz w:val="22"/>
              </w:rPr>
              <w:t>a</w:t>
            </w:r>
            <w:r>
              <w:rPr>
                <w:spacing w:val="-12"/>
                <w:sz w:val="22"/>
              </w:rPr>
              <w:t xml:space="preserve"> </w:t>
            </w:r>
            <w:r>
              <w:rPr>
                <w:sz w:val="22"/>
              </w:rPr>
              <w:t xml:space="preserve">15 </w:t>
            </w:r>
            <w:r>
              <w:rPr>
                <w:spacing w:val="-4"/>
                <w:sz w:val="22"/>
              </w:rPr>
              <w:t>UMA</w:t>
            </w:r>
          </w:p>
        </w:tc>
      </w:tr>
      <w:tr>
        <w:trPr>
          <w:trHeight w:val="107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108</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467111</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Comercio al por menor en ferreterías</w:t>
            </w:r>
            <w:r>
              <w:rPr>
                <w:spacing w:val="55"/>
                <w:sz w:val="22"/>
              </w:rPr>
              <w:t xml:space="preserve">   </w:t>
            </w:r>
            <w:r>
              <w:rPr>
                <w:spacing w:val="-10"/>
                <w:sz w:val="22"/>
              </w:rPr>
              <w:t>y</w:t>
            </w:r>
          </w:p>
          <w:p>
            <w:pPr>
              <w:pStyle w:val="TableParagraph"/>
              <w:widowControl w:val="false"/>
              <w:spacing w:lineRule="exact" w:line="249"/>
              <w:ind w:left="5" w:right="0" w:hanging="0"/>
              <w:rPr>
                <w:sz w:val="22"/>
              </w:rPr>
            </w:pPr>
            <w:r>
              <w:rPr>
                <w:spacing w:val="-2"/>
                <w:sz w:val="22"/>
              </w:rPr>
              <w:t>tlapalerías</w:t>
            </w:r>
          </w:p>
        </w:tc>
        <w:tc>
          <w:tcPr>
            <w:tcW w:w="37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3" w:right="-15" w:hanging="0"/>
              <w:jc w:val="both"/>
              <w:rPr>
                <w:sz w:val="22"/>
              </w:rPr>
            </w:pPr>
            <w:r>
              <w:rPr>
                <w:sz w:val="22"/>
              </w:rPr>
              <w:t>Comercio al por menor de artículos para plomería, material de construcción, tornillos,</w:t>
            </w:r>
            <w:r>
              <w:rPr>
                <w:spacing w:val="-9"/>
                <w:sz w:val="22"/>
              </w:rPr>
              <w:t xml:space="preserve"> </w:t>
            </w:r>
            <w:r>
              <w:rPr>
                <w:sz w:val="22"/>
              </w:rPr>
              <w:t>clavos,</w:t>
            </w:r>
            <w:r>
              <w:rPr>
                <w:spacing w:val="-8"/>
                <w:sz w:val="22"/>
              </w:rPr>
              <w:t xml:space="preserve"> </w:t>
            </w:r>
            <w:r>
              <w:rPr>
                <w:sz w:val="22"/>
              </w:rPr>
              <w:t>cerrajería,</w:t>
            </w:r>
            <w:r>
              <w:rPr>
                <w:spacing w:val="-9"/>
                <w:sz w:val="22"/>
              </w:rPr>
              <w:t xml:space="preserve"> </w:t>
            </w:r>
            <w:r>
              <w:rPr>
                <w:sz w:val="22"/>
              </w:rPr>
              <w:t>abrasivos,</w:t>
            </w:r>
            <w:r>
              <w:rPr>
                <w:spacing w:val="-8"/>
                <w:sz w:val="22"/>
              </w:rPr>
              <w:t xml:space="preserve"> </w:t>
            </w:r>
            <w:r>
              <w:rPr>
                <w:spacing w:val="-4"/>
                <w:sz w:val="22"/>
              </w:rPr>
              <w:t>etc.</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3"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3" w:right="9"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4"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r>
        <w:trPr>
          <w:trHeight w:val="1343"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109</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467112</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73" w:leader="none"/>
              </w:tabs>
              <w:ind w:left="5" w:right="-15" w:hanging="0"/>
              <w:jc w:val="both"/>
              <w:rPr>
                <w:sz w:val="22"/>
              </w:rPr>
            </w:pPr>
            <w:r>
              <w:rPr>
                <w:sz w:val="22"/>
              </w:rPr>
              <w:t xml:space="preserve">Comercio al por menor de </w:t>
            </w:r>
            <w:r>
              <w:rPr>
                <w:spacing w:val="-2"/>
                <w:sz w:val="22"/>
              </w:rPr>
              <w:t>pisos</w:t>
            </w:r>
            <w:r>
              <w:rPr>
                <w:sz w:val="22"/>
              </w:rPr>
              <w:tab/>
            </w:r>
            <w:r>
              <w:rPr>
                <w:spacing w:val="-10"/>
                <w:sz w:val="22"/>
              </w:rPr>
              <w:t>y</w:t>
            </w:r>
          </w:p>
          <w:p>
            <w:pPr>
              <w:pStyle w:val="TableParagraph"/>
              <w:widowControl w:val="false"/>
              <w:spacing w:lineRule="atLeast" w:line="270"/>
              <w:ind w:left="5" w:right="-15" w:hanging="0"/>
              <w:rPr>
                <w:sz w:val="22"/>
              </w:rPr>
            </w:pPr>
            <w:r>
              <w:rPr>
                <w:spacing w:val="-2"/>
                <w:sz w:val="22"/>
              </w:rPr>
              <w:t>recubrimientos cerámicos</w:t>
            </w:r>
          </w:p>
        </w:tc>
        <w:tc>
          <w:tcPr>
            <w:tcW w:w="37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3" w:right="-7" w:hanging="0"/>
              <w:rPr>
                <w:sz w:val="22"/>
              </w:rPr>
            </w:pPr>
            <w:r>
              <w:rPr>
                <w:sz w:val="22"/>
              </w:rPr>
              <w:t>Comercio</w:t>
            </w:r>
            <w:r>
              <w:rPr>
                <w:spacing w:val="22"/>
                <w:sz w:val="22"/>
              </w:rPr>
              <w:t xml:space="preserve"> </w:t>
            </w:r>
            <w:r>
              <w:rPr>
                <w:sz w:val="22"/>
              </w:rPr>
              <w:t>al por menor especializado</w:t>
            </w:r>
            <w:r>
              <w:rPr>
                <w:spacing w:val="22"/>
                <w:sz w:val="22"/>
              </w:rPr>
              <w:t xml:space="preserve"> </w:t>
            </w:r>
            <w:r>
              <w:rPr>
                <w:sz w:val="22"/>
              </w:rPr>
              <w:t>de pisos y recubrimientos cerámicos.</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3"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23" w:right="9"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94" w:right="0" w:hanging="99"/>
              <w:rPr>
                <w:sz w:val="22"/>
              </w:rPr>
            </w:pPr>
            <w:r>
              <w:rPr>
                <w:sz w:val="22"/>
              </w:rPr>
              <w:t>45</w:t>
            </w:r>
            <w:r>
              <w:rPr>
                <w:spacing w:val="-13"/>
                <w:sz w:val="22"/>
              </w:rPr>
              <w:t xml:space="preserve"> </w:t>
            </w:r>
            <w:r>
              <w:rPr>
                <w:sz w:val="22"/>
              </w:rPr>
              <w:t>a</w:t>
            </w:r>
            <w:r>
              <w:rPr>
                <w:spacing w:val="-12"/>
                <w:sz w:val="22"/>
              </w:rPr>
              <w:t xml:space="preserve"> </w:t>
            </w:r>
            <w:r>
              <w:rPr>
                <w:sz w:val="22"/>
              </w:rPr>
              <w:t xml:space="preserve">55 </w:t>
            </w:r>
            <w:r>
              <w:rPr>
                <w:spacing w:val="-4"/>
                <w:sz w:val="22"/>
              </w:rPr>
              <w:t>UMA</w:t>
            </w:r>
          </w:p>
        </w:tc>
      </w:tr>
      <w:tr>
        <w:trPr>
          <w:trHeight w:val="80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110</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467113</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16" w:leader="none"/>
              </w:tabs>
              <w:ind w:left="5" w:right="-15" w:hanging="0"/>
              <w:rPr>
                <w:sz w:val="22"/>
              </w:rPr>
            </w:pPr>
            <w:r>
              <w:rPr>
                <w:spacing w:val="-2"/>
                <w:sz w:val="22"/>
              </w:rPr>
              <w:t>Comercio</w:t>
            </w:r>
            <w:r>
              <w:rPr>
                <w:sz w:val="22"/>
              </w:rPr>
              <w:tab/>
            </w:r>
            <w:r>
              <w:rPr>
                <w:spacing w:val="-6"/>
                <w:sz w:val="22"/>
              </w:rPr>
              <w:t xml:space="preserve">al </w:t>
            </w:r>
            <w:r>
              <w:rPr>
                <w:sz w:val="22"/>
              </w:rPr>
              <w:t>por</w:t>
            </w:r>
            <w:r>
              <w:rPr>
                <w:spacing w:val="64"/>
                <w:sz w:val="22"/>
              </w:rPr>
              <w:t xml:space="preserve"> </w:t>
            </w:r>
            <w:r>
              <w:rPr>
                <w:sz w:val="22"/>
              </w:rPr>
              <w:t>menor</w:t>
            </w:r>
            <w:r>
              <w:rPr>
                <w:spacing w:val="68"/>
                <w:sz w:val="22"/>
              </w:rPr>
              <w:t xml:space="preserve"> </w:t>
            </w:r>
            <w:r>
              <w:rPr>
                <w:spacing w:val="-5"/>
                <w:sz w:val="22"/>
              </w:rPr>
              <w:t>de</w:t>
            </w:r>
          </w:p>
          <w:p>
            <w:pPr>
              <w:pStyle w:val="TableParagraph"/>
              <w:widowControl w:val="false"/>
              <w:spacing w:lineRule="exact" w:line="250"/>
              <w:ind w:left="5" w:right="0" w:hanging="0"/>
              <w:rPr>
                <w:sz w:val="22"/>
              </w:rPr>
            </w:pPr>
            <w:r>
              <w:rPr>
                <w:spacing w:val="-2"/>
                <w:sz w:val="22"/>
              </w:rPr>
              <w:t>pintura</w:t>
            </w:r>
          </w:p>
        </w:tc>
        <w:tc>
          <w:tcPr>
            <w:tcW w:w="372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 w:right="-7" w:hanging="0"/>
              <w:rPr>
                <w:sz w:val="22"/>
              </w:rPr>
            </w:pPr>
            <w:r>
              <w:rPr>
                <w:sz w:val="22"/>
              </w:rPr>
              <w:t>Comercio</w:t>
            </w:r>
            <w:r>
              <w:rPr>
                <w:spacing w:val="22"/>
                <w:sz w:val="22"/>
              </w:rPr>
              <w:t xml:space="preserve"> </w:t>
            </w:r>
            <w:r>
              <w:rPr>
                <w:sz w:val="22"/>
              </w:rPr>
              <w:t>al por menor especializado</w:t>
            </w:r>
            <w:r>
              <w:rPr>
                <w:spacing w:val="22"/>
                <w:sz w:val="22"/>
              </w:rPr>
              <w:t xml:space="preserve"> </w:t>
            </w:r>
            <w:r>
              <w:rPr>
                <w:sz w:val="22"/>
              </w:rPr>
              <w:t>de pinturas,</w:t>
            </w:r>
            <w:r>
              <w:rPr>
                <w:spacing w:val="37"/>
                <w:sz w:val="22"/>
              </w:rPr>
              <w:t xml:space="preserve">  </w:t>
            </w:r>
            <w:r>
              <w:rPr>
                <w:sz w:val="22"/>
              </w:rPr>
              <w:t>barnices,</w:t>
            </w:r>
            <w:r>
              <w:rPr>
                <w:spacing w:val="38"/>
                <w:sz w:val="22"/>
              </w:rPr>
              <w:t xml:space="preserve">  </w:t>
            </w:r>
            <w:r>
              <w:rPr>
                <w:sz w:val="22"/>
              </w:rPr>
              <w:t>lacas,</w:t>
            </w:r>
            <w:r>
              <w:rPr>
                <w:spacing w:val="38"/>
                <w:sz w:val="22"/>
              </w:rPr>
              <w:t xml:space="preserve">  </w:t>
            </w:r>
            <w:r>
              <w:rPr>
                <w:sz w:val="22"/>
              </w:rPr>
              <w:t>esmaltes</w:t>
            </w:r>
            <w:r>
              <w:rPr>
                <w:spacing w:val="37"/>
                <w:sz w:val="22"/>
              </w:rPr>
              <w:t xml:space="preserve">  </w:t>
            </w:r>
            <w:r>
              <w:rPr>
                <w:spacing w:val="-10"/>
                <w:sz w:val="22"/>
              </w:rPr>
              <w:t>y</w:t>
            </w:r>
          </w:p>
          <w:p>
            <w:pPr>
              <w:pStyle w:val="TableParagraph"/>
              <w:widowControl w:val="false"/>
              <w:spacing w:lineRule="exact" w:line="250"/>
              <w:ind w:left="3" w:right="0" w:hanging="0"/>
              <w:rPr>
                <w:sz w:val="22"/>
              </w:rPr>
            </w:pPr>
            <w:r>
              <w:rPr>
                <w:sz w:val="22"/>
              </w:rPr>
              <w:t>accesorios</w:t>
            </w:r>
            <w:r>
              <w:rPr>
                <w:spacing w:val="-4"/>
                <w:sz w:val="22"/>
              </w:rPr>
              <w:t xml:space="preserve"> </w:t>
            </w:r>
            <w:r>
              <w:rPr>
                <w:sz w:val="22"/>
              </w:rPr>
              <w:t>para</w:t>
            </w:r>
            <w:r>
              <w:rPr>
                <w:spacing w:val="-4"/>
                <w:sz w:val="22"/>
              </w:rPr>
              <w:t xml:space="preserve"> </w:t>
            </w:r>
            <w:r>
              <w:rPr>
                <w:sz w:val="22"/>
              </w:rPr>
              <w:t>pintar</w:t>
            </w:r>
            <w:r>
              <w:rPr>
                <w:spacing w:val="-6"/>
                <w:sz w:val="22"/>
              </w:rPr>
              <w:t xml:space="preserve"> </w:t>
            </w:r>
            <w:r>
              <w:rPr>
                <w:sz w:val="22"/>
              </w:rPr>
              <w:t>como</w:t>
            </w:r>
            <w:r>
              <w:rPr>
                <w:spacing w:val="-2"/>
                <w:sz w:val="22"/>
              </w:rPr>
              <w:t xml:space="preserve"> brochas.</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rPr>
                <w:rFonts w:ascii="Times New Roman" w:hAnsi="Times New Roman"/>
                <w:b/>
                <w:b/>
                <w:sz w:val="22"/>
              </w:rPr>
            </w:pPr>
            <w:r>
              <w:rPr>
                <w:rFonts w:ascii="Times New Roman" w:hAnsi="Times New Roman"/>
                <w:b/>
                <w:sz w:val="22"/>
              </w:rPr>
            </w:r>
          </w:p>
          <w:p>
            <w:pPr>
              <w:pStyle w:val="TableParagraph"/>
              <w:widowControl w:val="false"/>
              <w:spacing w:before="1" w:after="0"/>
              <w:ind w:left="13"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rPr>
                <w:rFonts w:ascii="Times New Roman" w:hAnsi="Times New Roman"/>
                <w:b/>
                <w:b/>
                <w:sz w:val="22"/>
              </w:rPr>
            </w:pPr>
            <w:r>
              <w:rPr>
                <w:rFonts w:ascii="Times New Roman" w:hAnsi="Times New Roman"/>
                <w:b/>
                <w:sz w:val="22"/>
              </w:rPr>
            </w:r>
          </w:p>
          <w:p>
            <w:pPr>
              <w:pStyle w:val="TableParagraph"/>
              <w:widowControl w:val="false"/>
              <w:spacing w:before="1" w:after="0"/>
              <w:ind w:left="23" w:right="9"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35" w:before="133" w:after="0"/>
              <w:ind w:left="294" w:right="0" w:hanging="99"/>
              <w:rPr>
                <w:sz w:val="22"/>
              </w:rPr>
            </w:pPr>
            <w:r>
              <w:rPr>
                <w:sz w:val="22"/>
              </w:rPr>
              <w:t>65</w:t>
            </w:r>
            <w:r>
              <w:rPr>
                <w:spacing w:val="-13"/>
                <w:sz w:val="22"/>
              </w:rPr>
              <w:t xml:space="preserve"> </w:t>
            </w:r>
            <w:r>
              <w:rPr>
                <w:sz w:val="22"/>
              </w:rPr>
              <w:t>a</w:t>
            </w:r>
            <w:r>
              <w:rPr>
                <w:spacing w:val="-12"/>
                <w:sz w:val="22"/>
              </w:rPr>
              <w:t xml:space="preserve"> </w:t>
            </w:r>
            <w:r>
              <w:rPr>
                <w:sz w:val="22"/>
              </w:rPr>
              <w:t xml:space="preserve">75 </w:t>
            </w:r>
            <w:r>
              <w:rPr>
                <w:spacing w:val="-4"/>
                <w:sz w:val="22"/>
              </w:rPr>
              <w:t>UMA</w:t>
            </w:r>
          </w:p>
        </w:tc>
      </w:tr>
    </w:tbl>
    <w:p>
      <w:pPr>
        <w:pStyle w:val="Cuerpodetexto"/>
        <w:spacing w:before="23" w:after="1"/>
        <w:rPr>
          <w:b/>
          <w:b/>
          <w:sz w:val="20"/>
        </w:rPr>
      </w:pPr>
      <w:r>
        <w:rPr>
          <w:b/>
          <w:sz w:val="20"/>
        </w:rPr>
      </w:r>
    </w:p>
    <w:tbl>
      <w:tblPr>
        <w:tblW w:w="9682" w:type="dxa"/>
        <w:jc w:val="left"/>
        <w:tblInd w:w="348" w:type="dxa"/>
        <w:tblLayout w:type="fixed"/>
        <w:tblCellMar>
          <w:top w:w="0" w:type="dxa"/>
          <w:left w:w="5" w:type="dxa"/>
          <w:bottom w:w="0" w:type="dxa"/>
          <w:right w:w="5" w:type="dxa"/>
        </w:tblCellMar>
        <w:tblLook w:val="01e0"/>
      </w:tblPr>
      <w:tblGrid>
        <w:gridCol w:w="415"/>
        <w:gridCol w:w="844"/>
        <w:gridCol w:w="1393"/>
        <w:gridCol w:w="3723"/>
        <w:gridCol w:w="1277"/>
        <w:gridCol w:w="993"/>
        <w:gridCol w:w="1036"/>
      </w:tblGrid>
      <w:tr>
        <w:trPr>
          <w:trHeight w:val="1075" w:hRule="atLeast"/>
        </w:trPr>
        <w:tc>
          <w:tcPr>
            <w:tcW w:w="4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2" w:right="1" w:hanging="0"/>
              <w:jc w:val="center"/>
              <w:rPr>
                <w:sz w:val="22"/>
              </w:rPr>
            </w:pPr>
            <w:r>
              <w:rPr>
                <w:spacing w:val="-5"/>
                <w:sz w:val="22"/>
              </w:rPr>
              <w:t>111</w:t>
            </w:r>
          </w:p>
        </w:tc>
        <w:tc>
          <w:tcPr>
            <w:tcW w:w="8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8" w:right="0" w:hanging="0"/>
              <w:jc w:val="center"/>
              <w:rPr>
                <w:sz w:val="22"/>
              </w:rPr>
            </w:pPr>
            <w:r>
              <w:rPr>
                <w:spacing w:val="-2"/>
                <w:sz w:val="22"/>
              </w:rPr>
              <w:t>467114</w:t>
            </w:r>
          </w:p>
        </w:tc>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87" w:leader="none"/>
              </w:tabs>
              <w:ind w:left="4" w:right="-15" w:hanging="0"/>
              <w:jc w:val="both"/>
              <w:rPr>
                <w:sz w:val="22"/>
              </w:rPr>
            </w:pPr>
            <w:r>
              <w:rPr>
                <w:sz w:val="22"/>
              </w:rPr>
              <w:t>Comercio al</w:t>
            </w:r>
            <w:r>
              <w:rPr>
                <w:spacing w:val="40"/>
                <w:sz w:val="22"/>
              </w:rPr>
              <w:t xml:space="preserve"> </w:t>
            </w:r>
            <w:r>
              <w:rPr>
                <w:sz w:val="22"/>
              </w:rPr>
              <w:t xml:space="preserve">por menor de </w:t>
            </w:r>
            <w:r>
              <w:rPr>
                <w:spacing w:val="-2"/>
                <w:sz w:val="22"/>
              </w:rPr>
              <w:t>vidrios</w:t>
            </w:r>
            <w:r>
              <w:rPr>
                <w:sz w:val="22"/>
              </w:rPr>
              <w:tab/>
            </w:r>
            <w:r>
              <w:rPr>
                <w:spacing w:val="-10"/>
                <w:sz w:val="22"/>
              </w:rPr>
              <w:t>y</w:t>
            </w:r>
          </w:p>
          <w:p>
            <w:pPr>
              <w:pStyle w:val="TableParagraph"/>
              <w:widowControl w:val="false"/>
              <w:spacing w:lineRule="exact" w:line="249"/>
              <w:ind w:left="4" w:right="0" w:hanging="0"/>
              <w:rPr>
                <w:sz w:val="22"/>
              </w:rPr>
            </w:pPr>
            <w:r>
              <w:rPr>
                <w:spacing w:val="-2"/>
                <w:sz w:val="22"/>
              </w:rPr>
              <w:t>espejos</w:t>
            </w:r>
          </w:p>
        </w:tc>
        <w:tc>
          <w:tcPr>
            <w:tcW w:w="37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4" w:right="-15" w:hanging="0"/>
              <w:rPr>
                <w:sz w:val="22"/>
              </w:rPr>
            </w:pPr>
            <w:r>
              <w:rPr>
                <w:sz w:val="22"/>
              </w:rPr>
              <w:t>Comercio</w:t>
            </w:r>
            <w:r>
              <w:rPr>
                <w:spacing w:val="22"/>
                <w:sz w:val="22"/>
              </w:rPr>
              <w:t xml:space="preserve"> </w:t>
            </w:r>
            <w:r>
              <w:rPr>
                <w:sz w:val="22"/>
              </w:rPr>
              <w:t>al por menor especializado</w:t>
            </w:r>
            <w:r>
              <w:rPr>
                <w:spacing w:val="22"/>
                <w:sz w:val="22"/>
              </w:rPr>
              <w:t xml:space="preserve"> </w:t>
            </w:r>
            <w:r>
              <w:rPr>
                <w:sz w:val="22"/>
              </w:rPr>
              <w:t xml:space="preserve">de </w:t>
            </w:r>
            <w:r>
              <w:rPr>
                <w:spacing w:val="-2"/>
                <w:sz w:val="22"/>
              </w:rPr>
              <w:t>vidrios</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6" w:right="0" w:hanging="0"/>
              <w:jc w:val="center"/>
              <w:rPr>
                <w:sz w:val="22"/>
              </w:rPr>
            </w:pPr>
            <w:r>
              <w:rPr>
                <w:sz w:val="22"/>
              </w:rPr>
              <w:t>Si</w:t>
            </w:r>
            <w:r>
              <w:rPr>
                <w:spacing w:val="-3"/>
                <w:sz w:val="22"/>
              </w:rPr>
              <w:t xml:space="preserve"> </w:t>
            </w:r>
            <w:r>
              <w:rPr>
                <w:spacing w:val="-2"/>
                <w:sz w:val="22"/>
              </w:rPr>
              <w:t>aplica</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5" w:right="0"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89"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15 </w:t>
            </w:r>
            <w:r>
              <w:rPr>
                <w:spacing w:val="-4"/>
                <w:sz w:val="22"/>
              </w:rPr>
              <w:t>UMA</w:t>
            </w:r>
          </w:p>
        </w:tc>
      </w:tr>
      <w:tr>
        <w:trPr>
          <w:trHeight w:val="1341" w:hRule="atLeast"/>
        </w:trPr>
        <w:tc>
          <w:tcPr>
            <w:tcW w:w="41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2" w:right="1" w:hanging="0"/>
              <w:jc w:val="center"/>
              <w:rPr>
                <w:sz w:val="22"/>
              </w:rPr>
            </w:pPr>
            <w:r>
              <w:rPr>
                <w:spacing w:val="-5"/>
                <w:sz w:val="22"/>
              </w:rPr>
              <w:t>112</w:t>
            </w:r>
          </w:p>
        </w:tc>
        <w:tc>
          <w:tcPr>
            <w:tcW w:w="84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8" w:right="0" w:hanging="0"/>
              <w:jc w:val="center"/>
              <w:rPr>
                <w:sz w:val="22"/>
              </w:rPr>
            </w:pPr>
            <w:r>
              <w:rPr>
                <w:spacing w:val="-2"/>
                <w:sz w:val="22"/>
              </w:rPr>
              <w:t>467115</w:t>
            </w:r>
          </w:p>
        </w:tc>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4" w:right="-15" w:hanging="0"/>
              <w:jc w:val="both"/>
              <w:rPr>
                <w:sz w:val="22"/>
              </w:rPr>
            </w:pPr>
            <w:r>
              <w:rPr>
                <w:sz w:val="22"/>
              </w:rPr>
              <w:t>Comercio al</w:t>
            </w:r>
            <w:r>
              <w:rPr>
                <w:spacing w:val="40"/>
                <w:sz w:val="22"/>
              </w:rPr>
              <w:t xml:space="preserve"> </w:t>
            </w:r>
            <w:r>
              <w:rPr>
                <w:sz w:val="22"/>
              </w:rPr>
              <w:t>por menor de artículos para</w:t>
            </w:r>
            <w:r>
              <w:rPr>
                <w:spacing w:val="40"/>
                <w:sz w:val="22"/>
              </w:rPr>
              <w:t xml:space="preserve"> </w:t>
            </w:r>
            <w:r>
              <w:rPr>
                <w:sz w:val="22"/>
              </w:rPr>
              <w:t>la limpieza</w:t>
            </w:r>
          </w:p>
        </w:tc>
        <w:tc>
          <w:tcPr>
            <w:tcW w:w="372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264" w:leader="none"/>
              </w:tabs>
              <w:ind w:left="4" w:right="-15" w:hanging="0"/>
              <w:jc w:val="both"/>
              <w:rPr>
                <w:sz w:val="22"/>
              </w:rPr>
            </w:pPr>
            <w:r>
              <w:rPr>
                <w:sz w:val="22"/>
              </w:rPr>
              <w:t xml:space="preserve">Comercio al por menor especializado de trapeadores, escobas, cepillos, cubetas, jergas, bolsas para basura, cloro, </w:t>
            </w:r>
            <w:r>
              <w:rPr>
                <w:spacing w:val="-2"/>
                <w:sz w:val="22"/>
              </w:rPr>
              <w:t>desinfectantes,</w:t>
            </w:r>
            <w:r>
              <w:rPr>
                <w:sz w:val="22"/>
              </w:rPr>
              <w:tab/>
            </w:r>
            <w:r>
              <w:rPr>
                <w:spacing w:val="-2"/>
                <w:sz w:val="22"/>
              </w:rPr>
              <w:t>desengrasantes,</w:t>
            </w:r>
          </w:p>
          <w:p>
            <w:pPr>
              <w:pStyle w:val="TableParagraph"/>
              <w:widowControl w:val="false"/>
              <w:spacing w:lineRule="exact" w:line="248"/>
              <w:ind w:left="4" w:right="0" w:hanging="0"/>
              <w:jc w:val="both"/>
              <w:rPr>
                <w:sz w:val="22"/>
              </w:rPr>
            </w:pPr>
            <w:r>
              <w:rPr>
                <w:sz w:val="22"/>
              </w:rPr>
              <w:t>suavizantes</w:t>
            </w:r>
            <w:r>
              <w:rPr>
                <w:spacing w:val="-3"/>
                <w:sz w:val="22"/>
              </w:rPr>
              <w:t xml:space="preserve"> </w:t>
            </w:r>
            <w:r>
              <w:rPr>
                <w:sz w:val="22"/>
              </w:rPr>
              <w:t>de</w:t>
            </w:r>
            <w:r>
              <w:rPr>
                <w:spacing w:val="-3"/>
                <w:sz w:val="22"/>
              </w:rPr>
              <w:t xml:space="preserve"> </w:t>
            </w:r>
            <w:r>
              <w:rPr>
                <w:sz w:val="22"/>
              </w:rPr>
              <w:t>tela,</w:t>
            </w:r>
            <w:r>
              <w:rPr>
                <w:spacing w:val="-3"/>
                <w:sz w:val="22"/>
              </w:rPr>
              <w:t xml:space="preserve"> </w:t>
            </w:r>
            <w:r>
              <w:rPr>
                <w:spacing w:val="-2"/>
                <w:sz w:val="22"/>
              </w:rPr>
              <w:t>aromatizantes.</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6" w:right="0" w:hanging="0"/>
              <w:jc w:val="center"/>
              <w:rPr>
                <w:sz w:val="22"/>
              </w:rPr>
            </w:pPr>
            <w:r>
              <w:rPr>
                <w:sz w:val="22"/>
              </w:rPr>
              <w:t>Si</w:t>
            </w:r>
            <w:r>
              <w:rPr>
                <w:spacing w:val="-3"/>
                <w:sz w:val="22"/>
              </w:rPr>
              <w:t xml:space="preserve"> </w:t>
            </w:r>
            <w:r>
              <w:rPr>
                <w:spacing w:val="-2"/>
                <w:sz w:val="22"/>
              </w:rPr>
              <w:t>aplica</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5" w:right="0"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89" w:right="0" w:hanging="44"/>
              <w:rPr>
                <w:sz w:val="22"/>
              </w:rPr>
            </w:pPr>
            <w:r>
              <w:rPr>
                <w:sz w:val="22"/>
              </w:rPr>
              <w:t>8</w:t>
            </w:r>
            <w:r>
              <w:rPr>
                <w:spacing w:val="-13"/>
                <w:sz w:val="22"/>
              </w:rPr>
              <w:t xml:space="preserve"> </w:t>
            </w:r>
            <w:r>
              <w:rPr>
                <w:sz w:val="22"/>
              </w:rPr>
              <w:t>a</w:t>
            </w:r>
            <w:r>
              <w:rPr>
                <w:spacing w:val="-12"/>
                <w:sz w:val="22"/>
              </w:rPr>
              <w:t xml:space="preserve"> </w:t>
            </w:r>
            <w:r>
              <w:rPr>
                <w:sz w:val="22"/>
              </w:rPr>
              <w:t xml:space="preserve">12 </w:t>
            </w:r>
            <w:r>
              <w:rPr>
                <w:spacing w:val="-5"/>
                <w:sz w:val="22"/>
              </w:rPr>
              <w:t>UMA</w:t>
            </w:r>
          </w:p>
        </w:tc>
      </w:tr>
      <w:tr>
        <w:trPr>
          <w:trHeight w:val="2150" w:hRule="atLeast"/>
        </w:trPr>
        <w:tc>
          <w:tcPr>
            <w:tcW w:w="41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81" w:after="0"/>
              <w:rPr>
                <w:rFonts w:ascii="Times New Roman" w:hAnsi="Times New Roman"/>
                <w:b/>
                <w:b/>
                <w:sz w:val="22"/>
              </w:rPr>
            </w:pPr>
            <w:r>
              <w:rPr>
                <w:rFonts w:ascii="Times New Roman" w:hAnsi="Times New Roman"/>
                <w:b/>
                <w:sz w:val="22"/>
              </w:rPr>
            </w:r>
          </w:p>
          <w:p>
            <w:pPr>
              <w:pStyle w:val="TableParagraph"/>
              <w:widowControl w:val="false"/>
              <w:ind w:left="12" w:right="1" w:hanging="0"/>
              <w:jc w:val="center"/>
              <w:rPr>
                <w:sz w:val="22"/>
              </w:rPr>
            </w:pPr>
            <w:r>
              <w:rPr>
                <w:spacing w:val="-5"/>
                <w:sz w:val="22"/>
              </w:rPr>
              <w:t>113</w:t>
            </w:r>
          </w:p>
        </w:tc>
        <w:tc>
          <w:tcPr>
            <w:tcW w:w="84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81" w:after="0"/>
              <w:rPr>
                <w:rFonts w:ascii="Times New Roman" w:hAnsi="Times New Roman"/>
                <w:b/>
                <w:b/>
                <w:sz w:val="22"/>
              </w:rPr>
            </w:pPr>
            <w:r>
              <w:rPr>
                <w:rFonts w:ascii="Times New Roman" w:hAnsi="Times New Roman"/>
                <w:b/>
                <w:sz w:val="22"/>
              </w:rPr>
            </w:r>
          </w:p>
          <w:p>
            <w:pPr>
              <w:pStyle w:val="TableParagraph"/>
              <w:widowControl w:val="false"/>
              <w:ind w:left="8" w:right="0" w:hanging="0"/>
              <w:jc w:val="center"/>
              <w:rPr>
                <w:sz w:val="22"/>
              </w:rPr>
            </w:pPr>
            <w:r>
              <w:rPr>
                <w:spacing w:val="-2"/>
                <w:sz w:val="22"/>
              </w:rPr>
              <w:t>468211</w:t>
            </w:r>
          </w:p>
        </w:tc>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87" w:leader="none"/>
              </w:tabs>
              <w:ind w:left="4" w:right="-15" w:hanging="0"/>
              <w:jc w:val="both"/>
              <w:rPr>
                <w:sz w:val="22"/>
              </w:rPr>
            </w:pPr>
            <w:r>
              <w:rPr>
                <w:sz w:val="22"/>
              </w:rPr>
              <w:t>Comercio al</w:t>
            </w:r>
            <w:r>
              <w:rPr>
                <w:spacing w:val="40"/>
                <w:sz w:val="22"/>
              </w:rPr>
              <w:t xml:space="preserve"> </w:t>
            </w:r>
            <w:r>
              <w:rPr>
                <w:sz w:val="22"/>
              </w:rPr>
              <w:t xml:space="preserve">por menor de </w:t>
            </w:r>
            <w:r>
              <w:rPr>
                <w:spacing w:val="-2"/>
                <w:sz w:val="22"/>
              </w:rPr>
              <w:t>partes</w:t>
            </w:r>
            <w:r>
              <w:rPr>
                <w:sz w:val="22"/>
              </w:rPr>
              <w:tab/>
            </w:r>
            <w:r>
              <w:rPr>
                <w:spacing w:val="-10"/>
                <w:sz w:val="22"/>
              </w:rPr>
              <w:t>y</w:t>
            </w:r>
          </w:p>
          <w:p>
            <w:pPr>
              <w:pStyle w:val="TableParagraph"/>
              <w:widowControl w:val="false"/>
              <w:tabs>
                <w:tab w:val="clear" w:pos="720"/>
                <w:tab w:val="left" w:pos="986" w:leader="none"/>
                <w:tab w:val="left" w:pos="1289" w:leader="none"/>
              </w:tabs>
              <w:ind w:left="4" w:right="-15" w:hanging="0"/>
              <w:rPr>
                <w:sz w:val="22"/>
              </w:rPr>
            </w:pPr>
            <w:r>
              <w:rPr>
                <w:spacing w:val="-2"/>
                <w:sz w:val="22"/>
              </w:rPr>
              <w:t>refacciones nuevas</w:t>
            </w:r>
            <w:r>
              <w:rPr>
                <w:sz w:val="22"/>
              </w:rPr>
              <w:tab/>
            </w:r>
            <w:r>
              <w:rPr>
                <w:spacing w:val="-4"/>
                <w:sz w:val="22"/>
              </w:rPr>
              <w:t xml:space="preserve">para </w:t>
            </w:r>
            <w:r>
              <w:rPr>
                <w:spacing w:val="-2"/>
                <w:sz w:val="22"/>
              </w:rPr>
              <w:t>automóviles, camionetas</w:t>
            </w:r>
            <w:r>
              <w:rPr>
                <w:sz w:val="22"/>
              </w:rPr>
              <w:tab/>
            </w:r>
            <w:r>
              <w:rPr>
                <w:spacing w:val="-10"/>
                <w:sz w:val="22"/>
              </w:rPr>
              <w:t>y</w:t>
            </w:r>
          </w:p>
          <w:p>
            <w:pPr>
              <w:pStyle w:val="TableParagraph"/>
              <w:widowControl w:val="false"/>
              <w:spacing w:lineRule="exact" w:line="249" w:before="1" w:after="0"/>
              <w:ind w:left="4" w:right="0" w:hanging="0"/>
              <w:rPr>
                <w:sz w:val="22"/>
              </w:rPr>
            </w:pPr>
            <w:r>
              <w:rPr>
                <w:spacing w:val="-2"/>
                <w:sz w:val="22"/>
              </w:rPr>
              <w:t>camiones</w:t>
            </w:r>
          </w:p>
        </w:tc>
        <w:tc>
          <w:tcPr>
            <w:tcW w:w="372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4" w:right="-15" w:hanging="0"/>
              <w:jc w:val="both"/>
              <w:rPr>
                <w:sz w:val="22"/>
              </w:rPr>
            </w:pPr>
            <w:r>
              <w:rPr>
                <w:sz w:val="22"/>
              </w:rPr>
              <w:t>Comercio al por menor especializado de partes, refacciones y accesorios nuevos para automóviles.</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81" w:after="0"/>
              <w:rPr>
                <w:rFonts w:ascii="Times New Roman" w:hAnsi="Times New Roman"/>
                <w:b/>
                <w:b/>
                <w:sz w:val="22"/>
              </w:rPr>
            </w:pPr>
            <w:r>
              <w:rPr>
                <w:rFonts w:ascii="Times New Roman" w:hAnsi="Times New Roman"/>
                <w:b/>
                <w:sz w:val="22"/>
              </w:rPr>
            </w:r>
          </w:p>
          <w:p>
            <w:pPr>
              <w:pStyle w:val="TableParagraph"/>
              <w:widowControl w:val="false"/>
              <w:ind w:left="6" w:right="0" w:hanging="0"/>
              <w:jc w:val="center"/>
              <w:rPr>
                <w:sz w:val="22"/>
              </w:rPr>
            </w:pPr>
            <w:r>
              <w:rPr>
                <w:sz w:val="22"/>
              </w:rPr>
              <w:t>Si</w:t>
            </w:r>
            <w:r>
              <w:rPr>
                <w:spacing w:val="-3"/>
                <w:sz w:val="22"/>
              </w:rPr>
              <w:t xml:space="preserve"> </w:t>
            </w:r>
            <w:r>
              <w:rPr>
                <w:spacing w:val="-2"/>
                <w:sz w:val="22"/>
              </w:rPr>
              <w:t>aplica</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81" w:after="0"/>
              <w:rPr>
                <w:rFonts w:ascii="Times New Roman" w:hAnsi="Times New Roman"/>
                <w:b/>
                <w:b/>
                <w:sz w:val="22"/>
              </w:rPr>
            </w:pPr>
            <w:r>
              <w:rPr>
                <w:rFonts w:ascii="Times New Roman" w:hAnsi="Times New Roman"/>
                <w:b/>
                <w:sz w:val="22"/>
              </w:rPr>
            </w:r>
          </w:p>
          <w:p>
            <w:pPr>
              <w:pStyle w:val="TableParagraph"/>
              <w:widowControl w:val="false"/>
              <w:ind w:left="5" w:right="0"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6" w:after="0"/>
              <w:rPr>
                <w:rFonts w:ascii="Times New Roman" w:hAnsi="Times New Roman"/>
                <w:b/>
                <w:b/>
                <w:sz w:val="22"/>
              </w:rPr>
            </w:pPr>
            <w:r>
              <w:rPr>
                <w:rFonts w:ascii="Times New Roman" w:hAnsi="Times New Roman"/>
                <w:b/>
                <w:sz w:val="22"/>
              </w:rPr>
            </w:r>
          </w:p>
          <w:p>
            <w:pPr>
              <w:pStyle w:val="TableParagraph"/>
              <w:widowControl w:val="false"/>
              <w:ind w:left="289" w:right="0" w:hanging="99"/>
              <w:rPr>
                <w:sz w:val="22"/>
              </w:rPr>
            </w:pPr>
            <w:r>
              <w:rPr>
                <w:sz w:val="22"/>
              </w:rPr>
              <w:t>65</w:t>
            </w:r>
            <w:r>
              <w:rPr>
                <w:spacing w:val="-13"/>
                <w:sz w:val="22"/>
              </w:rPr>
              <w:t xml:space="preserve"> </w:t>
            </w:r>
            <w:r>
              <w:rPr>
                <w:sz w:val="22"/>
              </w:rPr>
              <w:t>a</w:t>
            </w:r>
            <w:r>
              <w:rPr>
                <w:spacing w:val="-12"/>
                <w:sz w:val="22"/>
              </w:rPr>
              <w:t xml:space="preserve"> </w:t>
            </w:r>
            <w:r>
              <w:rPr>
                <w:sz w:val="22"/>
              </w:rPr>
              <w:t xml:space="preserve">70 </w:t>
            </w:r>
            <w:r>
              <w:rPr>
                <w:spacing w:val="-4"/>
                <w:sz w:val="22"/>
              </w:rPr>
              <w:t>UMA</w:t>
            </w:r>
          </w:p>
        </w:tc>
      </w:tr>
      <w:tr>
        <w:trPr>
          <w:trHeight w:val="1609" w:hRule="atLeast"/>
        </w:trPr>
        <w:tc>
          <w:tcPr>
            <w:tcW w:w="41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12" w:right="1" w:hanging="0"/>
              <w:jc w:val="center"/>
              <w:rPr>
                <w:sz w:val="22"/>
              </w:rPr>
            </w:pPr>
            <w:r>
              <w:rPr>
                <w:spacing w:val="-5"/>
                <w:sz w:val="22"/>
              </w:rPr>
              <w:t>114</w:t>
            </w:r>
          </w:p>
        </w:tc>
        <w:tc>
          <w:tcPr>
            <w:tcW w:w="84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8" w:right="2" w:hanging="0"/>
              <w:jc w:val="center"/>
              <w:rPr>
                <w:sz w:val="22"/>
              </w:rPr>
            </w:pPr>
            <w:r>
              <w:rPr>
                <w:spacing w:val="-2"/>
                <w:sz w:val="22"/>
              </w:rPr>
              <w:t>68212</w:t>
            </w:r>
          </w:p>
        </w:tc>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87" w:leader="none"/>
              </w:tabs>
              <w:ind w:left="4" w:right="-15" w:hanging="0"/>
              <w:jc w:val="both"/>
              <w:rPr>
                <w:sz w:val="22"/>
              </w:rPr>
            </w:pPr>
            <w:r>
              <w:rPr>
                <w:sz w:val="22"/>
              </w:rPr>
              <w:t>Comercio al</w:t>
            </w:r>
            <w:r>
              <w:rPr>
                <w:spacing w:val="40"/>
                <w:sz w:val="22"/>
              </w:rPr>
              <w:t xml:space="preserve"> </w:t>
            </w:r>
            <w:r>
              <w:rPr>
                <w:sz w:val="22"/>
              </w:rPr>
              <w:t xml:space="preserve">por menor de </w:t>
            </w:r>
            <w:r>
              <w:rPr>
                <w:spacing w:val="-2"/>
                <w:sz w:val="22"/>
              </w:rPr>
              <w:t>partes</w:t>
            </w:r>
            <w:r>
              <w:rPr>
                <w:sz w:val="22"/>
              </w:rPr>
              <w:tab/>
            </w:r>
            <w:r>
              <w:rPr>
                <w:spacing w:val="-10"/>
                <w:sz w:val="22"/>
              </w:rPr>
              <w:t>y</w:t>
            </w:r>
          </w:p>
          <w:p>
            <w:pPr>
              <w:pStyle w:val="TableParagraph"/>
              <w:widowControl w:val="false"/>
              <w:tabs>
                <w:tab w:val="clear" w:pos="720"/>
                <w:tab w:val="left" w:pos="983" w:leader="none"/>
              </w:tabs>
              <w:spacing w:lineRule="auto" w:line="235" w:before="2" w:after="0"/>
              <w:ind w:left="4" w:right="-15" w:hanging="0"/>
              <w:rPr>
                <w:sz w:val="22"/>
              </w:rPr>
            </w:pPr>
            <w:r>
              <w:rPr>
                <w:spacing w:val="-2"/>
                <w:sz w:val="22"/>
              </w:rPr>
              <w:t>refacciones usadas</w:t>
            </w:r>
            <w:r>
              <w:rPr>
                <w:sz w:val="22"/>
              </w:rPr>
              <w:tab/>
            </w:r>
            <w:r>
              <w:rPr>
                <w:spacing w:val="-4"/>
                <w:sz w:val="22"/>
              </w:rPr>
              <w:t>para</w:t>
            </w:r>
          </w:p>
          <w:p>
            <w:pPr>
              <w:pStyle w:val="TableParagraph"/>
              <w:widowControl w:val="false"/>
              <w:spacing w:lineRule="exact" w:line="249" w:before="1" w:after="0"/>
              <w:ind w:left="4" w:right="0" w:hanging="0"/>
              <w:rPr>
                <w:sz w:val="22"/>
              </w:rPr>
            </w:pPr>
            <w:r>
              <w:rPr>
                <w:spacing w:val="-2"/>
                <w:sz w:val="22"/>
              </w:rPr>
              <w:t>automóviles</w:t>
            </w:r>
          </w:p>
        </w:tc>
        <w:tc>
          <w:tcPr>
            <w:tcW w:w="372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4" w:right="-15" w:hanging="0"/>
              <w:rPr>
                <w:sz w:val="22"/>
              </w:rPr>
            </w:pPr>
            <w:r>
              <w:rPr>
                <w:sz w:val="22"/>
              </w:rPr>
              <w:t>Comercio</w:t>
            </w:r>
            <w:r>
              <w:rPr>
                <w:spacing w:val="22"/>
                <w:sz w:val="22"/>
              </w:rPr>
              <w:t xml:space="preserve"> </w:t>
            </w:r>
            <w:r>
              <w:rPr>
                <w:sz w:val="22"/>
              </w:rPr>
              <w:t>al por menor especializado</w:t>
            </w:r>
            <w:r>
              <w:rPr>
                <w:spacing w:val="22"/>
                <w:sz w:val="22"/>
              </w:rPr>
              <w:t xml:space="preserve"> </w:t>
            </w:r>
            <w:r>
              <w:rPr>
                <w:sz w:val="22"/>
              </w:rPr>
              <w:t>de partes, refacciones y accesorios usados.</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6" w:right="0" w:hanging="0"/>
              <w:jc w:val="center"/>
              <w:rPr>
                <w:sz w:val="22"/>
              </w:rPr>
            </w:pPr>
            <w:r>
              <w:rPr>
                <w:sz w:val="22"/>
              </w:rPr>
              <w:t>Si</w:t>
            </w:r>
            <w:r>
              <w:rPr>
                <w:spacing w:val="-3"/>
                <w:sz w:val="22"/>
              </w:rPr>
              <w:t xml:space="preserve"> </w:t>
            </w:r>
            <w:r>
              <w:rPr>
                <w:spacing w:val="-2"/>
                <w:sz w:val="22"/>
              </w:rPr>
              <w:t>aplica</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5" w:right="0"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289" w:right="0" w:hanging="99"/>
              <w:rPr>
                <w:sz w:val="22"/>
              </w:rPr>
            </w:pPr>
            <w:r>
              <w:rPr>
                <w:sz w:val="22"/>
              </w:rPr>
              <w:t>50</w:t>
            </w:r>
            <w:r>
              <w:rPr>
                <w:spacing w:val="-13"/>
                <w:sz w:val="22"/>
              </w:rPr>
              <w:t xml:space="preserve"> </w:t>
            </w:r>
            <w:r>
              <w:rPr>
                <w:sz w:val="22"/>
              </w:rPr>
              <w:t>a</w:t>
            </w:r>
            <w:r>
              <w:rPr>
                <w:spacing w:val="-12"/>
                <w:sz w:val="22"/>
              </w:rPr>
              <w:t xml:space="preserve"> </w:t>
            </w:r>
            <w:r>
              <w:rPr>
                <w:sz w:val="22"/>
              </w:rPr>
              <w:t xml:space="preserve">55 </w:t>
            </w:r>
            <w:r>
              <w:rPr>
                <w:spacing w:val="-4"/>
                <w:sz w:val="22"/>
              </w:rPr>
              <w:t>UMA</w:t>
            </w:r>
          </w:p>
        </w:tc>
      </w:tr>
      <w:tr>
        <w:trPr>
          <w:trHeight w:val="537" w:hRule="atLeast"/>
        </w:trPr>
        <w:tc>
          <w:tcPr>
            <w:tcW w:w="4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12" w:right="1" w:hanging="0"/>
              <w:jc w:val="center"/>
              <w:rPr>
                <w:sz w:val="22"/>
              </w:rPr>
            </w:pPr>
            <w:r>
              <w:rPr>
                <w:spacing w:val="-5"/>
                <w:sz w:val="22"/>
              </w:rPr>
              <w:t>115</w:t>
            </w:r>
          </w:p>
        </w:tc>
        <w:tc>
          <w:tcPr>
            <w:tcW w:w="8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8" w:right="0" w:hanging="0"/>
              <w:jc w:val="center"/>
              <w:rPr>
                <w:sz w:val="22"/>
              </w:rPr>
            </w:pPr>
            <w:r>
              <w:rPr>
                <w:spacing w:val="-2"/>
                <w:sz w:val="22"/>
              </w:rPr>
              <w:t>468213</w:t>
            </w:r>
          </w:p>
        </w:tc>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32" w:leader="none"/>
              </w:tabs>
              <w:spacing w:lineRule="exact" w:line="268"/>
              <w:ind w:left="4" w:right="-15" w:hanging="0"/>
              <w:rPr>
                <w:sz w:val="22"/>
              </w:rPr>
            </w:pPr>
            <w:r>
              <w:rPr>
                <w:spacing w:val="-2"/>
                <w:sz w:val="22"/>
              </w:rPr>
              <w:t>Comercio</w:t>
            </w:r>
            <w:r>
              <w:rPr>
                <w:sz w:val="22"/>
              </w:rPr>
              <w:tab/>
            </w:r>
            <w:r>
              <w:rPr>
                <w:spacing w:val="-5"/>
                <w:sz w:val="22"/>
              </w:rPr>
              <w:t>al</w:t>
            </w:r>
          </w:p>
          <w:p>
            <w:pPr>
              <w:pStyle w:val="TableParagraph"/>
              <w:widowControl w:val="false"/>
              <w:spacing w:lineRule="exact" w:line="249"/>
              <w:ind w:left="4" w:right="-15" w:hanging="0"/>
              <w:rPr>
                <w:sz w:val="22"/>
              </w:rPr>
            </w:pPr>
            <w:r>
              <w:rPr>
                <w:sz w:val="22"/>
              </w:rPr>
              <w:t>por</w:t>
            </w:r>
            <w:r>
              <w:rPr>
                <w:spacing w:val="74"/>
                <w:sz w:val="22"/>
              </w:rPr>
              <w:t xml:space="preserve"> </w:t>
            </w:r>
            <w:r>
              <w:rPr>
                <w:sz w:val="22"/>
              </w:rPr>
              <w:t>menor</w:t>
            </w:r>
            <w:r>
              <w:rPr>
                <w:spacing w:val="74"/>
                <w:sz w:val="22"/>
              </w:rPr>
              <w:t xml:space="preserve"> </w:t>
            </w:r>
            <w:r>
              <w:rPr>
                <w:spacing w:val="-5"/>
                <w:sz w:val="22"/>
              </w:rPr>
              <w:t>de</w:t>
            </w:r>
          </w:p>
        </w:tc>
        <w:tc>
          <w:tcPr>
            <w:tcW w:w="37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15" w:hanging="0"/>
              <w:rPr>
                <w:sz w:val="22"/>
              </w:rPr>
            </w:pPr>
            <w:r>
              <w:rPr>
                <w:sz w:val="22"/>
              </w:rPr>
              <w:t>Comercio</w:t>
            </w:r>
            <w:r>
              <w:rPr>
                <w:spacing w:val="23"/>
                <w:sz w:val="22"/>
              </w:rPr>
              <w:t xml:space="preserve"> </w:t>
            </w:r>
            <w:r>
              <w:rPr>
                <w:sz w:val="22"/>
              </w:rPr>
              <w:t>al</w:t>
            </w:r>
            <w:r>
              <w:rPr>
                <w:spacing w:val="20"/>
                <w:sz w:val="22"/>
              </w:rPr>
              <w:t xml:space="preserve"> </w:t>
            </w:r>
            <w:r>
              <w:rPr>
                <w:sz w:val="22"/>
              </w:rPr>
              <w:t>por</w:t>
            </w:r>
            <w:r>
              <w:rPr>
                <w:spacing w:val="20"/>
                <w:sz w:val="22"/>
              </w:rPr>
              <w:t xml:space="preserve"> </w:t>
            </w:r>
            <w:r>
              <w:rPr>
                <w:sz w:val="22"/>
              </w:rPr>
              <w:t>menor</w:t>
            </w:r>
            <w:r>
              <w:rPr>
                <w:spacing w:val="20"/>
                <w:sz w:val="22"/>
              </w:rPr>
              <w:t xml:space="preserve"> </w:t>
            </w:r>
            <w:r>
              <w:rPr>
                <w:sz w:val="22"/>
              </w:rPr>
              <w:t>especializado</w:t>
            </w:r>
            <w:r>
              <w:rPr>
                <w:spacing w:val="24"/>
                <w:sz w:val="22"/>
              </w:rPr>
              <w:t xml:space="preserve"> </w:t>
            </w:r>
            <w:r>
              <w:rPr>
                <w:spacing w:val="-5"/>
                <w:sz w:val="22"/>
              </w:rPr>
              <w:t>de</w:t>
            </w:r>
          </w:p>
          <w:p>
            <w:pPr>
              <w:pStyle w:val="TableParagraph"/>
              <w:widowControl w:val="false"/>
              <w:tabs>
                <w:tab w:val="clear" w:pos="720"/>
                <w:tab w:val="left" w:pos="860" w:leader="none"/>
                <w:tab w:val="left" w:pos="1876" w:leader="none"/>
                <w:tab w:val="left" w:pos="2915" w:leader="none"/>
              </w:tabs>
              <w:spacing w:lineRule="exact" w:line="249"/>
              <w:ind w:left="4" w:right="-15" w:hanging="0"/>
              <w:rPr>
                <w:sz w:val="22"/>
              </w:rPr>
            </w:pPr>
            <w:r>
              <w:rPr>
                <w:spacing w:val="-2"/>
                <w:sz w:val="22"/>
              </w:rPr>
              <w:t>llantas,</w:t>
            </w:r>
            <w:r>
              <w:rPr>
                <w:sz w:val="22"/>
              </w:rPr>
              <w:tab/>
            </w:r>
            <w:r>
              <w:rPr>
                <w:spacing w:val="-2"/>
                <w:sz w:val="22"/>
              </w:rPr>
              <w:t>cámaras,</w:t>
            </w:r>
            <w:r>
              <w:rPr>
                <w:sz w:val="22"/>
              </w:rPr>
              <w:tab/>
            </w:r>
            <w:r>
              <w:rPr>
                <w:spacing w:val="-2"/>
                <w:sz w:val="22"/>
              </w:rPr>
              <w:t>corbatas,</w:t>
            </w:r>
            <w:r>
              <w:rPr>
                <w:sz w:val="22"/>
              </w:rPr>
              <w:tab/>
            </w:r>
            <w:r>
              <w:rPr>
                <w:spacing w:val="-2"/>
                <w:sz w:val="22"/>
              </w:rPr>
              <w:t>cámaras,</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6" w:right="0" w:hanging="0"/>
              <w:jc w:val="center"/>
              <w:rPr>
                <w:sz w:val="22"/>
              </w:rPr>
            </w:pPr>
            <w:r>
              <w:rPr>
                <w:sz w:val="22"/>
              </w:rPr>
              <w:t>Si</w:t>
            </w:r>
            <w:r>
              <w:rPr>
                <w:spacing w:val="-3"/>
                <w:sz w:val="22"/>
              </w:rPr>
              <w:t xml:space="preserve"> </w:t>
            </w:r>
            <w:r>
              <w:rPr>
                <w:spacing w:val="-2"/>
                <w:sz w:val="22"/>
              </w:rPr>
              <w:t>aplica</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5" w:right="0"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90" w:right="0" w:hanging="0"/>
              <w:rPr>
                <w:sz w:val="22"/>
              </w:rPr>
            </w:pPr>
            <w:r>
              <w:rPr>
                <w:sz w:val="22"/>
              </w:rPr>
              <w:t>40</w:t>
            </w:r>
            <w:r>
              <w:rPr>
                <w:spacing w:val="1"/>
                <w:sz w:val="22"/>
              </w:rPr>
              <w:t xml:space="preserve"> </w:t>
            </w:r>
            <w:r>
              <w:rPr>
                <w:sz w:val="22"/>
              </w:rPr>
              <w:t>a</w:t>
            </w:r>
            <w:r>
              <w:rPr>
                <w:spacing w:val="-2"/>
                <w:sz w:val="22"/>
              </w:rPr>
              <w:t xml:space="preserve"> </w:t>
            </w:r>
            <w:r>
              <w:rPr>
                <w:spacing w:val="-5"/>
                <w:sz w:val="22"/>
              </w:rPr>
              <w:t>50</w:t>
            </w:r>
          </w:p>
          <w:p>
            <w:pPr>
              <w:pStyle w:val="TableParagraph"/>
              <w:widowControl w:val="false"/>
              <w:spacing w:lineRule="exact" w:line="249"/>
              <w:ind w:left="289" w:right="0" w:hanging="0"/>
              <w:rPr>
                <w:sz w:val="22"/>
              </w:rPr>
            </w:pPr>
            <w:r>
              <w:rPr>
                <w:spacing w:val="-5"/>
                <w:sz w:val="22"/>
              </w:rPr>
              <w:t>UMA</w:t>
            </w:r>
          </w:p>
        </w:tc>
      </w:tr>
    </w:tbl>
    <w:p>
      <w:pPr>
        <w:sectPr>
          <w:headerReference w:type="default" r:id="rId48"/>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2" w:type="dxa"/>
        <w:jc w:val="left"/>
        <w:tblInd w:w="348" w:type="dxa"/>
        <w:tblLayout w:type="fixed"/>
        <w:tblCellMar>
          <w:top w:w="0" w:type="dxa"/>
          <w:left w:w="5" w:type="dxa"/>
          <w:bottom w:w="0" w:type="dxa"/>
          <w:right w:w="5" w:type="dxa"/>
        </w:tblCellMar>
        <w:tblLook w:val="01e0"/>
      </w:tblPr>
      <w:tblGrid>
        <w:gridCol w:w="415"/>
        <w:gridCol w:w="844"/>
        <w:gridCol w:w="1393"/>
        <w:gridCol w:w="3723"/>
        <w:gridCol w:w="1277"/>
        <w:gridCol w:w="993"/>
        <w:gridCol w:w="1036"/>
      </w:tblGrid>
      <w:tr>
        <w:trPr>
          <w:trHeight w:val="1341" w:hRule="atLeast"/>
        </w:trPr>
        <w:tc>
          <w:tcPr>
            <w:tcW w:w="41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84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88" w:leader="none"/>
              </w:tabs>
              <w:spacing w:lineRule="exact" w:line="268"/>
              <w:ind w:left="4" w:right="-15" w:hanging="0"/>
              <w:rPr>
                <w:sz w:val="22"/>
              </w:rPr>
            </w:pPr>
            <w:r>
              <w:rPr>
                <w:spacing w:val="-2"/>
                <w:sz w:val="22"/>
              </w:rPr>
              <w:t>llantas</w:t>
            </w:r>
            <w:r>
              <w:rPr>
                <w:sz w:val="22"/>
              </w:rPr>
              <w:tab/>
            </w:r>
            <w:r>
              <w:rPr>
                <w:spacing w:val="-10"/>
                <w:sz w:val="22"/>
              </w:rPr>
              <w:t>y</w:t>
            </w:r>
          </w:p>
          <w:p>
            <w:pPr>
              <w:pStyle w:val="TableParagraph"/>
              <w:widowControl w:val="false"/>
              <w:tabs>
                <w:tab w:val="clear" w:pos="720"/>
                <w:tab w:val="left" w:pos="985" w:leader="none"/>
                <w:tab w:val="left" w:pos="1287" w:leader="none"/>
              </w:tabs>
              <w:ind w:left="4" w:right="-15" w:hanging="0"/>
              <w:rPr>
                <w:sz w:val="22"/>
              </w:rPr>
            </w:pPr>
            <w:r>
              <w:rPr>
                <w:spacing w:val="-2"/>
                <w:sz w:val="22"/>
              </w:rPr>
              <w:t>cámaras</w:t>
            </w:r>
            <w:r>
              <w:rPr>
                <w:sz w:val="22"/>
              </w:rPr>
              <w:tab/>
            </w:r>
            <w:r>
              <w:rPr>
                <w:spacing w:val="-4"/>
                <w:sz w:val="22"/>
              </w:rPr>
              <w:t xml:space="preserve">para </w:t>
            </w:r>
            <w:r>
              <w:rPr>
                <w:spacing w:val="-2"/>
                <w:sz w:val="22"/>
              </w:rPr>
              <w:t>automóviles, camionetas</w:t>
            </w:r>
            <w:r>
              <w:rPr>
                <w:sz w:val="22"/>
              </w:rPr>
              <w:tab/>
            </w:r>
            <w:r>
              <w:rPr>
                <w:spacing w:val="-10"/>
                <w:sz w:val="22"/>
              </w:rPr>
              <w:t>y</w:t>
            </w:r>
          </w:p>
          <w:p>
            <w:pPr>
              <w:pStyle w:val="TableParagraph"/>
              <w:widowControl w:val="false"/>
              <w:spacing w:lineRule="exact" w:line="248"/>
              <w:ind w:left="4" w:right="0" w:hanging="0"/>
              <w:rPr>
                <w:sz w:val="22"/>
              </w:rPr>
            </w:pPr>
            <w:r>
              <w:rPr>
                <w:spacing w:val="-2"/>
                <w:sz w:val="22"/>
              </w:rPr>
              <w:t>camiones</w:t>
            </w:r>
          </w:p>
        </w:tc>
        <w:tc>
          <w:tcPr>
            <w:tcW w:w="372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rPr>
                <w:sz w:val="22"/>
              </w:rPr>
            </w:pPr>
            <w:r>
              <w:rPr>
                <w:sz w:val="22"/>
              </w:rPr>
              <w:t>válvulas</w:t>
            </w:r>
            <w:r>
              <w:rPr>
                <w:spacing w:val="-13"/>
                <w:sz w:val="22"/>
              </w:rPr>
              <w:t xml:space="preserve"> </w:t>
            </w:r>
            <w:r>
              <w:rPr>
                <w:sz w:val="22"/>
              </w:rPr>
              <w:t>de</w:t>
            </w:r>
            <w:r>
              <w:rPr>
                <w:spacing w:val="-12"/>
                <w:sz w:val="22"/>
              </w:rPr>
              <w:t xml:space="preserve"> </w:t>
            </w:r>
            <w:r>
              <w:rPr>
                <w:sz w:val="22"/>
              </w:rPr>
              <w:t>cámara</w:t>
            </w:r>
            <w:r>
              <w:rPr>
                <w:spacing w:val="-13"/>
                <w:sz w:val="22"/>
              </w:rPr>
              <w:t xml:space="preserve"> </w:t>
            </w:r>
            <w:r>
              <w:rPr>
                <w:sz w:val="22"/>
              </w:rPr>
              <w:t>y</w:t>
            </w:r>
            <w:r>
              <w:rPr>
                <w:spacing w:val="-12"/>
                <w:sz w:val="22"/>
              </w:rPr>
              <w:t xml:space="preserve"> </w:t>
            </w:r>
            <w:r>
              <w:rPr>
                <w:sz w:val="22"/>
              </w:rPr>
              <w:t>tapones</w:t>
            </w:r>
            <w:r>
              <w:rPr>
                <w:spacing w:val="-13"/>
                <w:sz w:val="22"/>
              </w:rPr>
              <w:t xml:space="preserve"> </w:t>
            </w:r>
            <w:r>
              <w:rPr>
                <w:sz w:val="22"/>
              </w:rPr>
              <w:t>nuevos</w:t>
            </w:r>
            <w:r>
              <w:rPr>
                <w:spacing w:val="-12"/>
                <w:sz w:val="22"/>
              </w:rPr>
              <w:t xml:space="preserve"> </w:t>
            </w:r>
            <w:r>
              <w:rPr>
                <w:sz w:val="22"/>
              </w:rPr>
              <w:t>para automóviles, camionetas y camiones</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r>
      <w:tr>
        <w:trPr>
          <w:trHeight w:val="806" w:hRule="atLeast"/>
        </w:trPr>
        <w:tc>
          <w:tcPr>
            <w:tcW w:w="4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2" w:right="1" w:hanging="0"/>
              <w:jc w:val="center"/>
              <w:rPr>
                <w:sz w:val="22"/>
              </w:rPr>
            </w:pPr>
            <w:r>
              <w:rPr>
                <w:spacing w:val="-5"/>
                <w:sz w:val="22"/>
              </w:rPr>
              <w:t>116</w:t>
            </w:r>
          </w:p>
        </w:tc>
        <w:tc>
          <w:tcPr>
            <w:tcW w:w="8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8" w:right="0" w:hanging="0"/>
              <w:jc w:val="center"/>
              <w:rPr>
                <w:sz w:val="22"/>
              </w:rPr>
            </w:pPr>
            <w:r>
              <w:rPr>
                <w:spacing w:val="-2"/>
                <w:sz w:val="22"/>
              </w:rPr>
              <w:t>468311</w:t>
            </w:r>
          </w:p>
        </w:tc>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32" w:leader="none"/>
              </w:tabs>
              <w:spacing w:lineRule="auto" w:line="235" w:before="3" w:after="0"/>
              <w:ind w:left="4" w:right="-15" w:hanging="0"/>
              <w:rPr>
                <w:sz w:val="22"/>
              </w:rPr>
            </w:pPr>
            <w:r>
              <w:rPr>
                <w:spacing w:val="-2"/>
                <w:sz w:val="22"/>
              </w:rPr>
              <w:t>Comercio</w:t>
            </w:r>
            <w:r>
              <w:rPr>
                <w:sz w:val="22"/>
              </w:rPr>
              <w:tab/>
            </w:r>
            <w:r>
              <w:rPr>
                <w:spacing w:val="-6"/>
                <w:sz w:val="22"/>
              </w:rPr>
              <w:t xml:space="preserve">al </w:t>
            </w:r>
            <w:r>
              <w:rPr>
                <w:sz w:val="22"/>
              </w:rPr>
              <w:t>por</w:t>
            </w:r>
            <w:r>
              <w:rPr>
                <w:spacing w:val="74"/>
                <w:sz w:val="22"/>
              </w:rPr>
              <w:t xml:space="preserve"> </w:t>
            </w:r>
            <w:r>
              <w:rPr>
                <w:sz w:val="22"/>
              </w:rPr>
              <w:t>menor</w:t>
            </w:r>
            <w:r>
              <w:rPr>
                <w:spacing w:val="74"/>
                <w:sz w:val="22"/>
              </w:rPr>
              <w:t xml:space="preserve"> </w:t>
            </w:r>
            <w:r>
              <w:rPr>
                <w:spacing w:val="-5"/>
                <w:sz w:val="22"/>
              </w:rPr>
              <w:t>de</w:t>
            </w:r>
          </w:p>
          <w:p>
            <w:pPr>
              <w:pStyle w:val="TableParagraph"/>
              <w:widowControl w:val="false"/>
              <w:spacing w:lineRule="exact" w:line="249" w:before="2" w:after="0"/>
              <w:ind w:left="4" w:right="0" w:hanging="0"/>
              <w:rPr>
                <w:sz w:val="22"/>
              </w:rPr>
            </w:pPr>
            <w:r>
              <w:rPr>
                <w:spacing w:val="-2"/>
                <w:sz w:val="22"/>
              </w:rPr>
              <w:t>motocicletas</w:t>
            </w:r>
          </w:p>
        </w:tc>
        <w:tc>
          <w:tcPr>
            <w:tcW w:w="37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35" w:before="3" w:after="0"/>
              <w:ind w:left="4" w:right="-15" w:hanging="0"/>
              <w:rPr>
                <w:sz w:val="22"/>
              </w:rPr>
            </w:pPr>
            <w:r>
              <w:rPr>
                <w:sz w:val="22"/>
              </w:rPr>
              <w:t>Comercio</w:t>
            </w:r>
            <w:r>
              <w:rPr>
                <w:spacing w:val="21"/>
                <w:sz w:val="22"/>
              </w:rPr>
              <w:t xml:space="preserve"> </w:t>
            </w:r>
            <w:r>
              <w:rPr>
                <w:sz w:val="22"/>
              </w:rPr>
              <w:t>al por menor especializado</w:t>
            </w:r>
            <w:r>
              <w:rPr>
                <w:spacing w:val="23"/>
                <w:sz w:val="22"/>
              </w:rPr>
              <w:t xml:space="preserve"> </w:t>
            </w:r>
            <w:r>
              <w:rPr>
                <w:sz w:val="22"/>
              </w:rPr>
              <w:t>de motocicletas,</w:t>
            </w:r>
            <w:r>
              <w:rPr>
                <w:spacing w:val="72"/>
                <w:sz w:val="22"/>
              </w:rPr>
              <w:t xml:space="preserve"> </w:t>
            </w:r>
            <w:r>
              <w:rPr>
                <w:sz w:val="22"/>
              </w:rPr>
              <w:t>bici</w:t>
            </w:r>
            <w:r>
              <w:rPr>
                <w:spacing w:val="71"/>
                <w:sz w:val="22"/>
              </w:rPr>
              <w:t xml:space="preserve"> </w:t>
            </w:r>
            <w:r>
              <w:rPr>
                <w:sz w:val="22"/>
              </w:rPr>
              <w:t>motos,</w:t>
            </w:r>
            <w:r>
              <w:rPr>
                <w:spacing w:val="71"/>
                <w:sz w:val="22"/>
              </w:rPr>
              <w:t xml:space="preserve"> </w:t>
            </w:r>
            <w:r>
              <w:rPr>
                <w:sz w:val="22"/>
              </w:rPr>
              <w:t>motonetas</w:t>
            </w:r>
            <w:r>
              <w:rPr>
                <w:spacing w:val="73"/>
                <w:sz w:val="22"/>
              </w:rPr>
              <w:t xml:space="preserve"> </w:t>
            </w:r>
            <w:r>
              <w:rPr>
                <w:spacing w:val="-10"/>
                <w:sz w:val="22"/>
              </w:rPr>
              <w:t>y</w:t>
            </w:r>
          </w:p>
          <w:p>
            <w:pPr>
              <w:pStyle w:val="TableParagraph"/>
              <w:widowControl w:val="false"/>
              <w:spacing w:lineRule="exact" w:line="249" w:before="2" w:after="0"/>
              <w:ind w:left="4" w:right="0" w:hanging="0"/>
              <w:rPr>
                <w:sz w:val="22"/>
              </w:rPr>
            </w:pPr>
            <w:r>
              <w:rPr>
                <w:sz w:val="22"/>
              </w:rPr>
              <w:t>motocicletas</w:t>
            </w:r>
            <w:r>
              <w:rPr>
                <w:spacing w:val="-6"/>
                <w:sz w:val="22"/>
              </w:rPr>
              <w:t xml:space="preserve"> </w:t>
            </w:r>
            <w:r>
              <w:rPr>
                <w:spacing w:val="-2"/>
                <w:sz w:val="22"/>
              </w:rPr>
              <w:t>acuáticas</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0" w:hanging="0"/>
              <w:jc w:val="center"/>
              <w:rPr>
                <w:sz w:val="22"/>
              </w:rPr>
            </w:pPr>
            <w:r>
              <w:rPr>
                <w:sz w:val="22"/>
              </w:rPr>
              <w:t>Si</w:t>
            </w:r>
            <w:r>
              <w:rPr>
                <w:spacing w:val="-3"/>
                <w:sz w:val="22"/>
              </w:rPr>
              <w:t xml:space="preserve"> </w:t>
            </w:r>
            <w:r>
              <w:rPr>
                <w:spacing w:val="-2"/>
                <w:sz w:val="22"/>
              </w:rPr>
              <w:t>aplica</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5" w:right="0"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35" w:before="138" w:after="0"/>
              <w:ind w:left="289" w:right="0" w:hanging="99"/>
              <w:rPr>
                <w:sz w:val="22"/>
              </w:rPr>
            </w:pPr>
            <w:r>
              <w:rPr>
                <w:sz w:val="22"/>
              </w:rPr>
              <w:t>65</w:t>
            </w:r>
            <w:r>
              <w:rPr>
                <w:spacing w:val="-13"/>
                <w:sz w:val="22"/>
              </w:rPr>
              <w:t xml:space="preserve"> </w:t>
            </w:r>
            <w:r>
              <w:rPr>
                <w:sz w:val="22"/>
              </w:rPr>
              <w:t>a</w:t>
            </w:r>
            <w:r>
              <w:rPr>
                <w:spacing w:val="-12"/>
                <w:sz w:val="22"/>
              </w:rPr>
              <w:t xml:space="preserve"> </w:t>
            </w:r>
            <w:r>
              <w:rPr>
                <w:sz w:val="22"/>
              </w:rPr>
              <w:t xml:space="preserve">70 </w:t>
            </w:r>
            <w:r>
              <w:rPr>
                <w:spacing w:val="-4"/>
                <w:sz w:val="22"/>
              </w:rPr>
              <w:t>UMA</w:t>
            </w:r>
          </w:p>
        </w:tc>
      </w:tr>
      <w:tr>
        <w:trPr>
          <w:trHeight w:val="1074" w:hRule="atLeast"/>
        </w:trPr>
        <w:tc>
          <w:tcPr>
            <w:tcW w:w="4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2" w:right="1" w:hanging="0"/>
              <w:jc w:val="center"/>
              <w:rPr>
                <w:sz w:val="22"/>
              </w:rPr>
            </w:pPr>
            <w:r>
              <w:rPr>
                <w:spacing w:val="-5"/>
                <w:sz w:val="22"/>
              </w:rPr>
              <w:t>117</w:t>
            </w:r>
          </w:p>
        </w:tc>
        <w:tc>
          <w:tcPr>
            <w:tcW w:w="8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8" w:right="0" w:hanging="0"/>
              <w:jc w:val="center"/>
              <w:rPr>
                <w:sz w:val="22"/>
              </w:rPr>
            </w:pPr>
            <w:r>
              <w:rPr>
                <w:spacing w:val="-2"/>
                <w:sz w:val="22"/>
              </w:rPr>
              <w:t>468411</w:t>
            </w:r>
          </w:p>
        </w:tc>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87" w:leader="none"/>
              </w:tabs>
              <w:ind w:left="4" w:right="-15" w:hanging="0"/>
              <w:jc w:val="both"/>
              <w:rPr>
                <w:sz w:val="22"/>
              </w:rPr>
            </w:pPr>
            <w:r>
              <w:rPr>
                <w:sz w:val="22"/>
              </w:rPr>
              <w:t>Comercio al</w:t>
            </w:r>
            <w:r>
              <w:rPr>
                <w:spacing w:val="40"/>
                <w:sz w:val="22"/>
              </w:rPr>
              <w:t xml:space="preserve"> </w:t>
            </w:r>
            <w:r>
              <w:rPr>
                <w:sz w:val="22"/>
              </w:rPr>
              <w:t xml:space="preserve">por menor de </w:t>
            </w:r>
            <w:r>
              <w:rPr>
                <w:spacing w:val="-2"/>
                <w:sz w:val="22"/>
              </w:rPr>
              <w:t>gasolina</w:t>
            </w:r>
            <w:r>
              <w:rPr>
                <w:sz w:val="22"/>
              </w:rPr>
              <w:tab/>
            </w:r>
            <w:r>
              <w:rPr>
                <w:spacing w:val="-10"/>
                <w:sz w:val="22"/>
              </w:rPr>
              <w:t>y</w:t>
            </w:r>
          </w:p>
          <w:p>
            <w:pPr>
              <w:pStyle w:val="TableParagraph"/>
              <w:widowControl w:val="false"/>
              <w:spacing w:lineRule="exact" w:line="249"/>
              <w:ind w:left="4" w:right="0" w:hanging="0"/>
              <w:rPr>
                <w:sz w:val="22"/>
              </w:rPr>
            </w:pPr>
            <w:r>
              <w:rPr>
                <w:spacing w:val="-2"/>
                <w:sz w:val="22"/>
              </w:rPr>
              <w:t>diésel</w:t>
            </w:r>
          </w:p>
        </w:tc>
        <w:tc>
          <w:tcPr>
            <w:tcW w:w="372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jc w:val="both"/>
              <w:rPr>
                <w:sz w:val="22"/>
              </w:rPr>
            </w:pPr>
            <w:r>
              <w:rPr>
                <w:sz w:val="22"/>
              </w:rPr>
              <w:t>Unidades económicas (gasolinerías) dedicadas principalmente al comercio al por</w:t>
            </w:r>
            <w:r>
              <w:rPr>
                <w:spacing w:val="56"/>
                <w:sz w:val="22"/>
              </w:rPr>
              <w:t xml:space="preserve"> </w:t>
            </w:r>
            <w:r>
              <w:rPr>
                <w:sz w:val="22"/>
              </w:rPr>
              <w:t>menor</w:t>
            </w:r>
            <w:r>
              <w:rPr>
                <w:spacing w:val="56"/>
                <w:sz w:val="22"/>
              </w:rPr>
              <w:t xml:space="preserve"> </w:t>
            </w:r>
            <w:r>
              <w:rPr>
                <w:sz w:val="22"/>
              </w:rPr>
              <w:t>especializado</w:t>
            </w:r>
            <w:r>
              <w:rPr>
                <w:spacing w:val="57"/>
                <w:sz w:val="22"/>
              </w:rPr>
              <w:t xml:space="preserve"> </w:t>
            </w:r>
            <w:r>
              <w:rPr>
                <w:sz w:val="22"/>
              </w:rPr>
              <w:t>de</w:t>
            </w:r>
            <w:r>
              <w:rPr>
                <w:spacing w:val="59"/>
                <w:sz w:val="22"/>
              </w:rPr>
              <w:t xml:space="preserve"> </w:t>
            </w:r>
            <w:r>
              <w:rPr>
                <w:sz w:val="22"/>
              </w:rPr>
              <w:t>gasolina</w:t>
            </w:r>
            <w:r>
              <w:rPr>
                <w:spacing w:val="57"/>
                <w:sz w:val="22"/>
              </w:rPr>
              <w:t xml:space="preserve"> </w:t>
            </w:r>
            <w:r>
              <w:rPr>
                <w:spacing w:val="-10"/>
                <w:sz w:val="22"/>
              </w:rPr>
              <w:t>y</w:t>
            </w:r>
          </w:p>
          <w:p>
            <w:pPr>
              <w:pStyle w:val="TableParagraph"/>
              <w:widowControl w:val="false"/>
              <w:spacing w:lineRule="exact" w:line="249"/>
              <w:ind w:left="4" w:right="0" w:hanging="0"/>
              <w:rPr>
                <w:sz w:val="22"/>
              </w:rPr>
            </w:pPr>
            <w:r>
              <w:rPr>
                <w:spacing w:val="-2"/>
                <w:sz w:val="22"/>
              </w:rPr>
              <w:t>diésel</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6" w:right="0" w:hanging="0"/>
              <w:jc w:val="center"/>
              <w:rPr>
                <w:sz w:val="22"/>
              </w:rPr>
            </w:pPr>
            <w:r>
              <w:rPr>
                <w:sz w:val="22"/>
              </w:rPr>
              <w:t>Si</w:t>
            </w:r>
            <w:r>
              <w:rPr>
                <w:spacing w:val="-3"/>
                <w:sz w:val="22"/>
              </w:rPr>
              <w:t xml:space="preserve"> </w:t>
            </w:r>
            <w:r>
              <w:rPr>
                <w:spacing w:val="-2"/>
                <w:sz w:val="22"/>
              </w:rPr>
              <w:t>aplica</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5" w:right="1" w:hanging="0"/>
              <w:jc w:val="center"/>
              <w:rPr>
                <w:sz w:val="22"/>
              </w:rPr>
            </w:pPr>
            <w:r>
              <w:rPr>
                <w:sz w:val="22"/>
              </w:rPr>
              <w:t>Si</w:t>
            </w:r>
            <w:r>
              <w:rPr>
                <w:spacing w:val="-3"/>
                <w:sz w:val="22"/>
              </w:rPr>
              <w:t xml:space="preserve"> </w:t>
            </w:r>
            <w:r>
              <w:rPr>
                <w:spacing w:val="-2"/>
                <w:sz w:val="22"/>
              </w:rPr>
              <w:t>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89" w:right="0" w:hanging="267"/>
              <w:rPr>
                <w:sz w:val="22"/>
              </w:rPr>
            </w:pPr>
            <w:r>
              <w:rPr>
                <w:sz w:val="22"/>
              </w:rPr>
              <w:t>950</w:t>
            </w:r>
            <w:r>
              <w:rPr>
                <w:spacing w:val="-13"/>
                <w:sz w:val="22"/>
              </w:rPr>
              <w:t xml:space="preserve"> </w:t>
            </w:r>
            <w:r>
              <w:rPr>
                <w:sz w:val="22"/>
              </w:rPr>
              <w:t>a</w:t>
            </w:r>
            <w:r>
              <w:rPr>
                <w:spacing w:val="-12"/>
                <w:sz w:val="22"/>
              </w:rPr>
              <w:t xml:space="preserve"> </w:t>
            </w:r>
            <w:r>
              <w:rPr>
                <w:sz w:val="22"/>
              </w:rPr>
              <w:t xml:space="preserve">1000 </w:t>
            </w:r>
            <w:r>
              <w:rPr>
                <w:spacing w:val="-4"/>
                <w:sz w:val="22"/>
              </w:rPr>
              <w:t>UMA</w:t>
            </w:r>
          </w:p>
        </w:tc>
      </w:tr>
      <w:tr>
        <w:trPr>
          <w:trHeight w:val="2148" w:hRule="atLeast"/>
        </w:trPr>
        <w:tc>
          <w:tcPr>
            <w:tcW w:w="41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81" w:after="0"/>
              <w:rPr>
                <w:rFonts w:ascii="Times New Roman" w:hAnsi="Times New Roman"/>
                <w:b/>
                <w:b/>
                <w:sz w:val="22"/>
              </w:rPr>
            </w:pPr>
            <w:r>
              <w:rPr>
                <w:rFonts w:ascii="Times New Roman" w:hAnsi="Times New Roman"/>
                <w:b/>
                <w:sz w:val="22"/>
              </w:rPr>
            </w:r>
          </w:p>
          <w:p>
            <w:pPr>
              <w:pStyle w:val="TableParagraph"/>
              <w:widowControl w:val="false"/>
              <w:ind w:left="12" w:right="1" w:hanging="0"/>
              <w:jc w:val="center"/>
              <w:rPr>
                <w:sz w:val="22"/>
              </w:rPr>
            </w:pPr>
            <w:r>
              <w:rPr>
                <w:spacing w:val="-5"/>
                <w:sz w:val="22"/>
              </w:rPr>
              <w:t>118</w:t>
            </w:r>
          </w:p>
        </w:tc>
        <w:tc>
          <w:tcPr>
            <w:tcW w:w="84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81" w:after="0"/>
              <w:rPr>
                <w:rFonts w:ascii="Times New Roman" w:hAnsi="Times New Roman"/>
                <w:b/>
                <w:b/>
                <w:sz w:val="22"/>
              </w:rPr>
            </w:pPr>
            <w:r>
              <w:rPr>
                <w:rFonts w:ascii="Times New Roman" w:hAnsi="Times New Roman"/>
                <w:b/>
                <w:sz w:val="22"/>
              </w:rPr>
            </w:r>
          </w:p>
          <w:p>
            <w:pPr>
              <w:pStyle w:val="TableParagraph"/>
              <w:widowControl w:val="false"/>
              <w:ind w:left="8" w:right="0" w:hanging="0"/>
              <w:jc w:val="center"/>
              <w:rPr>
                <w:sz w:val="22"/>
              </w:rPr>
            </w:pPr>
            <w:r>
              <w:rPr>
                <w:spacing w:val="-2"/>
                <w:sz w:val="22"/>
              </w:rPr>
              <w:t>468420</w:t>
            </w:r>
          </w:p>
        </w:tc>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63" w:leader="none"/>
                <w:tab w:val="left" w:pos="1232" w:leader="none"/>
                <w:tab w:val="left" w:pos="1287" w:leader="none"/>
              </w:tabs>
              <w:ind w:left="4" w:right="-15" w:hanging="0"/>
              <w:rPr>
                <w:sz w:val="22"/>
              </w:rPr>
            </w:pPr>
            <w:r>
              <w:rPr>
                <w:spacing w:val="-2"/>
                <w:sz w:val="22"/>
              </w:rPr>
              <w:t>Comercio</w:t>
            </w:r>
            <w:r>
              <w:rPr>
                <w:sz w:val="22"/>
              </w:rPr>
              <w:tab/>
              <w:tab/>
            </w:r>
            <w:r>
              <w:rPr>
                <w:spacing w:val="-6"/>
                <w:sz w:val="22"/>
              </w:rPr>
              <w:t xml:space="preserve">al </w:t>
            </w:r>
            <w:r>
              <w:rPr>
                <w:sz w:val="22"/>
              </w:rPr>
              <w:t>por</w:t>
            </w:r>
            <w:r>
              <w:rPr>
                <w:spacing w:val="40"/>
                <w:sz w:val="22"/>
              </w:rPr>
              <w:t xml:space="preserve"> </w:t>
            </w:r>
            <w:r>
              <w:rPr>
                <w:sz w:val="22"/>
              </w:rPr>
              <w:t>menor</w:t>
            </w:r>
            <w:r>
              <w:rPr>
                <w:spacing w:val="40"/>
                <w:sz w:val="22"/>
              </w:rPr>
              <w:t xml:space="preserve"> </w:t>
            </w:r>
            <w:r>
              <w:rPr>
                <w:sz w:val="22"/>
              </w:rPr>
              <w:t>de aceites</w:t>
            </w:r>
            <w:r>
              <w:rPr>
                <w:spacing w:val="-13"/>
                <w:sz w:val="22"/>
              </w:rPr>
              <w:t xml:space="preserve"> </w:t>
            </w:r>
            <w:r>
              <w:rPr>
                <w:sz w:val="22"/>
              </w:rPr>
              <w:t>y</w:t>
            </w:r>
            <w:r>
              <w:rPr>
                <w:spacing w:val="-12"/>
                <w:sz w:val="22"/>
              </w:rPr>
              <w:t xml:space="preserve"> </w:t>
            </w:r>
            <w:r>
              <w:rPr>
                <w:sz w:val="22"/>
              </w:rPr>
              <w:t xml:space="preserve">grasas </w:t>
            </w:r>
            <w:r>
              <w:rPr>
                <w:spacing w:val="-2"/>
                <w:sz w:val="22"/>
              </w:rPr>
              <w:t>lubricantes, aditivos</w:t>
            </w:r>
            <w:r>
              <w:rPr>
                <w:sz w:val="22"/>
              </w:rPr>
              <w:tab/>
              <w:tab/>
              <w:tab/>
            </w:r>
            <w:r>
              <w:rPr>
                <w:spacing w:val="-10"/>
                <w:sz w:val="22"/>
              </w:rPr>
              <w:t>y</w:t>
            </w:r>
            <w:r>
              <w:rPr>
                <w:sz w:val="22"/>
              </w:rPr>
              <w:t xml:space="preserve"> similares</w:t>
            </w:r>
            <w:r>
              <w:rPr>
                <w:spacing w:val="80"/>
                <w:sz w:val="22"/>
              </w:rPr>
              <w:t xml:space="preserve"> </w:t>
            </w:r>
            <w:r>
              <w:rPr>
                <w:sz w:val="22"/>
              </w:rPr>
              <w:t xml:space="preserve">para </w:t>
            </w:r>
            <w:r>
              <w:rPr>
                <w:spacing w:val="-2"/>
                <w:sz w:val="22"/>
              </w:rPr>
              <w:t>vehículos</w:t>
            </w:r>
            <w:r>
              <w:rPr>
                <w:sz w:val="22"/>
              </w:rPr>
              <w:tab/>
            </w:r>
            <w:r>
              <w:rPr>
                <w:spacing w:val="-5"/>
                <w:sz w:val="22"/>
              </w:rPr>
              <w:t>de</w:t>
            </w:r>
          </w:p>
          <w:p>
            <w:pPr>
              <w:pStyle w:val="TableParagraph"/>
              <w:widowControl w:val="false"/>
              <w:spacing w:lineRule="exact" w:line="249"/>
              <w:ind w:left="4" w:right="0" w:hanging="0"/>
              <w:rPr>
                <w:sz w:val="22"/>
              </w:rPr>
            </w:pPr>
            <w:r>
              <w:rPr>
                <w:spacing w:val="-2"/>
                <w:sz w:val="22"/>
              </w:rPr>
              <w:t>motor.</w:t>
            </w:r>
          </w:p>
        </w:tc>
        <w:tc>
          <w:tcPr>
            <w:tcW w:w="372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7" w:after="0"/>
              <w:rPr>
                <w:rFonts w:ascii="Times New Roman" w:hAnsi="Times New Roman"/>
                <w:b/>
                <w:b/>
                <w:sz w:val="22"/>
              </w:rPr>
            </w:pPr>
            <w:r>
              <w:rPr>
                <w:rFonts w:ascii="Times New Roman" w:hAnsi="Times New Roman"/>
                <w:b/>
                <w:sz w:val="22"/>
              </w:rPr>
            </w:r>
          </w:p>
          <w:p>
            <w:pPr>
              <w:pStyle w:val="TableParagraph"/>
              <w:widowControl w:val="false"/>
              <w:ind w:left="4" w:right="-15" w:hanging="0"/>
              <w:rPr>
                <w:sz w:val="22"/>
              </w:rPr>
            </w:pPr>
            <w:r>
              <w:rPr>
                <w:sz w:val="22"/>
              </w:rPr>
              <w:t>Comercio</w:t>
            </w:r>
            <w:r>
              <w:rPr>
                <w:spacing w:val="22"/>
                <w:sz w:val="22"/>
              </w:rPr>
              <w:t xml:space="preserve"> </w:t>
            </w:r>
            <w:r>
              <w:rPr>
                <w:sz w:val="22"/>
              </w:rPr>
              <w:t>al por menor especializado</w:t>
            </w:r>
            <w:r>
              <w:rPr>
                <w:spacing w:val="22"/>
                <w:sz w:val="22"/>
              </w:rPr>
              <w:t xml:space="preserve"> </w:t>
            </w:r>
            <w:r>
              <w:rPr>
                <w:sz w:val="22"/>
              </w:rPr>
              <w:t>de aceites y grasas lubricantes</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81" w:after="0"/>
              <w:rPr>
                <w:rFonts w:ascii="Times New Roman" w:hAnsi="Times New Roman"/>
                <w:b/>
                <w:b/>
                <w:sz w:val="22"/>
              </w:rPr>
            </w:pPr>
            <w:r>
              <w:rPr>
                <w:rFonts w:ascii="Times New Roman" w:hAnsi="Times New Roman"/>
                <w:b/>
                <w:sz w:val="22"/>
              </w:rPr>
            </w:r>
          </w:p>
          <w:p>
            <w:pPr>
              <w:pStyle w:val="TableParagraph"/>
              <w:widowControl w:val="false"/>
              <w:ind w:left="6" w:right="0" w:hanging="0"/>
              <w:jc w:val="center"/>
              <w:rPr>
                <w:sz w:val="22"/>
              </w:rPr>
            </w:pPr>
            <w:r>
              <w:rPr>
                <w:sz w:val="22"/>
              </w:rPr>
              <w:t>Si</w:t>
            </w:r>
            <w:r>
              <w:rPr>
                <w:spacing w:val="-3"/>
                <w:sz w:val="22"/>
              </w:rPr>
              <w:t xml:space="preserve"> </w:t>
            </w:r>
            <w:r>
              <w:rPr>
                <w:spacing w:val="-2"/>
                <w:sz w:val="22"/>
              </w:rPr>
              <w:t>aplica</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81" w:after="0"/>
              <w:rPr>
                <w:rFonts w:ascii="Times New Roman" w:hAnsi="Times New Roman"/>
                <w:b/>
                <w:b/>
                <w:sz w:val="22"/>
              </w:rPr>
            </w:pPr>
            <w:r>
              <w:rPr>
                <w:rFonts w:ascii="Times New Roman" w:hAnsi="Times New Roman"/>
                <w:b/>
                <w:sz w:val="22"/>
              </w:rPr>
            </w:r>
          </w:p>
          <w:p>
            <w:pPr>
              <w:pStyle w:val="TableParagraph"/>
              <w:widowControl w:val="false"/>
              <w:ind w:left="5" w:right="0"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7" w:after="0"/>
              <w:rPr>
                <w:rFonts w:ascii="Times New Roman" w:hAnsi="Times New Roman"/>
                <w:b/>
                <w:b/>
                <w:sz w:val="22"/>
              </w:rPr>
            </w:pPr>
            <w:r>
              <w:rPr>
                <w:rFonts w:ascii="Times New Roman" w:hAnsi="Times New Roman"/>
                <w:b/>
                <w:sz w:val="22"/>
              </w:rPr>
            </w:r>
          </w:p>
          <w:p>
            <w:pPr>
              <w:pStyle w:val="TableParagraph"/>
              <w:widowControl w:val="false"/>
              <w:ind w:left="289" w:right="0" w:hanging="99"/>
              <w:rPr>
                <w:sz w:val="22"/>
              </w:rPr>
            </w:pPr>
            <w:r>
              <w:rPr>
                <w:sz w:val="22"/>
              </w:rPr>
              <w:t>45</w:t>
            </w:r>
            <w:r>
              <w:rPr>
                <w:spacing w:val="-13"/>
                <w:sz w:val="22"/>
              </w:rPr>
              <w:t xml:space="preserve"> </w:t>
            </w:r>
            <w:r>
              <w:rPr>
                <w:sz w:val="22"/>
              </w:rPr>
              <w:t>a</w:t>
            </w:r>
            <w:r>
              <w:rPr>
                <w:spacing w:val="-12"/>
                <w:sz w:val="22"/>
              </w:rPr>
              <w:t xml:space="preserve"> </w:t>
            </w:r>
            <w:r>
              <w:rPr>
                <w:sz w:val="22"/>
              </w:rPr>
              <w:t xml:space="preserve">50 </w:t>
            </w:r>
            <w:r>
              <w:rPr>
                <w:spacing w:val="-4"/>
                <w:sz w:val="22"/>
              </w:rPr>
              <w:t>UMA</w:t>
            </w:r>
          </w:p>
        </w:tc>
      </w:tr>
      <w:tr>
        <w:trPr>
          <w:trHeight w:val="1074" w:hRule="atLeast"/>
        </w:trPr>
        <w:tc>
          <w:tcPr>
            <w:tcW w:w="4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2" w:right="1" w:hanging="0"/>
              <w:jc w:val="center"/>
              <w:rPr>
                <w:sz w:val="22"/>
              </w:rPr>
            </w:pPr>
            <w:r>
              <w:rPr>
                <w:spacing w:val="-5"/>
                <w:sz w:val="22"/>
              </w:rPr>
              <w:t>119</w:t>
            </w:r>
          </w:p>
        </w:tc>
        <w:tc>
          <w:tcPr>
            <w:tcW w:w="8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8" w:right="0" w:hanging="0"/>
              <w:jc w:val="center"/>
              <w:rPr>
                <w:sz w:val="22"/>
              </w:rPr>
            </w:pPr>
            <w:r>
              <w:rPr>
                <w:spacing w:val="-2"/>
                <w:sz w:val="22"/>
              </w:rPr>
              <w:t>484210</w:t>
            </w:r>
          </w:p>
        </w:tc>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tabs>
                <w:tab w:val="clear" w:pos="720"/>
                <w:tab w:val="left" w:pos="1163" w:leader="none"/>
              </w:tabs>
              <w:spacing w:before="1" w:after="0"/>
              <w:ind w:left="4" w:right="-15" w:hanging="0"/>
              <w:rPr>
                <w:sz w:val="22"/>
              </w:rPr>
            </w:pPr>
            <w:r>
              <w:rPr>
                <w:spacing w:val="-2"/>
                <w:sz w:val="22"/>
              </w:rPr>
              <w:t>Servicios</w:t>
            </w:r>
            <w:r>
              <w:rPr>
                <w:sz w:val="22"/>
              </w:rPr>
              <w:tab/>
            </w:r>
            <w:r>
              <w:rPr>
                <w:spacing w:val="-6"/>
                <w:sz w:val="22"/>
              </w:rPr>
              <w:t xml:space="preserve">de </w:t>
            </w:r>
            <w:r>
              <w:rPr>
                <w:spacing w:val="-2"/>
                <w:sz w:val="22"/>
              </w:rPr>
              <w:t>mudanzas</w:t>
            </w:r>
          </w:p>
        </w:tc>
        <w:tc>
          <w:tcPr>
            <w:tcW w:w="37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4" w:right="-15" w:hanging="0"/>
              <w:jc w:val="both"/>
              <w:rPr>
                <w:sz w:val="22"/>
              </w:rPr>
            </w:pPr>
            <w:r>
              <w:rPr>
                <w:sz w:val="22"/>
              </w:rPr>
              <w:t>Servicios de mudanzas, como el transporte de enseres domésticos, equipo</w:t>
            </w:r>
            <w:r>
              <w:rPr>
                <w:spacing w:val="42"/>
                <w:sz w:val="22"/>
              </w:rPr>
              <w:t xml:space="preserve"> </w:t>
            </w:r>
            <w:r>
              <w:rPr>
                <w:sz w:val="22"/>
              </w:rPr>
              <w:t>comercial,</w:t>
            </w:r>
            <w:r>
              <w:rPr>
                <w:spacing w:val="38"/>
                <w:sz w:val="22"/>
              </w:rPr>
              <w:t xml:space="preserve"> </w:t>
            </w:r>
            <w:r>
              <w:rPr>
                <w:sz w:val="22"/>
              </w:rPr>
              <w:t>de</w:t>
            </w:r>
            <w:r>
              <w:rPr>
                <w:spacing w:val="39"/>
                <w:sz w:val="22"/>
              </w:rPr>
              <w:t xml:space="preserve"> </w:t>
            </w:r>
            <w:r>
              <w:rPr>
                <w:sz w:val="22"/>
              </w:rPr>
              <w:t>oficina</w:t>
            </w:r>
            <w:r>
              <w:rPr>
                <w:spacing w:val="41"/>
                <w:sz w:val="22"/>
              </w:rPr>
              <w:t xml:space="preserve"> </w:t>
            </w:r>
            <w:r>
              <w:rPr>
                <w:sz w:val="22"/>
              </w:rPr>
              <w:t>y</w:t>
            </w:r>
            <w:r>
              <w:rPr>
                <w:spacing w:val="40"/>
                <w:sz w:val="22"/>
              </w:rPr>
              <w:t xml:space="preserve"> </w:t>
            </w:r>
            <w:r>
              <w:rPr>
                <w:spacing w:val="-2"/>
                <w:sz w:val="22"/>
              </w:rPr>
              <w:t>artículos</w:t>
            </w:r>
          </w:p>
          <w:p>
            <w:pPr>
              <w:pStyle w:val="TableParagraph"/>
              <w:widowControl w:val="false"/>
              <w:spacing w:lineRule="exact" w:line="248"/>
              <w:ind w:left="4" w:right="0" w:hanging="0"/>
              <w:jc w:val="both"/>
              <w:rPr>
                <w:sz w:val="22"/>
              </w:rPr>
            </w:pPr>
            <w:r>
              <w:rPr>
                <w:sz w:val="22"/>
              </w:rPr>
              <w:t>que</w:t>
            </w:r>
            <w:r>
              <w:rPr>
                <w:spacing w:val="-6"/>
                <w:sz w:val="22"/>
              </w:rPr>
              <w:t xml:space="preserve"> </w:t>
            </w:r>
            <w:r>
              <w:rPr>
                <w:sz w:val="22"/>
              </w:rPr>
              <w:t>requieren</w:t>
            </w:r>
            <w:r>
              <w:rPr>
                <w:spacing w:val="-5"/>
                <w:sz w:val="22"/>
              </w:rPr>
              <w:t xml:space="preserve"> </w:t>
            </w:r>
            <w:r>
              <w:rPr>
                <w:sz w:val="22"/>
              </w:rPr>
              <w:t>de</w:t>
            </w:r>
            <w:r>
              <w:rPr>
                <w:spacing w:val="-5"/>
                <w:sz w:val="22"/>
              </w:rPr>
              <w:t xml:space="preserve"> </w:t>
            </w:r>
            <w:r>
              <w:rPr>
                <w:sz w:val="22"/>
              </w:rPr>
              <w:t>manejo</w:t>
            </w:r>
            <w:r>
              <w:rPr>
                <w:spacing w:val="-4"/>
                <w:sz w:val="22"/>
              </w:rPr>
              <w:t xml:space="preserve"> </w:t>
            </w:r>
            <w:r>
              <w:rPr>
                <w:spacing w:val="-2"/>
                <w:sz w:val="22"/>
              </w:rPr>
              <w:t>especial.</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6" w:right="0" w:hanging="0"/>
              <w:jc w:val="center"/>
              <w:rPr>
                <w:sz w:val="22"/>
              </w:rPr>
            </w:pPr>
            <w:r>
              <w:rPr>
                <w:sz w:val="22"/>
              </w:rPr>
              <w:t>Si</w:t>
            </w:r>
            <w:r>
              <w:rPr>
                <w:spacing w:val="-3"/>
                <w:sz w:val="22"/>
              </w:rPr>
              <w:t xml:space="preserve"> </w:t>
            </w:r>
            <w:r>
              <w:rPr>
                <w:spacing w:val="-2"/>
                <w:sz w:val="22"/>
              </w:rPr>
              <w:t>aplica</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5" w:right="0"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89" w:right="0" w:hanging="99"/>
              <w:rPr>
                <w:sz w:val="22"/>
              </w:rPr>
            </w:pPr>
            <w:r>
              <w:rPr>
                <w:sz w:val="22"/>
              </w:rPr>
              <w:t>25</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r>
        <w:trPr>
          <w:trHeight w:val="1343" w:hRule="atLeast"/>
        </w:trPr>
        <w:tc>
          <w:tcPr>
            <w:tcW w:w="41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12" w:right="1" w:hanging="0"/>
              <w:jc w:val="center"/>
              <w:rPr>
                <w:sz w:val="22"/>
              </w:rPr>
            </w:pPr>
            <w:r>
              <w:rPr>
                <w:spacing w:val="-5"/>
                <w:sz w:val="22"/>
              </w:rPr>
              <w:t>120</w:t>
            </w:r>
          </w:p>
        </w:tc>
        <w:tc>
          <w:tcPr>
            <w:tcW w:w="84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8" w:right="0" w:hanging="0"/>
              <w:jc w:val="center"/>
              <w:rPr>
                <w:sz w:val="22"/>
              </w:rPr>
            </w:pPr>
            <w:r>
              <w:rPr>
                <w:spacing w:val="-2"/>
                <w:sz w:val="22"/>
              </w:rPr>
              <w:t>484221</w:t>
            </w:r>
          </w:p>
        </w:tc>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63" w:leader="none"/>
              </w:tabs>
              <w:ind w:left="4" w:right="-15" w:hanging="0"/>
              <w:rPr>
                <w:sz w:val="22"/>
              </w:rPr>
            </w:pPr>
            <w:r>
              <w:rPr>
                <w:spacing w:val="-2"/>
                <w:sz w:val="22"/>
              </w:rPr>
              <w:t>Autotransporte local</w:t>
            </w:r>
            <w:r>
              <w:rPr>
                <w:sz w:val="22"/>
              </w:rPr>
              <w:tab/>
            </w:r>
            <w:r>
              <w:rPr>
                <w:spacing w:val="-5"/>
                <w:sz w:val="22"/>
              </w:rPr>
              <w:t>de</w:t>
            </w:r>
          </w:p>
          <w:p>
            <w:pPr>
              <w:pStyle w:val="TableParagraph"/>
              <w:widowControl w:val="false"/>
              <w:tabs>
                <w:tab w:val="clear" w:pos="720"/>
                <w:tab w:val="left" w:pos="1230" w:leader="none"/>
              </w:tabs>
              <w:ind w:left="4" w:right="-15" w:hanging="0"/>
              <w:rPr>
                <w:sz w:val="22"/>
              </w:rPr>
            </w:pPr>
            <w:r>
              <w:rPr>
                <w:spacing w:val="-2"/>
                <w:sz w:val="22"/>
              </w:rPr>
              <w:t>materiales</w:t>
            </w:r>
            <w:r>
              <w:rPr>
                <w:spacing w:val="80"/>
                <w:sz w:val="22"/>
              </w:rPr>
              <w:t xml:space="preserve"> </w:t>
            </w:r>
            <w:r>
              <w:rPr>
                <w:spacing w:val="-4"/>
                <w:sz w:val="22"/>
              </w:rPr>
              <w:t>para</w:t>
            </w:r>
            <w:r>
              <w:rPr>
                <w:sz w:val="22"/>
              </w:rPr>
              <w:tab/>
            </w:r>
            <w:r>
              <w:rPr>
                <w:spacing w:val="-6"/>
                <w:sz w:val="22"/>
              </w:rPr>
              <w:t>la</w:t>
            </w:r>
          </w:p>
          <w:p>
            <w:pPr>
              <w:pStyle w:val="TableParagraph"/>
              <w:widowControl w:val="false"/>
              <w:spacing w:lineRule="exact" w:line="249"/>
              <w:ind w:left="4" w:right="0" w:hanging="0"/>
              <w:rPr>
                <w:sz w:val="22"/>
              </w:rPr>
            </w:pPr>
            <w:r>
              <w:rPr>
                <w:spacing w:val="-2"/>
                <w:sz w:val="22"/>
              </w:rPr>
              <w:t>construcción</w:t>
            </w:r>
          </w:p>
        </w:tc>
        <w:tc>
          <w:tcPr>
            <w:tcW w:w="37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tabs>
                <w:tab w:val="clear" w:pos="720"/>
                <w:tab w:val="left" w:pos="1563" w:leader="none"/>
                <w:tab w:val="left" w:pos="3559" w:leader="none"/>
              </w:tabs>
              <w:spacing w:before="1" w:after="0"/>
              <w:ind w:left="4" w:right="-15" w:hanging="0"/>
              <w:jc w:val="both"/>
              <w:rPr>
                <w:sz w:val="22"/>
              </w:rPr>
            </w:pPr>
            <w:r>
              <w:rPr>
                <w:spacing w:val="-2"/>
                <w:sz w:val="22"/>
              </w:rPr>
              <w:t>Dedicadas</w:t>
            </w:r>
            <w:r>
              <w:rPr>
                <w:sz w:val="22"/>
              </w:rPr>
              <w:tab/>
            </w:r>
            <w:r>
              <w:rPr>
                <w:spacing w:val="-2"/>
                <w:sz w:val="22"/>
              </w:rPr>
              <w:t>principalmente</w:t>
            </w:r>
            <w:r>
              <w:rPr>
                <w:sz w:val="22"/>
              </w:rPr>
              <w:tab/>
            </w:r>
            <w:r>
              <w:rPr>
                <w:spacing w:val="-6"/>
                <w:sz w:val="22"/>
              </w:rPr>
              <w:t xml:space="preserve">al </w:t>
            </w:r>
            <w:r>
              <w:rPr>
                <w:sz w:val="22"/>
              </w:rPr>
              <w:t>autotransporte de materiales</w:t>
            </w:r>
            <w:r>
              <w:rPr>
                <w:spacing w:val="40"/>
                <w:sz w:val="22"/>
              </w:rPr>
              <w:t xml:space="preserve"> </w:t>
            </w:r>
            <w:r>
              <w:rPr>
                <w:sz w:val="22"/>
              </w:rPr>
              <w:t>para</w:t>
            </w:r>
            <w:r>
              <w:rPr>
                <w:spacing w:val="40"/>
                <w:sz w:val="22"/>
              </w:rPr>
              <w:t xml:space="preserve"> </w:t>
            </w:r>
            <w:r>
              <w:rPr>
                <w:sz w:val="22"/>
              </w:rPr>
              <w:t xml:space="preserve">la </w:t>
            </w:r>
            <w:r>
              <w:rPr>
                <w:spacing w:val="-2"/>
                <w:sz w:val="22"/>
              </w:rPr>
              <w:t>construcción</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6" w:right="0" w:hanging="0"/>
              <w:jc w:val="center"/>
              <w:rPr>
                <w:sz w:val="22"/>
              </w:rPr>
            </w:pPr>
            <w:r>
              <w:rPr>
                <w:sz w:val="22"/>
              </w:rPr>
              <w:t>Si</w:t>
            </w:r>
            <w:r>
              <w:rPr>
                <w:spacing w:val="-3"/>
                <w:sz w:val="22"/>
              </w:rPr>
              <w:t xml:space="preserve"> </w:t>
            </w:r>
            <w:r>
              <w:rPr>
                <w:spacing w:val="-2"/>
                <w:sz w:val="22"/>
              </w:rPr>
              <w:t>aplica</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5" w:right="0" w:hanging="0"/>
              <w:jc w:val="center"/>
              <w:rPr>
                <w:sz w:val="22"/>
              </w:rPr>
            </w:pPr>
            <w:r>
              <w:rPr>
                <w:sz w:val="22"/>
              </w:rPr>
              <w:t>No</w:t>
            </w:r>
            <w:r>
              <w:rPr>
                <w:spacing w:val="-2"/>
                <w:sz w:val="22"/>
              </w:rPr>
              <w:t xml:space="preserve"> aplica</w:t>
            </w:r>
          </w:p>
        </w:tc>
        <w:tc>
          <w:tcPr>
            <w:tcW w:w="10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89"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bl>
    <w:p>
      <w:pPr>
        <w:pStyle w:val="Cuerpodetexto"/>
        <w:spacing w:before="25" w:after="0"/>
        <w:rPr>
          <w:b/>
          <w:b/>
          <w:sz w:val="20"/>
        </w:rPr>
      </w:pPr>
      <w:r>
        <w:rPr>
          <w:b/>
          <w:sz w:val="20"/>
        </w:rPr>
      </w:r>
    </w:p>
    <w:tbl>
      <w:tblPr>
        <w:tblW w:w="9678" w:type="dxa"/>
        <w:jc w:val="left"/>
        <w:tblInd w:w="348" w:type="dxa"/>
        <w:tblLayout w:type="fixed"/>
        <w:tblCellMar>
          <w:top w:w="0" w:type="dxa"/>
          <w:left w:w="5" w:type="dxa"/>
          <w:bottom w:w="0" w:type="dxa"/>
          <w:right w:w="5" w:type="dxa"/>
        </w:tblCellMar>
        <w:tblLook w:val="01e0"/>
      </w:tblPr>
      <w:tblGrid>
        <w:gridCol w:w="400"/>
        <w:gridCol w:w="804"/>
        <w:gridCol w:w="1487"/>
        <w:gridCol w:w="3683"/>
        <w:gridCol w:w="1277"/>
        <w:gridCol w:w="991"/>
        <w:gridCol w:w="1035"/>
      </w:tblGrid>
      <w:tr>
        <w:trPr>
          <w:trHeight w:val="1074" w:hRule="atLeas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5"/>
                <w:sz w:val="22"/>
              </w:rPr>
              <w:t>121</w:t>
            </w:r>
          </w:p>
        </w:tc>
        <w:tc>
          <w:tcPr>
            <w:tcW w:w="8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2"/>
                <w:sz w:val="22"/>
              </w:rPr>
              <w:t>484231</w:t>
            </w:r>
          </w:p>
        </w:tc>
        <w:tc>
          <w:tcPr>
            <w:tcW w:w="148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54" w:leader="none"/>
              </w:tabs>
              <w:spacing w:before="1" w:after="0"/>
              <w:ind w:left="4" w:right="-15" w:hanging="0"/>
              <w:rPr>
                <w:sz w:val="22"/>
              </w:rPr>
            </w:pPr>
            <w:r>
              <w:rPr>
                <w:spacing w:val="-2"/>
                <w:sz w:val="22"/>
              </w:rPr>
              <w:t>Autotransporte foráneo</w:t>
            </w:r>
            <w:r>
              <w:rPr>
                <w:sz w:val="22"/>
              </w:rPr>
              <w:tab/>
            </w:r>
            <w:r>
              <w:rPr>
                <w:spacing w:val="-6"/>
                <w:sz w:val="22"/>
              </w:rPr>
              <w:t xml:space="preserve">de </w:t>
            </w:r>
            <w:r>
              <w:rPr>
                <w:sz w:val="22"/>
              </w:rPr>
              <w:t>materiales</w:t>
            </w:r>
            <w:r>
              <w:rPr>
                <w:spacing w:val="70"/>
                <w:sz w:val="22"/>
              </w:rPr>
              <w:t xml:space="preserve"> </w:t>
            </w:r>
            <w:r>
              <w:rPr>
                <w:spacing w:val="-4"/>
                <w:sz w:val="22"/>
              </w:rPr>
              <w:t>para</w:t>
            </w:r>
          </w:p>
          <w:p>
            <w:pPr>
              <w:pStyle w:val="TableParagraph"/>
              <w:widowControl w:val="false"/>
              <w:spacing w:lineRule="exact" w:line="248"/>
              <w:ind w:left="4" w:right="0" w:hanging="0"/>
              <w:rPr>
                <w:sz w:val="22"/>
              </w:rPr>
            </w:pPr>
            <w:r>
              <w:rPr>
                <w:sz w:val="22"/>
              </w:rPr>
              <w:t xml:space="preserve">la </w:t>
            </w:r>
            <w:r>
              <w:rPr>
                <w:spacing w:val="-2"/>
                <w:sz w:val="22"/>
              </w:rPr>
              <w:t>construcción</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542" w:leader="none"/>
                <w:tab w:val="left" w:pos="3525" w:leader="none"/>
              </w:tabs>
              <w:spacing w:before="133" w:after="0"/>
              <w:ind w:left="2" w:right="-15" w:hanging="0"/>
              <w:jc w:val="both"/>
              <w:rPr>
                <w:sz w:val="22"/>
              </w:rPr>
            </w:pPr>
            <w:r>
              <w:rPr>
                <w:spacing w:val="-2"/>
                <w:sz w:val="22"/>
              </w:rPr>
              <w:t>Dedicadas</w:t>
            </w:r>
            <w:r>
              <w:rPr>
                <w:sz w:val="22"/>
              </w:rPr>
              <w:tab/>
            </w:r>
            <w:r>
              <w:rPr>
                <w:spacing w:val="-2"/>
                <w:sz w:val="22"/>
              </w:rPr>
              <w:t>principalmente</w:t>
            </w:r>
            <w:r>
              <w:rPr>
                <w:sz w:val="22"/>
              </w:rPr>
              <w:tab/>
            </w:r>
            <w:r>
              <w:rPr>
                <w:spacing w:val="-6"/>
                <w:sz w:val="22"/>
              </w:rPr>
              <w:t xml:space="preserve">al </w:t>
            </w:r>
            <w:r>
              <w:rPr>
                <w:sz w:val="22"/>
              </w:rPr>
              <w:t xml:space="preserve">autotransporte de materiales de </w:t>
            </w:r>
            <w:r>
              <w:rPr>
                <w:spacing w:val="-2"/>
                <w:sz w:val="22"/>
              </w:rPr>
              <w:t>construcción</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3" w:right="4"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3" w:right="13" w:hanging="0"/>
              <w:jc w:val="center"/>
              <w:rPr>
                <w:sz w:val="22"/>
              </w:rPr>
            </w:pPr>
            <w:r>
              <w:rPr>
                <w:sz w:val="22"/>
              </w:rPr>
              <w:t>No</w:t>
            </w:r>
            <w:r>
              <w:rPr>
                <w:spacing w:val="-2"/>
                <w:sz w:val="22"/>
              </w:rPr>
              <w:t xml:space="preserve"> 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2"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r>
        <w:trPr>
          <w:trHeight w:val="806" w:hRule="atLeas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0" w:right="0" w:hanging="0"/>
              <w:jc w:val="center"/>
              <w:rPr>
                <w:sz w:val="22"/>
              </w:rPr>
            </w:pPr>
            <w:r>
              <w:rPr>
                <w:spacing w:val="-5"/>
                <w:sz w:val="22"/>
              </w:rPr>
              <w:t>122</w:t>
            </w:r>
          </w:p>
        </w:tc>
        <w:tc>
          <w:tcPr>
            <w:tcW w:w="8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0" w:right="0" w:hanging="0"/>
              <w:jc w:val="center"/>
              <w:rPr>
                <w:sz w:val="22"/>
              </w:rPr>
            </w:pPr>
            <w:r>
              <w:rPr>
                <w:spacing w:val="-2"/>
                <w:sz w:val="22"/>
              </w:rPr>
              <w:t>484234</w:t>
            </w:r>
          </w:p>
        </w:tc>
        <w:tc>
          <w:tcPr>
            <w:tcW w:w="1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15" w:hanging="0"/>
              <w:rPr>
                <w:sz w:val="22"/>
              </w:rPr>
            </w:pPr>
            <w:r>
              <w:rPr>
                <w:spacing w:val="-2"/>
                <w:sz w:val="22"/>
              </w:rPr>
              <w:t>Autotransporte</w:t>
            </w:r>
          </w:p>
          <w:p>
            <w:pPr>
              <w:pStyle w:val="TableParagraph"/>
              <w:widowControl w:val="false"/>
              <w:tabs>
                <w:tab w:val="clear" w:pos="720"/>
                <w:tab w:val="left" w:pos="1253" w:leader="none"/>
              </w:tabs>
              <w:spacing w:lineRule="atLeast" w:line="270"/>
              <w:ind w:left="4" w:right="-15" w:hanging="0"/>
              <w:rPr>
                <w:sz w:val="22"/>
              </w:rPr>
            </w:pPr>
            <w:r>
              <w:rPr>
                <w:spacing w:val="-2"/>
                <w:sz w:val="22"/>
              </w:rPr>
              <w:t>foráneo</w:t>
            </w:r>
            <w:r>
              <w:rPr>
                <w:sz w:val="22"/>
              </w:rPr>
              <w:tab/>
            </w:r>
            <w:r>
              <w:rPr>
                <w:spacing w:val="-6"/>
                <w:sz w:val="22"/>
              </w:rPr>
              <w:t xml:space="preserve">de </w:t>
            </w:r>
            <w:r>
              <w:rPr>
                <w:spacing w:val="-2"/>
                <w:sz w:val="22"/>
              </w:rPr>
              <w:t>madera</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542" w:leader="none"/>
                <w:tab w:val="left" w:pos="3524" w:leader="none"/>
              </w:tabs>
              <w:spacing w:lineRule="exact" w:line="268"/>
              <w:ind w:left="2" w:right="-15" w:hanging="0"/>
              <w:rPr>
                <w:sz w:val="22"/>
              </w:rPr>
            </w:pPr>
            <w:r>
              <w:rPr>
                <w:spacing w:val="-2"/>
                <w:sz w:val="22"/>
              </w:rPr>
              <w:t>Dedicadas</w:t>
            </w:r>
            <w:r>
              <w:rPr>
                <w:sz w:val="22"/>
              </w:rPr>
              <w:tab/>
            </w:r>
            <w:r>
              <w:rPr>
                <w:spacing w:val="-2"/>
                <w:sz w:val="22"/>
              </w:rPr>
              <w:t>principalmente</w:t>
            </w:r>
            <w:r>
              <w:rPr>
                <w:sz w:val="22"/>
              </w:rPr>
              <w:tab/>
            </w:r>
            <w:r>
              <w:rPr>
                <w:spacing w:val="-5"/>
                <w:sz w:val="22"/>
              </w:rPr>
              <w:t>al</w:t>
            </w:r>
          </w:p>
          <w:p>
            <w:pPr>
              <w:pStyle w:val="TableParagraph"/>
              <w:widowControl w:val="false"/>
              <w:tabs>
                <w:tab w:val="clear" w:pos="720"/>
                <w:tab w:val="left" w:pos="1617" w:leader="none"/>
                <w:tab w:val="left" w:pos="2094" w:leader="none"/>
                <w:tab w:val="left" w:pos="3037" w:leader="none"/>
                <w:tab w:val="left" w:pos="3389" w:leader="none"/>
              </w:tabs>
              <w:spacing w:lineRule="atLeast" w:line="270"/>
              <w:ind w:left="2" w:right="-15" w:hanging="0"/>
              <w:rPr>
                <w:sz w:val="22"/>
              </w:rPr>
            </w:pPr>
            <w:r>
              <w:rPr>
                <w:spacing w:val="-2"/>
                <w:sz w:val="22"/>
              </w:rPr>
              <w:t>autotransporte</w:t>
            </w:r>
            <w:r>
              <w:rPr>
                <w:sz w:val="22"/>
              </w:rPr>
              <w:tab/>
            </w:r>
            <w:r>
              <w:rPr>
                <w:spacing w:val="-6"/>
                <w:sz w:val="22"/>
              </w:rPr>
              <w:t>de</w:t>
            </w:r>
            <w:r>
              <w:rPr>
                <w:sz w:val="22"/>
              </w:rPr>
              <w:tab/>
            </w:r>
            <w:r>
              <w:rPr>
                <w:spacing w:val="-2"/>
                <w:sz w:val="22"/>
              </w:rPr>
              <w:t>madera</w:t>
            </w:r>
            <w:r>
              <w:rPr>
                <w:sz w:val="22"/>
              </w:rPr>
              <w:tab/>
            </w:r>
            <w:r>
              <w:rPr>
                <w:spacing w:val="-10"/>
                <w:sz w:val="22"/>
              </w:rPr>
              <w:t>y</w:t>
            </w:r>
            <w:r>
              <w:rPr>
                <w:sz w:val="22"/>
              </w:rPr>
              <w:tab/>
            </w:r>
            <w:r>
              <w:rPr>
                <w:spacing w:val="-4"/>
                <w:sz w:val="22"/>
              </w:rPr>
              <w:t xml:space="preserve">sus </w:t>
            </w:r>
            <w:r>
              <w:rPr>
                <w:spacing w:val="-2"/>
                <w:sz w:val="22"/>
              </w:rPr>
              <w:t>derivados</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3" w:right="4"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3" w:right="13" w:hanging="0"/>
              <w:jc w:val="center"/>
              <w:rPr>
                <w:sz w:val="22"/>
              </w:rPr>
            </w:pPr>
            <w:r>
              <w:rPr>
                <w:sz w:val="22"/>
              </w:rPr>
              <w:t>No</w:t>
            </w:r>
            <w:r>
              <w:rPr>
                <w:spacing w:val="-2"/>
                <w:sz w:val="22"/>
              </w:rPr>
              <w:t xml:space="preserve"> 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2"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r>
        <w:trPr>
          <w:trHeight w:val="1342" w:hRule="atLeas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9"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5"/>
                <w:sz w:val="22"/>
              </w:rPr>
              <w:t>123</w:t>
            </w:r>
          </w:p>
        </w:tc>
        <w:tc>
          <w:tcPr>
            <w:tcW w:w="80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9"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2"/>
                <w:sz w:val="22"/>
              </w:rPr>
              <w:t>484239</w:t>
            </w:r>
          </w:p>
        </w:tc>
        <w:tc>
          <w:tcPr>
            <w:tcW w:w="148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53" w:leader="none"/>
              </w:tabs>
              <w:ind w:left="4" w:right="-15" w:hanging="0"/>
              <w:rPr>
                <w:sz w:val="22"/>
              </w:rPr>
            </w:pPr>
            <w:r>
              <w:rPr>
                <w:spacing w:val="-4"/>
                <w:sz w:val="22"/>
              </w:rPr>
              <w:t xml:space="preserve">Otro </w:t>
            </w:r>
            <w:r>
              <w:rPr>
                <w:spacing w:val="-2"/>
                <w:sz w:val="22"/>
              </w:rPr>
              <w:t>autotransporte foráneo</w:t>
            </w:r>
            <w:r>
              <w:rPr>
                <w:sz w:val="22"/>
              </w:rPr>
              <w:tab/>
            </w:r>
            <w:r>
              <w:rPr>
                <w:spacing w:val="-6"/>
                <w:sz w:val="22"/>
              </w:rPr>
              <w:t xml:space="preserve">de </w:t>
            </w:r>
            <w:r>
              <w:rPr>
                <w:spacing w:val="-2"/>
                <w:sz w:val="22"/>
              </w:rPr>
              <w:t>carga</w:t>
            </w:r>
          </w:p>
          <w:p>
            <w:pPr>
              <w:pStyle w:val="TableParagraph"/>
              <w:widowControl w:val="false"/>
              <w:spacing w:lineRule="exact" w:line="249"/>
              <w:ind w:left="4" w:right="0" w:hanging="0"/>
              <w:rPr>
                <w:sz w:val="22"/>
              </w:rPr>
            </w:pPr>
            <w:r>
              <w:rPr>
                <w:spacing w:val="-2"/>
                <w:sz w:val="22"/>
              </w:rPr>
              <w:t>especializado</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542" w:leader="none"/>
                <w:tab w:val="left" w:pos="3524" w:leader="none"/>
              </w:tabs>
              <w:spacing w:before="132" w:after="0"/>
              <w:ind w:left="2" w:right="-15" w:hanging="0"/>
              <w:jc w:val="both"/>
              <w:rPr>
                <w:sz w:val="22"/>
              </w:rPr>
            </w:pPr>
            <w:r>
              <w:rPr>
                <w:spacing w:val="-2"/>
                <w:sz w:val="22"/>
              </w:rPr>
              <w:t>Dedicadas</w:t>
            </w:r>
            <w:r>
              <w:rPr>
                <w:sz w:val="22"/>
              </w:rPr>
              <w:tab/>
            </w:r>
            <w:r>
              <w:rPr>
                <w:spacing w:val="-2"/>
                <w:sz w:val="22"/>
              </w:rPr>
              <w:t>principalmente</w:t>
            </w:r>
            <w:r>
              <w:rPr>
                <w:sz w:val="22"/>
              </w:rPr>
              <w:tab/>
            </w:r>
            <w:r>
              <w:rPr>
                <w:spacing w:val="-6"/>
                <w:sz w:val="22"/>
              </w:rPr>
              <w:t xml:space="preserve">al </w:t>
            </w:r>
            <w:r>
              <w:rPr>
                <w:sz w:val="22"/>
              </w:rPr>
              <w:t>autotransporte de otros productos que por</w:t>
            </w:r>
            <w:r>
              <w:rPr>
                <w:spacing w:val="-5"/>
                <w:sz w:val="22"/>
              </w:rPr>
              <w:t xml:space="preserve"> </w:t>
            </w:r>
            <w:r>
              <w:rPr>
                <w:sz w:val="22"/>
              </w:rPr>
              <w:t>características</w:t>
            </w:r>
            <w:r>
              <w:rPr>
                <w:spacing w:val="-5"/>
                <w:sz w:val="22"/>
              </w:rPr>
              <w:t xml:space="preserve"> </w:t>
            </w:r>
            <w:r>
              <w:rPr>
                <w:sz w:val="22"/>
              </w:rPr>
              <w:t>como</w:t>
            </w:r>
            <w:r>
              <w:rPr>
                <w:spacing w:val="-4"/>
                <w:sz w:val="22"/>
              </w:rPr>
              <w:t xml:space="preserve"> </w:t>
            </w:r>
            <w:r>
              <w:rPr>
                <w:sz w:val="22"/>
              </w:rPr>
              <w:t>el</w:t>
            </w:r>
            <w:r>
              <w:rPr>
                <w:spacing w:val="-7"/>
                <w:sz w:val="22"/>
              </w:rPr>
              <w:t xml:space="preserve"> </w:t>
            </w:r>
            <w:r>
              <w:rPr>
                <w:sz w:val="22"/>
              </w:rPr>
              <w:t>tamaño,</w:t>
            </w:r>
            <w:r>
              <w:rPr>
                <w:spacing w:val="-4"/>
                <w:sz w:val="22"/>
              </w:rPr>
              <w:t xml:space="preserve"> </w:t>
            </w:r>
            <w:r>
              <w:rPr>
                <w:sz w:val="22"/>
              </w:rPr>
              <w:t>peso o peligrosidad.</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9" w:after="0"/>
              <w:rPr>
                <w:rFonts w:ascii="Times New Roman" w:hAnsi="Times New Roman"/>
                <w:b/>
                <w:b/>
                <w:sz w:val="22"/>
              </w:rPr>
            </w:pPr>
            <w:r>
              <w:rPr>
                <w:rFonts w:ascii="Times New Roman" w:hAnsi="Times New Roman"/>
                <w:b/>
                <w:sz w:val="22"/>
              </w:rPr>
            </w:r>
          </w:p>
          <w:p>
            <w:pPr>
              <w:pStyle w:val="TableParagraph"/>
              <w:widowControl w:val="false"/>
              <w:ind w:left="13" w:right="4"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9" w:after="0"/>
              <w:rPr>
                <w:rFonts w:ascii="Times New Roman" w:hAnsi="Times New Roman"/>
                <w:b/>
                <w:b/>
                <w:sz w:val="22"/>
              </w:rPr>
            </w:pPr>
            <w:r>
              <w:rPr>
                <w:rFonts w:ascii="Times New Roman" w:hAnsi="Times New Roman"/>
                <w:b/>
                <w:sz w:val="22"/>
              </w:rPr>
            </w:r>
          </w:p>
          <w:p>
            <w:pPr>
              <w:pStyle w:val="TableParagraph"/>
              <w:widowControl w:val="false"/>
              <w:ind w:left="23" w:right="13" w:hanging="0"/>
              <w:jc w:val="center"/>
              <w:rPr>
                <w:sz w:val="22"/>
              </w:rPr>
            </w:pPr>
            <w:r>
              <w:rPr>
                <w:sz w:val="22"/>
              </w:rPr>
              <w:t>No</w:t>
            </w:r>
            <w:r>
              <w:rPr>
                <w:spacing w:val="-2"/>
                <w:sz w:val="22"/>
              </w:rPr>
              <w:t xml:space="preserve"> 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8" w:after="0"/>
              <w:rPr>
                <w:rFonts w:ascii="Times New Roman" w:hAnsi="Times New Roman"/>
                <w:b/>
                <w:b/>
                <w:sz w:val="22"/>
              </w:rPr>
            </w:pPr>
            <w:r>
              <w:rPr>
                <w:rFonts w:ascii="Times New Roman" w:hAnsi="Times New Roman"/>
                <w:b/>
                <w:sz w:val="22"/>
              </w:rPr>
            </w:r>
          </w:p>
          <w:p>
            <w:pPr>
              <w:pStyle w:val="TableParagraph"/>
              <w:widowControl w:val="false"/>
              <w:ind w:left="292"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r>
        <w:trPr>
          <w:trHeight w:val="805" w:hRule="atLeas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0" w:right="0" w:hanging="0"/>
              <w:jc w:val="center"/>
              <w:rPr>
                <w:sz w:val="22"/>
              </w:rPr>
            </w:pPr>
            <w:r>
              <w:rPr>
                <w:spacing w:val="-5"/>
                <w:sz w:val="22"/>
              </w:rPr>
              <w:t>124</w:t>
            </w:r>
          </w:p>
        </w:tc>
        <w:tc>
          <w:tcPr>
            <w:tcW w:w="8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0" w:right="0" w:hanging="0"/>
              <w:jc w:val="center"/>
              <w:rPr>
                <w:sz w:val="22"/>
              </w:rPr>
            </w:pPr>
            <w:r>
              <w:rPr>
                <w:spacing w:val="-2"/>
                <w:sz w:val="22"/>
              </w:rPr>
              <w:t>487110</w:t>
            </w:r>
          </w:p>
        </w:tc>
        <w:tc>
          <w:tcPr>
            <w:tcW w:w="1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15" w:hanging="0"/>
              <w:rPr>
                <w:sz w:val="22"/>
              </w:rPr>
            </w:pPr>
            <w:r>
              <w:rPr>
                <w:spacing w:val="-2"/>
                <w:sz w:val="22"/>
              </w:rPr>
              <w:t>Transporte</w:t>
            </w:r>
          </w:p>
          <w:p>
            <w:pPr>
              <w:pStyle w:val="TableParagraph"/>
              <w:widowControl w:val="false"/>
              <w:tabs>
                <w:tab w:val="clear" w:pos="720"/>
                <w:tab w:val="left" w:pos="1172" w:leader="none"/>
              </w:tabs>
              <w:spacing w:lineRule="atLeast" w:line="270"/>
              <w:ind w:left="4" w:right="-15" w:hanging="0"/>
              <w:rPr>
                <w:sz w:val="22"/>
              </w:rPr>
            </w:pPr>
            <w:r>
              <w:rPr>
                <w:spacing w:val="-2"/>
                <w:sz w:val="22"/>
              </w:rPr>
              <w:t>turístico</w:t>
            </w:r>
            <w:r>
              <w:rPr>
                <w:sz w:val="22"/>
              </w:rPr>
              <w:tab/>
            </w:r>
            <w:r>
              <w:rPr>
                <w:spacing w:val="-4"/>
                <w:sz w:val="22"/>
              </w:rPr>
              <w:t xml:space="preserve">por </w:t>
            </w:r>
            <w:r>
              <w:rPr>
                <w:spacing w:val="-2"/>
                <w:sz w:val="22"/>
              </w:rPr>
              <w:t>tierra</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2" w:right="-15" w:hanging="0"/>
              <w:rPr>
                <w:sz w:val="22"/>
              </w:rPr>
            </w:pPr>
            <w:r>
              <w:rPr>
                <w:sz w:val="22"/>
              </w:rPr>
              <w:t>Dedicadas</w:t>
            </w:r>
            <w:r>
              <w:rPr>
                <w:spacing w:val="41"/>
                <w:sz w:val="22"/>
              </w:rPr>
              <w:t xml:space="preserve"> </w:t>
            </w:r>
            <w:r>
              <w:rPr>
                <w:sz w:val="22"/>
              </w:rPr>
              <w:t>principalmente</w:t>
            </w:r>
            <w:r>
              <w:rPr>
                <w:spacing w:val="42"/>
                <w:sz w:val="22"/>
              </w:rPr>
              <w:t xml:space="preserve"> </w:t>
            </w:r>
            <w:r>
              <w:rPr>
                <w:sz w:val="22"/>
              </w:rPr>
              <w:t>al</w:t>
            </w:r>
            <w:r>
              <w:rPr>
                <w:spacing w:val="42"/>
                <w:sz w:val="22"/>
              </w:rPr>
              <w:t xml:space="preserve"> </w:t>
            </w:r>
            <w:r>
              <w:rPr>
                <w:spacing w:val="-2"/>
                <w:sz w:val="22"/>
              </w:rPr>
              <w:t>transporte</w:t>
            </w:r>
          </w:p>
          <w:p>
            <w:pPr>
              <w:pStyle w:val="TableParagraph"/>
              <w:widowControl w:val="false"/>
              <w:spacing w:lineRule="atLeast" w:line="270"/>
              <w:ind w:left="2" w:right="-15" w:hanging="0"/>
              <w:rPr>
                <w:sz w:val="22"/>
              </w:rPr>
            </w:pPr>
            <w:r>
              <w:rPr>
                <w:sz w:val="22"/>
              </w:rPr>
              <w:t>turístico terrestre cuyo punto de salida y llegada es el mismo sitio.</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3" w:right="4"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3" w:right="13" w:hanging="0"/>
              <w:jc w:val="center"/>
              <w:rPr>
                <w:sz w:val="22"/>
              </w:rPr>
            </w:pPr>
            <w:r>
              <w:rPr>
                <w:sz w:val="22"/>
              </w:rPr>
              <w:t>No</w:t>
            </w:r>
            <w:r>
              <w:rPr>
                <w:spacing w:val="-2"/>
                <w:sz w:val="22"/>
              </w:rPr>
              <w:t xml:space="preserve"> 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2" w:right="0" w:hanging="99"/>
              <w:rPr>
                <w:sz w:val="22"/>
              </w:rPr>
            </w:pPr>
            <w:r>
              <w:rPr>
                <w:sz w:val="22"/>
              </w:rPr>
              <w:t>45</w:t>
            </w:r>
            <w:r>
              <w:rPr>
                <w:spacing w:val="-13"/>
                <w:sz w:val="22"/>
              </w:rPr>
              <w:t xml:space="preserve"> </w:t>
            </w:r>
            <w:r>
              <w:rPr>
                <w:sz w:val="22"/>
              </w:rPr>
              <w:t>a</w:t>
            </w:r>
            <w:r>
              <w:rPr>
                <w:spacing w:val="-12"/>
                <w:sz w:val="22"/>
              </w:rPr>
              <w:t xml:space="preserve"> </w:t>
            </w:r>
            <w:r>
              <w:rPr>
                <w:sz w:val="22"/>
              </w:rPr>
              <w:t xml:space="preserve">50 </w:t>
            </w:r>
            <w:r>
              <w:rPr>
                <w:spacing w:val="-4"/>
                <w:sz w:val="22"/>
              </w:rPr>
              <w:t>UMA</w:t>
            </w:r>
          </w:p>
        </w:tc>
      </w:tr>
      <w:tr>
        <w:trPr>
          <w:trHeight w:val="535" w:hRule="atLeas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1" w:after="0"/>
              <w:ind w:left="10" w:right="0" w:hanging="0"/>
              <w:jc w:val="center"/>
              <w:rPr>
                <w:sz w:val="22"/>
              </w:rPr>
            </w:pPr>
            <w:r>
              <w:rPr>
                <w:spacing w:val="-5"/>
                <w:sz w:val="22"/>
              </w:rPr>
              <w:t>125</w:t>
            </w:r>
          </w:p>
        </w:tc>
        <w:tc>
          <w:tcPr>
            <w:tcW w:w="8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1" w:after="0"/>
              <w:ind w:left="10" w:right="0" w:hanging="0"/>
              <w:jc w:val="center"/>
              <w:rPr>
                <w:sz w:val="22"/>
              </w:rPr>
            </w:pPr>
            <w:r>
              <w:rPr>
                <w:spacing w:val="-2"/>
                <w:sz w:val="22"/>
              </w:rPr>
              <w:t>488410</w:t>
            </w:r>
          </w:p>
        </w:tc>
        <w:tc>
          <w:tcPr>
            <w:tcW w:w="148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54" w:leader="none"/>
              </w:tabs>
              <w:spacing w:lineRule="exact" w:line="266"/>
              <w:ind w:left="4" w:right="-15" w:hanging="0"/>
              <w:rPr>
                <w:sz w:val="22"/>
              </w:rPr>
            </w:pPr>
            <w:r>
              <w:rPr>
                <w:spacing w:val="-2"/>
                <w:sz w:val="22"/>
              </w:rPr>
              <w:t>Servicios</w:t>
            </w:r>
            <w:r>
              <w:rPr>
                <w:sz w:val="22"/>
              </w:rPr>
              <w:tab/>
            </w:r>
            <w:r>
              <w:rPr>
                <w:spacing w:val="-5"/>
                <w:sz w:val="22"/>
              </w:rPr>
              <w:t>de</w:t>
            </w:r>
          </w:p>
          <w:p>
            <w:pPr>
              <w:pStyle w:val="TableParagraph"/>
              <w:widowControl w:val="false"/>
              <w:spacing w:lineRule="exact" w:line="249"/>
              <w:ind w:left="4" w:right="0" w:hanging="0"/>
              <w:rPr>
                <w:sz w:val="22"/>
              </w:rPr>
            </w:pPr>
            <w:r>
              <w:rPr>
                <w:spacing w:val="-4"/>
                <w:sz w:val="22"/>
              </w:rPr>
              <w:t>grúa</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1" w:after="0"/>
              <w:ind w:left="2" w:right="0" w:hanging="0"/>
              <w:rPr>
                <w:sz w:val="22"/>
              </w:rPr>
            </w:pPr>
            <w:r>
              <w:rPr>
                <w:sz w:val="22"/>
              </w:rPr>
              <w:t>Remolque</w:t>
            </w:r>
            <w:r>
              <w:rPr>
                <w:spacing w:val="-4"/>
                <w:sz w:val="22"/>
              </w:rPr>
              <w:t xml:space="preserve"> </w:t>
            </w:r>
            <w:r>
              <w:rPr>
                <w:sz w:val="22"/>
              </w:rPr>
              <w:t>de</w:t>
            </w:r>
            <w:r>
              <w:rPr>
                <w:spacing w:val="-4"/>
                <w:sz w:val="22"/>
              </w:rPr>
              <w:t xml:space="preserve"> </w:t>
            </w:r>
            <w:r>
              <w:rPr>
                <w:sz w:val="22"/>
              </w:rPr>
              <w:t>vehículos</w:t>
            </w:r>
            <w:r>
              <w:rPr>
                <w:spacing w:val="-5"/>
                <w:sz w:val="22"/>
              </w:rPr>
              <w:t xml:space="preserve"> </w:t>
            </w:r>
            <w:r>
              <w:rPr>
                <w:spacing w:val="-2"/>
                <w:sz w:val="22"/>
              </w:rPr>
              <w:t>automotores</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1" w:after="0"/>
              <w:ind w:left="13" w:right="4"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1" w:after="0"/>
              <w:ind w:left="23" w:right="13" w:hanging="0"/>
              <w:jc w:val="center"/>
              <w:rPr>
                <w:sz w:val="22"/>
              </w:rPr>
            </w:pPr>
            <w:r>
              <w:rPr>
                <w:sz w:val="22"/>
              </w:rPr>
              <w:t>No</w:t>
            </w:r>
            <w:r>
              <w:rPr>
                <w:spacing w:val="-2"/>
                <w:sz w:val="22"/>
              </w:rPr>
              <w:t xml:space="preserve"> 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6"/>
              <w:ind w:left="193" w:right="0" w:hanging="0"/>
              <w:rPr>
                <w:sz w:val="22"/>
              </w:rPr>
            </w:pPr>
            <w:r>
              <w:rPr>
                <w:sz w:val="22"/>
              </w:rPr>
              <w:t>65</w:t>
            </w:r>
            <w:r>
              <w:rPr>
                <w:spacing w:val="1"/>
                <w:sz w:val="22"/>
              </w:rPr>
              <w:t xml:space="preserve"> </w:t>
            </w:r>
            <w:r>
              <w:rPr>
                <w:sz w:val="22"/>
              </w:rPr>
              <w:t>a</w:t>
            </w:r>
            <w:r>
              <w:rPr>
                <w:spacing w:val="-2"/>
                <w:sz w:val="22"/>
              </w:rPr>
              <w:t xml:space="preserve"> </w:t>
            </w:r>
            <w:r>
              <w:rPr>
                <w:spacing w:val="-5"/>
                <w:sz w:val="22"/>
              </w:rPr>
              <w:t>70</w:t>
            </w:r>
          </w:p>
          <w:p>
            <w:pPr>
              <w:pStyle w:val="TableParagraph"/>
              <w:widowControl w:val="false"/>
              <w:spacing w:lineRule="exact" w:line="249"/>
              <w:ind w:left="292" w:right="0" w:hanging="0"/>
              <w:rPr>
                <w:sz w:val="22"/>
              </w:rPr>
            </w:pPr>
            <w:r>
              <w:rPr>
                <w:spacing w:val="-5"/>
                <w:sz w:val="22"/>
              </w:rPr>
              <w:t>UMA</w:t>
            </w:r>
          </w:p>
        </w:tc>
      </w:tr>
    </w:tbl>
    <w:p>
      <w:pPr>
        <w:sectPr>
          <w:headerReference w:type="default" r:id="rId49"/>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78" w:type="dxa"/>
        <w:jc w:val="left"/>
        <w:tblInd w:w="348" w:type="dxa"/>
        <w:tblLayout w:type="fixed"/>
        <w:tblCellMar>
          <w:top w:w="0" w:type="dxa"/>
          <w:left w:w="5" w:type="dxa"/>
          <w:bottom w:w="0" w:type="dxa"/>
          <w:right w:w="5" w:type="dxa"/>
        </w:tblCellMar>
        <w:tblLook w:val="01e0"/>
      </w:tblPr>
      <w:tblGrid>
        <w:gridCol w:w="400"/>
        <w:gridCol w:w="804"/>
        <w:gridCol w:w="1487"/>
        <w:gridCol w:w="3683"/>
        <w:gridCol w:w="1277"/>
        <w:gridCol w:w="991"/>
        <w:gridCol w:w="1035"/>
      </w:tblGrid>
      <w:tr>
        <w:trPr>
          <w:trHeight w:val="1341" w:hRule="atLeas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5"/>
                <w:sz w:val="22"/>
              </w:rPr>
              <w:t>126</w:t>
            </w:r>
          </w:p>
        </w:tc>
        <w:tc>
          <w:tcPr>
            <w:tcW w:w="80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2"/>
                <w:sz w:val="22"/>
              </w:rPr>
              <w:t>493130</w:t>
            </w:r>
          </w:p>
        </w:tc>
        <w:tc>
          <w:tcPr>
            <w:tcW w:w="148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601" w:leader="none"/>
                <w:tab w:val="left" w:pos="1138" w:leader="none"/>
              </w:tabs>
              <w:ind w:left="4" w:right="-15" w:hanging="0"/>
              <w:rPr>
                <w:sz w:val="22"/>
              </w:rPr>
            </w:pPr>
            <w:r>
              <w:rPr>
                <w:spacing w:val="-2"/>
                <w:sz w:val="22"/>
              </w:rPr>
              <w:t xml:space="preserve">Almacenamient </w:t>
            </w:r>
            <w:r>
              <w:rPr>
                <w:sz w:val="22"/>
              </w:rPr>
              <w:t>o</w:t>
            </w:r>
            <w:r>
              <w:rPr>
                <w:spacing w:val="40"/>
                <w:sz w:val="22"/>
              </w:rPr>
              <w:t xml:space="preserve"> </w:t>
            </w:r>
            <w:r>
              <w:rPr>
                <w:sz w:val="22"/>
              </w:rPr>
              <w:t>de</w:t>
            </w:r>
            <w:r>
              <w:rPr>
                <w:spacing w:val="40"/>
                <w:sz w:val="22"/>
              </w:rPr>
              <w:t xml:space="preserve"> </w:t>
            </w:r>
            <w:r>
              <w:rPr>
                <w:sz w:val="22"/>
              </w:rPr>
              <w:t xml:space="preserve">productos </w:t>
            </w:r>
            <w:r>
              <w:rPr>
                <w:spacing w:val="-2"/>
                <w:sz w:val="22"/>
              </w:rPr>
              <w:t>agrícolas,</w:t>
            </w:r>
            <w:r>
              <w:rPr>
                <w:sz w:val="22"/>
              </w:rPr>
              <w:tab/>
            </w:r>
            <w:r>
              <w:rPr>
                <w:spacing w:val="-4"/>
                <w:sz w:val="22"/>
              </w:rPr>
              <w:t xml:space="preserve">que </w:t>
            </w:r>
            <w:r>
              <w:rPr>
                <w:spacing w:val="-5"/>
                <w:sz w:val="22"/>
              </w:rPr>
              <w:t>no</w:t>
            </w:r>
            <w:r>
              <w:rPr>
                <w:sz w:val="22"/>
              </w:rPr>
              <w:tab/>
            </w:r>
            <w:r>
              <w:rPr>
                <w:spacing w:val="-2"/>
                <w:sz w:val="22"/>
              </w:rPr>
              <w:t>requieren</w:t>
            </w:r>
          </w:p>
          <w:p>
            <w:pPr>
              <w:pStyle w:val="TableParagraph"/>
              <w:widowControl w:val="false"/>
              <w:spacing w:lineRule="exact" w:line="248"/>
              <w:ind w:left="4" w:right="0" w:hanging="0"/>
              <w:rPr>
                <w:sz w:val="22"/>
              </w:rPr>
            </w:pPr>
            <w:r>
              <w:rPr>
                <w:spacing w:val="-2"/>
                <w:sz w:val="22"/>
              </w:rPr>
              <w:t>refrigeración</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tabs>
                <w:tab w:val="clear" w:pos="720"/>
                <w:tab w:val="left" w:pos="1510" w:leader="none"/>
                <w:tab w:val="left" w:pos="3521" w:leader="none"/>
              </w:tabs>
              <w:ind w:left="2" w:right="-15" w:hanging="0"/>
              <w:jc w:val="both"/>
              <w:rPr>
                <w:sz w:val="22"/>
              </w:rPr>
            </w:pPr>
            <w:r>
              <w:rPr>
                <w:spacing w:val="-2"/>
                <w:sz w:val="22"/>
              </w:rPr>
              <w:t>Delicadas</w:t>
            </w:r>
            <w:r>
              <w:rPr>
                <w:sz w:val="22"/>
              </w:rPr>
              <w:tab/>
            </w:r>
            <w:r>
              <w:rPr>
                <w:spacing w:val="-2"/>
                <w:sz w:val="22"/>
              </w:rPr>
              <w:t>principalmente</w:t>
            </w:r>
            <w:r>
              <w:rPr>
                <w:sz w:val="22"/>
              </w:rPr>
              <w:tab/>
            </w:r>
            <w:r>
              <w:rPr>
                <w:spacing w:val="-6"/>
                <w:sz w:val="22"/>
              </w:rPr>
              <w:t xml:space="preserve">al </w:t>
            </w:r>
            <w:r>
              <w:rPr>
                <w:sz w:val="22"/>
              </w:rPr>
              <w:t>almacenamiento de productos agrícolas que no requieren refrigeración</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13" w:right="4"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23" w:right="13" w:hanging="0"/>
              <w:jc w:val="center"/>
              <w:rPr>
                <w:sz w:val="22"/>
              </w:rPr>
            </w:pPr>
            <w:r>
              <w:rPr>
                <w:sz w:val="22"/>
              </w:rPr>
              <w:t>No</w:t>
            </w:r>
            <w:r>
              <w:rPr>
                <w:spacing w:val="-2"/>
                <w:sz w:val="22"/>
              </w:rPr>
              <w:t xml:space="preserve"> 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92" w:right="0" w:hanging="99"/>
              <w:rPr>
                <w:sz w:val="22"/>
              </w:rPr>
            </w:pPr>
            <w:r>
              <w:rPr>
                <w:sz w:val="22"/>
              </w:rPr>
              <w:t>30</w:t>
            </w:r>
            <w:r>
              <w:rPr>
                <w:spacing w:val="-13"/>
                <w:sz w:val="22"/>
              </w:rPr>
              <w:t xml:space="preserve"> </w:t>
            </w:r>
            <w:r>
              <w:rPr>
                <w:sz w:val="22"/>
              </w:rPr>
              <w:t>a</w:t>
            </w:r>
            <w:r>
              <w:rPr>
                <w:spacing w:val="-12"/>
                <w:sz w:val="22"/>
              </w:rPr>
              <w:t xml:space="preserve"> </w:t>
            </w:r>
            <w:r>
              <w:rPr>
                <w:sz w:val="22"/>
              </w:rPr>
              <w:t xml:space="preserve">35 </w:t>
            </w:r>
            <w:r>
              <w:rPr>
                <w:spacing w:val="-4"/>
                <w:sz w:val="22"/>
              </w:rPr>
              <w:t>UMA</w:t>
            </w:r>
          </w:p>
        </w:tc>
      </w:tr>
      <w:tr>
        <w:trPr>
          <w:trHeight w:val="1343" w:hRule="atLeas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5"/>
                <w:sz w:val="22"/>
              </w:rPr>
              <w:t>127</w:t>
            </w:r>
          </w:p>
        </w:tc>
        <w:tc>
          <w:tcPr>
            <w:tcW w:w="80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2"/>
                <w:sz w:val="22"/>
              </w:rPr>
              <w:t>512113</w:t>
            </w:r>
          </w:p>
        </w:tc>
        <w:tc>
          <w:tcPr>
            <w:tcW w:w="148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54" w:leader="none"/>
                <w:tab w:val="left" w:pos="1379" w:leader="none"/>
              </w:tabs>
              <w:spacing w:before="1" w:after="0"/>
              <w:ind w:left="4" w:right="-15" w:hanging="0"/>
              <w:rPr>
                <w:sz w:val="22"/>
              </w:rPr>
            </w:pPr>
            <w:r>
              <w:rPr>
                <w:spacing w:val="-2"/>
                <w:sz w:val="22"/>
              </w:rPr>
              <w:t>Producción</w:t>
            </w:r>
            <w:r>
              <w:rPr>
                <w:sz w:val="22"/>
              </w:rPr>
              <w:tab/>
            </w:r>
            <w:r>
              <w:rPr>
                <w:spacing w:val="-6"/>
                <w:sz w:val="22"/>
              </w:rPr>
              <w:t xml:space="preserve">de </w:t>
            </w:r>
            <w:r>
              <w:rPr>
                <w:spacing w:val="-2"/>
                <w:sz w:val="22"/>
              </w:rPr>
              <w:t>videoclips, comerciales</w:t>
            </w:r>
            <w:r>
              <w:rPr>
                <w:sz w:val="22"/>
              </w:rPr>
              <w:tab/>
              <w:tab/>
            </w:r>
            <w:r>
              <w:rPr>
                <w:spacing w:val="-10"/>
                <w:sz w:val="22"/>
              </w:rPr>
              <w:t>y</w:t>
            </w:r>
            <w:r>
              <w:rPr>
                <w:sz w:val="22"/>
              </w:rPr>
              <w:t xml:space="preserve"> otros</w:t>
            </w:r>
            <w:r>
              <w:rPr>
                <w:spacing w:val="11"/>
                <w:sz w:val="22"/>
              </w:rPr>
              <w:t xml:space="preserve"> </w:t>
            </w:r>
            <w:r>
              <w:rPr>
                <w:spacing w:val="-2"/>
                <w:sz w:val="22"/>
              </w:rPr>
              <w:t>materiales</w:t>
            </w:r>
          </w:p>
          <w:p>
            <w:pPr>
              <w:pStyle w:val="TableParagraph"/>
              <w:widowControl w:val="false"/>
              <w:spacing w:lineRule="exact" w:line="248"/>
              <w:ind w:left="4" w:right="0" w:hanging="0"/>
              <w:rPr>
                <w:sz w:val="22"/>
              </w:rPr>
            </w:pPr>
            <w:r>
              <w:rPr>
                <w:spacing w:val="-2"/>
                <w:sz w:val="22"/>
              </w:rPr>
              <w:t>audiovisuales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 w:right="-15" w:hanging="0"/>
              <w:jc w:val="both"/>
              <w:rPr>
                <w:sz w:val="22"/>
              </w:rPr>
            </w:pPr>
            <w:r>
              <w:rPr>
                <w:sz w:val="22"/>
              </w:rPr>
              <w:t>Dedicadas principalmente a la producción de videoclips, comerciales y otros materiales audiovisuales</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3" w:right="4"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23" w:right="13" w:hanging="0"/>
              <w:jc w:val="center"/>
              <w:rPr>
                <w:sz w:val="22"/>
              </w:rPr>
            </w:pPr>
            <w:r>
              <w:rPr>
                <w:sz w:val="22"/>
              </w:rPr>
              <w:t>No</w:t>
            </w:r>
            <w:r>
              <w:rPr>
                <w:spacing w:val="-2"/>
                <w:sz w:val="22"/>
              </w:rPr>
              <w:t xml:space="preserve"> 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92"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r>
        <w:trPr>
          <w:trHeight w:val="1075" w:hRule="atLeas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5"/>
                <w:sz w:val="22"/>
              </w:rPr>
              <w:t>128</w:t>
            </w:r>
          </w:p>
        </w:tc>
        <w:tc>
          <w:tcPr>
            <w:tcW w:w="8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2"/>
                <w:sz w:val="22"/>
              </w:rPr>
              <w:t>512120</w:t>
            </w:r>
          </w:p>
        </w:tc>
        <w:tc>
          <w:tcPr>
            <w:tcW w:w="14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jc w:val="both"/>
              <w:rPr>
                <w:sz w:val="22"/>
              </w:rPr>
            </w:pPr>
            <w:r>
              <w:rPr>
                <w:sz w:val="22"/>
              </w:rPr>
              <w:t>Distribución de películas y de otros</w:t>
            </w:r>
            <w:r>
              <w:rPr>
                <w:spacing w:val="11"/>
                <w:sz w:val="22"/>
              </w:rPr>
              <w:t xml:space="preserve"> </w:t>
            </w:r>
            <w:r>
              <w:rPr>
                <w:spacing w:val="-2"/>
                <w:sz w:val="22"/>
              </w:rPr>
              <w:t>materiales</w:t>
            </w:r>
          </w:p>
          <w:p>
            <w:pPr>
              <w:pStyle w:val="TableParagraph"/>
              <w:widowControl w:val="false"/>
              <w:spacing w:lineRule="exact" w:line="249"/>
              <w:ind w:left="4" w:right="0" w:hanging="0"/>
              <w:rPr>
                <w:sz w:val="22"/>
              </w:rPr>
            </w:pPr>
            <w:r>
              <w:rPr>
                <w:spacing w:val="-2"/>
                <w:sz w:val="22"/>
              </w:rPr>
              <w:t>audiovisuales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 w:right="-15" w:hanging="0"/>
              <w:jc w:val="both"/>
              <w:rPr>
                <w:sz w:val="22"/>
              </w:rPr>
            </w:pPr>
            <w:r>
              <w:rPr>
                <w:sz w:val="22"/>
              </w:rPr>
              <w:t>Dedicadas principalmente a la distribución de películas en formato de cine y de video</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3" w:right="4"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3" w:right="13" w:hanging="0"/>
              <w:jc w:val="center"/>
              <w:rPr>
                <w:sz w:val="22"/>
              </w:rPr>
            </w:pPr>
            <w:r>
              <w:rPr>
                <w:sz w:val="22"/>
              </w:rPr>
              <w:t>No</w:t>
            </w:r>
            <w:r>
              <w:rPr>
                <w:spacing w:val="-2"/>
                <w:sz w:val="22"/>
              </w:rPr>
              <w:t xml:space="preserve"> 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2" w:right="0" w:hanging="99"/>
              <w:rPr>
                <w:sz w:val="22"/>
              </w:rPr>
            </w:pPr>
            <w:r>
              <w:rPr>
                <w:sz w:val="22"/>
              </w:rPr>
              <w:t>40</w:t>
            </w:r>
            <w:r>
              <w:rPr>
                <w:spacing w:val="-13"/>
                <w:sz w:val="22"/>
              </w:rPr>
              <w:t xml:space="preserve"> </w:t>
            </w:r>
            <w:r>
              <w:rPr>
                <w:sz w:val="22"/>
              </w:rPr>
              <w:t>a</w:t>
            </w:r>
            <w:r>
              <w:rPr>
                <w:spacing w:val="-12"/>
                <w:sz w:val="22"/>
              </w:rPr>
              <w:t xml:space="preserve"> </w:t>
            </w:r>
            <w:r>
              <w:rPr>
                <w:sz w:val="22"/>
              </w:rPr>
              <w:t xml:space="preserve">50 </w:t>
            </w:r>
            <w:r>
              <w:rPr>
                <w:spacing w:val="-4"/>
                <w:sz w:val="22"/>
              </w:rPr>
              <w:t>UMA</w:t>
            </w:r>
          </w:p>
        </w:tc>
      </w:tr>
      <w:tr>
        <w:trPr>
          <w:trHeight w:val="1074" w:hRule="atLeas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5"/>
                <w:sz w:val="22"/>
              </w:rPr>
              <w:t>129</w:t>
            </w:r>
          </w:p>
        </w:tc>
        <w:tc>
          <w:tcPr>
            <w:tcW w:w="8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2"/>
                <w:sz w:val="22"/>
              </w:rPr>
              <w:t>512130</w:t>
            </w:r>
          </w:p>
        </w:tc>
        <w:tc>
          <w:tcPr>
            <w:tcW w:w="14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jc w:val="both"/>
              <w:rPr>
                <w:sz w:val="22"/>
              </w:rPr>
            </w:pPr>
            <w:r>
              <w:rPr>
                <w:sz w:val="22"/>
              </w:rPr>
              <w:t xml:space="preserve">Exhibición de películas y otros </w:t>
            </w:r>
            <w:r>
              <w:rPr>
                <w:spacing w:val="-2"/>
                <w:sz w:val="22"/>
              </w:rPr>
              <w:t>materiales</w:t>
            </w:r>
          </w:p>
          <w:p>
            <w:pPr>
              <w:pStyle w:val="TableParagraph"/>
              <w:widowControl w:val="false"/>
              <w:spacing w:lineRule="exact" w:line="249"/>
              <w:ind w:left="4" w:right="0" w:hanging="0"/>
              <w:rPr>
                <w:sz w:val="22"/>
              </w:rPr>
            </w:pPr>
            <w:r>
              <w:rPr>
                <w:spacing w:val="-2"/>
                <w:sz w:val="22"/>
              </w:rPr>
              <w:t>audiovisuales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 w:right="-15" w:hanging="0"/>
              <w:jc w:val="both"/>
              <w:rPr>
                <w:sz w:val="22"/>
              </w:rPr>
            </w:pPr>
            <w:r>
              <w:rPr>
                <w:sz w:val="22"/>
              </w:rPr>
              <w:t>Dedicadas principalmente</w:t>
            </w:r>
            <w:r>
              <w:rPr>
                <w:spacing w:val="-2"/>
                <w:sz w:val="22"/>
              </w:rPr>
              <w:t xml:space="preserve"> </w:t>
            </w:r>
            <w:r>
              <w:rPr>
                <w:sz w:val="22"/>
              </w:rPr>
              <w:t>a la exhibición de películas en formato de cine y de video, y otros materiales audiovisuales.</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3" w:right="4"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3" w:right="13" w:hanging="0"/>
              <w:jc w:val="center"/>
              <w:rPr>
                <w:sz w:val="22"/>
              </w:rPr>
            </w:pPr>
            <w:r>
              <w:rPr>
                <w:sz w:val="22"/>
              </w:rPr>
              <w:t>No</w:t>
            </w:r>
            <w:r>
              <w:rPr>
                <w:spacing w:val="-2"/>
                <w:sz w:val="22"/>
              </w:rPr>
              <w:t xml:space="preserve"> 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2" w:right="0" w:hanging="99"/>
              <w:rPr>
                <w:sz w:val="22"/>
              </w:rPr>
            </w:pPr>
            <w:r>
              <w:rPr>
                <w:sz w:val="22"/>
              </w:rPr>
              <w:t>45</w:t>
            </w:r>
            <w:r>
              <w:rPr>
                <w:spacing w:val="-13"/>
                <w:sz w:val="22"/>
              </w:rPr>
              <w:t xml:space="preserve"> </w:t>
            </w:r>
            <w:r>
              <w:rPr>
                <w:sz w:val="22"/>
              </w:rPr>
              <w:t>a</w:t>
            </w:r>
            <w:r>
              <w:rPr>
                <w:spacing w:val="-12"/>
                <w:sz w:val="22"/>
              </w:rPr>
              <w:t xml:space="preserve"> </w:t>
            </w:r>
            <w:r>
              <w:rPr>
                <w:sz w:val="22"/>
              </w:rPr>
              <w:t xml:space="preserve">50 </w:t>
            </w:r>
            <w:r>
              <w:rPr>
                <w:spacing w:val="-4"/>
                <w:sz w:val="22"/>
              </w:rPr>
              <w:t>UMA</w:t>
            </w:r>
          </w:p>
        </w:tc>
      </w:tr>
      <w:tr>
        <w:trPr>
          <w:trHeight w:val="1341" w:hRule="atLeas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5"/>
                <w:sz w:val="22"/>
              </w:rPr>
              <w:t>130</w:t>
            </w:r>
          </w:p>
        </w:tc>
        <w:tc>
          <w:tcPr>
            <w:tcW w:w="80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0" w:right="3" w:hanging="0"/>
              <w:jc w:val="center"/>
              <w:rPr>
                <w:sz w:val="22"/>
              </w:rPr>
            </w:pPr>
            <w:r>
              <w:rPr>
                <w:spacing w:val="-2"/>
                <w:sz w:val="22"/>
              </w:rPr>
              <w:t>52245</w:t>
            </w:r>
          </w:p>
        </w:tc>
        <w:tc>
          <w:tcPr>
            <w:tcW w:w="1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tabs>
                <w:tab w:val="clear" w:pos="720"/>
                <w:tab w:val="left" w:pos="1379" w:leader="none"/>
              </w:tabs>
              <w:spacing w:before="1" w:after="0"/>
              <w:ind w:left="4" w:right="-15" w:hanging="0"/>
              <w:rPr>
                <w:sz w:val="22"/>
              </w:rPr>
            </w:pPr>
            <w:r>
              <w:rPr>
                <w:spacing w:val="-2"/>
                <w:sz w:val="22"/>
              </w:rPr>
              <w:t>Montepíos</w:t>
            </w:r>
            <w:r>
              <w:rPr>
                <w:sz w:val="22"/>
              </w:rPr>
              <w:tab/>
            </w:r>
            <w:r>
              <w:rPr>
                <w:spacing w:val="-10"/>
                <w:sz w:val="22"/>
              </w:rPr>
              <w:t>y</w:t>
            </w:r>
          </w:p>
          <w:p>
            <w:pPr>
              <w:pStyle w:val="TableParagraph"/>
              <w:widowControl w:val="false"/>
              <w:tabs>
                <w:tab w:val="clear" w:pos="720"/>
                <w:tab w:val="left" w:pos="1254" w:leader="none"/>
              </w:tabs>
              <w:spacing w:lineRule="exact" w:line="267"/>
              <w:ind w:left="4" w:right="-15" w:hanging="0"/>
              <w:rPr>
                <w:sz w:val="22"/>
              </w:rPr>
            </w:pPr>
            <w:r>
              <w:rPr>
                <w:spacing w:val="-2"/>
                <w:sz w:val="22"/>
              </w:rPr>
              <w:t>casas</w:t>
            </w:r>
            <w:r>
              <w:rPr>
                <w:sz w:val="22"/>
              </w:rPr>
              <w:tab/>
            </w:r>
            <w:r>
              <w:rPr>
                <w:spacing w:val="-5"/>
                <w:sz w:val="22"/>
              </w:rPr>
              <w:t>de</w:t>
            </w:r>
          </w:p>
          <w:p>
            <w:pPr>
              <w:pStyle w:val="TableParagraph"/>
              <w:widowControl w:val="false"/>
              <w:spacing w:lineRule="exact" w:line="267"/>
              <w:ind w:left="4" w:right="0" w:hanging="0"/>
              <w:rPr>
                <w:sz w:val="22"/>
              </w:rPr>
            </w:pPr>
            <w:r>
              <w:rPr>
                <w:spacing w:val="-2"/>
                <w:sz w:val="22"/>
              </w:rPr>
              <w:t>empeño</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 w:right="-15" w:hanging="0"/>
              <w:jc w:val="both"/>
              <w:rPr>
                <w:sz w:val="22"/>
              </w:rPr>
            </w:pPr>
            <w:r>
              <w:rPr>
                <w:sz w:val="22"/>
              </w:rPr>
              <w:t xml:space="preserve">Unidades económicas dedicadas principalmente al otorgamiento de préstamos prendarios (a través del </w:t>
            </w:r>
            <w:r>
              <w:rPr>
                <w:spacing w:val="-2"/>
                <w:sz w:val="22"/>
              </w:rPr>
              <w:t>depósito</w:t>
            </w:r>
            <w:r>
              <w:rPr>
                <w:spacing w:val="-1"/>
                <w:sz w:val="22"/>
              </w:rPr>
              <w:t xml:space="preserve"> </w:t>
            </w:r>
            <w:r>
              <w:rPr>
                <w:spacing w:val="-2"/>
                <w:sz w:val="22"/>
              </w:rPr>
              <w:t>en</w:t>
            </w:r>
            <w:r>
              <w:rPr>
                <w:spacing w:val="-3"/>
                <w:sz w:val="22"/>
              </w:rPr>
              <w:t xml:space="preserve"> </w:t>
            </w:r>
            <w:r>
              <w:rPr>
                <w:spacing w:val="-2"/>
                <w:sz w:val="22"/>
              </w:rPr>
              <w:t>garantía</w:t>
            </w:r>
            <w:r>
              <w:rPr>
                <w:spacing w:val="-4"/>
                <w:sz w:val="22"/>
              </w:rPr>
              <w:t xml:space="preserve"> </w:t>
            </w:r>
            <w:r>
              <w:rPr>
                <w:spacing w:val="-2"/>
                <w:sz w:val="22"/>
              </w:rPr>
              <w:t>de bienes muebles</w:t>
            </w:r>
            <w:r>
              <w:rPr>
                <w:spacing w:val="-1"/>
                <w:sz w:val="22"/>
              </w:rPr>
              <w:t xml:space="preserve"> </w:t>
            </w:r>
            <w:r>
              <w:rPr>
                <w:spacing w:val="-10"/>
                <w:sz w:val="22"/>
              </w:rPr>
              <w:t>e</w:t>
            </w:r>
          </w:p>
          <w:p>
            <w:pPr>
              <w:pStyle w:val="TableParagraph"/>
              <w:widowControl w:val="false"/>
              <w:spacing w:lineRule="exact" w:line="248"/>
              <w:ind w:left="2" w:right="0" w:hanging="0"/>
              <w:rPr>
                <w:sz w:val="22"/>
              </w:rPr>
            </w:pPr>
            <w:r>
              <w:rPr>
                <w:spacing w:val="-2"/>
                <w:sz w:val="22"/>
              </w:rPr>
              <w:t>inmuebles)</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3" w:right="4"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23" w:right="13" w:hanging="0"/>
              <w:jc w:val="center"/>
              <w:rPr>
                <w:sz w:val="22"/>
              </w:rPr>
            </w:pPr>
            <w:r>
              <w:rPr>
                <w:sz w:val="22"/>
              </w:rPr>
              <w:t>No</w:t>
            </w:r>
            <w:r>
              <w:rPr>
                <w:spacing w:val="-2"/>
                <w:sz w:val="22"/>
              </w:rPr>
              <w:t xml:space="preserve"> 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rPr>
                <w:rFonts w:ascii="Times New Roman" w:hAnsi="Times New Roman"/>
                <w:b/>
                <w:b/>
                <w:sz w:val="22"/>
              </w:rPr>
            </w:pPr>
            <w:r>
              <w:rPr>
                <w:rFonts w:ascii="Times New Roman" w:hAnsi="Times New Roman"/>
                <w:b/>
                <w:sz w:val="22"/>
              </w:rPr>
            </w:r>
          </w:p>
          <w:p>
            <w:pPr>
              <w:pStyle w:val="TableParagraph"/>
              <w:widowControl w:val="false"/>
              <w:spacing w:lineRule="auto" w:line="235"/>
              <w:ind w:left="292" w:right="0" w:hanging="99"/>
              <w:rPr>
                <w:sz w:val="22"/>
              </w:rPr>
            </w:pPr>
            <w:r>
              <w:rPr>
                <w:sz w:val="22"/>
              </w:rPr>
              <w:t>25</w:t>
            </w:r>
            <w:r>
              <w:rPr>
                <w:spacing w:val="-13"/>
                <w:sz w:val="22"/>
              </w:rPr>
              <w:t xml:space="preserve"> </w:t>
            </w:r>
            <w:r>
              <w:rPr>
                <w:sz w:val="22"/>
              </w:rPr>
              <w:t>a</w:t>
            </w:r>
            <w:r>
              <w:rPr>
                <w:spacing w:val="-12"/>
                <w:sz w:val="22"/>
              </w:rPr>
              <w:t xml:space="preserve"> </w:t>
            </w:r>
            <w:r>
              <w:rPr>
                <w:sz w:val="22"/>
              </w:rPr>
              <w:t xml:space="preserve">35 </w:t>
            </w:r>
            <w:r>
              <w:rPr>
                <w:spacing w:val="-4"/>
                <w:sz w:val="22"/>
              </w:rPr>
              <w:t>UMA</w:t>
            </w:r>
          </w:p>
        </w:tc>
      </w:tr>
      <w:tr>
        <w:trPr>
          <w:trHeight w:val="1343" w:hRule="atLeas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5"/>
                <w:sz w:val="22"/>
              </w:rPr>
              <w:t>131</w:t>
            </w:r>
          </w:p>
        </w:tc>
        <w:tc>
          <w:tcPr>
            <w:tcW w:w="80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2"/>
                <w:sz w:val="22"/>
              </w:rPr>
              <w:t>531210</w:t>
            </w:r>
          </w:p>
        </w:tc>
        <w:tc>
          <w:tcPr>
            <w:tcW w:w="1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4" w:right="-15" w:hanging="0"/>
              <w:jc w:val="both"/>
              <w:rPr>
                <w:sz w:val="22"/>
              </w:rPr>
            </w:pPr>
            <w:r>
              <w:rPr>
                <w:sz w:val="22"/>
              </w:rPr>
              <w:t>Inmobiliarias y corredores de bienes raíces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 w:right="-15" w:hanging="0"/>
              <w:jc w:val="both"/>
              <w:rPr>
                <w:sz w:val="22"/>
              </w:rPr>
            </w:pPr>
            <w:r>
              <w:rPr>
                <w:sz w:val="22"/>
              </w:rPr>
              <w:t>Dedicadas principalmente a la intermediación en las operaciones de venta y alquiler de bienes raíces propiedad</w:t>
            </w:r>
            <w:r>
              <w:rPr>
                <w:spacing w:val="23"/>
                <w:sz w:val="22"/>
              </w:rPr>
              <w:t xml:space="preserve"> </w:t>
            </w:r>
            <w:r>
              <w:rPr>
                <w:sz w:val="22"/>
              </w:rPr>
              <w:t>de</w:t>
            </w:r>
            <w:r>
              <w:rPr>
                <w:spacing w:val="23"/>
                <w:sz w:val="22"/>
              </w:rPr>
              <w:t xml:space="preserve"> </w:t>
            </w:r>
            <w:r>
              <w:rPr>
                <w:sz w:val="22"/>
              </w:rPr>
              <w:t>terceros</w:t>
            </w:r>
            <w:r>
              <w:rPr>
                <w:spacing w:val="24"/>
                <w:sz w:val="22"/>
              </w:rPr>
              <w:t xml:space="preserve"> </w:t>
            </w:r>
            <w:r>
              <w:rPr>
                <w:sz w:val="22"/>
              </w:rPr>
              <w:t>a</w:t>
            </w:r>
            <w:r>
              <w:rPr>
                <w:spacing w:val="23"/>
                <w:sz w:val="22"/>
              </w:rPr>
              <w:t xml:space="preserve"> </w:t>
            </w:r>
            <w:r>
              <w:rPr>
                <w:sz w:val="22"/>
              </w:rPr>
              <w:t>cambio</w:t>
            </w:r>
            <w:r>
              <w:rPr>
                <w:spacing w:val="23"/>
                <w:sz w:val="22"/>
              </w:rPr>
              <w:t xml:space="preserve"> </w:t>
            </w:r>
            <w:r>
              <w:rPr>
                <w:sz w:val="22"/>
              </w:rPr>
              <w:t>de</w:t>
            </w:r>
            <w:r>
              <w:rPr>
                <w:spacing w:val="24"/>
                <w:sz w:val="22"/>
              </w:rPr>
              <w:t xml:space="preserve"> </w:t>
            </w:r>
            <w:r>
              <w:rPr>
                <w:spacing w:val="-5"/>
                <w:sz w:val="22"/>
              </w:rPr>
              <w:t>una</w:t>
            </w:r>
          </w:p>
          <w:p>
            <w:pPr>
              <w:pStyle w:val="TableParagraph"/>
              <w:widowControl w:val="false"/>
              <w:spacing w:lineRule="exact" w:line="249"/>
              <w:ind w:left="2" w:right="0" w:hanging="0"/>
              <w:rPr>
                <w:sz w:val="22"/>
              </w:rPr>
            </w:pPr>
            <w:r>
              <w:rPr>
                <w:spacing w:val="-2"/>
                <w:sz w:val="22"/>
              </w:rPr>
              <w:t>comisión.</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3" w:right="4"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23" w:right="13" w:hanging="0"/>
              <w:jc w:val="center"/>
              <w:rPr>
                <w:sz w:val="22"/>
              </w:rPr>
            </w:pPr>
            <w:r>
              <w:rPr>
                <w:sz w:val="22"/>
              </w:rPr>
              <w:t>No</w:t>
            </w:r>
            <w:r>
              <w:rPr>
                <w:spacing w:val="-2"/>
                <w:sz w:val="22"/>
              </w:rPr>
              <w:t xml:space="preserve"> 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92" w:right="0" w:hanging="99"/>
              <w:rPr>
                <w:sz w:val="22"/>
              </w:rPr>
            </w:pPr>
            <w:r>
              <w:rPr>
                <w:sz w:val="22"/>
              </w:rPr>
              <w:t>40</w:t>
            </w:r>
            <w:r>
              <w:rPr>
                <w:spacing w:val="-13"/>
                <w:sz w:val="22"/>
              </w:rPr>
              <w:t xml:space="preserve"> </w:t>
            </w:r>
            <w:r>
              <w:rPr>
                <w:sz w:val="22"/>
              </w:rPr>
              <w:t>a</w:t>
            </w:r>
            <w:r>
              <w:rPr>
                <w:spacing w:val="-12"/>
                <w:sz w:val="22"/>
              </w:rPr>
              <w:t xml:space="preserve"> </w:t>
            </w:r>
            <w:r>
              <w:rPr>
                <w:sz w:val="22"/>
              </w:rPr>
              <w:t xml:space="preserve">50 </w:t>
            </w:r>
            <w:r>
              <w:rPr>
                <w:spacing w:val="-4"/>
                <w:sz w:val="22"/>
              </w:rPr>
              <w:t>UMA</w:t>
            </w:r>
          </w:p>
        </w:tc>
      </w:tr>
    </w:tbl>
    <w:p>
      <w:pPr>
        <w:pStyle w:val="Cuerpodetexto"/>
        <w:spacing w:before="27" w:after="0"/>
        <w:rPr>
          <w:b/>
          <w:b/>
          <w:sz w:val="20"/>
        </w:rPr>
      </w:pPr>
      <w:r>
        <w:rPr>
          <w:b/>
          <w:sz w:val="20"/>
        </w:rPr>
      </w:r>
    </w:p>
    <w:tbl>
      <w:tblPr>
        <w:tblW w:w="9672" w:type="dxa"/>
        <w:jc w:val="left"/>
        <w:tblInd w:w="348" w:type="dxa"/>
        <w:tblLayout w:type="fixed"/>
        <w:tblCellMar>
          <w:top w:w="0" w:type="dxa"/>
          <w:left w:w="5" w:type="dxa"/>
          <w:bottom w:w="0" w:type="dxa"/>
          <w:right w:w="5" w:type="dxa"/>
        </w:tblCellMar>
        <w:tblLook w:val="01e0"/>
      </w:tblPr>
      <w:tblGrid>
        <w:gridCol w:w="421"/>
        <w:gridCol w:w="849"/>
        <w:gridCol w:w="1418"/>
        <w:gridCol w:w="3683"/>
        <w:gridCol w:w="1275"/>
        <w:gridCol w:w="991"/>
        <w:gridCol w:w="1034"/>
      </w:tblGrid>
      <w:tr>
        <w:trPr>
          <w:trHeight w:val="1072"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132</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0" w:hanging="0"/>
              <w:jc w:val="center"/>
              <w:rPr>
                <w:sz w:val="22"/>
              </w:rPr>
            </w:pPr>
            <w:r>
              <w:rPr>
                <w:spacing w:val="-2"/>
                <w:sz w:val="22"/>
              </w:rPr>
              <w:t>531311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6" w:leader="none"/>
                <w:tab w:val="left" w:pos="1191" w:leader="none"/>
              </w:tabs>
              <w:ind w:left="5" w:right="-15" w:hanging="0"/>
              <w:rPr>
                <w:sz w:val="22"/>
              </w:rPr>
            </w:pPr>
            <w:r>
              <w:rPr>
                <w:spacing w:val="-2"/>
                <w:sz w:val="22"/>
              </w:rPr>
              <w:t>Servicios</w:t>
            </w:r>
            <w:r>
              <w:rPr>
                <w:sz w:val="22"/>
              </w:rPr>
              <w:tab/>
              <w:tab/>
            </w:r>
            <w:r>
              <w:rPr>
                <w:spacing w:val="-6"/>
                <w:sz w:val="22"/>
              </w:rPr>
              <w:t xml:space="preserve">de </w:t>
            </w:r>
            <w:r>
              <w:rPr>
                <w:spacing w:val="-2"/>
                <w:sz w:val="22"/>
              </w:rPr>
              <w:t xml:space="preserve">administración </w:t>
            </w:r>
            <w:r>
              <w:rPr>
                <w:spacing w:val="-6"/>
                <w:sz w:val="22"/>
              </w:rPr>
              <w:t>de</w:t>
            </w:r>
            <w:r>
              <w:rPr>
                <w:sz w:val="22"/>
              </w:rPr>
              <w:tab/>
            </w:r>
            <w:r>
              <w:rPr>
                <w:spacing w:val="-2"/>
                <w:sz w:val="22"/>
              </w:rPr>
              <w:t>bienes</w:t>
            </w:r>
          </w:p>
          <w:p>
            <w:pPr>
              <w:pStyle w:val="TableParagraph"/>
              <w:widowControl w:val="false"/>
              <w:spacing w:lineRule="exact" w:line="248"/>
              <w:ind w:left="5" w:right="0" w:hanging="0"/>
              <w:rPr>
                <w:sz w:val="22"/>
              </w:rPr>
            </w:pPr>
            <w:r>
              <w:rPr>
                <w:spacing w:val="-2"/>
                <w:sz w:val="22"/>
              </w:rPr>
              <w:t>raíces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4" w:right="-15" w:hanging="0"/>
              <w:jc w:val="both"/>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proporcionar servicios de administración de bienes raíces propiedad de terceros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rPr>
                <w:rFonts w:ascii="Times New Roman" w:hAnsi="Times New Roman"/>
                <w:b/>
                <w:b/>
                <w:sz w:val="22"/>
              </w:rPr>
            </w:pPr>
            <w:r>
              <w:rPr>
                <w:rFonts w:ascii="Times New Roman" w:hAnsi="Times New Roman"/>
                <w:b/>
                <w:sz w:val="22"/>
              </w:rPr>
            </w:r>
          </w:p>
          <w:p>
            <w:pPr>
              <w:pStyle w:val="TableParagraph"/>
              <w:widowControl w:val="false"/>
              <w:spacing w:lineRule="auto" w:line="235"/>
              <w:ind w:left="297" w:right="0" w:hanging="99"/>
              <w:rPr>
                <w:sz w:val="22"/>
              </w:rPr>
            </w:pPr>
            <w:r>
              <w:rPr>
                <w:sz w:val="22"/>
              </w:rPr>
              <w:t>45</w:t>
            </w:r>
            <w:r>
              <w:rPr>
                <w:spacing w:val="-13"/>
                <w:sz w:val="22"/>
              </w:rPr>
              <w:t xml:space="preserve"> </w:t>
            </w:r>
            <w:r>
              <w:rPr>
                <w:sz w:val="22"/>
              </w:rPr>
              <w:t>a</w:t>
            </w:r>
            <w:r>
              <w:rPr>
                <w:spacing w:val="-12"/>
                <w:sz w:val="22"/>
              </w:rPr>
              <w:t xml:space="preserve"> </w:t>
            </w:r>
            <w:r>
              <w:rPr>
                <w:sz w:val="22"/>
              </w:rPr>
              <w:t xml:space="preserve">50 </w:t>
            </w:r>
            <w:r>
              <w:rPr>
                <w:spacing w:val="-4"/>
                <w:sz w:val="22"/>
              </w:rPr>
              <w:t>UMA</w:t>
            </w:r>
          </w:p>
        </w:tc>
      </w:tr>
      <w:tr>
        <w:trPr>
          <w:trHeight w:val="1343"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133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2"/>
                <w:sz w:val="22"/>
              </w:rPr>
              <w:t>531113</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312" w:leader="none"/>
              </w:tabs>
              <w:ind w:left="5" w:right="-15" w:hanging="0"/>
              <w:jc w:val="both"/>
              <w:rPr>
                <w:sz w:val="22"/>
              </w:rPr>
            </w:pPr>
            <w:r>
              <w:rPr>
                <w:sz w:val="22"/>
              </w:rPr>
              <w:t xml:space="preserve">Alquiler sin </w:t>
            </w:r>
            <w:r>
              <w:rPr>
                <w:spacing w:val="-2"/>
                <w:sz w:val="22"/>
              </w:rPr>
              <w:t xml:space="preserve">intermediación </w:t>
            </w:r>
            <w:r>
              <w:rPr>
                <w:sz w:val="22"/>
              </w:rPr>
              <w:t>de</w:t>
            </w:r>
            <w:r>
              <w:rPr>
                <w:spacing w:val="-10"/>
                <w:sz w:val="22"/>
              </w:rPr>
              <w:t xml:space="preserve"> </w:t>
            </w:r>
            <w:r>
              <w:rPr>
                <w:sz w:val="22"/>
              </w:rPr>
              <w:t>salones</w:t>
            </w:r>
            <w:r>
              <w:rPr>
                <w:spacing w:val="-10"/>
                <w:sz w:val="22"/>
              </w:rPr>
              <w:t xml:space="preserve"> </w:t>
            </w:r>
            <w:r>
              <w:rPr>
                <w:sz w:val="22"/>
              </w:rPr>
              <w:t xml:space="preserve">para </w:t>
            </w:r>
            <w:r>
              <w:rPr>
                <w:spacing w:val="-2"/>
                <w:sz w:val="22"/>
              </w:rPr>
              <w:t>fiestas</w:t>
            </w:r>
            <w:r>
              <w:rPr>
                <w:sz w:val="22"/>
              </w:rPr>
              <w:tab/>
            </w:r>
            <w:r>
              <w:rPr>
                <w:spacing w:val="-10"/>
                <w:sz w:val="22"/>
              </w:rPr>
              <w:t>y</w:t>
            </w:r>
          </w:p>
          <w:p>
            <w:pPr>
              <w:pStyle w:val="TableParagraph"/>
              <w:widowControl w:val="false"/>
              <w:spacing w:lineRule="exact" w:line="249"/>
              <w:ind w:left="5" w:right="0" w:hanging="0"/>
              <w:rPr>
                <w:sz w:val="22"/>
              </w:rPr>
            </w:pPr>
            <w:r>
              <w:rPr>
                <w:spacing w:val="-2"/>
                <w:sz w:val="22"/>
              </w:rPr>
              <w:t>convenciones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4" w:right="-15" w:hanging="0"/>
              <w:jc w:val="both"/>
              <w:rPr>
                <w:sz w:val="22"/>
              </w:rPr>
            </w:pPr>
            <w:r>
              <w:rPr>
                <w:sz w:val="22"/>
              </w:rPr>
              <w:t>Dedicadas principalmente al alquiler sin intermediación de salones para fiestas y convenciones, jardines de fiesta.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40</w:t>
            </w:r>
            <w:r>
              <w:rPr>
                <w:spacing w:val="-13"/>
                <w:sz w:val="22"/>
              </w:rPr>
              <w:t xml:space="preserve"> </w:t>
            </w:r>
            <w:r>
              <w:rPr>
                <w:sz w:val="22"/>
              </w:rPr>
              <w:t>a</w:t>
            </w:r>
            <w:r>
              <w:rPr>
                <w:spacing w:val="-12"/>
                <w:sz w:val="22"/>
              </w:rPr>
              <w:t xml:space="preserve"> </w:t>
            </w:r>
            <w:r>
              <w:rPr>
                <w:sz w:val="22"/>
              </w:rPr>
              <w:t xml:space="preserve">45 </w:t>
            </w:r>
            <w:r>
              <w:rPr>
                <w:spacing w:val="-4"/>
                <w:sz w:val="22"/>
              </w:rPr>
              <w:t>UMA</w:t>
            </w:r>
          </w:p>
        </w:tc>
      </w:tr>
      <w:tr>
        <w:trPr>
          <w:trHeight w:val="107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134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0" w:hanging="0"/>
              <w:jc w:val="center"/>
              <w:rPr>
                <w:sz w:val="22"/>
              </w:rPr>
            </w:pPr>
            <w:r>
              <w:rPr>
                <w:spacing w:val="-2"/>
                <w:sz w:val="22"/>
              </w:rPr>
              <w:t>532291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88" w:leader="none"/>
              </w:tabs>
              <w:spacing w:lineRule="exact" w:line="268"/>
              <w:ind w:left="5" w:right="-15" w:hanging="0"/>
              <w:rPr>
                <w:sz w:val="22"/>
              </w:rPr>
            </w:pPr>
            <w:r>
              <w:rPr>
                <w:spacing w:val="-2"/>
                <w:sz w:val="22"/>
              </w:rPr>
              <w:t>Alquiler</w:t>
            </w:r>
            <w:r>
              <w:rPr>
                <w:sz w:val="22"/>
              </w:rPr>
              <w:tab/>
            </w:r>
            <w:r>
              <w:rPr>
                <w:spacing w:val="-5"/>
                <w:sz w:val="22"/>
              </w:rPr>
              <w:t>de</w:t>
            </w:r>
          </w:p>
          <w:p>
            <w:pPr>
              <w:pStyle w:val="TableParagraph"/>
              <w:widowControl w:val="false"/>
              <w:tabs>
                <w:tab w:val="clear" w:pos="720"/>
                <w:tab w:val="left" w:pos="931" w:leader="none"/>
              </w:tabs>
              <w:spacing w:before="1" w:after="0"/>
              <w:ind w:left="5" w:right="-15" w:hanging="0"/>
              <w:rPr>
                <w:sz w:val="22"/>
              </w:rPr>
            </w:pPr>
            <w:r>
              <w:rPr>
                <w:spacing w:val="-2"/>
                <w:sz w:val="22"/>
              </w:rPr>
              <w:t>mesas,</w:t>
            </w:r>
            <w:r>
              <w:rPr>
                <w:sz w:val="22"/>
              </w:rPr>
              <w:tab/>
            </w:r>
            <w:r>
              <w:rPr>
                <w:spacing w:val="-2"/>
                <w:sz w:val="22"/>
              </w:rPr>
              <w:t>sillas,</w:t>
            </w:r>
          </w:p>
          <w:p>
            <w:pPr>
              <w:pStyle w:val="TableParagraph"/>
              <w:widowControl w:val="false"/>
              <w:tabs>
                <w:tab w:val="clear" w:pos="720"/>
                <w:tab w:val="left" w:pos="1313" w:leader="none"/>
              </w:tabs>
              <w:ind w:left="5" w:right="-15" w:hanging="0"/>
              <w:rPr>
                <w:sz w:val="22"/>
              </w:rPr>
            </w:pPr>
            <w:r>
              <w:rPr>
                <w:spacing w:val="-2"/>
                <w:sz w:val="22"/>
              </w:rPr>
              <w:t>vajillas</w:t>
            </w:r>
            <w:r>
              <w:rPr>
                <w:sz w:val="22"/>
              </w:rPr>
              <w:tab/>
            </w:r>
            <w:r>
              <w:rPr>
                <w:spacing w:val="-10"/>
                <w:sz w:val="22"/>
              </w:rPr>
              <w:t>y</w:t>
            </w:r>
          </w:p>
          <w:p>
            <w:pPr>
              <w:pStyle w:val="TableParagraph"/>
              <w:widowControl w:val="false"/>
              <w:spacing w:lineRule="exact" w:line="249"/>
              <w:ind w:left="5" w:right="0" w:hanging="0"/>
              <w:rPr>
                <w:sz w:val="22"/>
              </w:rPr>
            </w:pPr>
            <w:r>
              <w:rPr>
                <w:spacing w:val="-2"/>
                <w:sz w:val="22"/>
              </w:rPr>
              <w:t>similares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4" w:right="-15" w:hanging="0"/>
              <w:jc w:val="both"/>
              <w:rPr>
                <w:sz w:val="22"/>
              </w:rPr>
            </w:pPr>
            <w:r>
              <w:rPr>
                <w:sz w:val="22"/>
              </w:rPr>
              <w:t>Dedicadas principalmente al alquiler de mesas,</w:t>
            </w:r>
            <w:r>
              <w:rPr>
                <w:spacing w:val="-13"/>
                <w:sz w:val="22"/>
              </w:rPr>
              <w:t xml:space="preserve"> </w:t>
            </w:r>
            <w:r>
              <w:rPr>
                <w:sz w:val="22"/>
              </w:rPr>
              <w:t>sillas,</w:t>
            </w:r>
            <w:r>
              <w:rPr>
                <w:spacing w:val="-12"/>
                <w:sz w:val="22"/>
              </w:rPr>
              <w:t xml:space="preserve"> </w:t>
            </w:r>
            <w:r>
              <w:rPr>
                <w:sz w:val="22"/>
              </w:rPr>
              <w:t>vajillas,</w:t>
            </w:r>
            <w:r>
              <w:rPr>
                <w:spacing w:val="-13"/>
                <w:sz w:val="22"/>
              </w:rPr>
              <w:t xml:space="preserve"> </w:t>
            </w:r>
            <w:r>
              <w:rPr>
                <w:sz w:val="22"/>
              </w:rPr>
              <w:t>utensilios</w:t>
            </w:r>
            <w:r>
              <w:rPr>
                <w:spacing w:val="-12"/>
                <w:sz w:val="22"/>
              </w:rPr>
              <w:t xml:space="preserve"> </w:t>
            </w:r>
            <w:r>
              <w:rPr>
                <w:sz w:val="22"/>
              </w:rPr>
              <w:t>de</w:t>
            </w:r>
            <w:r>
              <w:rPr>
                <w:spacing w:val="-13"/>
                <w:sz w:val="22"/>
              </w:rPr>
              <w:t xml:space="preserve"> </w:t>
            </w:r>
            <w:r>
              <w:rPr>
                <w:sz w:val="22"/>
              </w:rPr>
              <w:t>cocina, mantelería, lonas, carpas y similares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r>
        <w:trPr>
          <w:trHeight w:val="107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135</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2"/>
                <w:sz w:val="22"/>
              </w:rPr>
              <w:t>532411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88" w:leader="none"/>
              </w:tabs>
              <w:spacing w:lineRule="exact" w:line="268"/>
              <w:ind w:left="5" w:right="-15" w:hanging="0"/>
              <w:rPr>
                <w:sz w:val="22"/>
              </w:rPr>
            </w:pPr>
            <w:r>
              <w:rPr>
                <w:spacing w:val="-2"/>
                <w:sz w:val="22"/>
              </w:rPr>
              <w:t>Alquiler</w:t>
            </w:r>
            <w:r>
              <w:rPr>
                <w:sz w:val="22"/>
              </w:rPr>
              <w:tab/>
            </w:r>
            <w:r>
              <w:rPr>
                <w:spacing w:val="-5"/>
                <w:sz w:val="22"/>
              </w:rPr>
              <w:t>de</w:t>
            </w:r>
          </w:p>
          <w:p>
            <w:pPr>
              <w:pStyle w:val="TableParagraph"/>
              <w:widowControl w:val="false"/>
              <w:tabs>
                <w:tab w:val="clear" w:pos="720"/>
                <w:tab w:val="left" w:pos="1312" w:leader="none"/>
              </w:tabs>
              <w:ind w:left="5" w:right="-15" w:hanging="0"/>
              <w:rPr>
                <w:sz w:val="22"/>
              </w:rPr>
            </w:pPr>
            <w:r>
              <w:rPr>
                <w:spacing w:val="-2"/>
                <w:sz w:val="22"/>
              </w:rPr>
              <w:t>maquinaria</w:t>
            </w:r>
            <w:r>
              <w:rPr>
                <w:sz w:val="22"/>
              </w:rPr>
              <w:tab/>
            </w:r>
            <w:r>
              <w:rPr>
                <w:spacing w:val="-10"/>
                <w:sz w:val="22"/>
              </w:rPr>
              <w:t>y</w:t>
            </w:r>
          </w:p>
          <w:p>
            <w:pPr>
              <w:pStyle w:val="TableParagraph"/>
              <w:widowControl w:val="false"/>
              <w:tabs>
                <w:tab w:val="clear" w:pos="720"/>
                <w:tab w:val="left" w:pos="1187" w:leader="none"/>
              </w:tabs>
              <w:spacing w:lineRule="exact" w:line="267"/>
              <w:ind w:left="5" w:right="-15" w:hanging="0"/>
              <w:rPr>
                <w:sz w:val="22"/>
              </w:rPr>
            </w:pPr>
            <w:r>
              <w:rPr>
                <w:spacing w:val="-2"/>
                <w:sz w:val="22"/>
              </w:rPr>
              <w:t>equipo</w:t>
            </w:r>
            <w:r>
              <w:rPr>
                <w:sz w:val="22"/>
              </w:rPr>
              <w:tab/>
            </w:r>
            <w:r>
              <w:rPr>
                <w:spacing w:val="-5"/>
                <w:sz w:val="22"/>
              </w:rPr>
              <w:t>de</w:t>
            </w:r>
          </w:p>
          <w:p>
            <w:pPr>
              <w:pStyle w:val="TableParagraph"/>
              <w:widowControl w:val="false"/>
              <w:spacing w:lineRule="exact" w:line="251"/>
              <w:ind w:left="5" w:right="0" w:hanging="0"/>
              <w:rPr>
                <w:sz w:val="22"/>
              </w:rPr>
            </w:pPr>
            <w:r>
              <w:rPr>
                <w:spacing w:val="-2"/>
                <w:sz w:val="22"/>
              </w:rPr>
              <w:t>construcción</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4" w:right="-15" w:hanging="0"/>
              <w:rPr>
                <w:sz w:val="22"/>
              </w:rPr>
            </w:pPr>
            <w:r>
              <w:rPr>
                <w:sz w:val="22"/>
              </w:rPr>
              <w:t>Dedicadas</w:t>
            </w:r>
            <w:r>
              <w:rPr>
                <w:spacing w:val="28"/>
                <w:sz w:val="22"/>
              </w:rPr>
              <w:t xml:space="preserve"> </w:t>
            </w:r>
            <w:r>
              <w:rPr>
                <w:sz w:val="22"/>
              </w:rPr>
              <w:t>principalmente</w:t>
            </w:r>
            <w:r>
              <w:rPr>
                <w:spacing w:val="30"/>
                <w:sz w:val="22"/>
              </w:rPr>
              <w:t xml:space="preserve"> </w:t>
            </w:r>
            <w:r>
              <w:rPr>
                <w:sz w:val="22"/>
              </w:rPr>
              <w:t>al</w:t>
            </w:r>
            <w:r>
              <w:rPr>
                <w:spacing w:val="28"/>
                <w:sz w:val="22"/>
              </w:rPr>
              <w:t xml:space="preserve"> </w:t>
            </w:r>
            <w:r>
              <w:rPr>
                <w:sz w:val="22"/>
              </w:rPr>
              <w:t>alquiler</w:t>
            </w:r>
            <w:r>
              <w:rPr>
                <w:spacing w:val="28"/>
                <w:sz w:val="22"/>
              </w:rPr>
              <w:t xml:space="preserve"> </w:t>
            </w:r>
            <w:r>
              <w:rPr>
                <w:sz w:val="22"/>
              </w:rPr>
              <w:t>de maquinaria y equipo de construcción</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99"/>
              <w:rPr>
                <w:sz w:val="22"/>
              </w:rPr>
            </w:pPr>
            <w:r>
              <w:rPr>
                <w:sz w:val="22"/>
              </w:rPr>
              <w:t>30</w:t>
            </w:r>
            <w:r>
              <w:rPr>
                <w:spacing w:val="-13"/>
                <w:sz w:val="22"/>
              </w:rPr>
              <w:t xml:space="preserve"> </w:t>
            </w:r>
            <w:r>
              <w:rPr>
                <w:sz w:val="22"/>
              </w:rPr>
              <w:t>a</w:t>
            </w:r>
            <w:r>
              <w:rPr>
                <w:spacing w:val="-12"/>
                <w:sz w:val="22"/>
              </w:rPr>
              <w:t xml:space="preserve"> </w:t>
            </w:r>
            <w:r>
              <w:rPr>
                <w:sz w:val="22"/>
              </w:rPr>
              <w:t xml:space="preserve">35 </w:t>
            </w:r>
            <w:r>
              <w:rPr>
                <w:spacing w:val="-4"/>
                <w:sz w:val="22"/>
              </w:rPr>
              <w:t>UMA</w:t>
            </w:r>
          </w:p>
        </w:tc>
      </w:tr>
    </w:tbl>
    <w:p>
      <w:pPr>
        <w:sectPr>
          <w:headerReference w:type="default" r:id="rId50"/>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72" w:type="dxa"/>
        <w:jc w:val="left"/>
        <w:tblInd w:w="348" w:type="dxa"/>
        <w:tblLayout w:type="fixed"/>
        <w:tblCellMar>
          <w:top w:w="0" w:type="dxa"/>
          <w:left w:w="5" w:type="dxa"/>
          <w:bottom w:w="0" w:type="dxa"/>
          <w:right w:w="5" w:type="dxa"/>
        </w:tblCellMar>
        <w:tblLook w:val="01e0"/>
      </w:tblPr>
      <w:tblGrid>
        <w:gridCol w:w="421"/>
        <w:gridCol w:w="849"/>
        <w:gridCol w:w="1418"/>
        <w:gridCol w:w="3683"/>
        <w:gridCol w:w="1275"/>
        <w:gridCol w:w="991"/>
        <w:gridCol w:w="1034"/>
      </w:tblGrid>
      <w:tr>
        <w:trPr>
          <w:trHeight w:val="107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136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2"/>
                <w:sz w:val="22"/>
              </w:rPr>
              <w:t>541211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5" w:right="-15" w:hanging="0"/>
              <w:jc w:val="both"/>
              <w:rPr>
                <w:sz w:val="22"/>
              </w:rPr>
            </w:pPr>
            <w:r>
              <w:rPr>
                <w:sz w:val="22"/>
              </w:rPr>
              <w:t xml:space="preserve">Servicios de contabilidad y </w:t>
            </w:r>
            <w:r>
              <w:rPr>
                <w:spacing w:val="-2"/>
                <w:sz w:val="22"/>
              </w:rPr>
              <w:t>auditoria</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jc w:val="both"/>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proporcionar servicios de contabilidad, auditoria, asesoría</w:t>
            </w:r>
            <w:r>
              <w:rPr>
                <w:spacing w:val="-8"/>
                <w:sz w:val="22"/>
              </w:rPr>
              <w:t xml:space="preserve"> </w:t>
            </w:r>
            <w:r>
              <w:rPr>
                <w:sz w:val="22"/>
              </w:rPr>
              <w:t>contable</w:t>
            </w:r>
            <w:r>
              <w:rPr>
                <w:spacing w:val="-9"/>
                <w:sz w:val="22"/>
              </w:rPr>
              <w:t xml:space="preserve"> </w:t>
            </w:r>
            <w:r>
              <w:rPr>
                <w:sz w:val="22"/>
              </w:rPr>
              <w:t>y</w:t>
            </w:r>
            <w:r>
              <w:rPr>
                <w:spacing w:val="-7"/>
                <w:sz w:val="22"/>
              </w:rPr>
              <w:t xml:space="preserve"> </w:t>
            </w:r>
            <w:r>
              <w:rPr>
                <w:sz w:val="22"/>
              </w:rPr>
              <w:t>fiscal</w:t>
            </w:r>
            <w:r>
              <w:rPr>
                <w:spacing w:val="-11"/>
                <w:sz w:val="22"/>
              </w:rPr>
              <w:t xml:space="preserve"> </w:t>
            </w:r>
            <w:r>
              <w:rPr>
                <w:sz w:val="22"/>
              </w:rPr>
              <w:t>para</w:t>
            </w:r>
            <w:r>
              <w:rPr>
                <w:spacing w:val="-8"/>
                <w:sz w:val="22"/>
              </w:rPr>
              <w:t xml:space="preserve"> </w:t>
            </w:r>
            <w:r>
              <w:rPr>
                <w:sz w:val="22"/>
              </w:rPr>
              <w:t>asegurar</w:t>
            </w:r>
            <w:r>
              <w:rPr>
                <w:spacing w:val="-7"/>
                <w:sz w:val="22"/>
              </w:rPr>
              <w:t xml:space="preserve"> </w:t>
            </w:r>
            <w:r>
              <w:rPr>
                <w:spacing w:val="-5"/>
                <w:sz w:val="22"/>
              </w:rPr>
              <w:t>la</w:t>
            </w:r>
          </w:p>
          <w:p>
            <w:pPr>
              <w:pStyle w:val="TableParagraph"/>
              <w:widowControl w:val="false"/>
              <w:spacing w:lineRule="exact" w:line="249"/>
              <w:ind w:left="4" w:right="0" w:hanging="0"/>
              <w:rPr>
                <w:sz w:val="22"/>
              </w:rPr>
            </w:pPr>
            <w:r>
              <w:rPr>
                <w:spacing w:val="-2"/>
                <w:sz w:val="22"/>
              </w:rPr>
              <w:t>precisión</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r>
        <w:trPr>
          <w:trHeight w:val="803"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137</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0" w:hanging="0"/>
              <w:jc w:val="center"/>
              <w:rPr>
                <w:sz w:val="22"/>
              </w:rPr>
            </w:pPr>
            <w:r>
              <w:rPr>
                <w:spacing w:val="-2"/>
                <w:sz w:val="22"/>
              </w:rPr>
              <w:t>541310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91" w:leader="none"/>
              </w:tabs>
              <w:spacing w:before="133" w:after="0"/>
              <w:ind w:left="5" w:right="-15" w:hanging="0"/>
              <w:rPr>
                <w:sz w:val="22"/>
              </w:rPr>
            </w:pPr>
            <w:r>
              <w:rPr>
                <w:spacing w:val="-2"/>
                <w:sz w:val="22"/>
              </w:rPr>
              <w:t>Servicios</w:t>
            </w:r>
            <w:r>
              <w:rPr>
                <w:sz w:val="22"/>
              </w:rPr>
              <w:tab/>
            </w:r>
            <w:r>
              <w:rPr>
                <w:spacing w:val="-6"/>
                <w:sz w:val="22"/>
              </w:rPr>
              <w:t xml:space="preserve">de </w:t>
            </w:r>
            <w:r>
              <w:rPr>
                <w:spacing w:val="-2"/>
                <w:sz w:val="22"/>
              </w:rPr>
              <w:t>arquitectura</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la</w:t>
            </w:r>
            <w:r>
              <w:rPr>
                <w:spacing w:val="-12"/>
                <w:sz w:val="22"/>
              </w:rPr>
              <w:t xml:space="preserve"> </w:t>
            </w:r>
            <w:r>
              <w:rPr>
                <w:sz w:val="22"/>
              </w:rPr>
              <w:t>planeación y</w:t>
            </w:r>
            <w:r>
              <w:rPr>
                <w:spacing w:val="10"/>
                <w:sz w:val="22"/>
              </w:rPr>
              <w:t xml:space="preserve"> </w:t>
            </w:r>
            <w:r>
              <w:rPr>
                <w:sz w:val="22"/>
              </w:rPr>
              <w:t>diseño</w:t>
            </w:r>
            <w:r>
              <w:rPr>
                <w:spacing w:val="13"/>
                <w:sz w:val="22"/>
              </w:rPr>
              <w:t xml:space="preserve"> </w:t>
            </w:r>
            <w:r>
              <w:rPr>
                <w:sz w:val="22"/>
              </w:rPr>
              <w:t>de</w:t>
            </w:r>
            <w:r>
              <w:rPr>
                <w:spacing w:val="10"/>
                <w:sz w:val="22"/>
              </w:rPr>
              <w:t xml:space="preserve"> </w:t>
            </w:r>
            <w:r>
              <w:rPr>
                <w:sz w:val="22"/>
              </w:rPr>
              <w:t>edificaciones</w:t>
            </w:r>
            <w:r>
              <w:rPr>
                <w:spacing w:val="13"/>
                <w:sz w:val="22"/>
              </w:rPr>
              <w:t xml:space="preserve"> </w:t>
            </w:r>
            <w:r>
              <w:rPr>
                <w:sz w:val="22"/>
              </w:rPr>
              <w:t>residenciales</w:t>
            </w:r>
            <w:r>
              <w:rPr>
                <w:spacing w:val="13"/>
                <w:sz w:val="22"/>
              </w:rPr>
              <w:t xml:space="preserve"> </w:t>
            </w:r>
            <w:r>
              <w:rPr>
                <w:spacing w:val="-10"/>
                <w:sz w:val="22"/>
              </w:rPr>
              <w:t>y</w:t>
            </w:r>
          </w:p>
          <w:p>
            <w:pPr>
              <w:pStyle w:val="TableParagraph"/>
              <w:widowControl w:val="false"/>
              <w:spacing w:lineRule="exact" w:line="247"/>
              <w:ind w:left="4" w:right="0" w:hanging="0"/>
              <w:rPr>
                <w:sz w:val="22"/>
              </w:rPr>
            </w:pPr>
            <w:r>
              <w:rPr>
                <w:sz w:val="22"/>
              </w:rPr>
              <w:t xml:space="preserve">no </w:t>
            </w:r>
            <w:r>
              <w:rPr>
                <w:spacing w:val="-2"/>
                <w:sz w:val="22"/>
              </w:rPr>
              <w:t>residenciales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7"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r>
        <w:trPr>
          <w:trHeight w:val="80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138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0" w:hanging="0"/>
              <w:jc w:val="center"/>
              <w:rPr>
                <w:sz w:val="22"/>
              </w:rPr>
            </w:pPr>
            <w:r>
              <w:rPr>
                <w:spacing w:val="-2"/>
                <w:sz w:val="22"/>
              </w:rPr>
              <w:t>541330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91" w:leader="none"/>
              </w:tabs>
              <w:spacing w:before="133" w:after="0"/>
              <w:ind w:left="5" w:right="-15" w:hanging="0"/>
              <w:rPr>
                <w:sz w:val="22"/>
              </w:rPr>
            </w:pPr>
            <w:r>
              <w:rPr>
                <w:spacing w:val="-2"/>
                <w:sz w:val="22"/>
              </w:rPr>
              <w:t>Servicios</w:t>
            </w:r>
            <w:r>
              <w:rPr>
                <w:sz w:val="22"/>
              </w:rPr>
              <w:tab/>
            </w:r>
            <w:r>
              <w:rPr>
                <w:spacing w:val="-6"/>
                <w:sz w:val="22"/>
              </w:rPr>
              <w:t xml:space="preserve">de </w:t>
            </w:r>
            <w:r>
              <w:rPr>
                <w:spacing w:val="-2"/>
                <w:sz w:val="22"/>
              </w:rPr>
              <w:t>ingeniería</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35" w:before="3" w:after="0"/>
              <w:ind w:left="4" w:right="-15" w:hanging="0"/>
              <w:rPr>
                <w:sz w:val="22"/>
              </w:rPr>
            </w:pPr>
            <w:r>
              <w:rPr>
                <w:sz w:val="22"/>
              </w:rPr>
              <w:t>Principalmente</w:t>
            </w:r>
            <w:r>
              <w:rPr>
                <w:spacing w:val="40"/>
                <w:sz w:val="22"/>
              </w:rPr>
              <w:t xml:space="preserve"> </w:t>
            </w:r>
            <w:r>
              <w:rPr>
                <w:sz w:val="22"/>
              </w:rPr>
              <w:t>a</w:t>
            </w:r>
            <w:r>
              <w:rPr>
                <w:spacing w:val="40"/>
                <w:sz w:val="22"/>
              </w:rPr>
              <w:t xml:space="preserve"> </w:t>
            </w:r>
            <w:r>
              <w:rPr>
                <w:sz w:val="22"/>
              </w:rPr>
              <w:t>la</w:t>
            </w:r>
            <w:r>
              <w:rPr>
                <w:spacing w:val="40"/>
                <w:sz w:val="22"/>
              </w:rPr>
              <w:t xml:space="preserve"> </w:t>
            </w:r>
            <w:r>
              <w:rPr>
                <w:sz w:val="22"/>
              </w:rPr>
              <w:t>aplicación</w:t>
            </w:r>
            <w:r>
              <w:rPr>
                <w:spacing w:val="40"/>
                <w:sz w:val="22"/>
              </w:rPr>
              <w:t xml:space="preserve"> </w:t>
            </w:r>
            <w:r>
              <w:rPr>
                <w:sz w:val="22"/>
              </w:rPr>
              <w:t>de</w:t>
            </w:r>
            <w:r>
              <w:rPr>
                <w:spacing w:val="40"/>
                <w:sz w:val="22"/>
              </w:rPr>
              <w:t xml:space="preserve"> </w:t>
            </w:r>
            <w:r>
              <w:rPr>
                <w:sz w:val="22"/>
              </w:rPr>
              <w:t>los</w:t>
            </w:r>
            <w:r>
              <w:rPr>
                <w:spacing w:val="40"/>
                <w:sz w:val="22"/>
              </w:rPr>
              <w:t xml:space="preserve"> </w:t>
            </w:r>
            <w:r>
              <w:rPr>
                <w:sz w:val="22"/>
              </w:rPr>
              <w:t>principios</w:t>
            </w:r>
            <w:r>
              <w:rPr>
                <w:spacing w:val="30"/>
                <w:sz w:val="22"/>
              </w:rPr>
              <w:t xml:space="preserve"> </w:t>
            </w:r>
            <w:r>
              <w:rPr>
                <w:sz w:val="22"/>
              </w:rPr>
              <w:t>de</w:t>
            </w:r>
            <w:r>
              <w:rPr>
                <w:spacing w:val="30"/>
                <w:sz w:val="22"/>
              </w:rPr>
              <w:t xml:space="preserve"> </w:t>
            </w:r>
            <w:r>
              <w:rPr>
                <w:sz w:val="22"/>
              </w:rPr>
              <w:t>la</w:t>
            </w:r>
            <w:r>
              <w:rPr>
                <w:spacing w:val="30"/>
                <w:sz w:val="22"/>
              </w:rPr>
              <w:t xml:space="preserve"> </w:t>
            </w:r>
            <w:r>
              <w:rPr>
                <w:sz w:val="22"/>
              </w:rPr>
              <w:t>ingeniería</w:t>
            </w:r>
            <w:r>
              <w:rPr>
                <w:spacing w:val="27"/>
                <w:sz w:val="22"/>
              </w:rPr>
              <w:t xml:space="preserve"> </w:t>
            </w:r>
            <w:r>
              <w:rPr>
                <w:sz w:val="22"/>
              </w:rPr>
              <w:t>en</w:t>
            </w:r>
            <w:r>
              <w:rPr>
                <w:spacing w:val="29"/>
                <w:sz w:val="22"/>
              </w:rPr>
              <w:t xml:space="preserve"> </w:t>
            </w:r>
            <w:r>
              <w:rPr>
                <w:sz w:val="22"/>
              </w:rPr>
              <w:t>el</w:t>
            </w:r>
            <w:r>
              <w:rPr>
                <w:spacing w:val="35"/>
                <w:sz w:val="22"/>
              </w:rPr>
              <w:t xml:space="preserve"> </w:t>
            </w:r>
            <w:r>
              <w:rPr>
                <w:spacing w:val="-2"/>
                <w:sz w:val="22"/>
              </w:rPr>
              <w:t>diseño,</w:t>
            </w:r>
          </w:p>
          <w:p>
            <w:pPr>
              <w:pStyle w:val="TableParagraph"/>
              <w:widowControl w:val="false"/>
              <w:spacing w:lineRule="exact" w:line="249" w:before="2" w:after="0"/>
              <w:ind w:left="4" w:right="0" w:hanging="0"/>
              <w:rPr>
                <w:sz w:val="22"/>
              </w:rPr>
            </w:pPr>
            <w:r>
              <w:rPr>
                <w:sz w:val="22"/>
              </w:rPr>
              <w:t>desarrollo</w:t>
            </w:r>
            <w:r>
              <w:rPr>
                <w:spacing w:val="66"/>
                <w:w w:val="150"/>
                <w:sz w:val="22"/>
              </w:rPr>
              <w:t xml:space="preserve"> </w:t>
            </w:r>
            <w:r>
              <w:rPr>
                <w:sz w:val="22"/>
              </w:rPr>
              <w:t>y</w:t>
            </w:r>
            <w:r>
              <w:rPr>
                <w:spacing w:val="-3"/>
                <w:sz w:val="22"/>
              </w:rPr>
              <w:t xml:space="preserve"> </w:t>
            </w:r>
            <w:r>
              <w:rPr>
                <w:sz w:val="22"/>
              </w:rPr>
              <w:t>utilización</w:t>
            </w:r>
            <w:r>
              <w:rPr>
                <w:spacing w:val="-4"/>
                <w:sz w:val="22"/>
              </w:rPr>
              <w:t xml:space="preserve"> </w:t>
            </w:r>
            <w:r>
              <w:rPr>
                <w:sz w:val="22"/>
              </w:rPr>
              <w:t>de</w:t>
            </w:r>
            <w:r>
              <w:rPr>
                <w:spacing w:val="-6"/>
                <w:sz w:val="22"/>
              </w:rPr>
              <w:t xml:space="preserve"> </w:t>
            </w:r>
            <w:r>
              <w:rPr>
                <w:spacing w:val="-2"/>
                <w:sz w:val="22"/>
              </w:rPr>
              <w:t>maquinas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7"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r>
        <w:trPr>
          <w:trHeight w:val="107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139</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2"/>
                <w:sz w:val="22"/>
              </w:rPr>
              <w:t>541410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312" w:leader="none"/>
              </w:tabs>
              <w:spacing w:before="133" w:after="0"/>
              <w:ind w:left="5" w:right="-15" w:hanging="0"/>
              <w:jc w:val="both"/>
              <w:rPr>
                <w:sz w:val="22"/>
              </w:rPr>
            </w:pPr>
            <w:r>
              <w:rPr>
                <w:spacing w:val="-2"/>
                <w:sz w:val="22"/>
              </w:rPr>
              <w:t>Diseño</w:t>
            </w:r>
            <w:r>
              <w:rPr>
                <w:sz w:val="22"/>
              </w:rPr>
              <w:tab/>
            </w:r>
            <w:r>
              <w:rPr>
                <w:spacing w:val="-10"/>
                <w:sz w:val="22"/>
              </w:rPr>
              <w:t>y</w:t>
            </w:r>
            <w:r>
              <w:rPr>
                <w:sz w:val="22"/>
              </w:rPr>
              <w:t xml:space="preserve"> decoración de </w:t>
            </w:r>
            <w:r>
              <w:rPr>
                <w:spacing w:val="-2"/>
                <w:sz w:val="22"/>
              </w:rPr>
              <w:t>interiores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jc w:val="both"/>
              <w:rPr>
                <w:sz w:val="22"/>
              </w:rPr>
            </w:pPr>
            <w:r>
              <w:rPr>
                <w:sz w:val="22"/>
              </w:rPr>
              <w:t>Dedicadas principalmente a la planeación, diseño y decoración de espacio</w:t>
            </w:r>
            <w:r>
              <w:rPr>
                <w:spacing w:val="70"/>
                <w:sz w:val="22"/>
              </w:rPr>
              <w:t xml:space="preserve">  </w:t>
            </w:r>
            <w:r>
              <w:rPr>
                <w:sz w:val="22"/>
              </w:rPr>
              <w:t>interiores</w:t>
            </w:r>
            <w:r>
              <w:rPr>
                <w:spacing w:val="72"/>
                <w:sz w:val="22"/>
              </w:rPr>
              <w:t xml:space="preserve">  </w:t>
            </w:r>
            <w:r>
              <w:rPr>
                <w:sz w:val="22"/>
              </w:rPr>
              <w:t>de</w:t>
            </w:r>
            <w:r>
              <w:rPr>
                <w:spacing w:val="70"/>
                <w:sz w:val="22"/>
              </w:rPr>
              <w:t xml:space="preserve">  </w:t>
            </w:r>
            <w:r>
              <w:rPr>
                <w:spacing w:val="-2"/>
                <w:sz w:val="22"/>
              </w:rPr>
              <w:t>edificaciones</w:t>
            </w:r>
          </w:p>
          <w:p>
            <w:pPr>
              <w:pStyle w:val="TableParagraph"/>
              <w:widowControl w:val="false"/>
              <w:spacing w:lineRule="exact" w:line="249"/>
              <w:ind w:left="4" w:right="0" w:hanging="0"/>
              <w:jc w:val="both"/>
              <w:rPr>
                <w:sz w:val="22"/>
              </w:rPr>
            </w:pPr>
            <w:r>
              <w:rPr>
                <w:sz w:val="22"/>
              </w:rPr>
              <w:t>residenciales</w:t>
            </w:r>
            <w:r>
              <w:rPr>
                <w:spacing w:val="67"/>
                <w:w w:val="150"/>
                <w:sz w:val="22"/>
              </w:rPr>
              <w:t xml:space="preserve"> </w:t>
            </w:r>
            <w:r>
              <w:rPr>
                <w:sz w:val="22"/>
              </w:rPr>
              <w:t>y</w:t>
            </w:r>
            <w:r>
              <w:rPr>
                <w:spacing w:val="70"/>
                <w:w w:val="150"/>
                <w:sz w:val="22"/>
              </w:rPr>
              <w:t xml:space="preserve"> </w:t>
            </w:r>
            <w:r>
              <w:rPr>
                <w:sz w:val="22"/>
              </w:rPr>
              <w:t>no</w:t>
            </w:r>
            <w:r>
              <w:rPr>
                <w:spacing w:val="1"/>
                <w:sz w:val="22"/>
              </w:rPr>
              <w:t xml:space="preserve"> </w:t>
            </w:r>
            <w:r>
              <w:rPr>
                <w:spacing w:val="-2"/>
                <w:sz w:val="22"/>
              </w:rPr>
              <w:t>residenciales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99"/>
              <w:rPr>
                <w:sz w:val="22"/>
              </w:rPr>
            </w:pPr>
            <w:r>
              <w:rPr>
                <w:sz w:val="22"/>
              </w:rPr>
              <w:t>25</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r>
        <w:trPr>
          <w:trHeight w:val="107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140</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2"/>
                <w:sz w:val="22"/>
              </w:rPr>
              <w:t>541430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5" w:right="0" w:hanging="0"/>
              <w:rPr>
                <w:sz w:val="22"/>
              </w:rPr>
            </w:pPr>
            <w:r>
              <w:rPr>
                <w:sz w:val="22"/>
              </w:rPr>
              <w:t>Diseño</w:t>
            </w:r>
            <w:r>
              <w:rPr>
                <w:spacing w:val="-8"/>
                <w:sz w:val="22"/>
              </w:rPr>
              <w:t xml:space="preserve"> </w:t>
            </w:r>
            <w:r>
              <w:rPr>
                <w:spacing w:val="-2"/>
                <w:sz w:val="22"/>
              </w:rPr>
              <w:t>grafico</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rPr>
                <w:sz w:val="22"/>
              </w:rPr>
            </w:pPr>
            <w:r>
              <w:rPr>
                <w:sz w:val="22"/>
              </w:rPr>
              <w:t>Dedicadas</w:t>
            </w:r>
            <w:r>
              <w:rPr>
                <w:spacing w:val="40"/>
                <w:sz w:val="22"/>
              </w:rPr>
              <w:t xml:space="preserve"> </w:t>
            </w:r>
            <w:r>
              <w:rPr>
                <w:sz w:val="22"/>
              </w:rPr>
              <w:t>principalmente</w:t>
            </w:r>
            <w:r>
              <w:rPr>
                <w:spacing w:val="40"/>
                <w:sz w:val="22"/>
              </w:rPr>
              <w:t xml:space="preserve"> </w:t>
            </w:r>
            <w:r>
              <w:rPr>
                <w:sz w:val="22"/>
              </w:rPr>
              <w:t>al</w:t>
            </w:r>
            <w:r>
              <w:rPr>
                <w:spacing w:val="40"/>
                <w:sz w:val="22"/>
              </w:rPr>
              <w:t xml:space="preserve"> </w:t>
            </w:r>
            <w:r>
              <w:rPr>
                <w:sz w:val="22"/>
              </w:rPr>
              <w:t>diseño</w:t>
            </w:r>
            <w:r>
              <w:rPr>
                <w:spacing w:val="40"/>
                <w:sz w:val="22"/>
              </w:rPr>
              <w:t xml:space="preserve"> </w:t>
            </w:r>
            <w:r>
              <w:rPr>
                <w:sz w:val="22"/>
              </w:rPr>
              <w:t>de mensajes</w:t>
            </w:r>
            <w:r>
              <w:rPr>
                <w:spacing w:val="67"/>
                <w:sz w:val="22"/>
              </w:rPr>
              <w:t xml:space="preserve"> </w:t>
            </w:r>
            <w:r>
              <w:rPr>
                <w:sz w:val="22"/>
              </w:rPr>
              <w:t>visuales</w:t>
            </w:r>
            <w:r>
              <w:rPr>
                <w:spacing w:val="70"/>
                <w:sz w:val="22"/>
              </w:rPr>
              <w:t xml:space="preserve"> </w:t>
            </w:r>
            <w:r>
              <w:rPr>
                <w:sz w:val="22"/>
              </w:rPr>
              <w:t>que</w:t>
            </w:r>
            <w:r>
              <w:rPr>
                <w:spacing w:val="68"/>
                <w:sz w:val="22"/>
              </w:rPr>
              <w:t xml:space="preserve"> </w:t>
            </w:r>
            <w:r>
              <w:rPr>
                <w:sz w:val="22"/>
              </w:rPr>
              <w:t>se</w:t>
            </w:r>
            <w:r>
              <w:rPr>
                <w:spacing w:val="68"/>
                <w:sz w:val="22"/>
              </w:rPr>
              <w:t xml:space="preserve"> </w:t>
            </w:r>
            <w:r>
              <w:rPr>
                <w:sz w:val="22"/>
              </w:rPr>
              <w:t>plasman</w:t>
            </w:r>
            <w:r>
              <w:rPr>
                <w:spacing w:val="69"/>
                <w:sz w:val="22"/>
              </w:rPr>
              <w:t xml:space="preserve"> </w:t>
            </w:r>
            <w:r>
              <w:rPr>
                <w:spacing w:val="-5"/>
                <w:sz w:val="22"/>
              </w:rPr>
              <w:t>en</w:t>
            </w:r>
          </w:p>
          <w:p>
            <w:pPr>
              <w:pStyle w:val="TableParagraph"/>
              <w:widowControl w:val="false"/>
              <w:tabs>
                <w:tab w:val="clear" w:pos="720"/>
                <w:tab w:val="left" w:pos="1109" w:leader="none"/>
                <w:tab w:val="left" w:pos="2011" w:leader="none"/>
                <w:tab w:val="left" w:pos="2455" w:leader="none"/>
              </w:tabs>
              <w:spacing w:lineRule="atLeast" w:line="270"/>
              <w:ind w:left="4" w:right="-15" w:hanging="0"/>
              <w:rPr>
                <w:sz w:val="22"/>
              </w:rPr>
            </w:pPr>
            <w:r>
              <w:rPr>
                <w:spacing w:val="-2"/>
                <w:sz w:val="22"/>
              </w:rPr>
              <w:t>logotipos,</w:t>
            </w:r>
            <w:r>
              <w:rPr>
                <w:sz w:val="22"/>
              </w:rPr>
              <w:tab/>
            </w:r>
            <w:r>
              <w:rPr>
                <w:spacing w:val="-2"/>
                <w:sz w:val="22"/>
              </w:rPr>
              <w:t>tarjetas</w:t>
            </w:r>
            <w:r>
              <w:rPr>
                <w:sz w:val="22"/>
              </w:rPr>
              <w:tab/>
            </w:r>
            <w:r>
              <w:rPr>
                <w:spacing w:val="-6"/>
                <w:sz w:val="22"/>
              </w:rPr>
              <w:t>de</w:t>
            </w:r>
            <w:r>
              <w:rPr>
                <w:sz w:val="22"/>
              </w:rPr>
              <w:tab/>
            </w:r>
            <w:r>
              <w:rPr>
                <w:spacing w:val="-2"/>
                <w:sz w:val="22"/>
              </w:rPr>
              <w:t xml:space="preserve">presentación, </w:t>
            </w:r>
            <w:r>
              <w:rPr>
                <w:sz w:val="22"/>
              </w:rPr>
              <w:t>folletos y trípticos.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r>
        <w:trPr>
          <w:trHeight w:val="1072"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141</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2"/>
                <w:sz w:val="22"/>
              </w:rPr>
              <w:t>541490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87" w:leader="none"/>
              </w:tabs>
              <w:ind w:left="5" w:right="-15" w:hanging="0"/>
              <w:jc w:val="both"/>
              <w:rPr>
                <w:sz w:val="22"/>
              </w:rPr>
            </w:pPr>
            <w:r>
              <w:rPr>
                <w:spacing w:val="-2"/>
                <w:sz w:val="22"/>
              </w:rPr>
              <w:t>Diseño</w:t>
            </w:r>
            <w:r>
              <w:rPr>
                <w:sz w:val="22"/>
              </w:rPr>
              <w:tab/>
            </w:r>
            <w:r>
              <w:rPr>
                <w:spacing w:val="-6"/>
                <w:sz w:val="22"/>
              </w:rPr>
              <w:t xml:space="preserve">de </w:t>
            </w:r>
            <w:r>
              <w:rPr>
                <w:sz w:val="22"/>
              </w:rPr>
              <w:t xml:space="preserve">modas y otros </w:t>
            </w:r>
            <w:r>
              <w:rPr>
                <w:spacing w:val="-2"/>
                <w:sz w:val="22"/>
              </w:rPr>
              <w:t>diseños</w:t>
            </w:r>
          </w:p>
          <w:p>
            <w:pPr>
              <w:pStyle w:val="TableParagraph"/>
              <w:widowControl w:val="false"/>
              <w:spacing w:lineRule="exact" w:line="249"/>
              <w:ind w:left="5" w:right="0" w:hanging="0"/>
              <w:rPr>
                <w:sz w:val="22"/>
              </w:rPr>
            </w:pPr>
            <w:r>
              <w:rPr>
                <w:spacing w:val="-2"/>
                <w:sz w:val="22"/>
              </w:rPr>
              <w:t>especializados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rPr>
                <w:rFonts w:ascii="Times New Roman" w:hAnsi="Times New Roman"/>
                <w:b/>
                <w:b/>
                <w:sz w:val="22"/>
              </w:rPr>
            </w:pPr>
            <w:r>
              <w:rPr>
                <w:rFonts w:ascii="Times New Roman" w:hAnsi="Times New Roman"/>
                <w:b/>
                <w:sz w:val="22"/>
              </w:rPr>
            </w:r>
          </w:p>
          <w:p>
            <w:pPr>
              <w:pStyle w:val="TableParagraph"/>
              <w:widowControl w:val="false"/>
              <w:ind w:left="4" w:right="-15" w:hanging="0"/>
              <w:rPr>
                <w:sz w:val="22"/>
              </w:rPr>
            </w:pPr>
            <w:r>
              <w:rPr>
                <w:sz w:val="22"/>
              </w:rPr>
              <w:t>Dedicadas principalmente</w:t>
            </w:r>
            <w:r>
              <w:rPr>
                <w:spacing w:val="-2"/>
                <w:sz w:val="22"/>
              </w:rPr>
              <w:t xml:space="preserve"> </w:t>
            </w:r>
            <w:r>
              <w:rPr>
                <w:sz w:val="22"/>
              </w:rPr>
              <w:t>a la</w:t>
            </w:r>
            <w:r>
              <w:rPr>
                <w:spacing w:val="-1"/>
                <w:sz w:val="22"/>
              </w:rPr>
              <w:t xml:space="preserve"> </w:t>
            </w:r>
            <w:r>
              <w:rPr>
                <w:sz w:val="22"/>
              </w:rPr>
              <w:t>creación</w:t>
            </w:r>
            <w:r>
              <w:rPr>
                <w:spacing w:val="-1"/>
                <w:sz w:val="22"/>
              </w:rPr>
              <w:t xml:space="preserve"> </w:t>
            </w:r>
            <w:r>
              <w:rPr>
                <w:sz w:val="22"/>
              </w:rPr>
              <w:t>y desarrollo de productos de moda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25</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r>
        <w:trPr>
          <w:trHeight w:val="1610"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2"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142</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2"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2"/>
                <w:sz w:val="22"/>
              </w:rPr>
              <w:t>541510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91" w:leader="none"/>
              </w:tabs>
              <w:spacing w:lineRule="exact" w:line="268"/>
              <w:ind w:left="5" w:right="-15" w:hanging="0"/>
              <w:rPr>
                <w:sz w:val="22"/>
              </w:rPr>
            </w:pPr>
            <w:r>
              <w:rPr>
                <w:spacing w:val="-2"/>
                <w:sz w:val="22"/>
              </w:rPr>
              <w:t>Servicios</w:t>
            </w:r>
            <w:r>
              <w:rPr>
                <w:sz w:val="22"/>
              </w:rPr>
              <w:tab/>
            </w:r>
            <w:r>
              <w:rPr>
                <w:spacing w:val="-5"/>
                <w:sz w:val="22"/>
              </w:rPr>
              <w:t>de</w:t>
            </w:r>
          </w:p>
          <w:p>
            <w:pPr>
              <w:pStyle w:val="TableParagraph"/>
              <w:widowControl w:val="false"/>
              <w:tabs>
                <w:tab w:val="clear" w:pos="720"/>
                <w:tab w:val="left" w:pos="1190" w:leader="none"/>
              </w:tabs>
              <w:spacing w:lineRule="exact" w:line="267"/>
              <w:ind w:left="5" w:right="-15" w:hanging="0"/>
              <w:rPr>
                <w:sz w:val="22"/>
              </w:rPr>
            </w:pPr>
            <w:r>
              <w:rPr>
                <w:spacing w:val="-2"/>
                <w:sz w:val="22"/>
              </w:rPr>
              <w:t>diseño</w:t>
            </w:r>
            <w:r>
              <w:rPr>
                <w:sz w:val="22"/>
              </w:rPr>
              <w:tab/>
            </w:r>
            <w:r>
              <w:rPr>
                <w:spacing w:val="-5"/>
                <w:sz w:val="22"/>
              </w:rPr>
              <w:t>de</w:t>
            </w:r>
          </w:p>
          <w:p>
            <w:pPr>
              <w:pStyle w:val="TableParagraph"/>
              <w:widowControl w:val="false"/>
              <w:tabs>
                <w:tab w:val="clear" w:pos="720"/>
                <w:tab w:val="left" w:pos="1190" w:leader="none"/>
              </w:tabs>
              <w:spacing w:lineRule="exact" w:line="267"/>
              <w:ind w:left="5" w:right="-15" w:hanging="0"/>
              <w:rPr>
                <w:sz w:val="22"/>
              </w:rPr>
            </w:pPr>
            <w:r>
              <w:rPr>
                <w:spacing w:val="-2"/>
                <w:sz w:val="22"/>
              </w:rPr>
              <w:t>sistemas</w:t>
            </w:r>
            <w:r>
              <w:rPr>
                <w:sz w:val="22"/>
              </w:rPr>
              <w:tab/>
            </w:r>
            <w:r>
              <w:rPr>
                <w:spacing w:val="-5"/>
                <w:sz w:val="22"/>
              </w:rPr>
              <w:t>de</w:t>
            </w:r>
          </w:p>
          <w:p>
            <w:pPr>
              <w:pStyle w:val="TableParagraph"/>
              <w:widowControl w:val="false"/>
              <w:tabs>
                <w:tab w:val="clear" w:pos="720"/>
                <w:tab w:val="left" w:pos="1312" w:leader="none"/>
              </w:tabs>
              <w:ind w:left="5" w:right="-15" w:hanging="0"/>
              <w:rPr>
                <w:sz w:val="22"/>
              </w:rPr>
            </w:pPr>
            <w:r>
              <w:rPr>
                <w:spacing w:val="-2"/>
                <w:sz w:val="22"/>
              </w:rPr>
              <w:t>cómputo</w:t>
            </w:r>
            <w:r>
              <w:rPr>
                <w:sz w:val="22"/>
              </w:rPr>
              <w:tab/>
            </w:r>
            <w:r>
              <w:rPr>
                <w:spacing w:val="-10"/>
                <w:sz w:val="22"/>
              </w:rPr>
              <w:t>y</w:t>
            </w:r>
          </w:p>
          <w:p>
            <w:pPr>
              <w:pStyle w:val="TableParagraph"/>
              <w:widowControl w:val="false"/>
              <w:spacing w:lineRule="atLeast" w:line="270"/>
              <w:ind w:left="5" w:right="-15" w:hanging="0"/>
              <w:rPr>
                <w:sz w:val="22"/>
              </w:rPr>
            </w:pPr>
            <w:r>
              <w:rPr>
                <w:spacing w:val="-2"/>
                <w:sz w:val="22"/>
              </w:rPr>
              <w:t>servicios relacionados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rPr>
                <w:rFonts w:ascii="Times New Roman" w:hAnsi="Times New Roman"/>
                <w:b/>
                <w:b/>
                <w:sz w:val="22"/>
              </w:rPr>
            </w:pPr>
            <w:r>
              <w:rPr>
                <w:rFonts w:ascii="Times New Roman" w:hAnsi="Times New Roman"/>
                <w:b/>
                <w:sz w:val="22"/>
              </w:rPr>
            </w:r>
          </w:p>
          <w:p>
            <w:pPr>
              <w:pStyle w:val="TableParagraph"/>
              <w:widowControl w:val="false"/>
              <w:spacing w:before="1" w:after="0"/>
              <w:ind w:left="4" w:right="-15" w:hanging="0"/>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proporcionar servicios en el campo de las tecnologías de información</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2"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2"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8"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bl>
    <w:p>
      <w:pPr>
        <w:pStyle w:val="Cuerpodetexto"/>
        <w:spacing w:before="28" w:after="0"/>
        <w:rPr>
          <w:b/>
          <w:b/>
          <w:sz w:val="20"/>
        </w:rPr>
      </w:pPr>
      <w:r>
        <w:rPr>
          <w:b/>
          <w:sz w:val="20"/>
        </w:rPr>
      </w:r>
    </w:p>
    <w:tbl>
      <w:tblPr>
        <w:tblW w:w="9683" w:type="dxa"/>
        <w:jc w:val="left"/>
        <w:tblInd w:w="348" w:type="dxa"/>
        <w:tblLayout w:type="fixed"/>
        <w:tblCellMar>
          <w:top w:w="0" w:type="dxa"/>
          <w:left w:w="5" w:type="dxa"/>
          <w:bottom w:w="0" w:type="dxa"/>
          <w:right w:w="5" w:type="dxa"/>
        </w:tblCellMar>
        <w:tblLook w:val="01e0"/>
      </w:tblPr>
      <w:tblGrid>
        <w:gridCol w:w="420"/>
        <w:gridCol w:w="850"/>
        <w:gridCol w:w="1421"/>
        <w:gridCol w:w="3686"/>
        <w:gridCol w:w="1277"/>
        <w:gridCol w:w="991"/>
        <w:gridCol w:w="1037"/>
      </w:tblGrid>
      <w:tr>
        <w:trPr>
          <w:trHeight w:val="1072" w:hRule="atLeast"/>
        </w:trPr>
        <w:tc>
          <w:tcPr>
            <w:tcW w:w="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5"/>
                <w:sz w:val="22"/>
              </w:rPr>
              <w:t>143</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7" w:right="0" w:hanging="0"/>
              <w:jc w:val="center"/>
              <w:rPr>
                <w:sz w:val="22"/>
              </w:rPr>
            </w:pPr>
            <w:r>
              <w:rPr>
                <w:spacing w:val="-2"/>
                <w:sz w:val="22"/>
              </w:rPr>
              <w:t>541610</w:t>
            </w:r>
          </w:p>
        </w:tc>
        <w:tc>
          <w:tcPr>
            <w:tcW w:w="1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4" w:right="-15" w:hanging="0"/>
              <w:jc w:val="both"/>
              <w:rPr>
                <w:sz w:val="22"/>
              </w:rPr>
            </w:pPr>
            <w:r>
              <w:rPr>
                <w:sz w:val="22"/>
              </w:rPr>
              <w:t xml:space="preserve">Servicios de consultoría en </w:t>
            </w:r>
            <w:r>
              <w:rPr>
                <w:spacing w:val="-2"/>
                <w:sz w:val="22"/>
              </w:rPr>
              <w:t>administración</w:t>
            </w:r>
          </w:p>
        </w:tc>
        <w:tc>
          <w:tcPr>
            <w:tcW w:w="368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560" w:leader="none"/>
                <w:tab w:val="left" w:pos="2347" w:leader="none"/>
              </w:tabs>
              <w:ind w:left="1" w:right="-15" w:hanging="0"/>
              <w:jc w:val="both"/>
              <w:rPr>
                <w:sz w:val="22"/>
              </w:rPr>
            </w:pPr>
            <w:r>
              <w:rPr>
                <w:sz w:val="22"/>
              </w:rPr>
              <w:t>Dedicadas principalmente a la</w:t>
            </w:r>
            <w:r>
              <w:rPr>
                <w:spacing w:val="40"/>
                <w:sz w:val="22"/>
              </w:rPr>
              <w:t xml:space="preserve"> </w:t>
            </w:r>
            <w:r>
              <w:rPr>
                <w:spacing w:val="-2"/>
                <w:sz w:val="22"/>
              </w:rPr>
              <w:t>consultoría</w:t>
            </w:r>
            <w:r>
              <w:rPr>
                <w:sz w:val="22"/>
              </w:rPr>
              <w:tab/>
            </w:r>
            <w:r>
              <w:rPr>
                <w:spacing w:val="-6"/>
                <w:sz w:val="22"/>
              </w:rPr>
              <w:t>en</w:t>
            </w:r>
            <w:r>
              <w:rPr>
                <w:sz w:val="22"/>
              </w:rPr>
              <w:tab/>
            </w:r>
            <w:r>
              <w:rPr>
                <w:spacing w:val="-2"/>
                <w:sz w:val="22"/>
              </w:rPr>
              <w:t xml:space="preserve">administración </w:t>
            </w:r>
            <w:r>
              <w:rPr>
                <w:sz w:val="22"/>
              </w:rPr>
              <w:t>estratégica,</w:t>
            </w:r>
            <w:r>
              <w:rPr>
                <w:spacing w:val="64"/>
                <w:sz w:val="22"/>
              </w:rPr>
              <w:t xml:space="preserve">  </w:t>
            </w:r>
            <w:r>
              <w:rPr>
                <w:sz w:val="22"/>
              </w:rPr>
              <w:t>financiera,</w:t>
            </w:r>
            <w:r>
              <w:rPr>
                <w:spacing w:val="64"/>
                <w:sz w:val="22"/>
              </w:rPr>
              <w:t xml:space="preserve">  </w:t>
            </w:r>
            <w:r>
              <w:rPr>
                <w:sz w:val="22"/>
              </w:rPr>
              <w:t>de</w:t>
            </w:r>
            <w:r>
              <w:rPr>
                <w:spacing w:val="64"/>
                <w:sz w:val="22"/>
              </w:rPr>
              <w:t xml:space="preserve">  </w:t>
            </w:r>
            <w:r>
              <w:rPr>
                <w:spacing w:val="-2"/>
                <w:sz w:val="22"/>
              </w:rPr>
              <w:t>recursos</w:t>
            </w:r>
          </w:p>
          <w:p>
            <w:pPr>
              <w:pStyle w:val="TableParagraph"/>
              <w:widowControl w:val="false"/>
              <w:spacing w:lineRule="exact" w:line="248"/>
              <w:ind w:left="1" w:right="0" w:hanging="0"/>
              <w:jc w:val="both"/>
              <w:rPr>
                <w:sz w:val="22"/>
              </w:rPr>
            </w:pPr>
            <w:r>
              <w:rPr>
                <w:sz w:val="22"/>
              </w:rPr>
              <w:t>humanos</w:t>
            </w:r>
            <w:r>
              <w:rPr>
                <w:spacing w:val="-3"/>
                <w:sz w:val="22"/>
              </w:rPr>
              <w:t xml:space="preserve"> </w:t>
            </w:r>
            <w:r>
              <w:rPr>
                <w:sz w:val="22"/>
              </w:rPr>
              <w:t>y</w:t>
            </w:r>
            <w:r>
              <w:rPr>
                <w:spacing w:val="-2"/>
                <w:sz w:val="22"/>
              </w:rPr>
              <w:t xml:space="preserve"> </w:t>
            </w:r>
            <w:r>
              <w:rPr>
                <w:sz w:val="22"/>
              </w:rPr>
              <w:t>de</w:t>
            </w:r>
            <w:r>
              <w:rPr>
                <w:spacing w:val="-2"/>
                <w:sz w:val="22"/>
              </w:rPr>
              <w:t xml:space="preserve"> operaciones</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5" w:right="2" w:hanging="0"/>
              <w:jc w:val="center"/>
              <w:rPr>
                <w:sz w:val="22"/>
              </w:rPr>
            </w:pPr>
            <w:r>
              <w:rPr>
                <w:sz w:val="22"/>
              </w:rPr>
              <w:t>No</w:t>
            </w:r>
            <w:r>
              <w:rPr>
                <w:spacing w:val="-2"/>
                <w:sz w:val="22"/>
              </w:rPr>
              <w:t xml:space="preserve"> aplica</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88" w:right="0" w:hanging="99"/>
              <w:rPr>
                <w:sz w:val="22"/>
              </w:rPr>
            </w:pPr>
            <w:r>
              <w:rPr>
                <w:sz w:val="22"/>
              </w:rPr>
              <w:t>40</w:t>
            </w:r>
            <w:r>
              <w:rPr>
                <w:spacing w:val="-13"/>
                <w:sz w:val="22"/>
              </w:rPr>
              <w:t xml:space="preserve"> </w:t>
            </w:r>
            <w:r>
              <w:rPr>
                <w:sz w:val="22"/>
              </w:rPr>
              <w:t>a</w:t>
            </w:r>
            <w:r>
              <w:rPr>
                <w:spacing w:val="-12"/>
                <w:sz w:val="22"/>
              </w:rPr>
              <w:t xml:space="preserve"> </w:t>
            </w:r>
            <w:r>
              <w:rPr>
                <w:sz w:val="22"/>
              </w:rPr>
              <w:t xml:space="preserve">50 </w:t>
            </w:r>
            <w:r>
              <w:rPr>
                <w:spacing w:val="-4"/>
                <w:sz w:val="22"/>
              </w:rPr>
              <w:t>UMA</w:t>
            </w:r>
          </w:p>
        </w:tc>
      </w:tr>
      <w:tr>
        <w:trPr>
          <w:trHeight w:val="1074" w:hRule="atLeast"/>
        </w:trPr>
        <w:tc>
          <w:tcPr>
            <w:tcW w:w="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5"/>
                <w:sz w:val="22"/>
              </w:rPr>
              <w:t>144</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7" w:right="0" w:hanging="0"/>
              <w:jc w:val="center"/>
              <w:rPr>
                <w:sz w:val="22"/>
              </w:rPr>
            </w:pPr>
            <w:r>
              <w:rPr>
                <w:spacing w:val="-2"/>
                <w:sz w:val="22"/>
              </w:rPr>
              <w:t>541690</w:t>
            </w:r>
          </w:p>
        </w:tc>
        <w:tc>
          <w:tcPr>
            <w:tcW w:w="1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4" w:right="-15" w:hanging="0"/>
              <w:jc w:val="both"/>
              <w:rPr>
                <w:sz w:val="22"/>
              </w:rPr>
            </w:pPr>
            <w:r>
              <w:rPr>
                <w:sz w:val="22"/>
              </w:rPr>
              <w:t>Otros servicios de consultoría certifican</w:t>
            </w:r>
            <w:r>
              <w:rPr>
                <w:spacing w:val="67"/>
                <w:sz w:val="22"/>
              </w:rPr>
              <w:t xml:space="preserve">    </w:t>
            </w:r>
            <w:r>
              <w:rPr>
                <w:spacing w:val="-10"/>
                <w:sz w:val="22"/>
              </w:rPr>
              <w:t>y</w:t>
            </w:r>
          </w:p>
          <w:p>
            <w:pPr>
              <w:pStyle w:val="TableParagraph"/>
              <w:widowControl w:val="false"/>
              <w:spacing w:lineRule="exact" w:line="248"/>
              <w:ind w:left="4" w:right="0" w:hanging="0"/>
              <w:rPr>
                <w:sz w:val="22"/>
              </w:rPr>
            </w:pPr>
            <w:r>
              <w:rPr>
                <w:spacing w:val="-2"/>
                <w:sz w:val="22"/>
              </w:rPr>
              <w:t>técnica</w:t>
            </w:r>
          </w:p>
        </w:tc>
        <w:tc>
          <w:tcPr>
            <w:tcW w:w="36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1" w:right="-15" w:hanging="0"/>
              <w:jc w:val="both"/>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proporcionar otros servicios de consultoría no clasificados anteriormente</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5" w:right="2" w:hanging="0"/>
              <w:jc w:val="center"/>
              <w:rPr>
                <w:sz w:val="22"/>
              </w:rPr>
            </w:pPr>
            <w:r>
              <w:rPr>
                <w:sz w:val="22"/>
              </w:rPr>
              <w:t>No</w:t>
            </w:r>
            <w:r>
              <w:rPr>
                <w:spacing w:val="-2"/>
                <w:sz w:val="22"/>
              </w:rPr>
              <w:t xml:space="preserve"> aplica</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88"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r>
        <w:trPr>
          <w:trHeight w:val="806" w:hRule="atLeast"/>
        </w:trPr>
        <w:tc>
          <w:tcPr>
            <w:tcW w:w="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0" w:right="0" w:hanging="0"/>
              <w:jc w:val="center"/>
              <w:rPr>
                <w:sz w:val="22"/>
              </w:rPr>
            </w:pPr>
            <w:r>
              <w:rPr>
                <w:spacing w:val="-5"/>
                <w:sz w:val="22"/>
              </w:rPr>
              <w:t>145</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7" w:right="0" w:hanging="0"/>
              <w:jc w:val="center"/>
              <w:rPr>
                <w:sz w:val="22"/>
              </w:rPr>
            </w:pPr>
            <w:r>
              <w:rPr>
                <w:spacing w:val="-2"/>
                <w:sz w:val="22"/>
              </w:rPr>
              <w:t>541810</w:t>
            </w:r>
          </w:p>
        </w:tc>
        <w:tc>
          <w:tcPr>
            <w:tcW w:w="142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88" w:leader="none"/>
              </w:tabs>
              <w:spacing w:before="133" w:after="0"/>
              <w:ind w:left="4" w:right="-15" w:hanging="0"/>
              <w:rPr>
                <w:sz w:val="22"/>
              </w:rPr>
            </w:pPr>
            <w:r>
              <w:rPr>
                <w:spacing w:val="-2"/>
                <w:sz w:val="22"/>
              </w:rPr>
              <w:t>Agencias</w:t>
            </w:r>
            <w:r>
              <w:rPr>
                <w:sz w:val="22"/>
              </w:rPr>
              <w:tab/>
            </w:r>
            <w:r>
              <w:rPr>
                <w:spacing w:val="-6"/>
                <w:sz w:val="22"/>
              </w:rPr>
              <w:t xml:space="preserve">de </w:t>
            </w:r>
            <w:r>
              <w:rPr>
                <w:spacing w:val="-2"/>
                <w:sz w:val="22"/>
              </w:rPr>
              <w:t>publicidad</w:t>
            </w:r>
          </w:p>
        </w:tc>
        <w:tc>
          <w:tcPr>
            <w:tcW w:w="368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 w:right="-15" w:hanging="0"/>
              <w:rPr>
                <w:sz w:val="22"/>
              </w:rPr>
            </w:pPr>
            <w:r>
              <w:rPr>
                <w:sz w:val="22"/>
              </w:rPr>
              <w:t>Dedicadas</w:t>
            </w:r>
            <w:r>
              <w:rPr>
                <w:spacing w:val="37"/>
                <w:sz w:val="22"/>
              </w:rPr>
              <w:t xml:space="preserve"> </w:t>
            </w:r>
            <w:r>
              <w:rPr>
                <w:sz w:val="22"/>
              </w:rPr>
              <w:t>principalmente</w:t>
            </w:r>
            <w:r>
              <w:rPr>
                <w:spacing w:val="38"/>
                <w:sz w:val="22"/>
              </w:rPr>
              <w:t xml:space="preserve"> </w:t>
            </w:r>
            <w:r>
              <w:rPr>
                <w:sz w:val="22"/>
              </w:rPr>
              <w:t>a</w:t>
            </w:r>
            <w:r>
              <w:rPr>
                <w:spacing w:val="40"/>
                <w:sz w:val="22"/>
              </w:rPr>
              <w:t xml:space="preserve"> </w:t>
            </w:r>
            <w:r>
              <w:rPr>
                <w:sz w:val="22"/>
              </w:rPr>
              <w:t>la</w:t>
            </w:r>
            <w:r>
              <w:rPr>
                <w:spacing w:val="39"/>
                <w:sz w:val="22"/>
              </w:rPr>
              <w:t xml:space="preserve"> </w:t>
            </w:r>
            <w:r>
              <w:rPr>
                <w:sz w:val="22"/>
              </w:rPr>
              <w:t>creación de</w:t>
            </w:r>
            <w:r>
              <w:rPr>
                <w:spacing w:val="35"/>
                <w:sz w:val="22"/>
              </w:rPr>
              <w:t xml:space="preserve"> </w:t>
            </w:r>
            <w:r>
              <w:rPr>
                <w:sz w:val="22"/>
              </w:rPr>
              <w:t>campañas</w:t>
            </w:r>
            <w:r>
              <w:rPr>
                <w:spacing w:val="35"/>
                <w:sz w:val="22"/>
              </w:rPr>
              <w:t xml:space="preserve"> </w:t>
            </w:r>
            <w:r>
              <w:rPr>
                <w:sz w:val="22"/>
              </w:rPr>
              <w:t>publicitarias</w:t>
            </w:r>
            <w:r>
              <w:rPr>
                <w:spacing w:val="32"/>
                <w:sz w:val="22"/>
              </w:rPr>
              <w:t xml:space="preserve"> </w:t>
            </w:r>
            <w:r>
              <w:rPr>
                <w:sz w:val="22"/>
              </w:rPr>
              <w:t>y</w:t>
            </w:r>
            <w:r>
              <w:rPr>
                <w:spacing w:val="35"/>
                <w:sz w:val="22"/>
              </w:rPr>
              <w:t xml:space="preserve"> </w:t>
            </w:r>
            <w:r>
              <w:rPr>
                <w:sz w:val="22"/>
              </w:rPr>
              <w:t>su</w:t>
            </w:r>
            <w:r>
              <w:rPr>
                <w:spacing w:val="35"/>
                <w:sz w:val="22"/>
              </w:rPr>
              <w:t xml:space="preserve"> </w:t>
            </w:r>
            <w:r>
              <w:rPr>
                <w:spacing w:val="-2"/>
                <w:sz w:val="22"/>
              </w:rPr>
              <w:t>difusión</w:t>
            </w:r>
          </w:p>
          <w:p>
            <w:pPr>
              <w:pStyle w:val="TableParagraph"/>
              <w:widowControl w:val="false"/>
              <w:spacing w:lineRule="exact" w:line="249"/>
              <w:ind w:left="1" w:right="0" w:hanging="0"/>
              <w:rPr>
                <w:sz w:val="22"/>
              </w:rPr>
            </w:pPr>
            <w:r>
              <w:rPr>
                <w:sz w:val="22"/>
              </w:rPr>
              <w:t>en</w:t>
            </w:r>
            <w:r>
              <w:rPr>
                <w:spacing w:val="-2"/>
                <w:sz w:val="22"/>
              </w:rPr>
              <w:t xml:space="preserve"> </w:t>
            </w:r>
            <w:r>
              <w:rPr>
                <w:sz w:val="22"/>
              </w:rPr>
              <w:t>medios</w:t>
            </w:r>
            <w:r>
              <w:rPr>
                <w:spacing w:val="-4"/>
                <w:sz w:val="22"/>
              </w:rPr>
              <w:t xml:space="preserve"> </w:t>
            </w:r>
            <w:r>
              <w:rPr>
                <w:sz w:val="22"/>
              </w:rPr>
              <w:t>masivos</w:t>
            </w:r>
            <w:r>
              <w:rPr>
                <w:spacing w:val="-2"/>
                <w:sz w:val="22"/>
              </w:rPr>
              <w:t xml:space="preserve"> </w:t>
            </w:r>
            <w:r>
              <w:rPr>
                <w:sz w:val="22"/>
              </w:rPr>
              <w:t>de</w:t>
            </w:r>
            <w:r>
              <w:rPr>
                <w:spacing w:val="-2"/>
                <w:sz w:val="22"/>
              </w:rPr>
              <w:t xml:space="preserve"> comunicación</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5" w:right="2" w:hanging="0"/>
              <w:jc w:val="center"/>
              <w:rPr>
                <w:sz w:val="22"/>
              </w:rPr>
            </w:pPr>
            <w:r>
              <w:rPr>
                <w:sz w:val="22"/>
              </w:rPr>
              <w:t>No</w:t>
            </w:r>
            <w:r>
              <w:rPr>
                <w:spacing w:val="-2"/>
                <w:sz w:val="22"/>
              </w:rPr>
              <w:t xml:space="preserve"> aplica</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88" w:right="0" w:hanging="99"/>
              <w:rPr>
                <w:sz w:val="22"/>
              </w:rPr>
            </w:pPr>
            <w:r>
              <w:rPr>
                <w:sz w:val="22"/>
              </w:rPr>
              <w:t>30</w:t>
            </w:r>
            <w:r>
              <w:rPr>
                <w:spacing w:val="-13"/>
                <w:sz w:val="22"/>
              </w:rPr>
              <w:t xml:space="preserve"> </w:t>
            </w:r>
            <w:r>
              <w:rPr>
                <w:sz w:val="22"/>
              </w:rPr>
              <w:t>a</w:t>
            </w:r>
            <w:r>
              <w:rPr>
                <w:spacing w:val="-12"/>
                <w:sz w:val="22"/>
              </w:rPr>
              <w:t xml:space="preserve"> </w:t>
            </w:r>
            <w:r>
              <w:rPr>
                <w:sz w:val="22"/>
              </w:rPr>
              <w:t xml:space="preserve">35 </w:t>
            </w:r>
            <w:r>
              <w:rPr>
                <w:spacing w:val="-4"/>
                <w:sz w:val="22"/>
              </w:rPr>
              <w:t>UMA</w:t>
            </w:r>
          </w:p>
        </w:tc>
      </w:tr>
      <w:tr>
        <w:trPr>
          <w:trHeight w:val="1343" w:hRule="atLeast"/>
        </w:trPr>
        <w:tc>
          <w:tcPr>
            <w:tcW w:w="42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5"/>
                <w:sz w:val="22"/>
              </w:rPr>
              <w:t>146</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7" w:right="0" w:hanging="0"/>
              <w:jc w:val="center"/>
              <w:rPr>
                <w:sz w:val="22"/>
              </w:rPr>
            </w:pPr>
            <w:r>
              <w:rPr>
                <w:spacing w:val="-2"/>
                <w:sz w:val="22"/>
              </w:rPr>
              <w:t>541850</w:t>
            </w:r>
          </w:p>
        </w:tc>
        <w:tc>
          <w:tcPr>
            <w:tcW w:w="1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tabs>
                <w:tab w:val="clear" w:pos="720"/>
                <w:tab w:val="left" w:pos="1188" w:leader="none"/>
              </w:tabs>
              <w:spacing w:before="1" w:after="0"/>
              <w:ind w:left="4" w:right="-15" w:hanging="0"/>
              <w:rPr>
                <w:sz w:val="22"/>
              </w:rPr>
            </w:pPr>
            <w:r>
              <w:rPr>
                <w:spacing w:val="-2"/>
                <w:sz w:val="22"/>
              </w:rPr>
              <w:t>Agencias</w:t>
            </w:r>
            <w:r>
              <w:rPr>
                <w:sz w:val="22"/>
              </w:rPr>
              <w:tab/>
            </w:r>
            <w:r>
              <w:rPr>
                <w:spacing w:val="-6"/>
                <w:sz w:val="22"/>
              </w:rPr>
              <w:t xml:space="preserve">de </w:t>
            </w:r>
            <w:r>
              <w:rPr>
                <w:spacing w:val="-2"/>
                <w:sz w:val="22"/>
              </w:rPr>
              <w:t>anuncios publicitarios</w:t>
            </w:r>
          </w:p>
        </w:tc>
        <w:tc>
          <w:tcPr>
            <w:tcW w:w="368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 w:right="-15" w:hanging="0"/>
              <w:jc w:val="both"/>
              <w:rPr>
                <w:sz w:val="22"/>
              </w:rPr>
            </w:pPr>
            <w:r>
              <w:rPr>
                <w:sz w:val="22"/>
              </w:rPr>
              <w:t>Dedicadas principalmente a la renta de espacios publicitarios en tableros, paneles, vehículos de transporte, áreas comunes</w:t>
            </w:r>
            <w:r>
              <w:rPr>
                <w:spacing w:val="55"/>
                <w:w w:val="150"/>
                <w:sz w:val="22"/>
              </w:rPr>
              <w:t xml:space="preserve"> </w:t>
            </w:r>
            <w:r>
              <w:rPr>
                <w:sz w:val="22"/>
              </w:rPr>
              <w:t>de</w:t>
            </w:r>
            <w:r>
              <w:rPr>
                <w:spacing w:val="78"/>
                <w:sz w:val="22"/>
              </w:rPr>
              <w:t xml:space="preserve"> </w:t>
            </w:r>
            <w:r>
              <w:rPr>
                <w:sz w:val="22"/>
              </w:rPr>
              <w:t>estaciones</w:t>
            </w:r>
            <w:r>
              <w:rPr>
                <w:spacing w:val="79"/>
                <w:sz w:val="22"/>
              </w:rPr>
              <w:t xml:space="preserve"> </w:t>
            </w:r>
            <w:r>
              <w:rPr>
                <w:sz w:val="22"/>
              </w:rPr>
              <w:t>de</w:t>
            </w:r>
            <w:r>
              <w:rPr>
                <w:spacing w:val="55"/>
                <w:w w:val="150"/>
                <w:sz w:val="22"/>
              </w:rPr>
              <w:t xml:space="preserve"> </w:t>
            </w:r>
            <w:r>
              <w:rPr>
                <w:sz w:val="22"/>
              </w:rPr>
              <w:t>tránsito</w:t>
            </w:r>
            <w:r>
              <w:rPr>
                <w:spacing w:val="79"/>
                <w:sz w:val="22"/>
              </w:rPr>
              <w:t xml:space="preserve"> </w:t>
            </w:r>
            <w:r>
              <w:rPr>
                <w:spacing w:val="-10"/>
                <w:sz w:val="22"/>
              </w:rPr>
              <w:t>y</w:t>
            </w:r>
          </w:p>
          <w:p>
            <w:pPr>
              <w:pStyle w:val="TableParagraph"/>
              <w:widowControl w:val="false"/>
              <w:spacing w:lineRule="exact" w:line="249"/>
              <w:ind w:left="1" w:right="0" w:hanging="0"/>
              <w:jc w:val="both"/>
              <w:rPr>
                <w:sz w:val="22"/>
              </w:rPr>
            </w:pPr>
            <w:r>
              <w:rPr>
                <w:sz w:val="22"/>
              </w:rPr>
              <w:t>mobiliario</w:t>
            </w:r>
            <w:r>
              <w:rPr>
                <w:spacing w:val="-4"/>
                <w:sz w:val="22"/>
              </w:rPr>
              <w:t xml:space="preserve"> </w:t>
            </w:r>
            <w:r>
              <w:rPr>
                <w:spacing w:val="-2"/>
                <w:sz w:val="22"/>
              </w:rPr>
              <w:t>urbano</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5" w:right="2" w:hanging="0"/>
              <w:jc w:val="center"/>
              <w:rPr>
                <w:sz w:val="22"/>
              </w:rPr>
            </w:pPr>
            <w:r>
              <w:rPr>
                <w:sz w:val="22"/>
              </w:rPr>
              <w:t>No</w:t>
            </w:r>
            <w:r>
              <w:rPr>
                <w:spacing w:val="-2"/>
                <w:sz w:val="22"/>
              </w:rPr>
              <w:t xml:space="preserve"> aplica</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88" w:right="0" w:hanging="99"/>
              <w:rPr>
                <w:sz w:val="22"/>
              </w:rPr>
            </w:pPr>
            <w:r>
              <w:rPr>
                <w:sz w:val="22"/>
              </w:rPr>
              <w:t>35</w:t>
            </w:r>
            <w:r>
              <w:rPr>
                <w:spacing w:val="-13"/>
                <w:sz w:val="22"/>
              </w:rPr>
              <w:t xml:space="preserve"> </w:t>
            </w:r>
            <w:r>
              <w:rPr>
                <w:sz w:val="22"/>
              </w:rPr>
              <w:t>a</w:t>
            </w:r>
            <w:r>
              <w:rPr>
                <w:spacing w:val="-12"/>
                <w:sz w:val="22"/>
              </w:rPr>
              <w:t xml:space="preserve"> </w:t>
            </w:r>
            <w:r>
              <w:rPr>
                <w:sz w:val="22"/>
              </w:rPr>
              <w:t xml:space="preserve">45 </w:t>
            </w:r>
            <w:r>
              <w:rPr>
                <w:spacing w:val="-4"/>
                <w:sz w:val="22"/>
              </w:rPr>
              <w:t>UMA</w:t>
            </w:r>
          </w:p>
        </w:tc>
      </w:tr>
    </w:tbl>
    <w:p>
      <w:pPr>
        <w:sectPr>
          <w:headerReference w:type="default" r:id="rId51"/>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3" w:type="dxa"/>
        <w:jc w:val="left"/>
        <w:tblInd w:w="348" w:type="dxa"/>
        <w:tblLayout w:type="fixed"/>
        <w:tblCellMar>
          <w:top w:w="0" w:type="dxa"/>
          <w:left w:w="5" w:type="dxa"/>
          <w:bottom w:w="0" w:type="dxa"/>
          <w:right w:w="5" w:type="dxa"/>
        </w:tblCellMar>
        <w:tblLook w:val="01e0"/>
      </w:tblPr>
      <w:tblGrid>
        <w:gridCol w:w="420"/>
        <w:gridCol w:w="850"/>
        <w:gridCol w:w="1421"/>
        <w:gridCol w:w="3686"/>
        <w:gridCol w:w="1277"/>
        <w:gridCol w:w="991"/>
        <w:gridCol w:w="1037"/>
      </w:tblGrid>
      <w:tr>
        <w:trPr>
          <w:trHeight w:val="806" w:hRule="atLeast"/>
        </w:trPr>
        <w:tc>
          <w:tcPr>
            <w:tcW w:w="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5"/>
                <w:sz w:val="22"/>
              </w:rPr>
              <w:t>147</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7" w:right="0" w:hanging="0"/>
              <w:jc w:val="center"/>
              <w:rPr>
                <w:sz w:val="22"/>
              </w:rPr>
            </w:pPr>
            <w:r>
              <w:rPr>
                <w:spacing w:val="-2"/>
                <w:sz w:val="22"/>
              </w:rPr>
              <w:t>541860</w:t>
            </w:r>
          </w:p>
        </w:tc>
        <w:tc>
          <w:tcPr>
            <w:tcW w:w="142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89" w:leader="none"/>
              </w:tabs>
              <w:spacing w:before="134" w:after="0"/>
              <w:ind w:left="4" w:right="-15" w:hanging="0"/>
              <w:rPr>
                <w:sz w:val="22"/>
              </w:rPr>
            </w:pPr>
            <w:r>
              <w:rPr>
                <w:spacing w:val="-2"/>
                <w:sz w:val="22"/>
              </w:rPr>
              <w:t>Agencias</w:t>
            </w:r>
            <w:r>
              <w:rPr>
                <w:sz w:val="22"/>
              </w:rPr>
              <w:tab/>
            </w:r>
            <w:r>
              <w:rPr>
                <w:spacing w:val="-6"/>
                <w:sz w:val="22"/>
              </w:rPr>
              <w:t xml:space="preserve">de </w:t>
            </w:r>
            <w:r>
              <w:rPr>
                <w:sz w:val="22"/>
              </w:rPr>
              <w:t>correo directo</w:t>
            </w:r>
          </w:p>
        </w:tc>
        <w:tc>
          <w:tcPr>
            <w:tcW w:w="368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 w:right="-15" w:hanging="0"/>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proporcionar servicios</w:t>
            </w:r>
            <w:r>
              <w:rPr>
                <w:spacing w:val="25"/>
                <w:sz w:val="22"/>
              </w:rPr>
              <w:t xml:space="preserve"> </w:t>
            </w:r>
            <w:r>
              <w:rPr>
                <w:sz w:val="22"/>
              </w:rPr>
              <w:t>de</w:t>
            </w:r>
            <w:r>
              <w:rPr>
                <w:spacing w:val="26"/>
                <w:sz w:val="22"/>
              </w:rPr>
              <w:t xml:space="preserve"> </w:t>
            </w:r>
            <w:r>
              <w:rPr>
                <w:sz w:val="22"/>
              </w:rPr>
              <w:t>campañas</w:t>
            </w:r>
            <w:r>
              <w:rPr>
                <w:spacing w:val="25"/>
                <w:sz w:val="22"/>
              </w:rPr>
              <w:t xml:space="preserve"> </w:t>
            </w:r>
            <w:r>
              <w:rPr>
                <w:sz w:val="22"/>
              </w:rPr>
              <w:t>de</w:t>
            </w:r>
            <w:r>
              <w:rPr>
                <w:spacing w:val="23"/>
                <w:sz w:val="22"/>
              </w:rPr>
              <w:t xml:space="preserve"> </w:t>
            </w:r>
            <w:r>
              <w:rPr>
                <w:sz w:val="22"/>
              </w:rPr>
              <w:t>publicidad</w:t>
            </w:r>
            <w:r>
              <w:rPr>
                <w:spacing w:val="28"/>
                <w:sz w:val="22"/>
              </w:rPr>
              <w:t xml:space="preserve"> </w:t>
            </w:r>
            <w:r>
              <w:rPr>
                <w:spacing w:val="-5"/>
                <w:sz w:val="22"/>
              </w:rPr>
              <w:t>de</w:t>
            </w:r>
          </w:p>
          <w:p>
            <w:pPr>
              <w:pStyle w:val="TableParagraph"/>
              <w:widowControl w:val="false"/>
              <w:spacing w:lineRule="exact" w:line="249"/>
              <w:ind w:left="1" w:right="0" w:hanging="0"/>
              <w:rPr>
                <w:sz w:val="22"/>
              </w:rPr>
            </w:pPr>
            <w:r>
              <w:rPr>
                <w:sz w:val="22"/>
              </w:rPr>
              <w:t>correo</w:t>
            </w:r>
            <w:r>
              <w:rPr>
                <w:spacing w:val="-2"/>
                <w:sz w:val="22"/>
              </w:rPr>
              <w:t xml:space="preserve"> directo</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5" w:right="2" w:hanging="0"/>
              <w:jc w:val="center"/>
              <w:rPr>
                <w:sz w:val="22"/>
              </w:rPr>
            </w:pPr>
            <w:r>
              <w:rPr>
                <w:sz w:val="22"/>
              </w:rPr>
              <w:t>No</w:t>
            </w:r>
            <w:r>
              <w:rPr>
                <w:spacing w:val="-2"/>
                <w:sz w:val="22"/>
              </w:rPr>
              <w:t xml:space="preserve"> aplica</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288" w:right="0" w:hanging="99"/>
              <w:rPr>
                <w:sz w:val="22"/>
              </w:rPr>
            </w:pPr>
            <w:r>
              <w:rPr>
                <w:sz w:val="22"/>
              </w:rPr>
              <w:t>30</w:t>
            </w:r>
            <w:r>
              <w:rPr>
                <w:spacing w:val="-13"/>
                <w:sz w:val="22"/>
              </w:rPr>
              <w:t xml:space="preserve"> </w:t>
            </w:r>
            <w:r>
              <w:rPr>
                <w:sz w:val="22"/>
              </w:rPr>
              <w:t>a</w:t>
            </w:r>
            <w:r>
              <w:rPr>
                <w:spacing w:val="-12"/>
                <w:sz w:val="22"/>
              </w:rPr>
              <w:t xml:space="preserve"> </w:t>
            </w:r>
            <w:r>
              <w:rPr>
                <w:sz w:val="22"/>
              </w:rPr>
              <w:t xml:space="preserve">35 </w:t>
            </w:r>
            <w:r>
              <w:rPr>
                <w:spacing w:val="-4"/>
                <w:sz w:val="22"/>
              </w:rPr>
              <w:t>UMA</w:t>
            </w:r>
          </w:p>
        </w:tc>
      </w:tr>
      <w:tr>
        <w:trPr>
          <w:trHeight w:val="1072" w:hRule="atLeast"/>
        </w:trPr>
        <w:tc>
          <w:tcPr>
            <w:tcW w:w="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5"/>
                <w:sz w:val="22"/>
              </w:rPr>
              <w:t>148</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7" w:right="0" w:hanging="0"/>
              <w:jc w:val="center"/>
              <w:rPr>
                <w:sz w:val="22"/>
              </w:rPr>
            </w:pPr>
            <w:r>
              <w:rPr>
                <w:spacing w:val="-2"/>
                <w:sz w:val="22"/>
              </w:rPr>
              <w:t>541870</w:t>
            </w:r>
          </w:p>
        </w:tc>
        <w:tc>
          <w:tcPr>
            <w:tcW w:w="1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4" w:right="-15" w:hanging="0"/>
              <w:rPr>
                <w:sz w:val="22"/>
              </w:rPr>
            </w:pPr>
            <w:r>
              <w:rPr>
                <w:sz w:val="22"/>
              </w:rPr>
              <w:t>Distribución</w:t>
            </w:r>
            <w:r>
              <w:rPr>
                <w:spacing w:val="28"/>
                <w:sz w:val="22"/>
              </w:rPr>
              <w:t xml:space="preserve"> </w:t>
            </w:r>
            <w:r>
              <w:rPr>
                <w:sz w:val="22"/>
              </w:rPr>
              <w:t xml:space="preserve">de </w:t>
            </w:r>
            <w:r>
              <w:rPr>
                <w:spacing w:val="-2"/>
                <w:sz w:val="22"/>
              </w:rPr>
              <w:t>material publicitario</w:t>
            </w:r>
          </w:p>
        </w:tc>
        <w:tc>
          <w:tcPr>
            <w:tcW w:w="368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 w:right="-15" w:hanging="0"/>
              <w:jc w:val="both"/>
              <w:rPr>
                <w:sz w:val="22"/>
              </w:rPr>
            </w:pPr>
            <w:r>
              <w:rPr>
                <w:sz w:val="22"/>
              </w:rPr>
              <w:t>Dedicadas principalmente a la distribución de material publicitario puerta</w:t>
            </w:r>
            <w:r>
              <w:rPr>
                <w:spacing w:val="70"/>
                <w:w w:val="150"/>
                <w:sz w:val="22"/>
              </w:rPr>
              <w:t xml:space="preserve"> </w:t>
            </w:r>
            <w:r>
              <w:rPr>
                <w:sz w:val="22"/>
              </w:rPr>
              <w:t>por</w:t>
            </w:r>
            <w:r>
              <w:rPr>
                <w:spacing w:val="71"/>
                <w:w w:val="150"/>
                <w:sz w:val="22"/>
              </w:rPr>
              <w:t xml:space="preserve"> </w:t>
            </w:r>
            <w:r>
              <w:rPr>
                <w:sz w:val="22"/>
              </w:rPr>
              <w:t>puerta,</w:t>
            </w:r>
            <w:r>
              <w:rPr>
                <w:spacing w:val="69"/>
                <w:w w:val="150"/>
                <w:sz w:val="22"/>
              </w:rPr>
              <w:t xml:space="preserve"> </w:t>
            </w:r>
            <w:r>
              <w:rPr>
                <w:sz w:val="22"/>
              </w:rPr>
              <w:t>en</w:t>
            </w:r>
            <w:r>
              <w:rPr>
                <w:spacing w:val="70"/>
                <w:w w:val="150"/>
                <w:sz w:val="22"/>
              </w:rPr>
              <w:t xml:space="preserve"> </w:t>
            </w:r>
            <w:r>
              <w:rPr>
                <w:sz w:val="22"/>
              </w:rPr>
              <w:t>parabrisas</w:t>
            </w:r>
            <w:r>
              <w:rPr>
                <w:spacing w:val="71"/>
                <w:w w:val="150"/>
                <w:sz w:val="22"/>
              </w:rPr>
              <w:t xml:space="preserve"> </w:t>
            </w:r>
            <w:r>
              <w:rPr>
                <w:spacing w:val="-5"/>
                <w:sz w:val="22"/>
              </w:rPr>
              <w:t>de</w:t>
            </w:r>
          </w:p>
          <w:p>
            <w:pPr>
              <w:pStyle w:val="TableParagraph"/>
              <w:widowControl w:val="false"/>
              <w:spacing w:lineRule="exact" w:line="248"/>
              <w:ind w:left="1" w:right="0" w:hanging="0"/>
              <w:jc w:val="both"/>
              <w:rPr>
                <w:sz w:val="22"/>
              </w:rPr>
            </w:pPr>
            <w:r>
              <w:rPr>
                <w:sz w:val="22"/>
              </w:rPr>
              <w:t>automóviles,</w:t>
            </w:r>
            <w:r>
              <w:rPr>
                <w:spacing w:val="-8"/>
                <w:sz w:val="22"/>
              </w:rPr>
              <w:t xml:space="preserve"> </w:t>
            </w:r>
            <w:r>
              <w:rPr>
                <w:sz w:val="22"/>
              </w:rPr>
              <w:t>tiendas,</w:t>
            </w:r>
            <w:r>
              <w:rPr>
                <w:spacing w:val="-8"/>
                <w:sz w:val="22"/>
              </w:rPr>
              <w:t xml:space="preserve"> </w:t>
            </w:r>
            <w:r>
              <w:rPr>
                <w:spacing w:val="-4"/>
                <w:sz w:val="22"/>
              </w:rPr>
              <w:t>etc.</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5" w:right="2" w:hanging="0"/>
              <w:jc w:val="center"/>
              <w:rPr>
                <w:sz w:val="22"/>
              </w:rPr>
            </w:pPr>
            <w:r>
              <w:rPr>
                <w:sz w:val="22"/>
              </w:rPr>
              <w:t>No</w:t>
            </w:r>
            <w:r>
              <w:rPr>
                <w:spacing w:val="-2"/>
                <w:sz w:val="22"/>
              </w:rPr>
              <w:t xml:space="preserve"> aplica</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88" w:right="0" w:hanging="99"/>
              <w:rPr>
                <w:sz w:val="22"/>
              </w:rPr>
            </w:pPr>
            <w:r>
              <w:rPr>
                <w:sz w:val="22"/>
              </w:rPr>
              <w:t>30</w:t>
            </w:r>
            <w:r>
              <w:rPr>
                <w:spacing w:val="-13"/>
                <w:sz w:val="22"/>
              </w:rPr>
              <w:t xml:space="preserve"> </w:t>
            </w:r>
            <w:r>
              <w:rPr>
                <w:sz w:val="22"/>
              </w:rPr>
              <w:t>a</w:t>
            </w:r>
            <w:r>
              <w:rPr>
                <w:spacing w:val="-12"/>
                <w:sz w:val="22"/>
              </w:rPr>
              <w:t xml:space="preserve"> </w:t>
            </w:r>
            <w:r>
              <w:rPr>
                <w:sz w:val="22"/>
              </w:rPr>
              <w:t xml:space="preserve">35 </w:t>
            </w:r>
            <w:r>
              <w:rPr>
                <w:spacing w:val="-4"/>
                <w:sz w:val="22"/>
              </w:rPr>
              <w:t>UMA</w:t>
            </w:r>
          </w:p>
        </w:tc>
      </w:tr>
      <w:tr>
        <w:trPr>
          <w:trHeight w:val="805" w:hRule="atLeast"/>
        </w:trPr>
        <w:tc>
          <w:tcPr>
            <w:tcW w:w="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0" w:right="0" w:hanging="0"/>
              <w:jc w:val="center"/>
              <w:rPr>
                <w:sz w:val="22"/>
              </w:rPr>
            </w:pPr>
            <w:r>
              <w:rPr>
                <w:spacing w:val="-5"/>
                <w:sz w:val="22"/>
              </w:rPr>
              <w:t>149</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7" w:right="0" w:hanging="0"/>
              <w:jc w:val="center"/>
              <w:rPr>
                <w:sz w:val="22"/>
              </w:rPr>
            </w:pPr>
            <w:r>
              <w:rPr>
                <w:spacing w:val="-2"/>
                <w:sz w:val="22"/>
              </w:rPr>
              <w:t>541920</w:t>
            </w:r>
          </w:p>
        </w:tc>
        <w:tc>
          <w:tcPr>
            <w:tcW w:w="142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89" w:leader="none"/>
              </w:tabs>
              <w:spacing w:lineRule="exact" w:line="267" w:before="1" w:after="0"/>
              <w:ind w:left="4" w:right="-15" w:hanging="0"/>
              <w:rPr>
                <w:sz w:val="22"/>
              </w:rPr>
            </w:pPr>
            <w:r>
              <w:rPr>
                <w:spacing w:val="-2"/>
                <w:sz w:val="22"/>
              </w:rPr>
              <w:t>Servicios</w:t>
            </w:r>
            <w:r>
              <w:rPr>
                <w:sz w:val="22"/>
              </w:rPr>
              <w:tab/>
            </w:r>
            <w:r>
              <w:rPr>
                <w:spacing w:val="-5"/>
                <w:sz w:val="22"/>
              </w:rPr>
              <w:t>de</w:t>
            </w:r>
          </w:p>
          <w:p>
            <w:pPr>
              <w:pStyle w:val="TableParagraph"/>
              <w:widowControl w:val="false"/>
              <w:tabs>
                <w:tab w:val="clear" w:pos="720"/>
                <w:tab w:val="left" w:pos="1314" w:leader="none"/>
              </w:tabs>
              <w:spacing w:lineRule="exact" w:line="267"/>
              <w:ind w:left="4" w:right="-15" w:hanging="0"/>
              <w:rPr>
                <w:sz w:val="22"/>
              </w:rPr>
            </w:pPr>
            <w:r>
              <w:rPr>
                <w:spacing w:val="-2"/>
                <w:sz w:val="22"/>
              </w:rPr>
              <w:t>fotografía</w:t>
            </w:r>
            <w:r>
              <w:rPr>
                <w:sz w:val="22"/>
              </w:rPr>
              <w:tab/>
            </w:r>
            <w:r>
              <w:rPr>
                <w:spacing w:val="-10"/>
                <w:sz w:val="22"/>
              </w:rPr>
              <w:t>y</w:t>
            </w:r>
          </w:p>
          <w:p>
            <w:pPr>
              <w:pStyle w:val="TableParagraph"/>
              <w:widowControl w:val="false"/>
              <w:spacing w:lineRule="exact" w:line="249"/>
              <w:ind w:left="4" w:right="0" w:hanging="0"/>
              <w:rPr>
                <w:sz w:val="22"/>
              </w:rPr>
            </w:pPr>
            <w:r>
              <w:rPr>
                <w:spacing w:val="-2"/>
                <w:sz w:val="22"/>
              </w:rPr>
              <w:t>videograbación</w:t>
            </w:r>
          </w:p>
        </w:tc>
        <w:tc>
          <w:tcPr>
            <w:tcW w:w="368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572" w:leader="none"/>
                <w:tab w:val="left" w:pos="3570" w:leader="none"/>
              </w:tabs>
              <w:spacing w:lineRule="auto" w:line="235" w:before="3" w:after="0"/>
              <w:ind w:left="1" w:right="-15" w:hanging="0"/>
              <w:rPr>
                <w:sz w:val="22"/>
              </w:rPr>
            </w:pPr>
            <w:r>
              <w:rPr>
                <w:spacing w:val="-2"/>
                <w:sz w:val="22"/>
              </w:rPr>
              <w:t>Dedicados</w:t>
            </w:r>
            <w:r>
              <w:rPr>
                <w:sz w:val="22"/>
              </w:rPr>
              <w:tab/>
            </w:r>
            <w:r>
              <w:rPr>
                <w:spacing w:val="-2"/>
                <w:sz w:val="22"/>
              </w:rPr>
              <w:t>principalmente</w:t>
            </w:r>
            <w:r>
              <w:rPr>
                <w:sz w:val="22"/>
              </w:rPr>
              <w:tab/>
            </w:r>
            <w:r>
              <w:rPr>
                <w:spacing w:val="-10"/>
                <w:sz w:val="22"/>
              </w:rPr>
              <w:t>a</w:t>
            </w:r>
            <w:r>
              <w:rPr>
                <w:sz w:val="22"/>
              </w:rPr>
              <w:t xml:space="preserve"> proporcionar</w:t>
            </w:r>
            <w:r>
              <w:rPr>
                <w:spacing w:val="77"/>
                <w:sz w:val="22"/>
              </w:rPr>
              <w:t xml:space="preserve"> </w:t>
            </w:r>
            <w:r>
              <w:rPr>
                <w:sz w:val="22"/>
              </w:rPr>
              <w:t>servicios</w:t>
            </w:r>
            <w:r>
              <w:rPr>
                <w:spacing w:val="78"/>
                <w:sz w:val="22"/>
              </w:rPr>
              <w:t xml:space="preserve"> </w:t>
            </w:r>
            <w:r>
              <w:rPr>
                <w:sz w:val="22"/>
              </w:rPr>
              <w:t>de</w:t>
            </w:r>
            <w:r>
              <w:rPr>
                <w:spacing w:val="75"/>
                <w:sz w:val="22"/>
              </w:rPr>
              <w:t xml:space="preserve"> </w:t>
            </w:r>
            <w:r>
              <w:rPr>
                <w:sz w:val="22"/>
              </w:rPr>
              <w:t>fotografía</w:t>
            </w:r>
            <w:r>
              <w:rPr>
                <w:spacing w:val="80"/>
                <w:sz w:val="22"/>
              </w:rPr>
              <w:t xml:space="preserve"> </w:t>
            </w:r>
            <w:r>
              <w:rPr>
                <w:spacing w:val="-10"/>
                <w:sz w:val="22"/>
              </w:rPr>
              <w:t>y</w:t>
            </w:r>
          </w:p>
          <w:p>
            <w:pPr>
              <w:pStyle w:val="TableParagraph"/>
              <w:widowControl w:val="false"/>
              <w:spacing w:lineRule="exact" w:line="249" w:before="2" w:after="0"/>
              <w:ind w:left="1" w:right="0" w:hanging="0"/>
              <w:rPr>
                <w:sz w:val="22"/>
              </w:rPr>
            </w:pPr>
            <w:r>
              <w:rPr>
                <w:spacing w:val="-2"/>
                <w:sz w:val="22"/>
              </w:rPr>
              <w:t>videograbación</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5" w:right="2" w:hanging="0"/>
              <w:jc w:val="center"/>
              <w:rPr>
                <w:sz w:val="22"/>
              </w:rPr>
            </w:pPr>
            <w:r>
              <w:rPr>
                <w:sz w:val="22"/>
              </w:rPr>
              <w:t>No</w:t>
            </w:r>
            <w:r>
              <w:rPr>
                <w:spacing w:val="-2"/>
                <w:sz w:val="22"/>
              </w:rPr>
              <w:t xml:space="preserve"> aplica</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88"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r>
        <w:trPr>
          <w:trHeight w:val="1613" w:hRule="atLeast"/>
        </w:trPr>
        <w:tc>
          <w:tcPr>
            <w:tcW w:w="42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5"/>
                <w:sz w:val="22"/>
              </w:rPr>
              <w:t>150</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7" w:right="0" w:hanging="0"/>
              <w:jc w:val="center"/>
              <w:rPr>
                <w:sz w:val="22"/>
              </w:rPr>
            </w:pPr>
            <w:r>
              <w:rPr>
                <w:spacing w:val="-2"/>
                <w:sz w:val="22"/>
              </w:rPr>
              <w:t>541941</w:t>
            </w:r>
          </w:p>
        </w:tc>
        <w:tc>
          <w:tcPr>
            <w:tcW w:w="142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60" w:leader="none"/>
                <w:tab w:val="left" w:pos="1107" w:leader="none"/>
              </w:tabs>
              <w:ind w:left="4" w:right="-15" w:hanging="0"/>
              <w:rPr>
                <w:sz w:val="22"/>
              </w:rPr>
            </w:pPr>
            <w:r>
              <w:rPr>
                <w:spacing w:val="-2"/>
                <w:sz w:val="22"/>
              </w:rPr>
              <w:t xml:space="preserve">Servicios veterinarios </w:t>
            </w:r>
            <w:r>
              <w:rPr>
                <w:sz w:val="22"/>
              </w:rPr>
              <w:t>para</w:t>
            </w:r>
            <w:r>
              <w:rPr>
                <w:spacing w:val="80"/>
                <w:sz w:val="22"/>
              </w:rPr>
              <w:t xml:space="preserve"> </w:t>
            </w:r>
            <w:r>
              <w:rPr>
                <w:sz w:val="22"/>
              </w:rPr>
              <w:t xml:space="preserve">mascotas </w:t>
            </w:r>
            <w:r>
              <w:rPr>
                <w:spacing w:val="-2"/>
                <w:sz w:val="22"/>
              </w:rPr>
              <w:t>prestados</w:t>
            </w:r>
            <w:r>
              <w:rPr>
                <w:sz w:val="22"/>
              </w:rPr>
              <w:tab/>
            </w:r>
            <w:r>
              <w:rPr>
                <w:spacing w:val="-4"/>
                <w:sz w:val="22"/>
              </w:rPr>
              <w:t xml:space="preserve">por </w:t>
            </w:r>
            <w:r>
              <w:rPr>
                <w:spacing w:val="-5"/>
                <w:sz w:val="22"/>
              </w:rPr>
              <w:t>el</w:t>
            </w:r>
            <w:r>
              <w:rPr>
                <w:sz w:val="22"/>
              </w:rPr>
              <w:tab/>
            </w:r>
            <w:r>
              <w:rPr>
                <w:spacing w:val="-2"/>
                <w:sz w:val="22"/>
              </w:rPr>
              <w:t>sector</w:t>
            </w:r>
          </w:p>
          <w:p>
            <w:pPr>
              <w:pStyle w:val="TableParagraph"/>
              <w:widowControl w:val="false"/>
              <w:spacing w:lineRule="exact" w:line="249" w:before="1" w:after="0"/>
              <w:ind w:left="4" w:right="0" w:hanging="0"/>
              <w:rPr>
                <w:sz w:val="22"/>
              </w:rPr>
            </w:pPr>
            <w:r>
              <w:rPr>
                <w:spacing w:val="-2"/>
                <w:sz w:val="22"/>
              </w:rPr>
              <w:t>privado</w:t>
            </w:r>
          </w:p>
        </w:tc>
        <w:tc>
          <w:tcPr>
            <w:tcW w:w="36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 w:right="-15" w:hanging="0"/>
              <w:jc w:val="both"/>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 xml:space="preserve">proporcionar servicios de medicina veterinaria para </w:t>
            </w:r>
            <w:r>
              <w:rPr>
                <w:spacing w:val="-2"/>
                <w:sz w:val="22"/>
              </w:rPr>
              <w:t>mascotas</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5" w:right="2" w:hanging="0"/>
              <w:jc w:val="center"/>
              <w:rPr>
                <w:sz w:val="22"/>
              </w:rPr>
            </w:pPr>
            <w:r>
              <w:rPr>
                <w:sz w:val="22"/>
              </w:rPr>
              <w:t>No</w:t>
            </w:r>
            <w:r>
              <w:rPr>
                <w:spacing w:val="-2"/>
                <w:sz w:val="22"/>
              </w:rPr>
              <w:t xml:space="preserve"> aplica</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288"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r>
        <w:trPr>
          <w:trHeight w:val="1878" w:hRule="atLeast"/>
        </w:trPr>
        <w:tc>
          <w:tcPr>
            <w:tcW w:w="42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6"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5"/>
                <w:sz w:val="22"/>
              </w:rPr>
              <w:t>151</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6" w:after="0"/>
              <w:rPr>
                <w:rFonts w:ascii="Times New Roman" w:hAnsi="Times New Roman"/>
                <w:b/>
                <w:b/>
                <w:sz w:val="22"/>
              </w:rPr>
            </w:pPr>
            <w:r>
              <w:rPr>
                <w:rFonts w:ascii="Times New Roman" w:hAnsi="Times New Roman"/>
                <w:b/>
                <w:sz w:val="22"/>
              </w:rPr>
            </w:r>
          </w:p>
          <w:p>
            <w:pPr>
              <w:pStyle w:val="TableParagraph"/>
              <w:widowControl w:val="false"/>
              <w:ind w:left="7" w:right="0" w:hanging="0"/>
              <w:jc w:val="center"/>
              <w:rPr>
                <w:sz w:val="22"/>
              </w:rPr>
            </w:pPr>
            <w:r>
              <w:rPr>
                <w:spacing w:val="-2"/>
                <w:sz w:val="22"/>
              </w:rPr>
              <w:t>541943</w:t>
            </w:r>
          </w:p>
        </w:tc>
        <w:tc>
          <w:tcPr>
            <w:tcW w:w="142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58" w:leader="none"/>
              </w:tabs>
              <w:ind w:left="4" w:right="-15" w:hanging="0"/>
              <w:rPr>
                <w:sz w:val="22"/>
              </w:rPr>
            </w:pPr>
            <w:r>
              <w:rPr>
                <w:spacing w:val="-2"/>
                <w:sz w:val="22"/>
              </w:rPr>
              <w:t xml:space="preserve">Servicios veterinarios </w:t>
            </w:r>
            <w:r>
              <w:rPr>
                <w:spacing w:val="-4"/>
                <w:sz w:val="22"/>
              </w:rPr>
              <w:t>para</w:t>
            </w:r>
            <w:r>
              <w:rPr>
                <w:sz w:val="22"/>
              </w:rPr>
              <w:tab/>
            </w:r>
            <w:r>
              <w:rPr>
                <w:spacing w:val="-6"/>
                <w:sz w:val="22"/>
              </w:rPr>
              <w:t>la</w:t>
            </w:r>
          </w:p>
          <w:p>
            <w:pPr>
              <w:pStyle w:val="TableParagraph"/>
              <w:widowControl w:val="false"/>
              <w:tabs>
                <w:tab w:val="clear" w:pos="720"/>
                <w:tab w:val="left" w:pos="860" w:leader="none"/>
                <w:tab w:val="left" w:pos="1107" w:leader="none"/>
              </w:tabs>
              <w:ind w:left="4" w:right="-15" w:hanging="0"/>
              <w:rPr>
                <w:sz w:val="22"/>
              </w:rPr>
            </w:pPr>
            <w:r>
              <w:rPr>
                <w:spacing w:val="-2"/>
                <w:sz w:val="22"/>
              </w:rPr>
              <w:t>ganadería prestados</w:t>
            </w:r>
            <w:r>
              <w:rPr>
                <w:sz w:val="22"/>
              </w:rPr>
              <w:tab/>
            </w:r>
            <w:r>
              <w:rPr>
                <w:spacing w:val="-4"/>
                <w:sz w:val="22"/>
              </w:rPr>
              <w:t xml:space="preserve">por </w:t>
            </w:r>
            <w:r>
              <w:rPr>
                <w:spacing w:val="-5"/>
                <w:sz w:val="22"/>
              </w:rPr>
              <w:t>el</w:t>
            </w:r>
            <w:r>
              <w:rPr>
                <w:sz w:val="22"/>
              </w:rPr>
              <w:tab/>
            </w:r>
            <w:r>
              <w:rPr>
                <w:spacing w:val="-2"/>
                <w:sz w:val="22"/>
              </w:rPr>
              <w:t>sector</w:t>
            </w:r>
          </w:p>
          <w:p>
            <w:pPr>
              <w:pStyle w:val="TableParagraph"/>
              <w:widowControl w:val="false"/>
              <w:spacing w:lineRule="exact" w:line="248"/>
              <w:ind w:left="4" w:right="0" w:hanging="0"/>
              <w:rPr>
                <w:sz w:val="22"/>
              </w:rPr>
            </w:pPr>
            <w:r>
              <w:rPr>
                <w:spacing w:val="-2"/>
                <w:sz w:val="22"/>
              </w:rPr>
              <w:t>privado</w:t>
            </w:r>
          </w:p>
        </w:tc>
        <w:tc>
          <w:tcPr>
            <w:tcW w:w="368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 w:right="-15" w:hanging="0"/>
              <w:jc w:val="both"/>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 xml:space="preserve">proporcionar servicios de medicina veterinaria para la </w:t>
            </w:r>
            <w:r>
              <w:rPr>
                <w:spacing w:val="-2"/>
                <w:sz w:val="22"/>
              </w:rPr>
              <w:t>ganadería</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6" w:after="0"/>
              <w:rPr>
                <w:rFonts w:ascii="Times New Roman" w:hAnsi="Times New Roman"/>
                <w:b/>
                <w:b/>
                <w:sz w:val="22"/>
              </w:rPr>
            </w:pPr>
            <w:r>
              <w:rPr>
                <w:rFonts w:ascii="Times New Roman" w:hAnsi="Times New Roman"/>
                <w:b/>
                <w:sz w:val="22"/>
              </w:rPr>
            </w:r>
          </w:p>
          <w:p>
            <w:pPr>
              <w:pStyle w:val="TableParagraph"/>
              <w:widowControl w:val="false"/>
              <w:ind w:left="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6" w:after="0"/>
              <w:rPr>
                <w:rFonts w:ascii="Times New Roman" w:hAnsi="Times New Roman"/>
                <w:b/>
                <w:b/>
                <w:sz w:val="22"/>
              </w:rPr>
            </w:pPr>
            <w:r>
              <w:rPr>
                <w:rFonts w:ascii="Times New Roman" w:hAnsi="Times New Roman"/>
                <w:b/>
                <w:sz w:val="22"/>
              </w:rPr>
            </w:r>
          </w:p>
          <w:p>
            <w:pPr>
              <w:pStyle w:val="TableParagraph"/>
              <w:widowControl w:val="false"/>
              <w:ind w:left="5" w:right="2" w:hanging="0"/>
              <w:jc w:val="center"/>
              <w:rPr>
                <w:sz w:val="22"/>
              </w:rPr>
            </w:pPr>
            <w:r>
              <w:rPr>
                <w:sz w:val="22"/>
              </w:rPr>
              <w:t>No</w:t>
            </w:r>
            <w:r>
              <w:rPr>
                <w:spacing w:val="-2"/>
                <w:sz w:val="22"/>
              </w:rPr>
              <w:t xml:space="preserve"> aplica</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288"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r>
        <w:trPr>
          <w:trHeight w:val="1075" w:hRule="atLeast"/>
        </w:trPr>
        <w:tc>
          <w:tcPr>
            <w:tcW w:w="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5"/>
                <w:sz w:val="22"/>
              </w:rPr>
              <w:t>152</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7" w:right="0" w:hanging="0"/>
              <w:jc w:val="center"/>
              <w:rPr>
                <w:sz w:val="22"/>
              </w:rPr>
            </w:pPr>
            <w:r>
              <w:rPr>
                <w:spacing w:val="-2"/>
                <w:sz w:val="22"/>
              </w:rPr>
              <w:t>561431</w:t>
            </w:r>
          </w:p>
        </w:tc>
        <w:tc>
          <w:tcPr>
            <w:tcW w:w="142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89" w:leader="none"/>
              </w:tabs>
              <w:spacing w:before="133" w:after="0"/>
              <w:ind w:left="4" w:right="-15" w:hanging="0"/>
              <w:rPr>
                <w:sz w:val="22"/>
              </w:rPr>
            </w:pPr>
            <w:r>
              <w:rPr>
                <w:spacing w:val="-2"/>
                <w:sz w:val="22"/>
              </w:rPr>
              <w:t>Servicios</w:t>
            </w:r>
            <w:r>
              <w:rPr>
                <w:sz w:val="22"/>
              </w:rPr>
              <w:tab/>
            </w:r>
            <w:r>
              <w:rPr>
                <w:spacing w:val="-6"/>
                <w:sz w:val="22"/>
              </w:rPr>
              <w:t xml:space="preserve">de </w:t>
            </w:r>
            <w:r>
              <w:rPr>
                <w:spacing w:val="-2"/>
                <w:sz w:val="22"/>
              </w:rPr>
              <w:t>fotocopiado,</w:t>
            </w:r>
            <w:r>
              <w:rPr>
                <w:spacing w:val="40"/>
                <w:sz w:val="22"/>
              </w:rPr>
              <w:t xml:space="preserve"> </w:t>
            </w:r>
            <w:r>
              <w:rPr>
                <w:sz w:val="22"/>
              </w:rPr>
              <w:t>fax y afines</w:t>
            </w:r>
          </w:p>
        </w:tc>
        <w:tc>
          <w:tcPr>
            <w:tcW w:w="368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 w:right="-15" w:hanging="0"/>
              <w:jc w:val="both"/>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proporcionar servicios de fotocopiado, fax, engargolado,</w:t>
            </w:r>
            <w:r>
              <w:rPr>
                <w:spacing w:val="71"/>
                <w:w w:val="150"/>
                <w:sz w:val="22"/>
              </w:rPr>
              <w:t xml:space="preserve"> </w:t>
            </w:r>
            <w:r>
              <w:rPr>
                <w:sz w:val="22"/>
              </w:rPr>
              <w:t>encimado,</w:t>
            </w:r>
            <w:r>
              <w:rPr>
                <w:spacing w:val="73"/>
                <w:w w:val="150"/>
                <w:sz w:val="22"/>
              </w:rPr>
              <w:t xml:space="preserve"> </w:t>
            </w:r>
            <w:r>
              <w:rPr>
                <w:sz w:val="22"/>
              </w:rPr>
              <w:t>recepción</w:t>
            </w:r>
            <w:r>
              <w:rPr>
                <w:spacing w:val="74"/>
                <w:w w:val="150"/>
                <w:sz w:val="22"/>
              </w:rPr>
              <w:t xml:space="preserve"> </w:t>
            </w:r>
            <w:r>
              <w:rPr>
                <w:spacing w:val="-5"/>
                <w:sz w:val="22"/>
              </w:rPr>
              <w:t>de</w:t>
            </w:r>
          </w:p>
          <w:p>
            <w:pPr>
              <w:pStyle w:val="TableParagraph"/>
              <w:widowControl w:val="false"/>
              <w:spacing w:lineRule="exact" w:line="249"/>
              <w:ind w:left="1" w:right="0" w:hanging="0"/>
              <w:jc w:val="both"/>
              <w:rPr>
                <w:sz w:val="22"/>
              </w:rPr>
            </w:pPr>
            <w:r>
              <w:rPr>
                <w:sz w:val="22"/>
              </w:rPr>
              <w:t>correspondencia</w:t>
            </w:r>
            <w:r>
              <w:rPr>
                <w:spacing w:val="-8"/>
                <w:sz w:val="22"/>
              </w:rPr>
              <w:t xml:space="preserve"> </w:t>
            </w:r>
            <w:r>
              <w:rPr>
                <w:sz w:val="22"/>
              </w:rPr>
              <w:t>y</w:t>
            </w:r>
            <w:r>
              <w:rPr>
                <w:spacing w:val="-5"/>
                <w:sz w:val="22"/>
              </w:rPr>
              <w:t xml:space="preserve"> </w:t>
            </w:r>
            <w:r>
              <w:rPr>
                <w:sz w:val="22"/>
              </w:rPr>
              <w:t>servicio</w:t>
            </w:r>
            <w:r>
              <w:rPr>
                <w:spacing w:val="-5"/>
                <w:sz w:val="22"/>
              </w:rPr>
              <w:t xml:space="preserve"> </w:t>
            </w:r>
            <w:r>
              <w:rPr>
                <w:spacing w:val="-2"/>
                <w:sz w:val="22"/>
              </w:rPr>
              <w:t>afines.</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5" w:right="2" w:hanging="0"/>
              <w:jc w:val="center"/>
              <w:rPr>
                <w:sz w:val="22"/>
              </w:rPr>
            </w:pPr>
            <w:r>
              <w:rPr>
                <w:sz w:val="22"/>
              </w:rPr>
              <w:t>No</w:t>
            </w:r>
            <w:r>
              <w:rPr>
                <w:spacing w:val="-2"/>
                <w:sz w:val="22"/>
              </w:rPr>
              <w:t xml:space="preserve"> aplica</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88"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r>
        <w:trPr>
          <w:trHeight w:val="806" w:hRule="atLeast"/>
        </w:trPr>
        <w:tc>
          <w:tcPr>
            <w:tcW w:w="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0" w:right="0" w:hanging="0"/>
              <w:jc w:val="center"/>
              <w:rPr>
                <w:sz w:val="22"/>
              </w:rPr>
            </w:pPr>
            <w:r>
              <w:rPr>
                <w:spacing w:val="-5"/>
                <w:sz w:val="22"/>
              </w:rPr>
              <w:t>153</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7" w:right="0" w:hanging="0"/>
              <w:jc w:val="center"/>
              <w:rPr>
                <w:sz w:val="22"/>
              </w:rPr>
            </w:pPr>
            <w:r>
              <w:rPr>
                <w:spacing w:val="-2"/>
                <w:sz w:val="22"/>
              </w:rPr>
              <w:t>561432</w:t>
            </w:r>
          </w:p>
        </w:tc>
        <w:tc>
          <w:tcPr>
            <w:tcW w:w="142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89" w:leader="none"/>
              </w:tabs>
              <w:spacing w:lineRule="exact" w:line="268"/>
              <w:ind w:left="4" w:right="-15" w:hanging="0"/>
              <w:rPr>
                <w:sz w:val="22"/>
              </w:rPr>
            </w:pPr>
            <w:r>
              <w:rPr>
                <w:spacing w:val="-2"/>
                <w:sz w:val="22"/>
              </w:rPr>
              <w:t>Servicios</w:t>
            </w:r>
            <w:r>
              <w:rPr>
                <w:sz w:val="22"/>
              </w:rPr>
              <w:tab/>
            </w:r>
            <w:r>
              <w:rPr>
                <w:spacing w:val="-5"/>
                <w:sz w:val="22"/>
              </w:rPr>
              <w:t>de</w:t>
            </w:r>
          </w:p>
          <w:p>
            <w:pPr>
              <w:pStyle w:val="TableParagraph"/>
              <w:widowControl w:val="false"/>
              <w:tabs>
                <w:tab w:val="clear" w:pos="720"/>
                <w:tab w:val="left" w:pos="1309" w:leader="none"/>
              </w:tabs>
              <w:spacing w:lineRule="atLeast" w:line="270"/>
              <w:ind w:left="4" w:right="-15" w:hanging="0"/>
              <w:rPr>
                <w:sz w:val="22"/>
              </w:rPr>
            </w:pPr>
            <w:r>
              <w:rPr>
                <w:spacing w:val="-2"/>
                <w:sz w:val="22"/>
              </w:rPr>
              <w:t>acceso</w:t>
            </w:r>
            <w:r>
              <w:rPr>
                <w:sz w:val="22"/>
              </w:rPr>
              <w:tab/>
            </w:r>
            <w:r>
              <w:rPr>
                <w:spacing w:val="-10"/>
                <w:sz w:val="22"/>
              </w:rPr>
              <w:t>a</w:t>
            </w:r>
            <w:r>
              <w:rPr>
                <w:spacing w:val="-2"/>
                <w:sz w:val="22"/>
              </w:rPr>
              <w:t xml:space="preserve"> computadoras</w:t>
            </w:r>
          </w:p>
        </w:tc>
        <w:tc>
          <w:tcPr>
            <w:tcW w:w="368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6" w:leader="none"/>
                <w:tab w:val="left" w:pos="1153" w:leader="none"/>
                <w:tab w:val="left" w:pos="2666" w:leader="none"/>
                <w:tab w:val="left" w:pos="3290" w:leader="none"/>
              </w:tabs>
              <w:ind w:left="1" w:right="-15" w:hanging="0"/>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 xml:space="preserve">proporcionar </w:t>
            </w:r>
            <w:r>
              <w:rPr>
                <w:spacing w:val="-2"/>
                <w:sz w:val="22"/>
              </w:rPr>
              <w:t>acceso</w:t>
            </w:r>
            <w:r>
              <w:rPr>
                <w:sz w:val="22"/>
              </w:rPr>
              <w:tab/>
            </w:r>
            <w:r>
              <w:rPr>
                <w:spacing w:val="-10"/>
                <w:sz w:val="22"/>
              </w:rPr>
              <w:t>a</w:t>
            </w:r>
            <w:r>
              <w:rPr>
                <w:sz w:val="22"/>
              </w:rPr>
              <w:tab/>
            </w:r>
            <w:r>
              <w:rPr>
                <w:spacing w:val="-2"/>
                <w:sz w:val="22"/>
              </w:rPr>
              <w:t>computadoras</w:t>
            </w:r>
            <w:r>
              <w:rPr>
                <w:sz w:val="22"/>
              </w:rPr>
              <w:tab/>
            </w:r>
            <w:r>
              <w:rPr>
                <w:spacing w:val="-4"/>
                <w:sz w:val="22"/>
              </w:rPr>
              <w:t>para</w:t>
            </w:r>
            <w:r>
              <w:rPr>
                <w:sz w:val="22"/>
              </w:rPr>
              <w:tab/>
            </w:r>
            <w:r>
              <w:rPr>
                <w:spacing w:val="-4"/>
                <w:sz w:val="22"/>
              </w:rPr>
              <w:t>usar</w:t>
            </w:r>
          </w:p>
          <w:p>
            <w:pPr>
              <w:pStyle w:val="TableParagraph"/>
              <w:widowControl w:val="false"/>
              <w:spacing w:lineRule="exact" w:line="249"/>
              <w:ind w:left="1" w:right="0" w:hanging="0"/>
              <w:rPr>
                <w:sz w:val="22"/>
              </w:rPr>
            </w:pPr>
            <w:r>
              <w:rPr>
                <w:spacing w:val="-2"/>
                <w:sz w:val="22"/>
              </w:rPr>
              <w:t>internet</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6" w:right="2"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5" w:right="2" w:hanging="0"/>
              <w:jc w:val="center"/>
              <w:rPr>
                <w:sz w:val="22"/>
              </w:rPr>
            </w:pPr>
            <w:r>
              <w:rPr>
                <w:sz w:val="22"/>
              </w:rPr>
              <w:t>No</w:t>
            </w:r>
            <w:r>
              <w:rPr>
                <w:spacing w:val="-2"/>
                <w:sz w:val="22"/>
              </w:rPr>
              <w:t xml:space="preserve"> aplica</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88"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12 </w:t>
            </w:r>
            <w:r>
              <w:rPr>
                <w:spacing w:val="-4"/>
                <w:sz w:val="22"/>
              </w:rPr>
              <w:t>UMA</w:t>
            </w:r>
          </w:p>
        </w:tc>
      </w:tr>
    </w:tbl>
    <w:p>
      <w:pPr>
        <w:pStyle w:val="Cuerpodetexto"/>
        <w:spacing w:before="26" w:after="1"/>
        <w:rPr>
          <w:b/>
          <w:b/>
          <w:sz w:val="20"/>
        </w:rPr>
      </w:pPr>
      <w:r>
        <w:rPr>
          <w:b/>
          <w:sz w:val="20"/>
        </w:rPr>
      </w:r>
    </w:p>
    <w:tbl>
      <w:tblPr>
        <w:tblW w:w="9672" w:type="dxa"/>
        <w:jc w:val="left"/>
        <w:tblInd w:w="348" w:type="dxa"/>
        <w:tblLayout w:type="fixed"/>
        <w:tblCellMar>
          <w:top w:w="0" w:type="dxa"/>
          <w:left w:w="5" w:type="dxa"/>
          <w:bottom w:w="0" w:type="dxa"/>
          <w:right w:w="5" w:type="dxa"/>
        </w:tblCellMar>
        <w:tblLook w:val="01e0"/>
      </w:tblPr>
      <w:tblGrid>
        <w:gridCol w:w="421"/>
        <w:gridCol w:w="849"/>
        <w:gridCol w:w="1418"/>
        <w:gridCol w:w="3683"/>
        <w:gridCol w:w="1275"/>
        <w:gridCol w:w="991"/>
        <w:gridCol w:w="1034"/>
      </w:tblGrid>
      <w:tr>
        <w:trPr>
          <w:trHeight w:val="803"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154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2"/>
                <w:sz w:val="22"/>
              </w:rPr>
              <w:t>561510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88" w:leader="none"/>
              </w:tabs>
              <w:spacing w:lineRule="auto" w:line="235" w:before="135" w:after="0"/>
              <w:ind w:left="5" w:right="-15" w:hanging="0"/>
              <w:rPr>
                <w:sz w:val="22"/>
              </w:rPr>
            </w:pPr>
            <w:r>
              <w:rPr>
                <w:spacing w:val="-2"/>
                <w:sz w:val="22"/>
              </w:rPr>
              <w:t>Agencia</w:t>
            </w:r>
            <w:r>
              <w:rPr>
                <w:sz w:val="22"/>
              </w:rPr>
              <w:tab/>
            </w:r>
            <w:r>
              <w:rPr>
                <w:spacing w:val="-6"/>
                <w:sz w:val="22"/>
              </w:rPr>
              <w:t xml:space="preserve">de </w:t>
            </w:r>
            <w:r>
              <w:rPr>
                <w:spacing w:val="-2"/>
                <w:sz w:val="22"/>
              </w:rPr>
              <w:t>viajes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978" w:leader="none"/>
                <w:tab w:val="left" w:pos="1405" w:leader="none"/>
                <w:tab w:val="left" w:pos="2397" w:leader="none"/>
                <w:tab w:val="left" w:pos="3579" w:leader="none"/>
              </w:tabs>
              <w:spacing w:lineRule="auto" w:line="235" w:before="1" w:after="0"/>
              <w:ind w:left="4" w:right="-15" w:hanging="0"/>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 xml:space="preserve">proporcionar </w:t>
            </w:r>
            <w:r>
              <w:rPr>
                <w:spacing w:val="-2"/>
                <w:sz w:val="22"/>
              </w:rPr>
              <w:t>servicios</w:t>
            </w:r>
            <w:r>
              <w:rPr>
                <w:sz w:val="22"/>
              </w:rPr>
              <w:tab/>
            </w:r>
            <w:r>
              <w:rPr>
                <w:spacing w:val="-5"/>
                <w:sz w:val="22"/>
              </w:rPr>
              <w:t>de</w:t>
            </w:r>
            <w:r>
              <w:rPr>
                <w:sz w:val="22"/>
              </w:rPr>
              <w:tab/>
            </w:r>
            <w:r>
              <w:rPr>
                <w:spacing w:val="-2"/>
                <w:sz w:val="22"/>
              </w:rPr>
              <w:t>asesoría,</w:t>
            </w:r>
            <w:r>
              <w:rPr>
                <w:sz w:val="22"/>
              </w:rPr>
              <w:tab/>
            </w:r>
            <w:r>
              <w:rPr>
                <w:spacing w:val="-2"/>
                <w:sz w:val="22"/>
              </w:rPr>
              <w:t>planeación</w:t>
            </w:r>
            <w:r>
              <w:rPr>
                <w:sz w:val="22"/>
              </w:rPr>
              <w:tab/>
            </w:r>
            <w:r>
              <w:rPr>
                <w:spacing w:val="-10"/>
                <w:sz w:val="22"/>
              </w:rPr>
              <w:t>y</w:t>
            </w:r>
          </w:p>
          <w:p>
            <w:pPr>
              <w:pStyle w:val="TableParagraph"/>
              <w:widowControl w:val="false"/>
              <w:spacing w:lineRule="exact" w:line="249" w:before="1" w:after="0"/>
              <w:ind w:left="4" w:right="0" w:hanging="0"/>
              <w:rPr>
                <w:sz w:val="22"/>
              </w:rPr>
            </w:pPr>
            <w:r>
              <w:rPr>
                <w:sz w:val="22"/>
              </w:rPr>
              <w:t>organización</w:t>
            </w:r>
            <w:r>
              <w:rPr>
                <w:spacing w:val="-4"/>
                <w:sz w:val="22"/>
              </w:rPr>
              <w:t xml:space="preserve"> </w:t>
            </w:r>
            <w:r>
              <w:rPr>
                <w:sz w:val="22"/>
              </w:rPr>
              <w:t>de</w:t>
            </w:r>
            <w:r>
              <w:rPr>
                <w:spacing w:val="-5"/>
                <w:sz w:val="22"/>
              </w:rPr>
              <w:t xml:space="preserve"> </w:t>
            </w:r>
            <w:r>
              <w:rPr>
                <w:sz w:val="22"/>
              </w:rPr>
              <w:t>itinerarios</w:t>
            </w:r>
            <w:r>
              <w:rPr>
                <w:spacing w:val="-4"/>
                <w:sz w:val="22"/>
              </w:rPr>
              <w:t xml:space="preserve"> </w:t>
            </w:r>
            <w:r>
              <w:rPr>
                <w:sz w:val="22"/>
              </w:rPr>
              <w:t>de</w:t>
            </w:r>
            <w:r>
              <w:rPr>
                <w:spacing w:val="-3"/>
                <w:sz w:val="22"/>
              </w:rPr>
              <w:t xml:space="preserve"> </w:t>
            </w:r>
            <w:r>
              <w:rPr>
                <w:spacing w:val="-2"/>
                <w:sz w:val="22"/>
              </w:rPr>
              <w:t>viajes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35" w:before="135" w:after="0"/>
              <w:ind w:left="297" w:right="0" w:hanging="99"/>
              <w:rPr>
                <w:sz w:val="22"/>
              </w:rPr>
            </w:pPr>
            <w:r>
              <w:rPr>
                <w:sz w:val="22"/>
              </w:rPr>
              <w:t>45</w:t>
            </w:r>
            <w:r>
              <w:rPr>
                <w:spacing w:val="-13"/>
                <w:sz w:val="22"/>
              </w:rPr>
              <w:t xml:space="preserve"> </w:t>
            </w:r>
            <w:r>
              <w:rPr>
                <w:sz w:val="22"/>
              </w:rPr>
              <w:t>a</w:t>
            </w:r>
            <w:r>
              <w:rPr>
                <w:spacing w:val="-12"/>
                <w:sz w:val="22"/>
              </w:rPr>
              <w:t xml:space="preserve"> </w:t>
            </w:r>
            <w:r>
              <w:rPr>
                <w:sz w:val="22"/>
              </w:rPr>
              <w:t xml:space="preserve">50 </w:t>
            </w:r>
            <w:r>
              <w:rPr>
                <w:spacing w:val="-4"/>
                <w:sz w:val="22"/>
              </w:rPr>
              <w:t>UMA</w:t>
            </w:r>
          </w:p>
        </w:tc>
      </w:tr>
      <w:tr>
        <w:trPr>
          <w:trHeight w:val="1612"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155</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9" w:right="0" w:hanging="0"/>
              <w:jc w:val="center"/>
              <w:rPr>
                <w:sz w:val="22"/>
              </w:rPr>
            </w:pPr>
            <w:r>
              <w:rPr>
                <w:spacing w:val="-2"/>
                <w:sz w:val="22"/>
              </w:rPr>
              <w:t>561520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583" w:leader="none"/>
                <w:tab w:val="left" w:pos="1188" w:leader="none"/>
              </w:tabs>
              <w:ind w:left="5" w:right="-15" w:hanging="0"/>
              <w:rPr>
                <w:sz w:val="22"/>
              </w:rPr>
            </w:pPr>
            <w:r>
              <w:rPr>
                <w:spacing w:val="-2"/>
                <w:sz w:val="22"/>
              </w:rPr>
              <w:t>Organización</w:t>
            </w:r>
            <w:r>
              <w:rPr>
                <w:spacing w:val="80"/>
                <w:sz w:val="22"/>
              </w:rPr>
              <w:t xml:space="preserve"> </w:t>
            </w:r>
            <w:r>
              <w:rPr>
                <w:sz w:val="22"/>
              </w:rPr>
              <w:t>de</w:t>
            </w:r>
            <w:r>
              <w:rPr>
                <w:spacing w:val="40"/>
                <w:sz w:val="22"/>
              </w:rPr>
              <w:t xml:space="preserve"> </w:t>
            </w:r>
            <w:r>
              <w:rPr>
                <w:sz w:val="22"/>
              </w:rPr>
              <w:t xml:space="preserve">excursiones </w:t>
            </w:r>
            <w:r>
              <w:rPr>
                <w:spacing w:val="-10"/>
                <w:sz w:val="22"/>
              </w:rPr>
              <w:t>y</w:t>
            </w:r>
            <w:r>
              <w:rPr>
                <w:sz w:val="22"/>
              </w:rPr>
              <w:tab/>
            </w:r>
            <w:r>
              <w:rPr>
                <w:spacing w:val="-2"/>
                <w:sz w:val="22"/>
              </w:rPr>
              <w:t xml:space="preserve">paquetes </w:t>
            </w:r>
            <w:r>
              <w:rPr>
                <w:sz w:val="22"/>
              </w:rPr>
              <w:t>turísticos</w:t>
            </w:r>
            <w:r>
              <w:rPr>
                <w:spacing w:val="80"/>
                <w:sz w:val="22"/>
              </w:rPr>
              <w:t xml:space="preserve"> </w:t>
            </w:r>
            <w:r>
              <w:rPr>
                <w:sz w:val="22"/>
              </w:rPr>
              <w:t xml:space="preserve">para </w:t>
            </w:r>
            <w:r>
              <w:rPr>
                <w:spacing w:val="-2"/>
                <w:sz w:val="22"/>
              </w:rPr>
              <w:t>agencias</w:t>
            </w:r>
            <w:r>
              <w:rPr>
                <w:sz w:val="22"/>
              </w:rPr>
              <w:tab/>
            </w:r>
            <w:r>
              <w:rPr>
                <w:spacing w:val="-5"/>
                <w:sz w:val="22"/>
              </w:rPr>
              <w:t>de</w:t>
            </w:r>
          </w:p>
          <w:p>
            <w:pPr>
              <w:pStyle w:val="TableParagraph"/>
              <w:widowControl w:val="false"/>
              <w:spacing w:lineRule="exact" w:line="249" w:before="1" w:after="0"/>
              <w:ind w:left="5" w:right="0" w:hanging="0"/>
              <w:rPr>
                <w:sz w:val="22"/>
              </w:rPr>
            </w:pPr>
            <w:r>
              <w:rPr>
                <w:spacing w:val="-2"/>
                <w:sz w:val="22"/>
              </w:rPr>
              <w:t>viajes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4" w:right="-15" w:hanging="0"/>
              <w:jc w:val="both"/>
              <w:rPr>
                <w:sz w:val="22"/>
              </w:rPr>
            </w:pPr>
            <w:r>
              <w:rPr>
                <w:sz w:val="22"/>
              </w:rPr>
              <w:t>Dedicadas principalmente a la organización de excursiones y paquetes turísticos para ser</w:t>
            </w:r>
            <w:r>
              <w:rPr>
                <w:spacing w:val="-1"/>
                <w:sz w:val="22"/>
              </w:rPr>
              <w:t xml:space="preserve"> </w:t>
            </w:r>
            <w:r>
              <w:rPr>
                <w:sz w:val="22"/>
              </w:rPr>
              <w:t>vendidos por agencias de viajes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45</w:t>
            </w:r>
            <w:r>
              <w:rPr>
                <w:spacing w:val="-13"/>
                <w:sz w:val="22"/>
              </w:rPr>
              <w:t xml:space="preserve"> </w:t>
            </w:r>
            <w:r>
              <w:rPr>
                <w:sz w:val="22"/>
              </w:rPr>
              <w:t>a</w:t>
            </w:r>
            <w:r>
              <w:rPr>
                <w:spacing w:val="-12"/>
                <w:sz w:val="22"/>
              </w:rPr>
              <w:t xml:space="preserve"> </w:t>
            </w:r>
            <w:r>
              <w:rPr>
                <w:sz w:val="22"/>
              </w:rPr>
              <w:t xml:space="preserve">50 </w:t>
            </w:r>
            <w:r>
              <w:rPr>
                <w:spacing w:val="-4"/>
                <w:sz w:val="22"/>
              </w:rPr>
              <w:t>UMA</w:t>
            </w:r>
          </w:p>
        </w:tc>
      </w:tr>
      <w:tr>
        <w:trPr>
          <w:trHeight w:val="80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156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0" w:hanging="0"/>
              <w:jc w:val="center"/>
              <w:rPr>
                <w:sz w:val="22"/>
              </w:rPr>
            </w:pPr>
            <w:r>
              <w:rPr>
                <w:spacing w:val="-2"/>
                <w:sz w:val="22"/>
              </w:rPr>
              <w:t>561590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rPr>
                <w:sz w:val="22"/>
              </w:rPr>
            </w:pPr>
            <w:r>
              <w:rPr>
                <w:sz w:val="22"/>
              </w:rPr>
              <w:t>Otros</w:t>
            </w:r>
            <w:r>
              <w:rPr>
                <w:spacing w:val="62"/>
                <w:sz w:val="22"/>
              </w:rPr>
              <w:t xml:space="preserve"> </w:t>
            </w:r>
            <w:r>
              <w:rPr>
                <w:sz w:val="22"/>
              </w:rPr>
              <w:t xml:space="preserve">servicios </w:t>
            </w:r>
            <w:r>
              <w:rPr>
                <w:spacing w:val="-6"/>
                <w:sz w:val="22"/>
              </w:rPr>
              <w:t>de</w:t>
            </w:r>
          </w:p>
          <w:p>
            <w:pPr>
              <w:pStyle w:val="TableParagraph"/>
              <w:widowControl w:val="false"/>
              <w:spacing w:lineRule="exact" w:line="249"/>
              <w:ind w:left="5" w:right="0" w:hanging="0"/>
              <w:rPr>
                <w:sz w:val="22"/>
              </w:rPr>
            </w:pPr>
            <w:r>
              <w:rPr>
                <w:spacing w:val="-2"/>
                <w:sz w:val="22"/>
              </w:rPr>
              <w:t>reservaciones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87" w:leader="none"/>
                <w:tab w:val="left" w:pos="2808" w:leader="none"/>
                <w:tab w:val="left" w:pos="3180" w:leader="none"/>
              </w:tabs>
              <w:ind w:left="4" w:right="-15" w:hanging="0"/>
              <w:rPr>
                <w:sz w:val="22"/>
              </w:rPr>
            </w:pPr>
            <w:r>
              <w:rPr>
                <w:spacing w:val="-2"/>
                <w:sz w:val="22"/>
              </w:rPr>
              <w:t>Dedicadas</w:t>
            </w:r>
            <w:r>
              <w:rPr>
                <w:sz w:val="22"/>
              </w:rPr>
              <w:tab/>
            </w:r>
            <w:r>
              <w:rPr>
                <w:spacing w:val="-2"/>
                <w:sz w:val="22"/>
              </w:rPr>
              <w:t>principalmente</w:t>
            </w:r>
            <w:r>
              <w:rPr>
                <w:sz w:val="22"/>
              </w:rPr>
              <w:tab/>
            </w:r>
            <w:r>
              <w:rPr>
                <w:spacing w:val="-10"/>
                <w:sz w:val="22"/>
              </w:rPr>
              <w:t>a</w:t>
            </w:r>
            <w:r>
              <w:rPr>
                <w:sz w:val="22"/>
              </w:rPr>
              <w:tab/>
            </w:r>
            <w:r>
              <w:rPr>
                <w:spacing w:val="-2"/>
                <w:sz w:val="22"/>
              </w:rPr>
              <w:t xml:space="preserve">hacer </w:t>
            </w:r>
            <w:r>
              <w:rPr>
                <w:sz w:val="22"/>
              </w:rPr>
              <w:t>reservaciones</w:t>
            </w:r>
            <w:r>
              <w:rPr>
                <w:spacing w:val="45"/>
                <w:sz w:val="22"/>
              </w:rPr>
              <w:t xml:space="preserve"> </w:t>
            </w:r>
            <w:r>
              <w:rPr>
                <w:sz w:val="22"/>
              </w:rPr>
              <w:t>en</w:t>
            </w:r>
            <w:r>
              <w:rPr>
                <w:spacing w:val="50"/>
                <w:sz w:val="22"/>
              </w:rPr>
              <w:t xml:space="preserve"> </w:t>
            </w:r>
            <w:r>
              <w:rPr>
                <w:sz w:val="22"/>
              </w:rPr>
              <w:t>hoteles,</w:t>
            </w:r>
            <w:r>
              <w:rPr>
                <w:spacing w:val="49"/>
                <w:sz w:val="22"/>
              </w:rPr>
              <w:t xml:space="preserve"> </w:t>
            </w:r>
            <w:r>
              <w:rPr>
                <w:spacing w:val="-2"/>
                <w:sz w:val="22"/>
              </w:rPr>
              <w:t>restaurantes,</w:t>
            </w:r>
          </w:p>
          <w:p>
            <w:pPr>
              <w:pStyle w:val="TableParagraph"/>
              <w:widowControl w:val="false"/>
              <w:spacing w:lineRule="exact" w:line="249"/>
              <w:ind w:left="4" w:right="0" w:hanging="0"/>
              <w:rPr>
                <w:sz w:val="22"/>
              </w:rPr>
            </w:pPr>
            <w:r>
              <w:rPr>
                <w:sz w:val="22"/>
              </w:rPr>
              <w:t>líneas</w:t>
            </w:r>
            <w:r>
              <w:rPr>
                <w:spacing w:val="-3"/>
                <w:sz w:val="22"/>
              </w:rPr>
              <w:t xml:space="preserve"> </w:t>
            </w:r>
            <w:r>
              <w:rPr>
                <w:sz w:val="22"/>
              </w:rPr>
              <w:t>de</w:t>
            </w:r>
            <w:r>
              <w:rPr>
                <w:spacing w:val="-3"/>
                <w:sz w:val="22"/>
              </w:rPr>
              <w:t xml:space="preserve"> </w:t>
            </w:r>
            <w:r>
              <w:rPr>
                <w:sz w:val="22"/>
              </w:rPr>
              <w:t>transporte</w:t>
            </w:r>
            <w:r>
              <w:rPr>
                <w:spacing w:val="-4"/>
                <w:sz w:val="22"/>
              </w:rPr>
              <w:t xml:space="preserve"> </w:t>
            </w:r>
            <w:r>
              <w:rPr>
                <w:sz w:val="22"/>
              </w:rPr>
              <w:t>y</w:t>
            </w:r>
            <w:r>
              <w:rPr>
                <w:spacing w:val="-2"/>
                <w:sz w:val="22"/>
              </w:rPr>
              <w:t xml:space="preserve"> espectáculos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7" w:right="0" w:hanging="99"/>
              <w:rPr>
                <w:sz w:val="22"/>
              </w:rPr>
            </w:pPr>
            <w:r>
              <w:rPr>
                <w:sz w:val="22"/>
              </w:rPr>
              <w:t>35</w:t>
            </w:r>
            <w:r>
              <w:rPr>
                <w:spacing w:val="-13"/>
                <w:sz w:val="22"/>
              </w:rPr>
              <w:t xml:space="preserve"> </w:t>
            </w:r>
            <w:r>
              <w:rPr>
                <w:sz w:val="22"/>
              </w:rPr>
              <w:t>a</w:t>
            </w:r>
            <w:r>
              <w:rPr>
                <w:spacing w:val="-12"/>
                <w:sz w:val="22"/>
              </w:rPr>
              <w:t xml:space="preserve"> </w:t>
            </w:r>
            <w:r>
              <w:rPr>
                <w:sz w:val="22"/>
              </w:rPr>
              <w:t xml:space="preserve">40 </w:t>
            </w:r>
            <w:r>
              <w:rPr>
                <w:spacing w:val="-4"/>
                <w:sz w:val="22"/>
              </w:rPr>
              <w:t>UMA</w:t>
            </w:r>
          </w:p>
        </w:tc>
      </w:tr>
      <w:tr>
        <w:trPr>
          <w:trHeight w:val="80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157</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0" w:hanging="0"/>
              <w:jc w:val="center"/>
              <w:rPr>
                <w:sz w:val="22"/>
              </w:rPr>
            </w:pPr>
            <w:r>
              <w:rPr>
                <w:spacing w:val="-2"/>
                <w:sz w:val="22"/>
              </w:rPr>
              <w:t>561790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5" w:right="-15" w:hanging="0"/>
              <w:rPr>
                <w:sz w:val="22"/>
              </w:rPr>
            </w:pPr>
            <w:r>
              <w:rPr>
                <w:sz w:val="22"/>
              </w:rPr>
              <w:t>Otros</w:t>
            </w:r>
            <w:r>
              <w:rPr>
                <w:spacing w:val="62"/>
                <w:sz w:val="22"/>
              </w:rPr>
              <w:t xml:space="preserve"> </w:t>
            </w:r>
            <w:r>
              <w:rPr>
                <w:sz w:val="22"/>
              </w:rPr>
              <w:t>servicios de limpieza</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rPr>
                <w:sz w:val="22"/>
              </w:rPr>
            </w:pPr>
            <w:r>
              <w:rPr>
                <w:sz w:val="22"/>
              </w:rPr>
              <w:t>Dedicadas</w:t>
            </w:r>
            <w:r>
              <w:rPr>
                <w:spacing w:val="40"/>
                <w:sz w:val="22"/>
              </w:rPr>
              <w:t xml:space="preserve"> </w:t>
            </w:r>
            <w:r>
              <w:rPr>
                <w:sz w:val="22"/>
              </w:rPr>
              <w:t>principalmente</w:t>
            </w:r>
            <w:r>
              <w:rPr>
                <w:spacing w:val="40"/>
                <w:sz w:val="22"/>
              </w:rPr>
              <w:t xml:space="preserve"> </w:t>
            </w:r>
            <w:r>
              <w:rPr>
                <w:sz w:val="22"/>
              </w:rPr>
              <w:t>a</w:t>
            </w:r>
            <w:r>
              <w:rPr>
                <w:spacing w:val="40"/>
                <w:sz w:val="22"/>
              </w:rPr>
              <w:t xml:space="preserve"> </w:t>
            </w:r>
            <w:r>
              <w:rPr>
                <w:sz w:val="22"/>
              </w:rPr>
              <w:t>la</w:t>
            </w:r>
            <w:r>
              <w:rPr>
                <w:spacing w:val="40"/>
                <w:sz w:val="22"/>
              </w:rPr>
              <w:t xml:space="preserve"> </w:t>
            </w:r>
            <w:r>
              <w:rPr>
                <w:sz w:val="22"/>
              </w:rPr>
              <w:t>limpieza de</w:t>
            </w:r>
            <w:r>
              <w:rPr>
                <w:spacing w:val="-7"/>
                <w:sz w:val="22"/>
              </w:rPr>
              <w:t xml:space="preserve"> </w:t>
            </w:r>
            <w:r>
              <w:rPr>
                <w:sz w:val="22"/>
              </w:rPr>
              <w:t>chimeneas,</w:t>
            </w:r>
            <w:r>
              <w:rPr>
                <w:spacing w:val="-7"/>
                <w:sz w:val="22"/>
              </w:rPr>
              <w:t xml:space="preserve"> </w:t>
            </w:r>
            <w:r>
              <w:rPr>
                <w:sz w:val="22"/>
              </w:rPr>
              <w:t>ductos</w:t>
            </w:r>
            <w:r>
              <w:rPr>
                <w:spacing w:val="-9"/>
                <w:sz w:val="22"/>
              </w:rPr>
              <w:t xml:space="preserve"> </w:t>
            </w:r>
            <w:r>
              <w:rPr>
                <w:sz w:val="22"/>
              </w:rPr>
              <w:t>de</w:t>
            </w:r>
            <w:r>
              <w:rPr>
                <w:spacing w:val="-8"/>
                <w:sz w:val="22"/>
              </w:rPr>
              <w:t xml:space="preserve"> </w:t>
            </w:r>
            <w:r>
              <w:rPr>
                <w:sz w:val="22"/>
              </w:rPr>
              <w:t>ventilación,</w:t>
            </w:r>
            <w:r>
              <w:rPr>
                <w:spacing w:val="-9"/>
                <w:sz w:val="22"/>
              </w:rPr>
              <w:t xml:space="preserve"> </w:t>
            </w:r>
            <w:r>
              <w:rPr>
                <w:spacing w:val="-4"/>
                <w:sz w:val="22"/>
              </w:rPr>
              <w:t>aire</w:t>
            </w:r>
          </w:p>
          <w:p>
            <w:pPr>
              <w:pStyle w:val="TableParagraph"/>
              <w:widowControl w:val="false"/>
              <w:spacing w:lineRule="exact" w:line="249"/>
              <w:ind w:left="4" w:right="-15" w:hanging="0"/>
              <w:rPr>
                <w:sz w:val="22"/>
              </w:rPr>
            </w:pPr>
            <w:r>
              <w:rPr>
                <w:sz w:val="22"/>
              </w:rPr>
              <w:t>acondicionado</w:t>
            </w:r>
            <w:r>
              <w:rPr>
                <w:spacing w:val="62"/>
                <w:sz w:val="22"/>
              </w:rPr>
              <w:t xml:space="preserve"> </w:t>
            </w:r>
            <w:r>
              <w:rPr>
                <w:sz w:val="22"/>
              </w:rPr>
              <w:t>y</w:t>
            </w:r>
            <w:r>
              <w:rPr>
                <w:spacing w:val="64"/>
                <w:sz w:val="22"/>
              </w:rPr>
              <w:t xml:space="preserve"> </w:t>
            </w:r>
            <w:r>
              <w:rPr>
                <w:sz w:val="22"/>
              </w:rPr>
              <w:t>calefacción,</w:t>
            </w:r>
            <w:r>
              <w:rPr>
                <w:spacing w:val="64"/>
                <w:sz w:val="22"/>
              </w:rPr>
              <w:t xml:space="preserve"> </w:t>
            </w:r>
            <w:r>
              <w:rPr>
                <w:spacing w:val="-2"/>
                <w:sz w:val="22"/>
              </w:rPr>
              <w:t>cisternas,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7"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bl>
    <w:p>
      <w:pPr>
        <w:sectPr>
          <w:headerReference w:type="default" r:id="rId52"/>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72" w:type="dxa"/>
        <w:jc w:val="left"/>
        <w:tblInd w:w="348" w:type="dxa"/>
        <w:tblLayout w:type="fixed"/>
        <w:tblCellMar>
          <w:top w:w="0" w:type="dxa"/>
          <w:left w:w="5" w:type="dxa"/>
          <w:bottom w:w="0" w:type="dxa"/>
          <w:right w:w="5" w:type="dxa"/>
        </w:tblCellMar>
        <w:tblLook w:val="01e0"/>
      </w:tblPr>
      <w:tblGrid>
        <w:gridCol w:w="421"/>
        <w:gridCol w:w="849"/>
        <w:gridCol w:w="1418"/>
        <w:gridCol w:w="3683"/>
        <w:gridCol w:w="1275"/>
        <w:gridCol w:w="991"/>
        <w:gridCol w:w="1034"/>
      </w:tblGrid>
      <w:tr>
        <w:trPr>
          <w:trHeight w:val="537"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15" w:hanging="0"/>
              <w:rPr>
                <w:sz w:val="22"/>
              </w:rPr>
            </w:pPr>
            <w:r>
              <w:rPr>
                <w:sz w:val="22"/>
              </w:rPr>
              <w:t>tinacos,</w:t>
            </w:r>
            <w:r>
              <w:rPr>
                <w:spacing w:val="18"/>
                <w:sz w:val="22"/>
              </w:rPr>
              <w:t xml:space="preserve"> </w:t>
            </w:r>
            <w:r>
              <w:rPr>
                <w:sz w:val="22"/>
              </w:rPr>
              <w:t>albercas,</w:t>
            </w:r>
            <w:r>
              <w:rPr>
                <w:spacing w:val="20"/>
                <w:sz w:val="22"/>
              </w:rPr>
              <w:t xml:space="preserve"> </w:t>
            </w:r>
            <w:r>
              <w:rPr>
                <w:sz w:val="22"/>
              </w:rPr>
              <w:t>hornos,</w:t>
            </w:r>
            <w:r>
              <w:rPr>
                <w:spacing w:val="20"/>
                <w:sz w:val="22"/>
              </w:rPr>
              <w:t xml:space="preserve"> </w:t>
            </w:r>
            <w:r>
              <w:rPr>
                <w:spacing w:val="-2"/>
                <w:sz w:val="22"/>
              </w:rPr>
              <w:t>incineradores,</w:t>
            </w:r>
          </w:p>
          <w:p>
            <w:pPr>
              <w:pStyle w:val="TableParagraph"/>
              <w:widowControl w:val="false"/>
              <w:spacing w:lineRule="exact" w:line="249"/>
              <w:ind w:left="4" w:right="0" w:hanging="0"/>
              <w:rPr>
                <w:sz w:val="22"/>
              </w:rPr>
            </w:pPr>
            <w:r>
              <w:rPr>
                <w:sz w:val="22"/>
              </w:rPr>
              <w:t>calentadores</w:t>
            </w:r>
            <w:r>
              <w:rPr>
                <w:spacing w:val="-4"/>
                <w:sz w:val="22"/>
              </w:rPr>
              <w:t xml:space="preserve"> </w:t>
            </w:r>
            <w:r>
              <w:rPr>
                <w:sz w:val="22"/>
              </w:rPr>
              <w:t>de</w:t>
            </w:r>
            <w:r>
              <w:rPr>
                <w:spacing w:val="-8"/>
                <w:sz w:val="22"/>
              </w:rPr>
              <w:t xml:space="preserve"> </w:t>
            </w:r>
            <w:r>
              <w:rPr>
                <w:sz w:val="22"/>
              </w:rPr>
              <w:t>agua,</w:t>
            </w:r>
            <w:r>
              <w:rPr>
                <w:spacing w:val="-5"/>
                <w:sz w:val="22"/>
              </w:rPr>
              <w:t xml:space="preserve"> </w:t>
            </w:r>
            <w:r>
              <w:rPr>
                <w:spacing w:val="-2"/>
                <w:sz w:val="22"/>
              </w:rPr>
              <w:t>extractores.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r>
      <w:tr>
        <w:trPr>
          <w:trHeight w:val="5371"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0" w:after="0"/>
              <w:rPr>
                <w:rFonts w:ascii="Times New Roman" w:hAnsi="Times New Roman"/>
                <w:b/>
                <w:b/>
                <w:sz w:val="22"/>
              </w:rPr>
            </w:pPr>
            <w:r>
              <w:rPr>
                <w:rFonts w:ascii="Times New Roman" w:hAnsi="Times New Roman"/>
                <w:b/>
                <w:sz w:val="22"/>
              </w:rPr>
            </w:r>
          </w:p>
          <w:p>
            <w:pPr>
              <w:pStyle w:val="TableParagraph"/>
              <w:widowControl w:val="false"/>
              <w:ind w:left="43" w:right="0" w:hanging="0"/>
              <w:rPr>
                <w:sz w:val="22"/>
              </w:rPr>
            </w:pPr>
            <w:r>
              <w:rPr>
                <w:spacing w:val="-5"/>
                <w:sz w:val="22"/>
              </w:rPr>
              <w:t>158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0" w:after="0"/>
              <w:rPr>
                <w:rFonts w:ascii="Times New Roman" w:hAnsi="Times New Roman"/>
                <w:b/>
                <w:b/>
                <w:sz w:val="22"/>
              </w:rPr>
            </w:pPr>
            <w:r>
              <w:rPr>
                <w:rFonts w:ascii="Times New Roman" w:hAnsi="Times New Roman"/>
                <w:b/>
                <w:sz w:val="22"/>
              </w:rPr>
            </w:r>
          </w:p>
          <w:p>
            <w:pPr>
              <w:pStyle w:val="TableParagraph"/>
              <w:widowControl w:val="false"/>
              <w:ind w:left="89" w:right="0" w:hanging="0"/>
              <w:rPr>
                <w:sz w:val="22"/>
              </w:rPr>
            </w:pPr>
            <w:r>
              <w:rPr>
                <w:spacing w:val="-2"/>
                <w:sz w:val="22"/>
              </w:rPr>
              <w:t>611212</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41" w:after="0"/>
              <w:rPr>
                <w:rFonts w:ascii="Times New Roman" w:hAnsi="Times New Roman"/>
                <w:b/>
                <w:b/>
                <w:sz w:val="22"/>
              </w:rPr>
            </w:pPr>
            <w:r>
              <w:rPr>
                <w:rFonts w:ascii="Times New Roman" w:hAnsi="Times New Roman"/>
                <w:b/>
                <w:sz w:val="22"/>
              </w:rPr>
            </w:r>
          </w:p>
          <w:p>
            <w:pPr>
              <w:pStyle w:val="TableParagraph"/>
              <w:widowControl w:val="false"/>
              <w:tabs>
                <w:tab w:val="clear" w:pos="720"/>
                <w:tab w:val="left" w:pos="1137" w:leader="none"/>
                <w:tab w:val="left" w:pos="1190" w:leader="none"/>
              </w:tabs>
              <w:spacing w:before="1" w:after="0"/>
              <w:ind w:left="5" w:right="-15" w:hanging="0"/>
              <w:rPr>
                <w:sz w:val="22"/>
              </w:rPr>
            </w:pPr>
            <w:r>
              <w:rPr>
                <w:spacing w:val="-2"/>
                <w:sz w:val="22"/>
              </w:rPr>
              <w:t>Escuelas</w:t>
            </w:r>
            <w:r>
              <w:rPr>
                <w:sz w:val="22"/>
              </w:rPr>
              <w:tab/>
              <w:tab/>
            </w:r>
            <w:r>
              <w:rPr>
                <w:spacing w:val="-6"/>
                <w:sz w:val="22"/>
              </w:rPr>
              <w:t xml:space="preserve">de </w:t>
            </w:r>
            <w:r>
              <w:rPr>
                <w:spacing w:val="-2"/>
                <w:sz w:val="22"/>
              </w:rPr>
              <w:t>educación técnica</w:t>
            </w:r>
            <w:r>
              <w:rPr>
                <w:spacing w:val="80"/>
                <w:sz w:val="22"/>
              </w:rPr>
              <w:t xml:space="preserve"> </w:t>
            </w:r>
            <w:r>
              <w:rPr>
                <w:spacing w:val="-2"/>
                <w:sz w:val="22"/>
              </w:rPr>
              <w:t>superior</w:t>
            </w:r>
            <w:r>
              <w:rPr>
                <w:sz w:val="22"/>
              </w:rPr>
              <w:tab/>
            </w:r>
            <w:r>
              <w:rPr>
                <w:spacing w:val="-4"/>
                <w:sz w:val="22"/>
              </w:rPr>
              <w:t xml:space="preserve">del </w:t>
            </w:r>
            <w:r>
              <w:rPr>
                <w:sz w:val="22"/>
              </w:rPr>
              <w:t>sector publico</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97" w:leader="none"/>
                <w:tab w:val="left" w:pos="2629" w:leader="none"/>
              </w:tabs>
              <w:ind w:left="4" w:right="-15" w:hanging="0"/>
              <w:jc w:val="both"/>
              <w:rPr>
                <w:sz w:val="22"/>
              </w:rPr>
            </w:pPr>
            <w:r>
              <w:rPr>
                <w:sz w:val="22"/>
              </w:rPr>
              <w:t>Unidades económicas del sector público dedicadas principalmente a impartir programas prácticos, técnicos o específicos de una profesión para la formación de técnicos especializados o técnicos</w:t>
            </w:r>
            <w:r>
              <w:rPr>
                <w:spacing w:val="-7"/>
                <w:sz w:val="22"/>
              </w:rPr>
              <w:t xml:space="preserve"> </w:t>
            </w:r>
            <w:r>
              <w:rPr>
                <w:sz w:val="22"/>
              </w:rPr>
              <w:t>superiores,</w:t>
            </w:r>
            <w:r>
              <w:rPr>
                <w:spacing w:val="38"/>
                <w:sz w:val="22"/>
              </w:rPr>
              <w:t xml:space="preserve"> </w:t>
            </w:r>
            <w:r>
              <w:rPr>
                <w:sz w:val="22"/>
              </w:rPr>
              <w:t>como</w:t>
            </w:r>
            <w:r>
              <w:rPr>
                <w:spacing w:val="-9"/>
                <w:sz w:val="22"/>
              </w:rPr>
              <w:t xml:space="preserve"> </w:t>
            </w:r>
            <w:r>
              <w:rPr>
                <w:sz w:val="22"/>
              </w:rPr>
              <w:t xml:space="preserve">universidades tecnológicas en las que se imparte educación tecnología, escuelas para la formación de técnicos superiores en </w:t>
            </w:r>
            <w:r>
              <w:rPr>
                <w:spacing w:val="-2"/>
                <w:sz w:val="22"/>
              </w:rPr>
              <w:t>turismo,</w:t>
            </w:r>
            <w:r>
              <w:rPr>
                <w:sz w:val="22"/>
              </w:rPr>
              <w:tab/>
            </w:r>
            <w:r>
              <w:rPr>
                <w:spacing w:val="-2"/>
                <w:sz w:val="22"/>
              </w:rPr>
              <w:t>aviación,</w:t>
            </w:r>
            <w:r>
              <w:rPr>
                <w:sz w:val="22"/>
              </w:rPr>
              <w:tab/>
            </w:r>
            <w:r>
              <w:rPr>
                <w:spacing w:val="-2"/>
                <w:sz w:val="22"/>
              </w:rPr>
              <w:t xml:space="preserve">enfermería, </w:t>
            </w:r>
            <w:r>
              <w:rPr>
                <w:sz w:val="22"/>
              </w:rPr>
              <w:t>imagenología, podología, etc. para ingresar a estas instituciones se requiere haber causado previamente el bachillerato o su equivalente. La certificación que la escuela le otorga al egresado le permite enrolarse en el mercado laboral o ingresar a instituciones de educación superior por medio</w:t>
            </w:r>
            <w:r>
              <w:rPr>
                <w:spacing w:val="62"/>
                <w:w w:val="150"/>
                <w:sz w:val="22"/>
              </w:rPr>
              <w:t xml:space="preserve">  </w:t>
            </w:r>
            <w:r>
              <w:rPr>
                <w:sz w:val="22"/>
              </w:rPr>
              <w:t>de</w:t>
            </w:r>
            <w:r>
              <w:rPr>
                <w:spacing w:val="61"/>
                <w:w w:val="150"/>
                <w:sz w:val="22"/>
              </w:rPr>
              <w:t xml:space="preserve">  </w:t>
            </w:r>
            <w:r>
              <w:rPr>
                <w:sz w:val="22"/>
              </w:rPr>
              <w:t>un</w:t>
            </w:r>
            <w:r>
              <w:rPr>
                <w:spacing w:val="61"/>
                <w:w w:val="150"/>
                <w:sz w:val="22"/>
              </w:rPr>
              <w:t xml:space="preserve">  </w:t>
            </w:r>
            <w:r>
              <w:rPr>
                <w:sz w:val="22"/>
              </w:rPr>
              <w:t>procedimiento</w:t>
            </w:r>
            <w:r>
              <w:rPr>
                <w:spacing w:val="63"/>
                <w:w w:val="150"/>
                <w:sz w:val="22"/>
              </w:rPr>
              <w:t xml:space="preserve">  </w:t>
            </w:r>
            <w:r>
              <w:rPr>
                <w:spacing w:val="-5"/>
                <w:sz w:val="22"/>
              </w:rPr>
              <w:t>de</w:t>
            </w:r>
          </w:p>
          <w:p>
            <w:pPr>
              <w:pStyle w:val="TableParagraph"/>
              <w:widowControl w:val="false"/>
              <w:spacing w:lineRule="exact" w:line="249"/>
              <w:ind w:left="4" w:right="0" w:hanging="0"/>
              <w:jc w:val="both"/>
              <w:rPr>
                <w:sz w:val="22"/>
              </w:rPr>
            </w:pPr>
            <w:r>
              <w:rPr>
                <w:sz w:val="22"/>
              </w:rPr>
              <w:t>equivalencia</w:t>
            </w:r>
            <w:r>
              <w:rPr>
                <w:spacing w:val="68"/>
                <w:w w:val="150"/>
                <w:sz w:val="22"/>
              </w:rPr>
              <w:t xml:space="preserve"> </w:t>
            </w:r>
            <w:r>
              <w:rPr>
                <w:sz w:val="22"/>
              </w:rPr>
              <w:t>de</w:t>
            </w:r>
            <w:r>
              <w:rPr>
                <w:spacing w:val="-2"/>
                <w:sz w:val="22"/>
              </w:rPr>
              <w:t xml:space="preserve"> estudios.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0" w:after="0"/>
              <w:rPr>
                <w:rFonts w:ascii="Times New Roman" w:hAnsi="Times New Roman"/>
                <w:b/>
                <w:b/>
                <w:sz w:val="22"/>
              </w:rPr>
            </w:pPr>
            <w:r>
              <w:rPr>
                <w:rFonts w:ascii="Times New Roman" w:hAnsi="Times New Roman"/>
                <w:b/>
                <w:sz w:val="22"/>
              </w:rPr>
            </w:r>
          </w:p>
          <w:p>
            <w:pPr>
              <w:pStyle w:val="TableParagraph"/>
              <w:widowControl w:val="false"/>
              <w:ind w:left="279" w:right="0" w:hanging="0"/>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0" w:after="0"/>
              <w:rPr>
                <w:rFonts w:ascii="Times New Roman" w:hAnsi="Times New Roman"/>
                <w:b/>
                <w:b/>
                <w:sz w:val="22"/>
              </w:rPr>
            </w:pPr>
            <w:r>
              <w:rPr>
                <w:rFonts w:ascii="Times New Roman" w:hAnsi="Times New Roman"/>
                <w:b/>
                <w:sz w:val="22"/>
              </w:rPr>
            </w:r>
          </w:p>
          <w:p>
            <w:pPr>
              <w:pStyle w:val="TableParagraph"/>
              <w:widowControl w:val="false"/>
              <w:ind w:left="137" w:right="0" w:hanging="0"/>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39"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45</w:t>
            </w:r>
            <w:r>
              <w:rPr>
                <w:spacing w:val="-13"/>
                <w:sz w:val="22"/>
              </w:rPr>
              <w:t xml:space="preserve"> </w:t>
            </w:r>
            <w:r>
              <w:rPr>
                <w:sz w:val="22"/>
              </w:rPr>
              <w:t>a</w:t>
            </w:r>
            <w:r>
              <w:rPr>
                <w:spacing w:val="-12"/>
                <w:sz w:val="22"/>
              </w:rPr>
              <w:t xml:space="preserve"> </w:t>
            </w:r>
            <w:r>
              <w:rPr>
                <w:sz w:val="22"/>
              </w:rPr>
              <w:t xml:space="preserve">50 </w:t>
            </w:r>
            <w:r>
              <w:rPr>
                <w:spacing w:val="-4"/>
                <w:sz w:val="22"/>
              </w:rPr>
              <w:t>UMA</w:t>
            </w:r>
          </w:p>
        </w:tc>
      </w:tr>
    </w:tbl>
    <w:p>
      <w:pPr>
        <w:pStyle w:val="Cuerpodetexto"/>
        <w:spacing w:before="22" w:after="0"/>
        <w:rPr>
          <w:b/>
          <w:b/>
          <w:sz w:val="20"/>
        </w:rPr>
      </w:pPr>
      <w:r>
        <w:rPr>
          <w:b/>
          <w:sz w:val="20"/>
        </w:rPr>
      </w:r>
    </w:p>
    <w:tbl>
      <w:tblPr>
        <w:tblW w:w="9672" w:type="dxa"/>
        <w:jc w:val="left"/>
        <w:tblInd w:w="348" w:type="dxa"/>
        <w:tblLayout w:type="fixed"/>
        <w:tblCellMar>
          <w:top w:w="0" w:type="dxa"/>
          <w:left w:w="5" w:type="dxa"/>
          <w:bottom w:w="0" w:type="dxa"/>
          <w:right w:w="5" w:type="dxa"/>
        </w:tblCellMar>
        <w:tblLook w:val="01e0"/>
      </w:tblPr>
      <w:tblGrid>
        <w:gridCol w:w="421"/>
        <w:gridCol w:w="849"/>
        <w:gridCol w:w="1418"/>
        <w:gridCol w:w="3683"/>
        <w:gridCol w:w="1275"/>
        <w:gridCol w:w="991"/>
        <w:gridCol w:w="1034"/>
      </w:tblGrid>
      <w:tr>
        <w:trPr>
          <w:trHeight w:val="537"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7" w:before="1" w:after="0"/>
              <w:ind w:left="4" w:right="-15" w:hanging="0"/>
              <w:rPr>
                <w:sz w:val="22"/>
              </w:rPr>
            </w:pPr>
            <w:r>
              <w:rPr>
                <w:sz w:val="22"/>
              </w:rPr>
              <w:t>Escuelas</w:t>
            </w:r>
            <w:r>
              <w:rPr>
                <w:spacing w:val="39"/>
                <w:sz w:val="22"/>
              </w:rPr>
              <w:t xml:space="preserve"> </w:t>
            </w:r>
            <w:r>
              <w:rPr>
                <w:sz w:val="22"/>
              </w:rPr>
              <w:t>privadas</w:t>
            </w:r>
            <w:r>
              <w:rPr>
                <w:spacing w:val="40"/>
                <w:sz w:val="22"/>
              </w:rPr>
              <w:t xml:space="preserve"> </w:t>
            </w:r>
            <w:r>
              <w:rPr>
                <w:sz w:val="22"/>
              </w:rPr>
              <w:t>de</w:t>
            </w:r>
            <w:r>
              <w:rPr>
                <w:spacing w:val="40"/>
                <w:sz w:val="22"/>
              </w:rPr>
              <w:t xml:space="preserve"> </w:t>
            </w:r>
            <w:r>
              <w:rPr>
                <w:sz w:val="22"/>
              </w:rPr>
              <w:t>nivel</w:t>
            </w:r>
            <w:r>
              <w:rPr>
                <w:spacing w:val="39"/>
                <w:sz w:val="22"/>
              </w:rPr>
              <w:t xml:space="preserve"> </w:t>
            </w:r>
            <w:r>
              <w:rPr>
                <w:sz w:val="22"/>
              </w:rPr>
              <w:t>preescolar</w:t>
            </w:r>
            <w:r>
              <w:rPr>
                <w:spacing w:val="38"/>
                <w:sz w:val="22"/>
              </w:rPr>
              <w:t xml:space="preserve"> </w:t>
            </w:r>
            <w:r>
              <w:rPr>
                <w:spacing w:val="-10"/>
                <w:sz w:val="22"/>
              </w:rPr>
              <w:t>y</w:t>
            </w:r>
          </w:p>
          <w:p>
            <w:pPr>
              <w:pStyle w:val="TableParagraph"/>
              <w:widowControl w:val="false"/>
              <w:spacing w:lineRule="exact" w:line="248"/>
              <w:ind w:left="4" w:right="0" w:hanging="0"/>
              <w:rPr>
                <w:sz w:val="22"/>
              </w:rPr>
            </w:pPr>
            <w:r>
              <w:rPr>
                <w:spacing w:val="-2"/>
                <w:sz w:val="22"/>
              </w:rPr>
              <w:t>secundarias.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r>
      <w:tr>
        <w:trPr>
          <w:trHeight w:val="806"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159</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621115</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40" w:leader="none"/>
              </w:tabs>
              <w:spacing w:before="1" w:after="0"/>
              <w:ind w:left="5" w:right="-15" w:hanging="0"/>
              <w:rPr>
                <w:sz w:val="22"/>
              </w:rPr>
            </w:pPr>
            <w:r>
              <w:rPr>
                <w:spacing w:val="-2"/>
                <w:sz w:val="22"/>
              </w:rPr>
              <w:t>Consultorios médicos</w:t>
            </w:r>
            <w:r>
              <w:rPr>
                <w:sz w:val="22"/>
              </w:rPr>
              <w:tab/>
            </w:r>
            <w:r>
              <w:rPr>
                <w:spacing w:val="-4"/>
                <w:sz w:val="22"/>
              </w:rPr>
              <w:t>del</w:t>
            </w:r>
          </w:p>
          <w:p>
            <w:pPr>
              <w:pStyle w:val="TableParagraph"/>
              <w:widowControl w:val="false"/>
              <w:spacing w:lineRule="exact" w:line="248"/>
              <w:ind w:left="5" w:right="0" w:hanging="0"/>
              <w:rPr>
                <w:sz w:val="22"/>
              </w:rPr>
            </w:pPr>
            <w:r>
              <w:rPr>
                <w:sz w:val="22"/>
              </w:rPr>
              <w:t>sector</w:t>
            </w:r>
            <w:r>
              <w:rPr>
                <w:spacing w:val="-3"/>
                <w:sz w:val="22"/>
              </w:rPr>
              <w:t xml:space="preserve"> </w:t>
            </w:r>
            <w:r>
              <w:rPr>
                <w:spacing w:val="-2"/>
                <w:sz w:val="22"/>
              </w:rPr>
              <w:t>privado</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4" w:right="-15" w:hanging="0"/>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proporcionar servicios</w:t>
            </w:r>
            <w:r>
              <w:rPr>
                <w:spacing w:val="67"/>
                <w:w w:val="150"/>
                <w:sz w:val="22"/>
              </w:rPr>
              <w:t xml:space="preserve"> </w:t>
            </w:r>
            <w:r>
              <w:rPr>
                <w:sz w:val="22"/>
              </w:rPr>
              <w:t>de</w:t>
            </w:r>
            <w:r>
              <w:rPr>
                <w:spacing w:val="73"/>
                <w:w w:val="150"/>
                <w:sz w:val="22"/>
              </w:rPr>
              <w:t xml:space="preserve"> </w:t>
            </w:r>
            <w:r>
              <w:rPr>
                <w:sz w:val="22"/>
              </w:rPr>
              <w:t>consulta</w:t>
            </w:r>
            <w:r>
              <w:rPr>
                <w:spacing w:val="69"/>
                <w:w w:val="150"/>
                <w:sz w:val="22"/>
              </w:rPr>
              <w:t xml:space="preserve"> </w:t>
            </w:r>
            <w:r>
              <w:rPr>
                <w:sz w:val="22"/>
              </w:rPr>
              <w:t>médica</w:t>
            </w:r>
            <w:r>
              <w:rPr>
                <w:spacing w:val="71"/>
                <w:w w:val="150"/>
                <w:sz w:val="22"/>
              </w:rPr>
              <w:t xml:space="preserve"> </w:t>
            </w:r>
            <w:r>
              <w:rPr>
                <w:spacing w:val="-2"/>
                <w:sz w:val="22"/>
              </w:rPr>
              <w:t>externa</w:t>
            </w:r>
          </w:p>
          <w:p>
            <w:pPr>
              <w:pStyle w:val="TableParagraph"/>
              <w:widowControl w:val="false"/>
              <w:spacing w:lineRule="exact" w:line="248"/>
              <w:ind w:left="4" w:right="0" w:hanging="0"/>
              <w:rPr>
                <w:sz w:val="22"/>
              </w:rPr>
            </w:pPr>
            <w:r>
              <w:rPr>
                <w:spacing w:val="-2"/>
                <w:sz w:val="22"/>
              </w:rPr>
              <w:t>general.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19" w:right="1" w:hanging="0"/>
              <w:jc w:val="center"/>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7" w:right="0" w:hanging="99"/>
              <w:rPr>
                <w:sz w:val="22"/>
              </w:rPr>
            </w:pPr>
            <w:r>
              <w:rPr>
                <w:sz w:val="22"/>
              </w:rPr>
              <w:t>25</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r>
        <w:trPr>
          <w:trHeight w:val="80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160</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621115</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90" w:leader="none"/>
              </w:tabs>
              <w:spacing w:before="133" w:after="0"/>
              <w:ind w:left="5" w:right="-15" w:hanging="0"/>
              <w:rPr>
                <w:sz w:val="22"/>
              </w:rPr>
            </w:pPr>
            <w:r>
              <w:rPr>
                <w:spacing w:val="-2"/>
                <w:sz w:val="22"/>
              </w:rPr>
              <w:t>Clínicas</w:t>
            </w:r>
            <w:r>
              <w:rPr>
                <w:sz w:val="22"/>
              </w:rPr>
              <w:tab/>
            </w:r>
            <w:r>
              <w:rPr>
                <w:spacing w:val="-6"/>
                <w:sz w:val="22"/>
              </w:rPr>
              <w:t xml:space="preserve">de </w:t>
            </w:r>
            <w:r>
              <w:rPr>
                <w:spacing w:val="-2"/>
                <w:sz w:val="22"/>
              </w:rPr>
              <w:t>Hemodiálisis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proporcionar servicios</w:t>
            </w:r>
            <w:r>
              <w:rPr>
                <w:spacing w:val="67"/>
                <w:w w:val="150"/>
                <w:sz w:val="22"/>
              </w:rPr>
              <w:t xml:space="preserve"> </w:t>
            </w:r>
            <w:r>
              <w:rPr>
                <w:sz w:val="22"/>
              </w:rPr>
              <w:t>de</w:t>
            </w:r>
            <w:r>
              <w:rPr>
                <w:spacing w:val="71"/>
                <w:w w:val="150"/>
                <w:sz w:val="22"/>
              </w:rPr>
              <w:t xml:space="preserve"> </w:t>
            </w:r>
            <w:r>
              <w:rPr>
                <w:sz w:val="22"/>
              </w:rPr>
              <w:t>consulta</w:t>
            </w:r>
            <w:r>
              <w:rPr>
                <w:spacing w:val="69"/>
                <w:w w:val="150"/>
                <w:sz w:val="22"/>
              </w:rPr>
              <w:t xml:space="preserve"> </w:t>
            </w:r>
            <w:r>
              <w:rPr>
                <w:sz w:val="22"/>
              </w:rPr>
              <w:t>médica</w:t>
            </w:r>
            <w:r>
              <w:rPr>
                <w:spacing w:val="71"/>
                <w:w w:val="150"/>
                <w:sz w:val="22"/>
              </w:rPr>
              <w:t xml:space="preserve"> </w:t>
            </w:r>
            <w:r>
              <w:rPr>
                <w:spacing w:val="-2"/>
                <w:sz w:val="22"/>
              </w:rPr>
              <w:t>externa</w:t>
            </w:r>
          </w:p>
          <w:p>
            <w:pPr>
              <w:pStyle w:val="TableParagraph"/>
              <w:widowControl w:val="false"/>
              <w:spacing w:lineRule="exact" w:line="249"/>
              <w:ind w:left="4" w:right="0" w:hanging="0"/>
              <w:rPr>
                <w:sz w:val="22"/>
              </w:rPr>
            </w:pPr>
            <w:r>
              <w:rPr>
                <w:sz w:val="22"/>
              </w:rPr>
              <w:t>general</w:t>
            </w:r>
            <w:r>
              <w:rPr>
                <w:spacing w:val="-3"/>
                <w:sz w:val="22"/>
              </w:rPr>
              <w:t xml:space="preserve"> </w:t>
            </w:r>
            <w:r>
              <w:rPr>
                <w:sz w:val="22"/>
              </w:rPr>
              <w:t>o</w:t>
            </w:r>
            <w:r>
              <w:rPr>
                <w:spacing w:val="-4"/>
                <w:sz w:val="22"/>
              </w:rPr>
              <w:t xml:space="preserve"> </w:t>
            </w:r>
            <w:r>
              <w:rPr>
                <w:sz w:val="22"/>
              </w:rPr>
              <w:t>especializada</w:t>
            </w:r>
            <w:r>
              <w:rPr>
                <w:spacing w:val="-3"/>
                <w:sz w:val="22"/>
              </w:rPr>
              <w:t xml:space="preserve"> </w:t>
            </w:r>
            <w:r>
              <w:rPr>
                <w:sz w:val="22"/>
              </w:rPr>
              <w:t>y</w:t>
            </w:r>
            <w:r>
              <w:rPr>
                <w:spacing w:val="-3"/>
                <w:sz w:val="22"/>
              </w:rPr>
              <w:t xml:space="preserve"> </w:t>
            </w:r>
            <w:r>
              <w:rPr>
                <w:spacing w:val="-2"/>
                <w:sz w:val="22"/>
              </w:rPr>
              <w:t>hemodiálisis.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1" w:hanging="0"/>
              <w:jc w:val="center"/>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7" w:right="0" w:hanging="212"/>
              <w:rPr>
                <w:sz w:val="22"/>
              </w:rPr>
            </w:pPr>
            <w:r>
              <w:rPr>
                <w:sz w:val="22"/>
              </w:rPr>
              <w:t>400</w:t>
            </w:r>
            <w:r>
              <w:rPr>
                <w:spacing w:val="-13"/>
                <w:sz w:val="22"/>
              </w:rPr>
              <w:t xml:space="preserve"> </w:t>
            </w:r>
            <w:r>
              <w:rPr>
                <w:sz w:val="22"/>
              </w:rPr>
              <w:t>a</w:t>
            </w:r>
            <w:r>
              <w:rPr>
                <w:spacing w:val="-12"/>
                <w:sz w:val="22"/>
              </w:rPr>
              <w:t xml:space="preserve"> </w:t>
            </w:r>
            <w:r>
              <w:rPr>
                <w:sz w:val="22"/>
              </w:rPr>
              <w:t xml:space="preserve">405 </w:t>
            </w:r>
            <w:r>
              <w:rPr>
                <w:spacing w:val="-4"/>
                <w:sz w:val="22"/>
              </w:rPr>
              <w:t>UMA</w:t>
            </w:r>
          </w:p>
        </w:tc>
      </w:tr>
      <w:tr>
        <w:trPr>
          <w:trHeight w:val="806"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161</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621115</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40" w:leader="none"/>
              </w:tabs>
              <w:ind w:left="5" w:right="-15" w:hanging="0"/>
              <w:rPr>
                <w:sz w:val="22"/>
              </w:rPr>
            </w:pPr>
            <w:r>
              <w:rPr>
                <w:spacing w:val="-2"/>
                <w:sz w:val="22"/>
              </w:rPr>
              <w:t>consultorios médicos</w:t>
            </w:r>
            <w:r>
              <w:rPr>
                <w:sz w:val="22"/>
              </w:rPr>
              <w:tab/>
            </w:r>
            <w:r>
              <w:rPr>
                <w:spacing w:val="-4"/>
                <w:sz w:val="22"/>
              </w:rPr>
              <w:t>del</w:t>
            </w:r>
          </w:p>
          <w:p>
            <w:pPr>
              <w:pStyle w:val="TableParagraph"/>
              <w:widowControl w:val="false"/>
              <w:spacing w:lineRule="exact" w:line="249"/>
              <w:ind w:left="5" w:right="0" w:hanging="0"/>
              <w:rPr>
                <w:sz w:val="22"/>
              </w:rPr>
            </w:pPr>
            <w:r>
              <w:rPr>
                <w:sz w:val="22"/>
              </w:rPr>
              <w:t>sector</w:t>
            </w:r>
            <w:r>
              <w:rPr>
                <w:spacing w:val="-3"/>
                <w:sz w:val="22"/>
              </w:rPr>
              <w:t xml:space="preserve"> </w:t>
            </w:r>
            <w:r>
              <w:rPr>
                <w:spacing w:val="-2"/>
                <w:sz w:val="22"/>
              </w:rPr>
              <w:t>privado</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proporcionar servicios</w:t>
            </w:r>
            <w:r>
              <w:rPr>
                <w:spacing w:val="67"/>
                <w:w w:val="150"/>
                <w:sz w:val="22"/>
              </w:rPr>
              <w:t xml:space="preserve"> </w:t>
            </w:r>
            <w:r>
              <w:rPr>
                <w:sz w:val="22"/>
              </w:rPr>
              <w:t>de</w:t>
            </w:r>
            <w:r>
              <w:rPr>
                <w:spacing w:val="73"/>
                <w:w w:val="150"/>
                <w:sz w:val="22"/>
              </w:rPr>
              <w:t xml:space="preserve"> </w:t>
            </w:r>
            <w:r>
              <w:rPr>
                <w:sz w:val="22"/>
              </w:rPr>
              <w:t>consulta</w:t>
            </w:r>
            <w:r>
              <w:rPr>
                <w:spacing w:val="69"/>
                <w:w w:val="150"/>
                <w:sz w:val="22"/>
              </w:rPr>
              <w:t xml:space="preserve"> </w:t>
            </w:r>
            <w:r>
              <w:rPr>
                <w:sz w:val="22"/>
              </w:rPr>
              <w:t>médica</w:t>
            </w:r>
            <w:r>
              <w:rPr>
                <w:spacing w:val="71"/>
                <w:w w:val="150"/>
                <w:sz w:val="22"/>
              </w:rPr>
              <w:t xml:space="preserve"> </w:t>
            </w:r>
            <w:r>
              <w:rPr>
                <w:spacing w:val="-2"/>
                <w:sz w:val="22"/>
              </w:rPr>
              <w:t>externa</w:t>
            </w:r>
          </w:p>
          <w:p>
            <w:pPr>
              <w:pStyle w:val="TableParagraph"/>
              <w:widowControl w:val="false"/>
              <w:spacing w:lineRule="exact" w:line="249"/>
              <w:ind w:left="4" w:right="0" w:hanging="0"/>
              <w:rPr>
                <w:sz w:val="22"/>
              </w:rPr>
            </w:pPr>
            <w:r>
              <w:rPr>
                <w:spacing w:val="-2"/>
                <w:sz w:val="22"/>
              </w:rPr>
              <w:t>general</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7" w:right="0" w:hanging="99"/>
              <w:rPr>
                <w:sz w:val="22"/>
              </w:rPr>
            </w:pPr>
            <w:r>
              <w:rPr>
                <w:sz w:val="22"/>
              </w:rPr>
              <w:t>25</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r>
        <w:trPr>
          <w:trHeight w:val="80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162</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621211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40" w:leader="none"/>
              </w:tabs>
              <w:ind w:left="5" w:right="-15" w:hanging="0"/>
              <w:rPr>
                <w:sz w:val="22"/>
              </w:rPr>
            </w:pPr>
            <w:r>
              <w:rPr>
                <w:spacing w:val="-2"/>
                <w:sz w:val="22"/>
              </w:rPr>
              <w:t>Consultorios dentales</w:t>
            </w:r>
            <w:r>
              <w:rPr>
                <w:sz w:val="22"/>
              </w:rPr>
              <w:tab/>
            </w:r>
            <w:r>
              <w:rPr>
                <w:spacing w:val="-4"/>
                <w:sz w:val="22"/>
              </w:rPr>
              <w:t>del</w:t>
            </w:r>
          </w:p>
          <w:p>
            <w:pPr>
              <w:pStyle w:val="TableParagraph"/>
              <w:widowControl w:val="false"/>
              <w:spacing w:lineRule="exact" w:line="249"/>
              <w:ind w:left="5" w:right="0" w:hanging="0"/>
              <w:rPr>
                <w:sz w:val="22"/>
              </w:rPr>
            </w:pPr>
            <w:r>
              <w:rPr>
                <w:sz w:val="22"/>
              </w:rPr>
              <w:t>sector</w:t>
            </w:r>
            <w:r>
              <w:rPr>
                <w:spacing w:val="-3"/>
                <w:sz w:val="22"/>
              </w:rPr>
              <w:t xml:space="preserve"> </w:t>
            </w:r>
            <w:r>
              <w:rPr>
                <w:spacing w:val="-2"/>
                <w:sz w:val="22"/>
              </w:rPr>
              <w:t>privado</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4" w:right="-15" w:hanging="0"/>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proporcionar servicios de odontología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7" w:right="0" w:hanging="99"/>
              <w:rPr>
                <w:sz w:val="22"/>
              </w:rPr>
            </w:pPr>
            <w:r>
              <w:rPr>
                <w:sz w:val="22"/>
              </w:rPr>
              <w:t>13</w:t>
            </w:r>
            <w:r>
              <w:rPr>
                <w:spacing w:val="-13"/>
                <w:sz w:val="22"/>
              </w:rPr>
              <w:t xml:space="preserve"> </w:t>
            </w:r>
            <w:r>
              <w:rPr>
                <w:sz w:val="22"/>
              </w:rPr>
              <w:t>a</w:t>
            </w:r>
            <w:r>
              <w:rPr>
                <w:spacing w:val="-12"/>
                <w:sz w:val="22"/>
              </w:rPr>
              <w:t xml:space="preserve"> </w:t>
            </w:r>
            <w:r>
              <w:rPr>
                <w:sz w:val="22"/>
              </w:rPr>
              <w:t xml:space="preserve">15 </w:t>
            </w:r>
            <w:r>
              <w:rPr>
                <w:spacing w:val="-4"/>
                <w:sz w:val="22"/>
              </w:rPr>
              <w:t>UMA</w:t>
            </w:r>
          </w:p>
        </w:tc>
      </w:tr>
      <w:tr>
        <w:trPr>
          <w:trHeight w:val="107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163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621311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Consultorios</w:t>
            </w:r>
            <w:r>
              <w:rPr>
                <w:spacing w:val="-13"/>
                <w:sz w:val="22"/>
              </w:rPr>
              <w:t xml:space="preserve"> </w:t>
            </w:r>
            <w:r>
              <w:rPr>
                <w:sz w:val="22"/>
              </w:rPr>
              <w:t>de quiropráctica y fisioterapia</w:t>
            </w:r>
            <w:r>
              <w:rPr>
                <w:spacing w:val="71"/>
                <w:sz w:val="22"/>
              </w:rPr>
              <w:t xml:space="preserve"> </w:t>
            </w:r>
            <w:r>
              <w:rPr>
                <w:spacing w:val="-5"/>
                <w:sz w:val="22"/>
              </w:rPr>
              <w:t>del</w:t>
            </w:r>
          </w:p>
          <w:p>
            <w:pPr>
              <w:pStyle w:val="TableParagraph"/>
              <w:widowControl w:val="false"/>
              <w:spacing w:lineRule="exact" w:line="249"/>
              <w:ind w:left="5" w:right="0" w:hanging="0"/>
              <w:jc w:val="both"/>
              <w:rPr>
                <w:sz w:val="22"/>
              </w:rPr>
            </w:pPr>
            <w:r>
              <w:rPr>
                <w:sz w:val="22"/>
              </w:rPr>
              <w:t>sector</w:t>
            </w:r>
            <w:r>
              <w:rPr>
                <w:spacing w:val="-3"/>
                <w:sz w:val="22"/>
              </w:rPr>
              <w:t xml:space="preserve"> </w:t>
            </w:r>
            <w:r>
              <w:rPr>
                <w:spacing w:val="-2"/>
                <w:sz w:val="22"/>
              </w:rPr>
              <w:t>privado</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4" w:right="-15" w:hanging="0"/>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proporcionar servicios de rehabilitación física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r>
        <w:trPr>
          <w:trHeight w:val="806"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164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621320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5" w:right="-15" w:hanging="0"/>
              <w:rPr>
                <w:sz w:val="22"/>
              </w:rPr>
            </w:pPr>
            <w:r>
              <w:rPr>
                <w:sz w:val="22"/>
              </w:rPr>
              <w:t>Consultorios</w:t>
            </w:r>
            <w:r>
              <w:rPr>
                <w:spacing w:val="-9"/>
                <w:sz w:val="22"/>
              </w:rPr>
              <w:t xml:space="preserve"> </w:t>
            </w:r>
            <w:r>
              <w:rPr>
                <w:sz w:val="22"/>
              </w:rPr>
              <w:t xml:space="preserve">de </w:t>
            </w:r>
            <w:r>
              <w:rPr>
                <w:spacing w:val="-2"/>
                <w:sz w:val="22"/>
              </w:rPr>
              <w:t>optometría</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34" w:leader="none"/>
                <w:tab w:val="left" w:pos="2700" w:leader="none"/>
                <w:tab w:val="left" w:pos="3017" w:leader="none"/>
              </w:tabs>
              <w:ind w:left="4" w:right="-15" w:hanging="0"/>
              <w:rPr>
                <w:sz w:val="22"/>
              </w:rPr>
            </w:pPr>
            <w:r>
              <w:rPr>
                <w:spacing w:val="-2"/>
                <w:sz w:val="22"/>
              </w:rPr>
              <w:t>Dedicadas</w:t>
            </w:r>
            <w:r>
              <w:rPr>
                <w:sz w:val="22"/>
              </w:rPr>
              <w:tab/>
            </w:r>
            <w:r>
              <w:rPr>
                <w:spacing w:val="-2"/>
                <w:sz w:val="22"/>
              </w:rPr>
              <w:t>principalmente</w:t>
            </w:r>
            <w:r>
              <w:rPr>
                <w:sz w:val="22"/>
              </w:rPr>
              <w:tab/>
            </w:r>
            <w:r>
              <w:rPr>
                <w:spacing w:val="-10"/>
                <w:sz w:val="22"/>
              </w:rPr>
              <w:t>a</w:t>
            </w:r>
            <w:r>
              <w:rPr>
                <w:sz w:val="22"/>
              </w:rPr>
              <w:tab/>
            </w:r>
            <w:r>
              <w:rPr>
                <w:spacing w:val="-2"/>
                <w:sz w:val="22"/>
              </w:rPr>
              <w:t xml:space="preserve">realizar </w:t>
            </w:r>
            <w:r>
              <w:rPr>
                <w:sz w:val="22"/>
              </w:rPr>
              <w:t>estudios</w:t>
            </w:r>
            <w:r>
              <w:rPr>
                <w:spacing w:val="45"/>
                <w:sz w:val="22"/>
              </w:rPr>
              <w:t xml:space="preserve"> </w:t>
            </w:r>
            <w:r>
              <w:rPr>
                <w:sz w:val="22"/>
              </w:rPr>
              <w:t>sobre</w:t>
            </w:r>
            <w:r>
              <w:rPr>
                <w:spacing w:val="48"/>
                <w:sz w:val="22"/>
              </w:rPr>
              <w:t xml:space="preserve"> </w:t>
            </w:r>
            <w:r>
              <w:rPr>
                <w:sz w:val="22"/>
              </w:rPr>
              <w:t>el</w:t>
            </w:r>
            <w:r>
              <w:rPr>
                <w:spacing w:val="46"/>
                <w:sz w:val="22"/>
              </w:rPr>
              <w:t xml:space="preserve"> </w:t>
            </w:r>
            <w:r>
              <w:rPr>
                <w:sz w:val="22"/>
              </w:rPr>
              <w:t>nivel</w:t>
            </w:r>
            <w:r>
              <w:rPr>
                <w:spacing w:val="45"/>
                <w:sz w:val="22"/>
              </w:rPr>
              <w:t xml:space="preserve"> </w:t>
            </w:r>
            <w:r>
              <w:rPr>
                <w:sz w:val="22"/>
              </w:rPr>
              <w:t>o</w:t>
            </w:r>
            <w:r>
              <w:rPr>
                <w:spacing w:val="48"/>
                <w:sz w:val="22"/>
              </w:rPr>
              <w:t xml:space="preserve"> </w:t>
            </w:r>
            <w:r>
              <w:rPr>
                <w:sz w:val="22"/>
              </w:rPr>
              <w:t>la</w:t>
            </w:r>
            <w:r>
              <w:rPr>
                <w:spacing w:val="49"/>
                <w:sz w:val="22"/>
              </w:rPr>
              <w:t xml:space="preserve"> </w:t>
            </w:r>
            <w:r>
              <w:rPr>
                <w:sz w:val="22"/>
              </w:rPr>
              <w:t>calidad</w:t>
            </w:r>
            <w:r>
              <w:rPr>
                <w:spacing w:val="48"/>
                <w:sz w:val="22"/>
              </w:rPr>
              <w:t xml:space="preserve"> </w:t>
            </w:r>
            <w:r>
              <w:rPr>
                <w:spacing w:val="-5"/>
                <w:sz w:val="22"/>
              </w:rPr>
              <w:t>de</w:t>
            </w:r>
          </w:p>
          <w:p>
            <w:pPr>
              <w:pStyle w:val="TableParagraph"/>
              <w:widowControl w:val="false"/>
              <w:spacing w:lineRule="exact" w:line="249"/>
              <w:ind w:left="4" w:right="0" w:hanging="0"/>
              <w:rPr>
                <w:sz w:val="22"/>
              </w:rPr>
            </w:pPr>
            <w:r>
              <w:rPr>
                <w:sz w:val="22"/>
              </w:rPr>
              <w:t>Visio</w:t>
            </w:r>
            <w:r>
              <w:rPr>
                <w:spacing w:val="-2"/>
                <w:sz w:val="22"/>
              </w:rPr>
              <w:t xml:space="preserve"> </w:t>
            </w:r>
            <w:r>
              <w:rPr>
                <w:sz w:val="22"/>
              </w:rPr>
              <w:t>de</w:t>
            </w:r>
            <w:r>
              <w:rPr>
                <w:spacing w:val="-3"/>
                <w:sz w:val="22"/>
              </w:rPr>
              <w:t xml:space="preserve"> </w:t>
            </w:r>
            <w:r>
              <w:rPr>
                <w:sz w:val="22"/>
              </w:rPr>
              <w:t>las</w:t>
            </w:r>
            <w:r>
              <w:rPr>
                <w:spacing w:val="-2"/>
                <w:sz w:val="22"/>
              </w:rPr>
              <w:t xml:space="preserve"> personas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7"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r>
        <w:trPr>
          <w:trHeight w:val="80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165</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621331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39" w:leader="none"/>
              </w:tabs>
              <w:spacing w:lineRule="auto" w:line="235" w:before="1" w:after="0"/>
              <w:ind w:left="5" w:right="-15" w:hanging="0"/>
              <w:rPr>
                <w:sz w:val="22"/>
              </w:rPr>
            </w:pPr>
            <w:r>
              <w:rPr>
                <w:sz w:val="22"/>
              </w:rPr>
              <w:t>Consultorios</w:t>
            </w:r>
            <w:r>
              <w:rPr>
                <w:spacing w:val="-9"/>
                <w:sz w:val="22"/>
              </w:rPr>
              <w:t xml:space="preserve"> </w:t>
            </w:r>
            <w:r>
              <w:rPr>
                <w:sz w:val="22"/>
              </w:rPr>
              <w:t xml:space="preserve">de </w:t>
            </w:r>
            <w:r>
              <w:rPr>
                <w:spacing w:val="-2"/>
                <w:sz w:val="22"/>
              </w:rPr>
              <w:t>psicología</w:t>
            </w:r>
            <w:r>
              <w:rPr>
                <w:sz w:val="22"/>
              </w:rPr>
              <w:tab/>
            </w:r>
            <w:r>
              <w:rPr>
                <w:spacing w:val="-5"/>
                <w:sz w:val="22"/>
              </w:rPr>
              <w:t>del</w:t>
            </w:r>
          </w:p>
          <w:p>
            <w:pPr>
              <w:pStyle w:val="TableParagraph"/>
              <w:widowControl w:val="false"/>
              <w:spacing w:lineRule="exact" w:line="252" w:before="1" w:after="0"/>
              <w:ind w:left="5" w:right="0" w:hanging="0"/>
              <w:rPr>
                <w:sz w:val="22"/>
              </w:rPr>
            </w:pPr>
            <w:r>
              <w:rPr>
                <w:sz w:val="22"/>
              </w:rPr>
              <w:t>sector</w:t>
            </w:r>
            <w:r>
              <w:rPr>
                <w:spacing w:val="-3"/>
                <w:sz w:val="22"/>
              </w:rPr>
              <w:t xml:space="preserve"> </w:t>
            </w:r>
            <w:r>
              <w:rPr>
                <w:spacing w:val="-2"/>
                <w:sz w:val="22"/>
              </w:rPr>
              <w:t>privado</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491" w:leader="none"/>
                <w:tab w:val="left" w:pos="1536" w:leader="none"/>
                <w:tab w:val="left" w:pos="2933" w:leader="none"/>
                <w:tab w:val="left" w:pos="3518" w:leader="none"/>
              </w:tabs>
              <w:spacing w:lineRule="auto" w:line="235" w:before="1" w:after="0"/>
              <w:ind w:left="4" w:right="-15" w:hanging="0"/>
              <w:rPr>
                <w:sz w:val="22"/>
              </w:rPr>
            </w:pPr>
            <w:r>
              <w:rPr>
                <w:sz w:val="22"/>
              </w:rPr>
              <w:t>Dedicadas</w:t>
            </w:r>
            <w:r>
              <w:rPr>
                <w:spacing w:val="31"/>
                <w:sz w:val="22"/>
              </w:rPr>
              <w:t xml:space="preserve"> </w:t>
            </w:r>
            <w:r>
              <w:rPr>
                <w:sz w:val="22"/>
              </w:rPr>
              <w:t>principalmente</w:t>
            </w:r>
            <w:r>
              <w:rPr>
                <w:spacing w:val="31"/>
                <w:sz w:val="22"/>
              </w:rPr>
              <w:t xml:space="preserve"> </w:t>
            </w:r>
            <w:r>
              <w:rPr>
                <w:sz w:val="22"/>
              </w:rPr>
              <w:t>a</w:t>
            </w:r>
            <w:r>
              <w:rPr>
                <w:spacing w:val="33"/>
                <w:sz w:val="22"/>
              </w:rPr>
              <w:t xml:space="preserve"> </w:t>
            </w:r>
            <w:r>
              <w:rPr>
                <w:sz w:val="22"/>
              </w:rPr>
              <w:t>la</w:t>
            </w:r>
            <w:r>
              <w:rPr>
                <w:spacing w:val="33"/>
                <w:sz w:val="22"/>
              </w:rPr>
              <w:t xml:space="preserve"> </w:t>
            </w:r>
            <w:r>
              <w:rPr>
                <w:sz w:val="22"/>
              </w:rPr>
              <w:t xml:space="preserve">atención </w:t>
            </w:r>
            <w:r>
              <w:rPr>
                <w:spacing w:val="-5"/>
                <w:sz w:val="22"/>
              </w:rPr>
              <w:t>de</w:t>
            </w:r>
            <w:r>
              <w:rPr>
                <w:sz w:val="22"/>
              </w:rPr>
              <w:tab/>
            </w:r>
            <w:r>
              <w:rPr>
                <w:spacing w:val="-2"/>
                <w:sz w:val="22"/>
              </w:rPr>
              <w:t>aspectos</w:t>
            </w:r>
            <w:r>
              <w:rPr>
                <w:sz w:val="22"/>
              </w:rPr>
              <w:tab/>
            </w:r>
            <w:r>
              <w:rPr>
                <w:spacing w:val="-2"/>
                <w:sz w:val="22"/>
              </w:rPr>
              <w:t>relacionados</w:t>
            </w:r>
            <w:r>
              <w:rPr>
                <w:sz w:val="22"/>
              </w:rPr>
              <w:tab/>
            </w:r>
            <w:r>
              <w:rPr>
                <w:spacing w:val="-5"/>
                <w:sz w:val="22"/>
              </w:rPr>
              <w:t>con</w:t>
            </w:r>
            <w:r>
              <w:rPr>
                <w:sz w:val="22"/>
              </w:rPr>
              <w:tab/>
            </w:r>
            <w:r>
              <w:rPr>
                <w:spacing w:val="-5"/>
                <w:sz w:val="22"/>
              </w:rPr>
              <w:t>el</w:t>
            </w:r>
          </w:p>
          <w:p>
            <w:pPr>
              <w:pStyle w:val="TableParagraph"/>
              <w:widowControl w:val="false"/>
              <w:spacing w:lineRule="exact" w:line="252" w:before="1" w:after="0"/>
              <w:ind w:left="4" w:right="0" w:hanging="0"/>
              <w:rPr>
                <w:sz w:val="22"/>
              </w:rPr>
            </w:pPr>
            <w:r>
              <w:rPr>
                <w:spacing w:val="-2"/>
                <w:sz w:val="22"/>
              </w:rPr>
              <w:t>comportamiento</w:t>
            </w:r>
            <w:r>
              <w:rPr>
                <w:spacing w:val="15"/>
                <w:sz w:val="22"/>
              </w:rPr>
              <w:t xml:space="preserve"> </w:t>
            </w:r>
            <w:r>
              <w:rPr>
                <w:spacing w:val="-2"/>
                <w:sz w:val="22"/>
              </w:rPr>
              <w:t>humano.</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35" w:before="135" w:after="0"/>
              <w:ind w:left="297"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bl>
    <w:p>
      <w:pPr>
        <w:sectPr>
          <w:headerReference w:type="default" r:id="rId53"/>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72" w:type="dxa"/>
        <w:jc w:val="left"/>
        <w:tblInd w:w="348" w:type="dxa"/>
        <w:tblLayout w:type="fixed"/>
        <w:tblCellMar>
          <w:top w:w="0" w:type="dxa"/>
          <w:left w:w="5" w:type="dxa"/>
          <w:bottom w:w="0" w:type="dxa"/>
          <w:right w:w="5" w:type="dxa"/>
        </w:tblCellMar>
        <w:tblLook w:val="01e0"/>
      </w:tblPr>
      <w:tblGrid>
        <w:gridCol w:w="421"/>
        <w:gridCol w:w="849"/>
        <w:gridCol w:w="1418"/>
        <w:gridCol w:w="3683"/>
        <w:gridCol w:w="1275"/>
        <w:gridCol w:w="991"/>
        <w:gridCol w:w="1034"/>
      </w:tblGrid>
      <w:tr>
        <w:trPr>
          <w:trHeight w:val="1341"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166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621391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5" w:right="-15" w:hanging="0"/>
              <w:jc w:val="both"/>
              <w:rPr>
                <w:sz w:val="22"/>
              </w:rPr>
            </w:pPr>
            <w:r>
              <w:rPr>
                <w:sz w:val="22"/>
              </w:rPr>
              <w:t>Consultorios</w:t>
            </w:r>
            <w:r>
              <w:rPr>
                <w:spacing w:val="-13"/>
                <w:sz w:val="22"/>
              </w:rPr>
              <w:t xml:space="preserve"> </w:t>
            </w:r>
            <w:r>
              <w:rPr>
                <w:sz w:val="22"/>
              </w:rPr>
              <w:t>de nutriólogos del sector privado</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jc w:val="both"/>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proporcionar servicios de consulta para determinar racionalmente el régimen alimenticio conveniente</w:t>
            </w:r>
            <w:r>
              <w:rPr>
                <w:spacing w:val="38"/>
                <w:sz w:val="22"/>
              </w:rPr>
              <w:t xml:space="preserve">  </w:t>
            </w:r>
            <w:r>
              <w:rPr>
                <w:sz w:val="22"/>
              </w:rPr>
              <w:t>para</w:t>
            </w:r>
            <w:r>
              <w:rPr>
                <w:spacing w:val="37"/>
                <w:sz w:val="22"/>
              </w:rPr>
              <w:t xml:space="preserve">  </w:t>
            </w:r>
            <w:r>
              <w:rPr>
                <w:sz w:val="22"/>
              </w:rPr>
              <w:t>la</w:t>
            </w:r>
            <w:r>
              <w:rPr>
                <w:spacing w:val="37"/>
                <w:sz w:val="22"/>
              </w:rPr>
              <w:t xml:space="preserve">  </w:t>
            </w:r>
            <w:r>
              <w:rPr>
                <w:sz w:val="22"/>
              </w:rPr>
              <w:t>salud</w:t>
            </w:r>
            <w:r>
              <w:rPr>
                <w:spacing w:val="39"/>
                <w:sz w:val="22"/>
              </w:rPr>
              <w:t xml:space="preserve">  </w:t>
            </w:r>
            <w:r>
              <w:rPr>
                <w:sz w:val="22"/>
              </w:rPr>
              <w:t>de</w:t>
            </w:r>
            <w:r>
              <w:rPr>
                <w:spacing w:val="37"/>
                <w:sz w:val="22"/>
              </w:rPr>
              <w:t xml:space="preserve">  </w:t>
            </w:r>
            <w:r>
              <w:rPr>
                <w:spacing w:val="-4"/>
                <w:sz w:val="22"/>
              </w:rPr>
              <w:t>cada</w:t>
            </w:r>
          </w:p>
          <w:p>
            <w:pPr>
              <w:pStyle w:val="TableParagraph"/>
              <w:widowControl w:val="false"/>
              <w:spacing w:lineRule="exact" w:line="248"/>
              <w:ind w:left="4" w:right="0" w:hanging="0"/>
              <w:rPr>
                <w:sz w:val="22"/>
              </w:rPr>
            </w:pPr>
            <w:r>
              <w:rPr>
                <w:spacing w:val="-2"/>
                <w:sz w:val="22"/>
              </w:rPr>
              <w:t>persona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r>
        <w:trPr>
          <w:trHeight w:val="107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167</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621392</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314" w:leader="none"/>
              </w:tabs>
              <w:spacing w:lineRule="auto" w:line="235" w:before="3" w:after="0"/>
              <w:ind w:left="5" w:right="-15" w:hanging="0"/>
              <w:rPr>
                <w:sz w:val="22"/>
              </w:rPr>
            </w:pPr>
            <w:r>
              <w:rPr>
                <w:sz w:val="22"/>
              </w:rPr>
              <w:t>Consultorios</w:t>
            </w:r>
            <w:r>
              <w:rPr>
                <w:spacing w:val="-9"/>
                <w:sz w:val="22"/>
              </w:rPr>
              <w:t xml:space="preserve"> </w:t>
            </w:r>
            <w:r>
              <w:rPr>
                <w:sz w:val="22"/>
              </w:rPr>
              <w:t xml:space="preserve">de </w:t>
            </w:r>
            <w:r>
              <w:rPr>
                <w:spacing w:val="-2"/>
                <w:sz w:val="22"/>
              </w:rPr>
              <w:t>nutriólogos</w:t>
            </w:r>
            <w:r>
              <w:rPr>
                <w:sz w:val="22"/>
              </w:rPr>
              <w:tab/>
            </w:r>
            <w:r>
              <w:rPr>
                <w:spacing w:val="-10"/>
                <w:sz w:val="22"/>
              </w:rPr>
              <w:t>y</w:t>
            </w:r>
          </w:p>
          <w:p>
            <w:pPr>
              <w:pStyle w:val="TableParagraph"/>
              <w:widowControl w:val="false"/>
              <w:tabs>
                <w:tab w:val="clear" w:pos="720"/>
                <w:tab w:val="left" w:pos="1140" w:leader="none"/>
              </w:tabs>
              <w:spacing w:lineRule="atLeast" w:line="270"/>
              <w:ind w:left="5" w:right="-15" w:hanging="0"/>
              <w:rPr>
                <w:sz w:val="22"/>
              </w:rPr>
            </w:pPr>
            <w:r>
              <w:rPr>
                <w:spacing w:val="-2"/>
                <w:sz w:val="22"/>
              </w:rPr>
              <w:t>dietistas</w:t>
            </w:r>
            <w:r>
              <w:rPr>
                <w:sz w:val="22"/>
              </w:rPr>
              <w:tab/>
            </w:r>
            <w:r>
              <w:rPr>
                <w:spacing w:val="-4"/>
                <w:sz w:val="22"/>
              </w:rPr>
              <w:t xml:space="preserve">del </w:t>
            </w:r>
            <w:r>
              <w:rPr>
                <w:sz w:val="22"/>
              </w:rPr>
              <w:t>sector público</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4" w:right="-15" w:hanging="0"/>
              <w:jc w:val="both"/>
              <w:rPr>
                <w:sz w:val="22"/>
              </w:rPr>
            </w:pPr>
            <w:r>
              <w:rPr>
                <w:sz w:val="22"/>
              </w:rPr>
              <w:t>Unidades económicas del sector público 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proporcionar servicios</w:t>
            </w:r>
            <w:r>
              <w:rPr>
                <w:spacing w:val="51"/>
                <w:sz w:val="22"/>
              </w:rPr>
              <w:t xml:space="preserve"> </w:t>
            </w:r>
            <w:r>
              <w:rPr>
                <w:sz w:val="22"/>
              </w:rPr>
              <w:t>de</w:t>
            </w:r>
            <w:r>
              <w:rPr>
                <w:spacing w:val="52"/>
                <w:sz w:val="22"/>
              </w:rPr>
              <w:t xml:space="preserve"> </w:t>
            </w:r>
            <w:r>
              <w:rPr>
                <w:sz w:val="22"/>
              </w:rPr>
              <w:t>control</w:t>
            </w:r>
            <w:r>
              <w:rPr>
                <w:spacing w:val="52"/>
                <w:sz w:val="22"/>
              </w:rPr>
              <w:t xml:space="preserve"> </w:t>
            </w:r>
            <w:r>
              <w:rPr>
                <w:sz w:val="22"/>
              </w:rPr>
              <w:t>de</w:t>
            </w:r>
            <w:r>
              <w:rPr>
                <w:spacing w:val="54"/>
                <w:sz w:val="22"/>
              </w:rPr>
              <w:t xml:space="preserve"> </w:t>
            </w:r>
            <w:r>
              <w:rPr>
                <w:sz w:val="22"/>
              </w:rPr>
              <w:t>peso</w:t>
            </w:r>
            <w:r>
              <w:rPr>
                <w:spacing w:val="52"/>
                <w:sz w:val="22"/>
              </w:rPr>
              <w:t xml:space="preserve"> </w:t>
            </w:r>
            <w:r>
              <w:rPr>
                <w:spacing w:val="-2"/>
                <w:sz w:val="22"/>
              </w:rPr>
              <w:t>mediante</w:t>
            </w:r>
          </w:p>
          <w:p>
            <w:pPr>
              <w:pStyle w:val="TableParagraph"/>
              <w:widowControl w:val="false"/>
              <w:spacing w:lineRule="exact" w:line="248"/>
              <w:ind w:left="4" w:right="0" w:hanging="0"/>
              <w:jc w:val="both"/>
              <w:rPr>
                <w:sz w:val="22"/>
              </w:rPr>
            </w:pPr>
            <w:r>
              <w:rPr>
                <w:sz w:val="22"/>
              </w:rPr>
              <w:t>dietas</w:t>
            </w:r>
            <w:r>
              <w:rPr>
                <w:spacing w:val="-7"/>
                <w:sz w:val="22"/>
              </w:rPr>
              <w:t xml:space="preserve"> </w:t>
            </w:r>
            <w:r>
              <w:rPr>
                <w:sz w:val="22"/>
              </w:rPr>
              <w:t>sin</w:t>
            </w:r>
            <w:r>
              <w:rPr>
                <w:spacing w:val="-7"/>
                <w:sz w:val="22"/>
              </w:rPr>
              <w:t xml:space="preserve"> </w:t>
            </w:r>
            <w:r>
              <w:rPr>
                <w:sz w:val="22"/>
              </w:rPr>
              <w:t>prescripción</w:t>
            </w:r>
            <w:r>
              <w:rPr>
                <w:spacing w:val="-7"/>
                <w:sz w:val="22"/>
              </w:rPr>
              <w:t xml:space="preserve"> </w:t>
            </w:r>
            <w:r>
              <w:rPr>
                <w:spacing w:val="-2"/>
                <w:sz w:val="22"/>
              </w:rPr>
              <w:t>médica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r>
        <w:trPr>
          <w:trHeight w:val="1881"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6"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168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6"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624191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461" w:leader="none"/>
                <w:tab w:val="left" w:pos="1089" w:leader="none"/>
                <w:tab w:val="left" w:pos="1314" w:leader="none"/>
              </w:tabs>
              <w:ind w:left="5" w:right="-15" w:hanging="0"/>
              <w:rPr>
                <w:sz w:val="22"/>
              </w:rPr>
            </w:pPr>
            <w:r>
              <w:rPr>
                <w:spacing w:val="-2"/>
                <w:sz w:val="22"/>
              </w:rPr>
              <w:t>Agrupaciones</w:t>
            </w:r>
            <w:r>
              <w:rPr>
                <w:spacing w:val="40"/>
                <w:sz w:val="22"/>
              </w:rPr>
              <w:t xml:space="preserve"> </w:t>
            </w:r>
            <w:r>
              <w:rPr>
                <w:spacing w:val="-6"/>
                <w:sz w:val="22"/>
              </w:rPr>
              <w:t>de</w:t>
            </w:r>
            <w:r>
              <w:rPr>
                <w:sz w:val="22"/>
              </w:rPr>
              <w:tab/>
            </w:r>
            <w:r>
              <w:rPr>
                <w:spacing w:val="-2"/>
                <w:sz w:val="22"/>
              </w:rPr>
              <w:t xml:space="preserve">autoayuda </w:t>
            </w:r>
            <w:r>
              <w:rPr>
                <w:spacing w:val="-4"/>
                <w:sz w:val="22"/>
              </w:rPr>
              <w:t>para</w:t>
            </w:r>
            <w:r>
              <w:rPr>
                <w:spacing w:val="80"/>
                <w:sz w:val="22"/>
              </w:rPr>
              <w:t xml:space="preserve"> </w:t>
            </w:r>
            <w:r>
              <w:rPr>
                <w:spacing w:val="-2"/>
                <w:sz w:val="22"/>
              </w:rPr>
              <w:t>alcohólicos</w:t>
            </w:r>
            <w:r>
              <w:rPr>
                <w:sz w:val="22"/>
              </w:rPr>
              <w:tab/>
              <w:tab/>
            </w:r>
            <w:r>
              <w:rPr>
                <w:spacing w:val="-10"/>
                <w:sz w:val="22"/>
              </w:rPr>
              <w:t>y</w:t>
            </w:r>
            <w:r>
              <w:rPr>
                <w:spacing w:val="-2"/>
                <w:sz w:val="22"/>
              </w:rPr>
              <w:t xml:space="preserve"> personas</w:t>
            </w:r>
            <w:r>
              <w:rPr>
                <w:sz w:val="22"/>
              </w:rPr>
              <w:tab/>
            </w:r>
            <w:r>
              <w:rPr>
                <w:spacing w:val="-5"/>
                <w:sz w:val="22"/>
              </w:rPr>
              <w:t>con</w:t>
            </w:r>
          </w:p>
          <w:p>
            <w:pPr>
              <w:pStyle w:val="TableParagraph"/>
              <w:widowControl w:val="false"/>
              <w:spacing w:lineRule="atLeast" w:line="270"/>
              <w:ind w:left="5" w:right="60" w:hanging="0"/>
              <w:rPr>
                <w:sz w:val="22"/>
              </w:rPr>
            </w:pPr>
            <w:r>
              <w:rPr>
                <w:spacing w:val="-2"/>
                <w:sz w:val="22"/>
              </w:rPr>
              <w:t>otras adicciones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4" w:right="-15" w:hanging="0"/>
              <w:jc w:val="both"/>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proporcionar servicios de orientación y trabajo social, mediante prácticas y conferencias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6"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6"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297" w:right="0" w:hanging="44"/>
              <w:rPr>
                <w:sz w:val="22"/>
              </w:rPr>
            </w:pPr>
            <w:r>
              <w:rPr>
                <w:sz w:val="22"/>
              </w:rPr>
              <w:t>5</w:t>
            </w:r>
            <w:r>
              <w:rPr>
                <w:spacing w:val="-13"/>
                <w:sz w:val="22"/>
              </w:rPr>
              <w:t xml:space="preserve"> </w:t>
            </w:r>
            <w:r>
              <w:rPr>
                <w:sz w:val="22"/>
              </w:rPr>
              <w:t>a</w:t>
            </w:r>
            <w:r>
              <w:rPr>
                <w:spacing w:val="-12"/>
                <w:sz w:val="22"/>
              </w:rPr>
              <w:t xml:space="preserve"> </w:t>
            </w:r>
            <w:r>
              <w:rPr>
                <w:sz w:val="22"/>
              </w:rPr>
              <w:t xml:space="preserve">10 </w:t>
            </w:r>
            <w:r>
              <w:rPr>
                <w:spacing w:val="-5"/>
                <w:sz w:val="22"/>
              </w:rPr>
              <w:t>UMA</w:t>
            </w:r>
          </w:p>
        </w:tc>
      </w:tr>
      <w:tr>
        <w:trPr>
          <w:trHeight w:val="80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169</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711120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37" w:leader="none"/>
              </w:tabs>
              <w:ind w:left="5" w:right="-15" w:hanging="0"/>
              <w:rPr>
                <w:sz w:val="22"/>
              </w:rPr>
            </w:pPr>
            <w:r>
              <w:rPr>
                <w:sz w:val="22"/>
              </w:rPr>
              <w:t>Compañías</w:t>
            </w:r>
            <w:r>
              <w:rPr>
                <w:spacing w:val="80"/>
                <w:sz w:val="22"/>
              </w:rPr>
              <w:t xml:space="preserve"> </w:t>
            </w:r>
            <w:r>
              <w:rPr>
                <w:sz w:val="22"/>
              </w:rPr>
              <w:t xml:space="preserve">de </w:t>
            </w:r>
            <w:r>
              <w:rPr>
                <w:spacing w:val="-2"/>
                <w:sz w:val="22"/>
              </w:rPr>
              <w:t>danza</w:t>
            </w:r>
            <w:r>
              <w:rPr>
                <w:sz w:val="22"/>
              </w:rPr>
              <w:tab/>
            </w:r>
            <w:r>
              <w:rPr>
                <w:spacing w:val="-5"/>
                <w:sz w:val="22"/>
              </w:rPr>
              <w:t>del</w:t>
            </w:r>
          </w:p>
          <w:p>
            <w:pPr>
              <w:pStyle w:val="TableParagraph"/>
              <w:widowControl w:val="false"/>
              <w:spacing w:lineRule="exact" w:line="249"/>
              <w:ind w:left="5" w:right="0" w:hanging="0"/>
              <w:rPr>
                <w:sz w:val="22"/>
              </w:rPr>
            </w:pPr>
            <w:r>
              <w:rPr>
                <w:sz w:val="22"/>
              </w:rPr>
              <w:t>sector</w:t>
            </w:r>
            <w:r>
              <w:rPr>
                <w:spacing w:val="-3"/>
                <w:sz w:val="22"/>
              </w:rPr>
              <w:t xml:space="preserve"> </w:t>
            </w:r>
            <w:r>
              <w:rPr>
                <w:spacing w:val="-2"/>
                <w:sz w:val="22"/>
              </w:rPr>
              <w:t>privado</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302" w:leader="none"/>
                <w:tab w:val="left" w:pos="3040" w:leader="none"/>
                <w:tab w:val="left" w:pos="3525" w:leader="none"/>
              </w:tabs>
              <w:spacing w:before="132" w:after="0"/>
              <w:ind w:left="4" w:right="-15" w:hanging="0"/>
              <w:rPr>
                <w:sz w:val="22"/>
              </w:rPr>
            </w:pPr>
            <w:r>
              <w:rPr>
                <w:spacing w:val="-2"/>
                <w:sz w:val="22"/>
              </w:rPr>
              <w:t>Dedicadas</w:t>
            </w:r>
            <w:r>
              <w:rPr>
                <w:sz w:val="22"/>
              </w:rPr>
              <w:tab/>
            </w:r>
            <w:r>
              <w:rPr>
                <w:spacing w:val="-2"/>
                <w:sz w:val="22"/>
              </w:rPr>
              <w:t>principalmente</w:t>
            </w:r>
            <w:r>
              <w:rPr>
                <w:sz w:val="22"/>
              </w:rPr>
              <w:tab/>
            </w:r>
            <w:r>
              <w:rPr>
                <w:spacing w:val="-10"/>
                <w:sz w:val="22"/>
              </w:rPr>
              <w:t>a</w:t>
            </w:r>
            <w:r>
              <w:rPr>
                <w:sz w:val="22"/>
              </w:rPr>
              <w:tab/>
            </w:r>
            <w:r>
              <w:rPr>
                <w:spacing w:val="-6"/>
                <w:sz w:val="22"/>
              </w:rPr>
              <w:t xml:space="preserve">la </w:t>
            </w:r>
            <w:r>
              <w:rPr>
                <w:sz w:val="22"/>
              </w:rPr>
              <w:t>producción 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297"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bl>
    <w:p>
      <w:pPr>
        <w:pStyle w:val="Cuerpodetexto"/>
        <w:spacing w:before="23" w:after="1"/>
        <w:rPr>
          <w:b/>
          <w:b/>
          <w:sz w:val="20"/>
        </w:rPr>
      </w:pPr>
      <w:r>
        <w:rPr>
          <w:b/>
          <w:sz w:val="20"/>
        </w:rPr>
      </w:r>
    </w:p>
    <w:tbl>
      <w:tblPr>
        <w:tblW w:w="9672" w:type="dxa"/>
        <w:jc w:val="left"/>
        <w:tblInd w:w="348" w:type="dxa"/>
        <w:tblLayout w:type="fixed"/>
        <w:tblCellMar>
          <w:top w:w="0" w:type="dxa"/>
          <w:left w:w="5" w:type="dxa"/>
          <w:bottom w:w="0" w:type="dxa"/>
          <w:right w:w="5" w:type="dxa"/>
        </w:tblCellMar>
        <w:tblLook w:val="01e0"/>
      </w:tblPr>
      <w:tblGrid>
        <w:gridCol w:w="421"/>
        <w:gridCol w:w="849"/>
        <w:gridCol w:w="1418"/>
        <w:gridCol w:w="3683"/>
        <w:gridCol w:w="1275"/>
        <w:gridCol w:w="991"/>
        <w:gridCol w:w="1034"/>
      </w:tblGrid>
      <w:tr>
        <w:trPr>
          <w:trHeight w:val="537"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15" w:hanging="0"/>
              <w:rPr>
                <w:sz w:val="22"/>
              </w:rPr>
            </w:pPr>
            <w:r>
              <w:rPr>
                <w:sz w:val="22"/>
              </w:rPr>
              <w:t>presentación</w:t>
            </w:r>
            <w:r>
              <w:rPr>
                <w:spacing w:val="24"/>
                <w:sz w:val="22"/>
              </w:rPr>
              <w:t xml:space="preserve"> </w:t>
            </w:r>
            <w:r>
              <w:rPr>
                <w:sz w:val="22"/>
              </w:rPr>
              <w:t>de</w:t>
            </w:r>
            <w:r>
              <w:rPr>
                <w:spacing w:val="24"/>
                <w:sz w:val="22"/>
              </w:rPr>
              <w:t xml:space="preserve"> </w:t>
            </w:r>
            <w:r>
              <w:rPr>
                <w:sz w:val="22"/>
              </w:rPr>
              <w:t>espectáculos</w:t>
            </w:r>
            <w:r>
              <w:rPr>
                <w:spacing w:val="27"/>
                <w:sz w:val="22"/>
              </w:rPr>
              <w:t xml:space="preserve"> </w:t>
            </w:r>
            <w:r>
              <w:rPr>
                <w:sz w:val="22"/>
              </w:rPr>
              <w:t>de</w:t>
            </w:r>
            <w:r>
              <w:rPr>
                <w:spacing w:val="26"/>
                <w:sz w:val="22"/>
              </w:rPr>
              <w:t xml:space="preserve"> </w:t>
            </w:r>
            <w:r>
              <w:rPr>
                <w:spacing w:val="-2"/>
                <w:sz w:val="22"/>
              </w:rPr>
              <w:t>danza,</w:t>
            </w:r>
          </w:p>
          <w:p>
            <w:pPr>
              <w:pStyle w:val="TableParagraph"/>
              <w:widowControl w:val="false"/>
              <w:spacing w:lineRule="exact" w:line="249"/>
              <w:ind w:left="4" w:right="0" w:hanging="0"/>
              <w:rPr>
                <w:sz w:val="22"/>
              </w:rPr>
            </w:pPr>
            <w:r>
              <w:rPr>
                <w:sz w:val="22"/>
              </w:rPr>
              <w:t>como</w:t>
            </w:r>
            <w:r>
              <w:rPr>
                <w:spacing w:val="-9"/>
                <w:sz w:val="22"/>
              </w:rPr>
              <w:t xml:space="preserve"> </w:t>
            </w:r>
            <w:r>
              <w:rPr>
                <w:sz w:val="22"/>
              </w:rPr>
              <w:t>compañías</w:t>
            </w:r>
            <w:r>
              <w:rPr>
                <w:spacing w:val="-4"/>
                <w:sz w:val="22"/>
              </w:rPr>
              <w:t xml:space="preserve"> </w:t>
            </w:r>
            <w:r>
              <w:rPr>
                <w:sz w:val="22"/>
              </w:rPr>
              <w:t>de</w:t>
            </w:r>
            <w:r>
              <w:rPr>
                <w:spacing w:val="-6"/>
                <w:sz w:val="22"/>
              </w:rPr>
              <w:t xml:space="preserve"> </w:t>
            </w:r>
            <w:r>
              <w:rPr>
                <w:spacing w:val="-2"/>
                <w:sz w:val="22"/>
              </w:rPr>
              <w:t>valet.</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r>
      <w:tr>
        <w:trPr>
          <w:trHeight w:val="806"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170</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711131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315" w:leader="none"/>
              </w:tabs>
              <w:spacing w:lineRule="exact" w:line="268"/>
              <w:ind w:left="5" w:right="-15" w:hanging="0"/>
              <w:rPr>
                <w:sz w:val="22"/>
              </w:rPr>
            </w:pPr>
            <w:r>
              <w:rPr>
                <w:spacing w:val="-2"/>
                <w:sz w:val="22"/>
              </w:rPr>
              <w:t>Cantantes</w:t>
            </w:r>
            <w:r>
              <w:rPr>
                <w:sz w:val="22"/>
              </w:rPr>
              <w:tab/>
            </w:r>
            <w:r>
              <w:rPr>
                <w:spacing w:val="-10"/>
                <w:sz w:val="22"/>
              </w:rPr>
              <w:t>y</w:t>
            </w:r>
          </w:p>
          <w:p>
            <w:pPr>
              <w:pStyle w:val="TableParagraph"/>
              <w:widowControl w:val="false"/>
              <w:tabs>
                <w:tab w:val="clear" w:pos="720"/>
                <w:tab w:val="left" w:pos="1190" w:leader="none"/>
              </w:tabs>
              <w:spacing w:lineRule="atLeast" w:line="270"/>
              <w:ind w:left="5" w:right="-15" w:hanging="0"/>
              <w:rPr>
                <w:sz w:val="22"/>
              </w:rPr>
            </w:pPr>
            <w:r>
              <w:rPr>
                <w:spacing w:val="-2"/>
                <w:sz w:val="22"/>
              </w:rPr>
              <w:t>grupos</w:t>
            </w:r>
            <w:r>
              <w:rPr>
                <w:sz w:val="22"/>
              </w:rPr>
              <w:tab/>
            </w:r>
            <w:r>
              <w:rPr>
                <w:spacing w:val="-6"/>
                <w:sz w:val="22"/>
              </w:rPr>
              <w:t xml:space="preserve">de </w:t>
            </w:r>
            <w:r>
              <w:rPr>
                <w:sz w:val="22"/>
              </w:rPr>
              <w:t>sector privado</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302" w:leader="none"/>
                <w:tab w:val="left" w:pos="1404" w:leader="none"/>
                <w:tab w:val="left" w:pos="1896" w:leader="none"/>
                <w:tab w:val="left" w:pos="3038" w:leader="none"/>
                <w:tab w:val="left" w:pos="3455" w:leader="none"/>
                <w:tab w:val="left" w:pos="3523" w:leader="none"/>
              </w:tabs>
              <w:ind w:left="4" w:right="-15" w:hanging="0"/>
              <w:rPr>
                <w:sz w:val="22"/>
              </w:rPr>
            </w:pPr>
            <w:r>
              <w:rPr>
                <w:spacing w:val="-2"/>
                <w:sz w:val="22"/>
              </w:rPr>
              <w:t>Dedicadas</w:t>
            </w:r>
            <w:r>
              <w:rPr>
                <w:sz w:val="22"/>
              </w:rPr>
              <w:tab/>
            </w:r>
            <w:r>
              <w:rPr>
                <w:spacing w:val="-2"/>
                <w:sz w:val="22"/>
              </w:rPr>
              <w:t>principalmente</w:t>
            </w:r>
            <w:r>
              <w:rPr>
                <w:sz w:val="22"/>
              </w:rPr>
              <w:tab/>
            </w:r>
            <w:r>
              <w:rPr>
                <w:spacing w:val="-10"/>
                <w:sz w:val="22"/>
              </w:rPr>
              <w:t>a</w:t>
            </w:r>
            <w:r>
              <w:rPr>
                <w:sz w:val="22"/>
              </w:rPr>
              <w:tab/>
              <w:tab/>
            </w:r>
            <w:r>
              <w:rPr>
                <w:spacing w:val="-6"/>
                <w:sz w:val="22"/>
              </w:rPr>
              <w:t xml:space="preserve">la </w:t>
            </w:r>
            <w:r>
              <w:rPr>
                <w:spacing w:val="-2"/>
                <w:sz w:val="22"/>
              </w:rPr>
              <w:t>producción</w:t>
            </w:r>
            <w:r>
              <w:rPr>
                <w:sz w:val="22"/>
              </w:rPr>
              <w:tab/>
              <w:tab/>
            </w:r>
            <w:r>
              <w:rPr>
                <w:spacing w:val="-10"/>
                <w:sz w:val="22"/>
              </w:rPr>
              <w:t>y</w:t>
            </w:r>
            <w:r>
              <w:rPr>
                <w:sz w:val="22"/>
              </w:rPr>
              <w:tab/>
            </w:r>
            <w:r>
              <w:rPr>
                <w:spacing w:val="-2"/>
                <w:sz w:val="22"/>
              </w:rPr>
              <w:t>presentación</w:t>
            </w:r>
            <w:r>
              <w:rPr>
                <w:sz w:val="22"/>
              </w:rPr>
              <w:tab/>
            </w:r>
            <w:r>
              <w:rPr>
                <w:spacing w:val="-5"/>
                <w:sz w:val="22"/>
              </w:rPr>
              <w:t>de</w:t>
            </w:r>
          </w:p>
          <w:p>
            <w:pPr>
              <w:pStyle w:val="TableParagraph"/>
              <w:widowControl w:val="false"/>
              <w:spacing w:lineRule="exact" w:line="249"/>
              <w:ind w:left="4" w:right="0" w:hanging="0"/>
              <w:rPr>
                <w:sz w:val="22"/>
              </w:rPr>
            </w:pPr>
            <w:r>
              <w:rPr>
                <w:sz w:val="22"/>
              </w:rPr>
              <w:t>espectáculos</w:t>
            </w:r>
            <w:r>
              <w:rPr>
                <w:spacing w:val="-5"/>
                <w:sz w:val="22"/>
              </w:rPr>
              <w:t xml:space="preserve"> </w:t>
            </w:r>
            <w:r>
              <w:rPr>
                <w:spacing w:val="-2"/>
                <w:sz w:val="22"/>
              </w:rPr>
              <w:t>musicales.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7"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r>
        <w:trPr>
          <w:trHeight w:val="1610"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3"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171</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3"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711191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315" w:leader="none"/>
              </w:tabs>
              <w:ind w:left="5" w:right="-15" w:hanging="0"/>
              <w:rPr>
                <w:sz w:val="22"/>
              </w:rPr>
            </w:pPr>
            <w:r>
              <w:rPr>
                <w:spacing w:val="-2"/>
                <w:sz w:val="22"/>
              </w:rPr>
              <w:t>Otras compañías</w:t>
            </w:r>
            <w:r>
              <w:rPr>
                <w:sz w:val="22"/>
              </w:rPr>
              <w:tab/>
            </w:r>
            <w:r>
              <w:rPr>
                <w:spacing w:val="-10"/>
                <w:sz w:val="22"/>
              </w:rPr>
              <w:t>y</w:t>
            </w:r>
          </w:p>
          <w:p>
            <w:pPr>
              <w:pStyle w:val="TableParagraph"/>
              <w:widowControl w:val="false"/>
              <w:tabs>
                <w:tab w:val="clear" w:pos="720"/>
                <w:tab w:val="left" w:pos="1140" w:leader="none"/>
                <w:tab w:val="left" w:pos="1190" w:leader="none"/>
              </w:tabs>
              <w:spacing w:lineRule="atLeast" w:line="270"/>
              <w:ind w:left="5" w:right="-15" w:hanging="0"/>
              <w:rPr>
                <w:sz w:val="22"/>
              </w:rPr>
            </w:pPr>
            <w:r>
              <w:rPr>
                <w:spacing w:val="-2"/>
                <w:sz w:val="22"/>
              </w:rPr>
              <w:t>grupos</w:t>
            </w:r>
            <w:r>
              <w:rPr>
                <w:sz w:val="22"/>
              </w:rPr>
              <w:tab/>
              <w:tab/>
            </w:r>
            <w:r>
              <w:rPr>
                <w:spacing w:val="-6"/>
                <w:sz w:val="22"/>
              </w:rPr>
              <w:t xml:space="preserve">de </w:t>
            </w:r>
            <w:r>
              <w:rPr>
                <w:spacing w:val="-2"/>
                <w:sz w:val="22"/>
              </w:rPr>
              <w:t>espectáculos artísticos</w:t>
            </w:r>
            <w:r>
              <w:rPr>
                <w:sz w:val="22"/>
              </w:rPr>
              <w:tab/>
            </w:r>
            <w:r>
              <w:rPr>
                <w:spacing w:val="-4"/>
                <w:sz w:val="22"/>
              </w:rPr>
              <w:t xml:space="preserve">del </w:t>
            </w:r>
            <w:r>
              <w:rPr>
                <w:sz w:val="22"/>
              </w:rPr>
              <w:t>sector privado</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4" w:right="-15" w:hanging="0"/>
              <w:jc w:val="both"/>
              <w:rPr>
                <w:sz w:val="22"/>
              </w:rPr>
            </w:pPr>
            <w:r>
              <w:rPr>
                <w:sz w:val="22"/>
              </w:rPr>
              <w:t xml:space="preserve">Dedicadas principalmente a la producción y presentación de espectáculos circenses, de magia, </w:t>
            </w:r>
            <w:r>
              <w:rPr>
                <w:spacing w:val="-2"/>
                <w:sz w:val="22"/>
              </w:rPr>
              <w:t>patinaje</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3"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3"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29"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25</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r>
        <w:trPr>
          <w:trHeight w:val="2411"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54"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172</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54"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713941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8" w:after="0"/>
              <w:rPr>
                <w:rFonts w:ascii="Times New Roman" w:hAnsi="Times New Roman"/>
                <w:b/>
                <w:b/>
                <w:sz w:val="22"/>
              </w:rPr>
            </w:pPr>
            <w:r>
              <w:rPr>
                <w:rFonts w:ascii="Times New Roman" w:hAnsi="Times New Roman"/>
                <w:b/>
                <w:sz w:val="22"/>
              </w:rPr>
            </w:r>
          </w:p>
          <w:p>
            <w:pPr>
              <w:pStyle w:val="TableParagraph"/>
              <w:widowControl w:val="false"/>
              <w:ind w:left="5" w:right="-15" w:hanging="0"/>
              <w:rPr>
                <w:sz w:val="22"/>
              </w:rPr>
            </w:pPr>
            <w:r>
              <w:rPr>
                <w:spacing w:val="-2"/>
                <w:sz w:val="22"/>
              </w:rPr>
              <w:t xml:space="preserve">Clubes </w:t>
            </w:r>
            <w:r>
              <w:rPr>
                <w:sz w:val="22"/>
              </w:rPr>
              <w:t>deportivos</w:t>
            </w:r>
            <w:r>
              <w:rPr>
                <w:spacing w:val="80"/>
                <w:sz w:val="22"/>
              </w:rPr>
              <w:t xml:space="preserve"> </w:t>
            </w:r>
            <w:r>
              <w:rPr>
                <w:sz w:val="22"/>
              </w:rPr>
              <w:t>del sector privado</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559" w:leader="none"/>
                <w:tab w:val="left" w:pos="3575" w:leader="none"/>
              </w:tabs>
              <w:ind w:left="4" w:right="-15" w:hanging="0"/>
              <w:jc w:val="both"/>
              <w:rPr>
                <w:sz w:val="22"/>
              </w:rPr>
            </w:pPr>
            <w:r>
              <w:rPr>
                <w:sz w:val="22"/>
              </w:rPr>
              <w:t xml:space="preserve">Unidades económicas del sector privado </w:t>
            </w:r>
            <w:r>
              <w:rPr>
                <w:spacing w:val="-2"/>
                <w:sz w:val="22"/>
              </w:rPr>
              <w:t>dedicadas</w:t>
            </w:r>
            <w:r>
              <w:rPr>
                <w:sz w:val="22"/>
              </w:rPr>
              <w:tab/>
            </w:r>
            <w:r>
              <w:rPr>
                <w:spacing w:val="-2"/>
                <w:sz w:val="22"/>
              </w:rPr>
              <w:t>principalmente</w:t>
            </w:r>
            <w:r>
              <w:rPr>
                <w:sz w:val="22"/>
              </w:rPr>
              <w:tab/>
            </w:r>
            <w:r>
              <w:rPr>
                <w:spacing w:val="-10"/>
                <w:sz w:val="22"/>
              </w:rPr>
              <w:t>a</w:t>
            </w:r>
            <w:r>
              <w:rPr>
                <w:sz w:val="22"/>
              </w:rPr>
              <w:t xml:space="preserve"> proporcionar, de manera integrada, servicios</w:t>
            </w:r>
            <w:r>
              <w:rPr>
                <w:spacing w:val="-9"/>
                <w:sz w:val="22"/>
              </w:rPr>
              <w:t xml:space="preserve"> </w:t>
            </w:r>
            <w:r>
              <w:rPr>
                <w:sz w:val="22"/>
              </w:rPr>
              <w:t>de</w:t>
            </w:r>
            <w:r>
              <w:rPr>
                <w:spacing w:val="-9"/>
                <w:sz w:val="22"/>
              </w:rPr>
              <w:t xml:space="preserve"> </w:t>
            </w:r>
            <w:r>
              <w:rPr>
                <w:sz w:val="22"/>
              </w:rPr>
              <w:t>acceso</w:t>
            </w:r>
            <w:r>
              <w:rPr>
                <w:spacing w:val="-8"/>
                <w:sz w:val="22"/>
              </w:rPr>
              <w:t xml:space="preserve"> </w:t>
            </w:r>
            <w:r>
              <w:rPr>
                <w:sz w:val="22"/>
              </w:rPr>
              <w:t>a</w:t>
            </w:r>
            <w:r>
              <w:rPr>
                <w:spacing w:val="-9"/>
                <w:sz w:val="22"/>
              </w:rPr>
              <w:t xml:space="preserve"> </w:t>
            </w:r>
            <w:r>
              <w:rPr>
                <w:sz w:val="22"/>
              </w:rPr>
              <w:t>una</w:t>
            </w:r>
            <w:r>
              <w:rPr>
                <w:spacing w:val="-9"/>
                <w:sz w:val="22"/>
              </w:rPr>
              <w:t xml:space="preserve"> </w:t>
            </w:r>
            <w:r>
              <w:rPr>
                <w:sz w:val="22"/>
              </w:rPr>
              <w:t>amplia</w:t>
            </w:r>
            <w:r>
              <w:rPr>
                <w:spacing w:val="-9"/>
                <w:sz w:val="22"/>
              </w:rPr>
              <w:t xml:space="preserve"> </w:t>
            </w:r>
            <w:r>
              <w:rPr>
                <w:sz w:val="22"/>
              </w:rPr>
              <w:t>gama</w:t>
            </w:r>
            <w:r>
              <w:rPr>
                <w:spacing w:val="-9"/>
                <w:sz w:val="22"/>
              </w:rPr>
              <w:t xml:space="preserve"> </w:t>
            </w:r>
            <w:r>
              <w:rPr>
                <w:sz w:val="22"/>
              </w:rPr>
              <w:t>de instalaciones deportivas y recreativas, como canchas de tenis, futbol, frontón, basquetbol, squash, albercas, baños sauna</w:t>
            </w:r>
            <w:r>
              <w:rPr>
                <w:spacing w:val="46"/>
                <w:sz w:val="22"/>
              </w:rPr>
              <w:t xml:space="preserve"> </w:t>
            </w:r>
            <w:r>
              <w:rPr>
                <w:sz w:val="22"/>
              </w:rPr>
              <w:t>y</w:t>
            </w:r>
            <w:r>
              <w:rPr>
                <w:spacing w:val="45"/>
                <w:sz w:val="22"/>
              </w:rPr>
              <w:t xml:space="preserve"> </w:t>
            </w:r>
            <w:r>
              <w:rPr>
                <w:sz w:val="22"/>
              </w:rPr>
              <w:t>de</w:t>
            </w:r>
            <w:r>
              <w:rPr>
                <w:spacing w:val="45"/>
                <w:sz w:val="22"/>
              </w:rPr>
              <w:t xml:space="preserve"> </w:t>
            </w:r>
            <w:r>
              <w:rPr>
                <w:sz w:val="22"/>
              </w:rPr>
              <w:t>vapor,</w:t>
            </w:r>
            <w:r>
              <w:rPr>
                <w:spacing w:val="47"/>
                <w:sz w:val="22"/>
              </w:rPr>
              <w:t xml:space="preserve"> </w:t>
            </w:r>
            <w:r>
              <w:rPr>
                <w:sz w:val="22"/>
              </w:rPr>
              <w:t>gimnasios</w:t>
            </w:r>
            <w:r>
              <w:rPr>
                <w:spacing w:val="43"/>
                <w:sz w:val="22"/>
              </w:rPr>
              <w:t xml:space="preserve"> </w:t>
            </w:r>
            <w:r>
              <w:rPr>
                <w:sz w:val="22"/>
              </w:rPr>
              <w:t>y</w:t>
            </w:r>
            <w:r>
              <w:rPr>
                <w:spacing w:val="45"/>
                <w:sz w:val="22"/>
              </w:rPr>
              <w:t xml:space="preserve"> </w:t>
            </w:r>
            <w:r>
              <w:rPr>
                <w:spacing w:val="-2"/>
                <w:sz w:val="22"/>
              </w:rPr>
              <w:t>salones</w:t>
            </w:r>
          </w:p>
          <w:p>
            <w:pPr>
              <w:pStyle w:val="TableParagraph"/>
              <w:widowControl w:val="false"/>
              <w:spacing w:lineRule="exact" w:line="249"/>
              <w:ind w:left="4" w:right="0" w:hanging="0"/>
              <w:jc w:val="both"/>
              <w:rPr>
                <w:sz w:val="22"/>
              </w:rPr>
            </w:pPr>
            <w:r>
              <w:rPr>
                <w:sz w:val="22"/>
              </w:rPr>
              <w:t>para</w:t>
            </w:r>
            <w:r>
              <w:rPr>
                <w:spacing w:val="-2"/>
                <w:sz w:val="22"/>
              </w:rPr>
              <w:t xml:space="preserve"> </w:t>
            </w:r>
            <w:r>
              <w:rPr>
                <w:sz w:val="22"/>
              </w:rPr>
              <w:t>hacer</w:t>
            </w:r>
            <w:r>
              <w:rPr>
                <w:spacing w:val="-3"/>
                <w:sz w:val="22"/>
              </w:rPr>
              <w:t xml:space="preserve"> </w:t>
            </w:r>
            <w:r>
              <w:rPr>
                <w:sz w:val="22"/>
              </w:rPr>
              <w:t>ejercicios</w:t>
            </w:r>
            <w:r>
              <w:rPr>
                <w:spacing w:val="-4"/>
                <w:sz w:val="22"/>
              </w:rPr>
              <w:t xml:space="preserve"> </w:t>
            </w:r>
            <w:r>
              <w:rPr>
                <w:spacing w:val="-2"/>
                <w:sz w:val="22"/>
              </w:rPr>
              <w:t>aeróbicos.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54"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54" w:after="0"/>
              <w:rPr>
                <w:rFonts w:ascii="Times New Roman" w:hAnsi="Times New Roman"/>
                <w:b/>
                <w:b/>
                <w:sz w:val="22"/>
              </w:rPr>
            </w:pPr>
            <w:r>
              <w:rPr>
                <w:rFonts w:ascii="Times New Roman" w:hAnsi="Times New Roman"/>
                <w:b/>
                <w:sz w:val="22"/>
              </w:rPr>
            </w:r>
          </w:p>
          <w:p>
            <w:pPr>
              <w:pStyle w:val="TableParagraph"/>
              <w:widowControl w:val="false"/>
              <w:ind w:left="19" w:right="1" w:hanging="0"/>
              <w:jc w:val="center"/>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72"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45</w:t>
            </w:r>
            <w:r>
              <w:rPr>
                <w:spacing w:val="-13"/>
                <w:sz w:val="22"/>
              </w:rPr>
              <w:t xml:space="preserve"> </w:t>
            </w:r>
            <w:r>
              <w:rPr>
                <w:sz w:val="22"/>
              </w:rPr>
              <w:t>a</w:t>
            </w:r>
            <w:r>
              <w:rPr>
                <w:spacing w:val="-12"/>
                <w:sz w:val="22"/>
              </w:rPr>
              <w:t xml:space="preserve"> </w:t>
            </w:r>
            <w:r>
              <w:rPr>
                <w:sz w:val="22"/>
              </w:rPr>
              <w:t xml:space="preserve">50 </w:t>
            </w:r>
            <w:r>
              <w:rPr>
                <w:spacing w:val="-4"/>
                <w:sz w:val="22"/>
              </w:rPr>
              <w:t>UMA</w:t>
            </w:r>
          </w:p>
        </w:tc>
      </w:tr>
      <w:tr>
        <w:trPr>
          <w:trHeight w:val="107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173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713991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5" w:right="0" w:hanging="0"/>
              <w:rPr>
                <w:sz w:val="22"/>
              </w:rPr>
            </w:pPr>
            <w:r>
              <w:rPr>
                <w:spacing w:val="-2"/>
                <w:sz w:val="22"/>
              </w:rPr>
              <w:t>Billares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575" w:leader="none"/>
                <w:tab w:val="left" w:pos="3573" w:leader="none"/>
              </w:tabs>
              <w:ind w:left="4" w:right="-15" w:hanging="0"/>
              <w:jc w:val="both"/>
              <w:rPr>
                <w:sz w:val="22"/>
              </w:rPr>
            </w:pPr>
            <w:r>
              <w:rPr>
                <w:spacing w:val="-2"/>
                <w:sz w:val="22"/>
              </w:rPr>
              <w:t>Dedicados</w:t>
            </w:r>
            <w:r>
              <w:rPr>
                <w:sz w:val="22"/>
              </w:rPr>
              <w:tab/>
            </w:r>
            <w:r>
              <w:rPr>
                <w:spacing w:val="-2"/>
                <w:sz w:val="22"/>
              </w:rPr>
              <w:t>principalmente</w:t>
            </w:r>
            <w:r>
              <w:rPr>
                <w:sz w:val="22"/>
              </w:rPr>
              <w:tab/>
            </w:r>
            <w:r>
              <w:rPr>
                <w:spacing w:val="-10"/>
                <w:sz w:val="22"/>
              </w:rPr>
              <w:t>a</w:t>
            </w:r>
            <w:r>
              <w:rPr>
                <w:sz w:val="22"/>
              </w:rPr>
              <w:t xml:space="preserve"> proporcionar servicios de instalaciones recreativas</w:t>
            </w:r>
            <w:r>
              <w:rPr>
                <w:spacing w:val="2"/>
                <w:sz w:val="22"/>
              </w:rPr>
              <w:t xml:space="preserve"> </w:t>
            </w:r>
            <w:r>
              <w:rPr>
                <w:sz w:val="22"/>
              </w:rPr>
              <w:t>para</w:t>
            </w:r>
            <w:r>
              <w:rPr>
                <w:spacing w:val="2"/>
                <w:sz w:val="22"/>
              </w:rPr>
              <w:t xml:space="preserve"> </w:t>
            </w:r>
            <w:r>
              <w:rPr>
                <w:sz w:val="22"/>
              </w:rPr>
              <w:t>jugar</w:t>
            </w:r>
            <w:r>
              <w:rPr>
                <w:spacing w:val="1"/>
                <w:sz w:val="22"/>
              </w:rPr>
              <w:t xml:space="preserve"> </w:t>
            </w:r>
            <w:r>
              <w:rPr>
                <w:sz w:val="22"/>
              </w:rPr>
              <w:t>billar.</w:t>
            </w:r>
            <w:r>
              <w:rPr>
                <w:spacing w:val="2"/>
                <w:sz w:val="22"/>
              </w:rPr>
              <w:t xml:space="preserve"> </w:t>
            </w:r>
            <w:r>
              <w:rPr>
                <w:sz w:val="22"/>
              </w:rPr>
              <w:t>Sin</w:t>
            </w:r>
            <w:r>
              <w:rPr>
                <w:spacing w:val="1"/>
                <w:sz w:val="22"/>
              </w:rPr>
              <w:t xml:space="preserve"> </w:t>
            </w:r>
            <w:r>
              <w:rPr>
                <w:sz w:val="22"/>
              </w:rPr>
              <w:t>venta</w:t>
            </w:r>
            <w:r>
              <w:rPr>
                <w:spacing w:val="5"/>
                <w:sz w:val="22"/>
              </w:rPr>
              <w:t xml:space="preserve"> </w:t>
            </w:r>
            <w:r>
              <w:rPr>
                <w:spacing w:val="-5"/>
                <w:sz w:val="22"/>
              </w:rPr>
              <w:t>de</w:t>
            </w:r>
          </w:p>
          <w:p>
            <w:pPr>
              <w:pStyle w:val="TableParagraph"/>
              <w:widowControl w:val="false"/>
              <w:spacing w:lineRule="exact" w:line="249"/>
              <w:ind w:left="4" w:right="0" w:hanging="0"/>
              <w:jc w:val="both"/>
              <w:rPr>
                <w:sz w:val="22"/>
              </w:rPr>
            </w:pPr>
            <w:r>
              <w:rPr>
                <w:sz w:val="22"/>
              </w:rPr>
              <w:t>bebidas</w:t>
            </w:r>
            <w:r>
              <w:rPr>
                <w:spacing w:val="-4"/>
                <w:sz w:val="22"/>
              </w:rPr>
              <w:t xml:space="preserve"> </w:t>
            </w:r>
            <w:r>
              <w:rPr>
                <w:spacing w:val="-2"/>
                <w:sz w:val="22"/>
              </w:rPr>
              <w:t>alcohólicas.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r>
        <w:trPr>
          <w:trHeight w:val="1072"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174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2" w:hanging="0"/>
              <w:jc w:val="center"/>
              <w:rPr>
                <w:sz w:val="22"/>
              </w:rPr>
            </w:pPr>
            <w:r>
              <w:rPr>
                <w:spacing w:val="-4"/>
                <w:sz w:val="22"/>
              </w:rPr>
              <w:t>7211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316" w:leader="none"/>
              </w:tabs>
              <w:spacing w:before="133" w:after="0"/>
              <w:ind w:left="5" w:right="-15" w:hanging="0"/>
              <w:rPr>
                <w:sz w:val="22"/>
              </w:rPr>
            </w:pPr>
            <w:r>
              <w:rPr>
                <w:spacing w:val="-2"/>
                <w:sz w:val="22"/>
              </w:rPr>
              <w:t>Hoteles, moteles</w:t>
            </w:r>
            <w:r>
              <w:rPr>
                <w:sz w:val="22"/>
              </w:rPr>
              <w:tab/>
            </w:r>
            <w:r>
              <w:rPr>
                <w:spacing w:val="-10"/>
                <w:sz w:val="22"/>
              </w:rPr>
              <w:t>y</w:t>
            </w:r>
            <w:r>
              <w:rPr>
                <w:spacing w:val="-2"/>
                <w:sz w:val="22"/>
              </w:rPr>
              <w:t xml:space="preserve"> similares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jc w:val="both"/>
              <w:rPr>
                <w:sz w:val="22"/>
              </w:rPr>
            </w:pPr>
            <w:r>
              <w:rPr>
                <w:sz w:val="22"/>
              </w:rPr>
              <w:t>Unidades económicas dedicadas principalmente a proporcionar servicios de</w:t>
            </w:r>
            <w:r>
              <w:rPr>
                <w:spacing w:val="73"/>
                <w:w w:val="150"/>
                <w:sz w:val="22"/>
              </w:rPr>
              <w:t xml:space="preserve"> </w:t>
            </w:r>
            <w:r>
              <w:rPr>
                <w:sz w:val="22"/>
              </w:rPr>
              <w:t>alojamiento</w:t>
            </w:r>
            <w:r>
              <w:rPr>
                <w:spacing w:val="75"/>
                <w:w w:val="150"/>
                <w:sz w:val="22"/>
              </w:rPr>
              <w:t xml:space="preserve"> </w:t>
            </w:r>
            <w:r>
              <w:rPr>
                <w:sz w:val="22"/>
              </w:rPr>
              <w:t>temporal</w:t>
            </w:r>
            <w:r>
              <w:rPr>
                <w:spacing w:val="71"/>
                <w:w w:val="150"/>
                <w:sz w:val="22"/>
              </w:rPr>
              <w:t xml:space="preserve"> </w:t>
            </w:r>
            <w:r>
              <w:rPr>
                <w:sz w:val="22"/>
              </w:rPr>
              <w:t>en</w:t>
            </w:r>
            <w:r>
              <w:rPr>
                <w:spacing w:val="73"/>
                <w:w w:val="150"/>
                <w:sz w:val="22"/>
              </w:rPr>
              <w:t xml:space="preserve"> </w:t>
            </w:r>
            <w:r>
              <w:rPr>
                <w:spacing w:val="-2"/>
                <w:sz w:val="22"/>
              </w:rPr>
              <w:t>hoteles,</w:t>
            </w:r>
          </w:p>
          <w:p>
            <w:pPr>
              <w:pStyle w:val="TableParagraph"/>
              <w:widowControl w:val="false"/>
              <w:spacing w:lineRule="exact" w:line="248"/>
              <w:ind w:left="4" w:right="0" w:hanging="0"/>
              <w:jc w:val="both"/>
              <w:rPr>
                <w:sz w:val="22"/>
              </w:rPr>
            </w:pPr>
            <w:r>
              <w:rPr>
                <w:sz w:val="22"/>
              </w:rPr>
              <w:t>moteles,</w:t>
            </w:r>
            <w:r>
              <w:rPr>
                <w:spacing w:val="70"/>
                <w:w w:val="150"/>
                <w:sz w:val="22"/>
              </w:rPr>
              <w:t xml:space="preserve"> </w:t>
            </w:r>
            <w:r>
              <w:rPr>
                <w:sz w:val="22"/>
              </w:rPr>
              <w:t>hoteles</w:t>
            </w:r>
            <w:r>
              <w:rPr>
                <w:spacing w:val="69"/>
                <w:w w:val="150"/>
                <w:sz w:val="22"/>
              </w:rPr>
              <w:t xml:space="preserve"> </w:t>
            </w:r>
            <w:r>
              <w:rPr>
                <w:sz w:val="22"/>
              </w:rPr>
              <w:t>con</w:t>
            </w:r>
            <w:r>
              <w:rPr>
                <w:spacing w:val="68"/>
                <w:w w:val="150"/>
                <w:sz w:val="22"/>
              </w:rPr>
              <w:t xml:space="preserve"> </w:t>
            </w:r>
            <w:r>
              <w:rPr>
                <w:sz w:val="22"/>
              </w:rPr>
              <w:t>casino,</w:t>
            </w:r>
            <w:r>
              <w:rPr>
                <w:spacing w:val="69"/>
                <w:w w:val="150"/>
                <w:sz w:val="22"/>
              </w:rPr>
              <w:t xml:space="preserve"> </w:t>
            </w:r>
            <w:r>
              <w:rPr>
                <w:sz w:val="22"/>
              </w:rPr>
              <w:t>villas</w:t>
            </w:r>
            <w:r>
              <w:rPr>
                <w:spacing w:val="68"/>
                <w:w w:val="150"/>
                <w:sz w:val="22"/>
              </w:rPr>
              <w:t xml:space="preserve"> </w:t>
            </w:r>
            <w:r>
              <w:rPr>
                <w:spacing w:val="-10"/>
                <w:sz w:val="22"/>
              </w:rPr>
              <w:t>y</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50</w:t>
            </w:r>
            <w:r>
              <w:rPr>
                <w:spacing w:val="-13"/>
                <w:sz w:val="22"/>
              </w:rPr>
              <w:t xml:space="preserve"> </w:t>
            </w:r>
            <w:r>
              <w:rPr>
                <w:sz w:val="22"/>
              </w:rPr>
              <w:t>a</w:t>
            </w:r>
            <w:r>
              <w:rPr>
                <w:spacing w:val="-12"/>
                <w:sz w:val="22"/>
              </w:rPr>
              <w:t xml:space="preserve"> </w:t>
            </w:r>
            <w:r>
              <w:rPr>
                <w:sz w:val="22"/>
              </w:rPr>
              <w:t xml:space="preserve">60 </w:t>
            </w:r>
            <w:r>
              <w:rPr>
                <w:spacing w:val="-4"/>
                <w:sz w:val="22"/>
              </w:rPr>
              <w:t>UMA</w:t>
            </w:r>
          </w:p>
        </w:tc>
      </w:tr>
    </w:tbl>
    <w:p>
      <w:pPr>
        <w:sectPr>
          <w:headerReference w:type="default" r:id="rId54"/>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72" w:type="dxa"/>
        <w:jc w:val="left"/>
        <w:tblInd w:w="348" w:type="dxa"/>
        <w:tblLayout w:type="fixed"/>
        <w:tblCellMar>
          <w:top w:w="0" w:type="dxa"/>
          <w:left w:w="5" w:type="dxa"/>
          <w:bottom w:w="0" w:type="dxa"/>
          <w:right w:w="5" w:type="dxa"/>
        </w:tblCellMar>
        <w:tblLook w:val="01e0"/>
      </w:tblPr>
      <w:tblGrid>
        <w:gridCol w:w="421"/>
        <w:gridCol w:w="849"/>
        <w:gridCol w:w="1418"/>
        <w:gridCol w:w="3683"/>
        <w:gridCol w:w="1275"/>
        <w:gridCol w:w="991"/>
        <w:gridCol w:w="1034"/>
      </w:tblGrid>
      <w:tr>
        <w:trPr>
          <w:trHeight w:val="537"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307" w:leader="none"/>
                <w:tab w:val="left" w:pos="1799" w:leader="none"/>
                <w:tab w:val="left" w:pos="2530" w:leader="none"/>
                <w:tab w:val="left" w:pos="2985" w:leader="none"/>
              </w:tabs>
              <w:spacing w:lineRule="exact" w:line="268"/>
              <w:ind w:left="4" w:right="-15" w:hanging="0"/>
              <w:rPr>
                <w:sz w:val="22"/>
              </w:rPr>
            </w:pPr>
            <w:r>
              <w:rPr>
                <w:spacing w:val="-2"/>
                <w:sz w:val="22"/>
              </w:rPr>
              <w:t>similares.</w:t>
            </w:r>
            <w:r>
              <w:rPr>
                <w:sz w:val="22"/>
              </w:rPr>
              <w:tab/>
            </w:r>
            <w:r>
              <w:rPr>
                <w:spacing w:val="-5"/>
                <w:sz w:val="22"/>
              </w:rPr>
              <w:t>Sin</w:t>
            </w:r>
            <w:r>
              <w:rPr>
                <w:sz w:val="22"/>
              </w:rPr>
              <w:tab/>
            </w:r>
            <w:r>
              <w:rPr>
                <w:spacing w:val="-2"/>
                <w:sz w:val="22"/>
              </w:rPr>
              <w:t>venta</w:t>
            </w:r>
            <w:r>
              <w:rPr>
                <w:sz w:val="22"/>
              </w:rPr>
              <w:tab/>
            </w:r>
            <w:r>
              <w:rPr>
                <w:spacing w:val="-5"/>
                <w:sz w:val="22"/>
              </w:rPr>
              <w:t>de</w:t>
            </w:r>
            <w:r>
              <w:rPr>
                <w:sz w:val="22"/>
              </w:rPr>
              <w:tab/>
            </w:r>
            <w:r>
              <w:rPr>
                <w:spacing w:val="-2"/>
                <w:sz w:val="22"/>
              </w:rPr>
              <w:t>bebidas</w:t>
            </w:r>
          </w:p>
          <w:p>
            <w:pPr>
              <w:pStyle w:val="TableParagraph"/>
              <w:widowControl w:val="false"/>
              <w:spacing w:lineRule="exact" w:line="249"/>
              <w:ind w:left="4" w:right="0" w:hanging="0"/>
              <w:rPr>
                <w:sz w:val="22"/>
              </w:rPr>
            </w:pPr>
            <w:r>
              <w:rPr>
                <w:spacing w:val="-2"/>
                <w:sz w:val="22"/>
              </w:rPr>
              <w:t>alcohólicas.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r>
      <w:tr>
        <w:trPr>
          <w:trHeight w:val="1610"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175</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722511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765" w:leader="none"/>
                <w:tab w:val="left" w:pos="1190" w:leader="none"/>
              </w:tabs>
              <w:ind w:left="5" w:right="-15" w:hanging="0"/>
              <w:rPr>
                <w:sz w:val="22"/>
              </w:rPr>
            </w:pPr>
            <w:r>
              <w:rPr>
                <w:spacing w:val="-2"/>
                <w:sz w:val="22"/>
              </w:rPr>
              <w:t xml:space="preserve">Restaurantes </w:t>
            </w:r>
            <w:r>
              <w:rPr>
                <w:sz w:val="22"/>
              </w:rPr>
              <w:t>con</w:t>
            </w:r>
            <w:r>
              <w:rPr>
                <w:spacing w:val="-13"/>
                <w:sz w:val="22"/>
              </w:rPr>
              <w:t xml:space="preserve"> </w:t>
            </w:r>
            <w:r>
              <w:rPr>
                <w:sz w:val="22"/>
              </w:rPr>
              <w:t>servicios</w:t>
            </w:r>
            <w:r>
              <w:rPr>
                <w:spacing w:val="-12"/>
                <w:sz w:val="22"/>
              </w:rPr>
              <w:t xml:space="preserve"> </w:t>
            </w:r>
            <w:r>
              <w:rPr>
                <w:sz w:val="22"/>
              </w:rPr>
              <w:t>de preparación</w:t>
            </w:r>
            <w:r>
              <w:rPr>
                <w:spacing w:val="23"/>
                <w:sz w:val="22"/>
              </w:rPr>
              <w:t xml:space="preserve"> </w:t>
            </w:r>
            <w:r>
              <w:rPr>
                <w:sz w:val="22"/>
              </w:rPr>
              <w:t>de alimentos</w:t>
            </w:r>
            <w:r>
              <w:rPr>
                <w:spacing w:val="40"/>
                <w:sz w:val="22"/>
              </w:rPr>
              <w:t xml:space="preserve"> </w:t>
            </w:r>
            <w:r>
              <w:rPr>
                <w:sz w:val="22"/>
              </w:rPr>
              <w:t>a</w:t>
            </w:r>
            <w:r>
              <w:rPr>
                <w:spacing w:val="40"/>
                <w:sz w:val="22"/>
              </w:rPr>
              <w:t xml:space="preserve"> </w:t>
            </w:r>
            <w:r>
              <w:rPr>
                <w:sz w:val="22"/>
              </w:rPr>
              <w:t xml:space="preserve">la </w:t>
            </w:r>
            <w:r>
              <w:rPr>
                <w:spacing w:val="-2"/>
                <w:sz w:val="22"/>
              </w:rPr>
              <w:t>carta</w:t>
            </w:r>
            <w:r>
              <w:rPr>
                <w:sz w:val="22"/>
              </w:rPr>
              <w:tab/>
            </w:r>
            <w:r>
              <w:rPr>
                <w:spacing w:val="-10"/>
                <w:sz w:val="22"/>
              </w:rPr>
              <w:t>o</w:t>
            </w:r>
            <w:r>
              <w:rPr>
                <w:sz w:val="22"/>
              </w:rPr>
              <w:tab/>
            </w:r>
            <w:r>
              <w:rPr>
                <w:spacing w:val="-5"/>
                <w:sz w:val="22"/>
              </w:rPr>
              <w:t>de</w:t>
            </w:r>
          </w:p>
          <w:p>
            <w:pPr>
              <w:pStyle w:val="TableParagraph"/>
              <w:widowControl w:val="false"/>
              <w:spacing w:lineRule="exact" w:line="248"/>
              <w:ind w:left="5" w:right="0" w:hanging="0"/>
              <w:rPr>
                <w:sz w:val="22"/>
              </w:rPr>
            </w:pPr>
            <w:r>
              <w:rPr>
                <w:sz w:val="22"/>
              </w:rPr>
              <w:t>comida</w:t>
            </w:r>
            <w:r>
              <w:rPr>
                <w:spacing w:val="-7"/>
                <w:sz w:val="22"/>
              </w:rPr>
              <w:t xml:space="preserve"> </w:t>
            </w:r>
            <w:r>
              <w:rPr>
                <w:spacing w:val="-2"/>
                <w:sz w:val="22"/>
              </w:rPr>
              <w:t>corrida.</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4" w:right="-15" w:hanging="0"/>
              <w:jc w:val="both"/>
              <w:rPr>
                <w:sz w:val="22"/>
              </w:rPr>
            </w:pPr>
            <w:r>
              <w:rPr>
                <w:sz w:val="22"/>
              </w:rPr>
              <w:t>Dedicadas principalmente a la preparación de alimentos y bebidas para su consumo inmediato en las instalaciones del restaurante. Sin venta de bebidas alcohólicas.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19" w:right="1" w:hanging="0"/>
              <w:jc w:val="center"/>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25</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r>
        <w:trPr>
          <w:trHeight w:val="1343"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176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722512</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315" w:leader="none"/>
              </w:tabs>
              <w:ind w:left="5" w:right="-15" w:hanging="0"/>
              <w:rPr>
                <w:sz w:val="22"/>
              </w:rPr>
            </w:pPr>
            <w:r>
              <w:rPr>
                <w:spacing w:val="-2"/>
                <w:sz w:val="22"/>
              </w:rPr>
              <w:t xml:space="preserve">Restaurantes </w:t>
            </w:r>
            <w:r>
              <w:rPr>
                <w:sz w:val="22"/>
              </w:rPr>
              <w:t>con</w:t>
            </w:r>
            <w:r>
              <w:rPr>
                <w:spacing w:val="-13"/>
                <w:sz w:val="22"/>
              </w:rPr>
              <w:t xml:space="preserve"> </w:t>
            </w:r>
            <w:r>
              <w:rPr>
                <w:sz w:val="22"/>
              </w:rPr>
              <w:t>servicios</w:t>
            </w:r>
            <w:r>
              <w:rPr>
                <w:spacing w:val="-12"/>
                <w:sz w:val="22"/>
              </w:rPr>
              <w:t xml:space="preserve"> </w:t>
            </w:r>
            <w:r>
              <w:rPr>
                <w:sz w:val="22"/>
              </w:rPr>
              <w:t>de preparación</w:t>
            </w:r>
            <w:r>
              <w:rPr>
                <w:spacing w:val="23"/>
                <w:sz w:val="22"/>
              </w:rPr>
              <w:t xml:space="preserve"> </w:t>
            </w:r>
            <w:r>
              <w:rPr>
                <w:sz w:val="22"/>
              </w:rPr>
              <w:t xml:space="preserve">de </w:t>
            </w:r>
            <w:r>
              <w:rPr>
                <w:spacing w:val="-2"/>
                <w:sz w:val="22"/>
              </w:rPr>
              <w:t>pescados</w:t>
            </w:r>
            <w:r>
              <w:rPr>
                <w:sz w:val="22"/>
              </w:rPr>
              <w:tab/>
            </w:r>
            <w:r>
              <w:rPr>
                <w:spacing w:val="-10"/>
                <w:sz w:val="22"/>
              </w:rPr>
              <w:t>y</w:t>
            </w:r>
          </w:p>
          <w:p>
            <w:pPr>
              <w:pStyle w:val="TableParagraph"/>
              <w:widowControl w:val="false"/>
              <w:spacing w:lineRule="exact" w:line="249"/>
              <w:ind w:left="5" w:right="0" w:hanging="0"/>
              <w:rPr>
                <w:sz w:val="22"/>
              </w:rPr>
            </w:pPr>
            <w:r>
              <w:rPr>
                <w:spacing w:val="-2"/>
                <w:sz w:val="22"/>
              </w:rPr>
              <w:t>mariscos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4" w:right="-15" w:hanging="0"/>
              <w:jc w:val="both"/>
              <w:rPr>
                <w:sz w:val="22"/>
              </w:rPr>
            </w:pPr>
            <w:r>
              <w:rPr>
                <w:sz w:val="22"/>
              </w:rPr>
              <w:t>Dedicadas principalmente a la preparación de pescados y mariscos. Sin venta</w:t>
            </w:r>
            <w:r>
              <w:rPr>
                <w:spacing w:val="80"/>
                <w:sz w:val="22"/>
              </w:rPr>
              <w:t xml:space="preserve"> </w:t>
            </w:r>
            <w:r>
              <w:rPr>
                <w:sz w:val="22"/>
              </w:rPr>
              <w:t>de</w:t>
            </w:r>
            <w:r>
              <w:rPr>
                <w:spacing w:val="80"/>
                <w:sz w:val="22"/>
              </w:rPr>
              <w:t xml:space="preserve"> </w:t>
            </w:r>
            <w:r>
              <w:rPr>
                <w:sz w:val="22"/>
              </w:rPr>
              <w:t>bebidas alcohólicas.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9" w:right="1" w:hanging="0"/>
              <w:jc w:val="center"/>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30</w:t>
            </w:r>
            <w:r>
              <w:rPr>
                <w:spacing w:val="-13"/>
                <w:sz w:val="22"/>
              </w:rPr>
              <w:t xml:space="preserve"> </w:t>
            </w:r>
            <w:r>
              <w:rPr>
                <w:sz w:val="22"/>
              </w:rPr>
              <w:t>a</w:t>
            </w:r>
            <w:r>
              <w:rPr>
                <w:spacing w:val="-12"/>
                <w:sz w:val="22"/>
              </w:rPr>
              <w:t xml:space="preserve"> </w:t>
            </w:r>
            <w:r>
              <w:rPr>
                <w:sz w:val="22"/>
              </w:rPr>
              <w:t xml:space="preserve">35 </w:t>
            </w:r>
            <w:r>
              <w:rPr>
                <w:spacing w:val="-4"/>
                <w:sz w:val="22"/>
              </w:rPr>
              <w:t>UMA</w:t>
            </w:r>
          </w:p>
        </w:tc>
      </w:tr>
      <w:tr>
        <w:trPr>
          <w:trHeight w:val="107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177</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722513</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rPr>
                <w:sz w:val="22"/>
              </w:rPr>
            </w:pPr>
            <w:r>
              <w:rPr>
                <w:spacing w:val="-2"/>
                <w:sz w:val="22"/>
              </w:rPr>
              <w:t xml:space="preserve">Restaurantes </w:t>
            </w:r>
            <w:r>
              <w:rPr>
                <w:sz w:val="22"/>
              </w:rPr>
              <w:t>con</w:t>
            </w:r>
            <w:r>
              <w:rPr>
                <w:spacing w:val="-13"/>
                <w:sz w:val="22"/>
              </w:rPr>
              <w:t xml:space="preserve"> </w:t>
            </w:r>
            <w:r>
              <w:rPr>
                <w:sz w:val="22"/>
              </w:rPr>
              <w:t>servicios</w:t>
            </w:r>
            <w:r>
              <w:rPr>
                <w:spacing w:val="-12"/>
                <w:sz w:val="22"/>
              </w:rPr>
              <w:t xml:space="preserve"> </w:t>
            </w:r>
            <w:r>
              <w:rPr>
                <w:sz w:val="22"/>
              </w:rPr>
              <w:t>de preparación</w:t>
            </w:r>
            <w:r>
              <w:rPr>
                <w:spacing w:val="46"/>
                <w:sz w:val="22"/>
              </w:rPr>
              <w:t xml:space="preserve"> </w:t>
            </w:r>
            <w:r>
              <w:rPr>
                <w:spacing w:val="-5"/>
                <w:sz w:val="22"/>
              </w:rPr>
              <w:t>de</w:t>
            </w:r>
          </w:p>
          <w:p>
            <w:pPr>
              <w:pStyle w:val="TableParagraph"/>
              <w:widowControl w:val="false"/>
              <w:spacing w:lineRule="exact" w:line="249"/>
              <w:ind w:left="5" w:right="0" w:hanging="0"/>
              <w:rPr>
                <w:sz w:val="22"/>
              </w:rPr>
            </w:pPr>
            <w:r>
              <w:rPr>
                <w:spacing w:val="-2"/>
                <w:sz w:val="22"/>
              </w:rPr>
              <w:t>antojitos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tabs>
                <w:tab w:val="clear" w:pos="720"/>
                <w:tab w:val="left" w:pos="1309" w:leader="none"/>
                <w:tab w:val="left" w:pos="3041" w:leader="none"/>
                <w:tab w:val="left" w:pos="3525" w:leader="none"/>
              </w:tabs>
              <w:ind w:left="4" w:right="-15" w:hanging="0"/>
              <w:rPr>
                <w:sz w:val="22"/>
              </w:rPr>
            </w:pPr>
            <w:r>
              <w:rPr>
                <w:spacing w:val="-2"/>
                <w:sz w:val="22"/>
              </w:rPr>
              <w:t>Dedicados</w:t>
            </w:r>
            <w:r>
              <w:rPr>
                <w:sz w:val="22"/>
              </w:rPr>
              <w:tab/>
            </w:r>
            <w:r>
              <w:rPr>
                <w:spacing w:val="-2"/>
                <w:sz w:val="22"/>
              </w:rPr>
              <w:t>principalmente</w:t>
            </w:r>
            <w:r>
              <w:rPr>
                <w:sz w:val="22"/>
              </w:rPr>
              <w:tab/>
            </w:r>
            <w:r>
              <w:rPr>
                <w:spacing w:val="-10"/>
                <w:sz w:val="22"/>
              </w:rPr>
              <w:t>a</w:t>
            </w:r>
            <w:r>
              <w:rPr>
                <w:sz w:val="22"/>
              </w:rPr>
              <w:tab/>
            </w:r>
            <w:r>
              <w:rPr>
                <w:spacing w:val="-6"/>
                <w:sz w:val="22"/>
              </w:rPr>
              <w:t xml:space="preserve">la </w:t>
            </w:r>
            <w:r>
              <w:rPr>
                <w:sz w:val="22"/>
              </w:rPr>
              <w:t>preparación de</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1" w:hanging="0"/>
              <w:jc w:val="center"/>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bl>
    <w:p>
      <w:pPr>
        <w:pStyle w:val="Cuerpodetexto"/>
        <w:spacing w:before="23" w:after="0"/>
        <w:rPr>
          <w:b/>
          <w:b/>
          <w:sz w:val="20"/>
        </w:rPr>
      </w:pPr>
      <w:r>
        <w:rPr>
          <w:b/>
          <w:sz w:val="20"/>
        </w:rPr>
      </w:r>
    </w:p>
    <w:tbl>
      <w:tblPr>
        <w:tblW w:w="9672" w:type="dxa"/>
        <w:jc w:val="left"/>
        <w:tblInd w:w="348" w:type="dxa"/>
        <w:tblLayout w:type="fixed"/>
        <w:tblCellMar>
          <w:top w:w="0" w:type="dxa"/>
          <w:left w:w="5" w:type="dxa"/>
          <w:bottom w:w="0" w:type="dxa"/>
          <w:right w:w="5" w:type="dxa"/>
        </w:tblCellMar>
        <w:tblLook w:val="01e0"/>
      </w:tblPr>
      <w:tblGrid>
        <w:gridCol w:w="421"/>
        <w:gridCol w:w="789"/>
        <w:gridCol w:w="1478"/>
        <w:gridCol w:w="3683"/>
        <w:gridCol w:w="1275"/>
        <w:gridCol w:w="991"/>
        <w:gridCol w:w="1034"/>
      </w:tblGrid>
      <w:tr>
        <w:trPr>
          <w:trHeight w:val="537"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78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47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307" w:leader="none"/>
                <w:tab w:val="left" w:pos="1799" w:leader="none"/>
                <w:tab w:val="left" w:pos="2528" w:leader="none"/>
                <w:tab w:val="left" w:pos="2982" w:leader="none"/>
              </w:tabs>
              <w:spacing w:lineRule="exact" w:line="268"/>
              <w:ind w:left="4" w:right="-15" w:hanging="0"/>
              <w:rPr>
                <w:sz w:val="22"/>
              </w:rPr>
            </w:pPr>
            <w:r>
              <w:rPr>
                <w:spacing w:val="-2"/>
                <w:sz w:val="22"/>
              </w:rPr>
              <w:t>antojitos.</w:t>
            </w:r>
            <w:r>
              <w:rPr>
                <w:sz w:val="22"/>
              </w:rPr>
              <w:tab/>
            </w:r>
            <w:r>
              <w:rPr>
                <w:spacing w:val="-5"/>
                <w:sz w:val="22"/>
              </w:rPr>
              <w:t>Sin</w:t>
            </w:r>
            <w:r>
              <w:rPr>
                <w:sz w:val="22"/>
              </w:rPr>
              <w:tab/>
            </w:r>
            <w:r>
              <w:rPr>
                <w:spacing w:val="-4"/>
                <w:sz w:val="22"/>
              </w:rPr>
              <w:t>venta</w:t>
            </w:r>
            <w:r>
              <w:rPr>
                <w:sz w:val="22"/>
              </w:rPr>
              <w:tab/>
            </w:r>
            <w:r>
              <w:rPr>
                <w:spacing w:val="-5"/>
                <w:sz w:val="22"/>
              </w:rPr>
              <w:t>de</w:t>
            </w:r>
            <w:r>
              <w:rPr>
                <w:sz w:val="22"/>
              </w:rPr>
              <w:tab/>
            </w:r>
            <w:r>
              <w:rPr>
                <w:spacing w:val="-2"/>
                <w:sz w:val="22"/>
              </w:rPr>
              <w:t>bebidas</w:t>
            </w:r>
          </w:p>
          <w:p>
            <w:pPr>
              <w:pStyle w:val="TableParagraph"/>
              <w:widowControl w:val="false"/>
              <w:spacing w:lineRule="exact" w:line="249"/>
              <w:ind w:left="4" w:right="0" w:hanging="0"/>
              <w:rPr>
                <w:sz w:val="22"/>
              </w:rPr>
            </w:pPr>
            <w:r>
              <w:rPr>
                <w:spacing w:val="-2"/>
                <w:sz w:val="22"/>
              </w:rPr>
              <w:t>alcohólicas.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r>
      <w:tr>
        <w:trPr>
          <w:trHeight w:val="107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178</w:t>
            </w:r>
          </w:p>
        </w:tc>
        <w:tc>
          <w:tcPr>
            <w:tcW w:w="7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7" w:right="0" w:hanging="0"/>
              <w:jc w:val="center"/>
              <w:rPr>
                <w:sz w:val="22"/>
              </w:rPr>
            </w:pPr>
            <w:r>
              <w:rPr>
                <w:spacing w:val="-2"/>
                <w:sz w:val="22"/>
              </w:rPr>
              <w:t>722514</w:t>
            </w:r>
          </w:p>
        </w:tc>
        <w:tc>
          <w:tcPr>
            <w:tcW w:w="147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rPr>
                <w:sz w:val="22"/>
              </w:rPr>
            </w:pPr>
            <w:r>
              <w:rPr>
                <w:spacing w:val="-2"/>
                <w:sz w:val="22"/>
              </w:rPr>
              <w:t xml:space="preserve">Restaurantes </w:t>
            </w:r>
            <w:r>
              <w:rPr>
                <w:sz w:val="22"/>
              </w:rPr>
              <w:t>con</w:t>
            </w:r>
            <w:r>
              <w:rPr>
                <w:spacing w:val="40"/>
                <w:sz w:val="22"/>
              </w:rPr>
              <w:t xml:space="preserve"> </w:t>
            </w:r>
            <w:r>
              <w:rPr>
                <w:sz w:val="22"/>
              </w:rPr>
              <w:t>servicio</w:t>
            </w:r>
            <w:r>
              <w:rPr>
                <w:spacing w:val="40"/>
                <w:sz w:val="22"/>
              </w:rPr>
              <w:t xml:space="preserve"> </w:t>
            </w:r>
            <w:r>
              <w:rPr>
                <w:sz w:val="22"/>
              </w:rPr>
              <w:t>de preparación</w:t>
            </w:r>
            <w:r>
              <w:rPr>
                <w:spacing w:val="27"/>
                <w:sz w:val="22"/>
              </w:rPr>
              <w:t xml:space="preserve">  </w:t>
            </w:r>
            <w:r>
              <w:rPr>
                <w:spacing w:val="-5"/>
                <w:sz w:val="22"/>
              </w:rPr>
              <w:t>de</w:t>
            </w:r>
          </w:p>
          <w:p>
            <w:pPr>
              <w:pStyle w:val="TableParagraph"/>
              <w:widowControl w:val="false"/>
              <w:spacing w:lineRule="exact" w:line="249"/>
              <w:ind w:left="5" w:right="0" w:hanging="0"/>
              <w:rPr>
                <w:sz w:val="22"/>
              </w:rPr>
            </w:pPr>
            <w:r>
              <w:rPr>
                <w:sz w:val="22"/>
              </w:rPr>
              <w:t>tacos</w:t>
            </w:r>
            <w:r>
              <w:rPr>
                <w:spacing w:val="-6"/>
                <w:sz w:val="22"/>
              </w:rPr>
              <w:t xml:space="preserve"> </w:t>
            </w:r>
            <w:r>
              <w:rPr>
                <w:sz w:val="22"/>
              </w:rPr>
              <w:t>y</w:t>
            </w:r>
            <w:r>
              <w:rPr>
                <w:spacing w:val="-2"/>
                <w:sz w:val="22"/>
              </w:rPr>
              <w:t xml:space="preserve"> tortas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jc w:val="both"/>
              <w:rPr>
                <w:sz w:val="22"/>
              </w:rPr>
            </w:pPr>
            <w:r>
              <w:rPr>
                <w:sz w:val="22"/>
              </w:rPr>
              <w:t>Dedicadas principalmente a la preparación</w:t>
            </w:r>
            <w:r>
              <w:rPr>
                <w:spacing w:val="-13"/>
                <w:sz w:val="22"/>
              </w:rPr>
              <w:t xml:space="preserve"> </w:t>
            </w:r>
            <w:r>
              <w:rPr>
                <w:sz w:val="22"/>
              </w:rPr>
              <w:t>de</w:t>
            </w:r>
            <w:r>
              <w:rPr>
                <w:spacing w:val="-12"/>
                <w:sz w:val="22"/>
              </w:rPr>
              <w:t xml:space="preserve"> </w:t>
            </w:r>
            <w:r>
              <w:rPr>
                <w:sz w:val="22"/>
              </w:rPr>
              <w:t>tacos,</w:t>
            </w:r>
            <w:r>
              <w:rPr>
                <w:spacing w:val="-13"/>
                <w:sz w:val="22"/>
              </w:rPr>
              <w:t xml:space="preserve"> </w:t>
            </w:r>
            <w:r>
              <w:rPr>
                <w:sz w:val="22"/>
              </w:rPr>
              <w:t>tortas,</w:t>
            </w:r>
            <w:r>
              <w:rPr>
                <w:spacing w:val="-12"/>
                <w:sz w:val="22"/>
              </w:rPr>
              <w:t xml:space="preserve"> </w:t>
            </w:r>
            <w:r>
              <w:rPr>
                <w:sz w:val="22"/>
              </w:rPr>
              <w:t>sándwiches, hamburguesas</w:t>
            </w:r>
            <w:r>
              <w:rPr>
                <w:spacing w:val="27"/>
                <w:sz w:val="22"/>
              </w:rPr>
              <w:t xml:space="preserve"> </w:t>
            </w:r>
            <w:r>
              <w:rPr>
                <w:sz w:val="22"/>
              </w:rPr>
              <w:t>y</w:t>
            </w:r>
            <w:r>
              <w:rPr>
                <w:spacing w:val="29"/>
                <w:sz w:val="22"/>
              </w:rPr>
              <w:t xml:space="preserve"> </w:t>
            </w:r>
            <w:r>
              <w:rPr>
                <w:sz w:val="22"/>
              </w:rPr>
              <w:t>hot</w:t>
            </w:r>
            <w:r>
              <w:rPr>
                <w:spacing w:val="27"/>
                <w:sz w:val="22"/>
              </w:rPr>
              <w:t xml:space="preserve"> </w:t>
            </w:r>
            <w:r>
              <w:rPr>
                <w:sz w:val="22"/>
              </w:rPr>
              <w:t>dogs.</w:t>
            </w:r>
            <w:r>
              <w:rPr>
                <w:spacing w:val="27"/>
                <w:sz w:val="22"/>
              </w:rPr>
              <w:t xml:space="preserve"> </w:t>
            </w:r>
            <w:r>
              <w:rPr>
                <w:sz w:val="22"/>
              </w:rPr>
              <w:t>Sin</w:t>
            </w:r>
            <w:r>
              <w:rPr>
                <w:spacing w:val="28"/>
                <w:sz w:val="22"/>
              </w:rPr>
              <w:t xml:space="preserve"> </w:t>
            </w:r>
            <w:r>
              <w:rPr>
                <w:sz w:val="22"/>
              </w:rPr>
              <w:t>venta</w:t>
            </w:r>
            <w:r>
              <w:rPr>
                <w:spacing w:val="29"/>
                <w:sz w:val="22"/>
              </w:rPr>
              <w:t xml:space="preserve"> </w:t>
            </w:r>
            <w:r>
              <w:rPr>
                <w:spacing w:val="-5"/>
                <w:sz w:val="22"/>
              </w:rPr>
              <w:t>de</w:t>
            </w:r>
          </w:p>
          <w:p>
            <w:pPr>
              <w:pStyle w:val="TableParagraph"/>
              <w:widowControl w:val="false"/>
              <w:spacing w:lineRule="exact" w:line="249"/>
              <w:ind w:left="4" w:right="0" w:hanging="0"/>
              <w:jc w:val="both"/>
              <w:rPr>
                <w:sz w:val="22"/>
              </w:rPr>
            </w:pPr>
            <w:r>
              <w:rPr>
                <w:sz w:val="22"/>
              </w:rPr>
              <w:t>bebidas</w:t>
            </w:r>
            <w:r>
              <w:rPr>
                <w:spacing w:val="-4"/>
                <w:sz w:val="22"/>
              </w:rPr>
              <w:t xml:space="preserve"> </w:t>
            </w:r>
            <w:r>
              <w:rPr>
                <w:spacing w:val="-2"/>
                <w:sz w:val="22"/>
              </w:rPr>
              <w:t>alcohólicas.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1" w:hanging="0"/>
              <w:jc w:val="center"/>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r>
        <w:trPr>
          <w:trHeight w:val="1343"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179</w:t>
            </w:r>
          </w:p>
        </w:tc>
        <w:tc>
          <w:tcPr>
            <w:tcW w:w="78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7" w:right="0" w:hanging="0"/>
              <w:jc w:val="center"/>
              <w:rPr>
                <w:sz w:val="22"/>
              </w:rPr>
            </w:pPr>
            <w:r>
              <w:rPr>
                <w:spacing w:val="-2"/>
                <w:sz w:val="22"/>
              </w:rPr>
              <w:t>722515</w:t>
            </w:r>
          </w:p>
        </w:tc>
        <w:tc>
          <w:tcPr>
            <w:tcW w:w="147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50" w:leader="none"/>
              </w:tabs>
              <w:ind w:left="5" w:right="-15" w:hanging="0"/>
              <w:rPr>
                <w:sz w:val="22"/>
              </w:rPr>
            </w:pPr>
            <w:r>
              <w:rPr>
                <w:spacing w:val="-2"/>
                <w:sz w:val="22"/>
              </w:rPr>
              <w:t>Cafeterías, fuentes</w:t>
            </w:r>
            <w:r>
              <w:rPr>
                <w:sz w:val="22"/>
              </w:rPr>
              <w:tab/>
            </w:r>
            <w:r>
              <w:rPr>
                <w:spacing w:val="-6"/>
                <w:sz w:val="22"/>
              </w:rPr>
              <w:t xml:space="preserve">de </w:t>
            </w:r>
            <w:r>
              <w:rPr>
                <w:sz w:val="22"/>
              </w:rPr>
              <w:t>sodas,</w:t>
            </w:r>
            <w:r>
              <w:rPr>
                <w:spacing w:val="16"/>
                <w:sz w:val="22"/>
              </w:rPr>
              <w:t xml:space="preserve"> </w:t>
            </w:r>
            <w:r>
              <w:rPr>
                <w:sz w:val="22"/>
              </w:rPr>
              <w:t>neverías, refresquerías</w:t>
            </w:r>
            <w:r>
              <w:rPr>
                <w:spacing w:val="33"/>
                <w:sz w:val="22"/>
              </w:rPr>
              <w:t xml:space="preserve">  </w:t>
            </w:r>
            <w:r>
              <w:rPr>
                <w:spacing w:val="-10"/>
                <w:sz w:val="22"/>
              </w:rPr>
              <w:t>y</w:t>
            </w:r>
          </w:p>
          <w:p>
            <w:pPr>
              <w:pStyle w:val="TableParagraph"/>
              <w:widowControl w:val="false"/>
              <w:spacing w:lineRule="exact" w:line="249"/>
              <w:ind w:left="5" w:right="0" w:hanging="0"/>
              <w:rPr>
                <w:sz w:val="22"/>
              </w:rPr>
            </w:pPr>
            <w:r>
              <w:rPr>
                <w:spacing w:val="-2"/>
                <w:sz w:val="22"/>
              </w:rPr>
              <w:t>similares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4" w:right="-15" w:hanging="0"/>
              <w:jc w:val="both"/>
              <w:rPr>
                <w:sz w:val="22"/>
              </w:rPr>
            </w:pPr>
            <w:r>
              <w:rPr>
                <w:sz w:val="22"/>
              </w:rPr>
              <w:t>Dedicadas principalmente a la preparación de café, nieves, jugos, licuados</w:t>
            </w:r>
            <w:r>
              <w:rPr>
                <w:spacing w:val="-7"/>
                <w:sz w:val="22"/>
              </w:rPr>
              <w:t xml:space="preserve"> </w:t>
            </w:r>
            <w:r>
              <w:rPr>
                <w:sz w:val="22"/>
              </w:rPr>
              <w:t>y</w:t>
            </w:r>
            <w:r>
              <w:rPr>
                <w:spacing w:val="-5"/>
                <w:sz w:val="22"/>
              </w:rPr>
              <w:t xml:space="preserve"> </w:t>
            </w:r>
            <w:r>
              <w:rPr>
                <w:sz w:val="22"/>
              </w:rPr>
              <w:t>otras</w:t>
            </w:r>
            <w:r>
              <w:rPr>
                <w:spacing w:val="60"/>
                <w:w w:val="150"/>
                <w:sz w:val="22"/>
              </w:rPr>
              <w:t xml:space="preserve"> </w:t>
            </w:r>
            <w:r>
              <w:rPr>
                <w:sz w:val="22"/>
              </w:rPr>
              <w:t>bebidas</w:t>
            </w:r>
            <w:r>
              <w:rPr>
                <w:spacing w:val="58"/>
                <w:w w:val="150"/>
                <w:sz w:val="22"/>
              </w:rPr>
              <w:t xml:space="preserve"> </w:t>
            </w:r>
            <w:r>
              <w:rPr>
                <w:sz w:val="22"/>
              </w:rPr>
              <w:t>no</w:t>
            </w:r>
            <w:r>
              <w:rPr>
                <w:spacing w:val="-2"/>
                <w:sz w:val="22"/>
              </w:rPr>
              <w:t xml:space="preserve"> alcohólicas.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19" w:right="1" w:hanging="0"/>
              <w:jc w:val="center"/>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r>
        <w:trPr>
          <w:trHeight w:val="2147"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78"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180</w:t>
            </w:r>
          </w:p>
        </w:tc>
        <w:tc>
          <w:tcPr>
            <w:tcW w:w="78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78" w:after="0"/>
              <w:rPr>
                <w:rFonts w:ascii="Times New Roman" w:hAnsi="Times New Roman"/>
                <w:b/>
                <w:b/>
                <w:sz w:val="22"/>
              </w:rPr>
            </w:pPr>
            <w:r>
              <w:rPr>
                <w:rFonts w:ascii="Times New Roman" w:hAnsi="Times New Roman"/>
                <w:b/>
                <w:sz w:val="22"/>
              </w:rPr>
            </w:r>
          </w:p>
          <w:p>
            <w:pPr>
              <w:pStyle w:val="TableParagraph"/>
              <w:widowControl w:val="false"/>
              <w:ind w:left="7" w:right="0" w:hanging="0"/>
              <w:jc w:val="center"/>
              <w:rPr>
                <w:sz w:val="22"/>
              </w:rPr>
            </w:pPr>
            <w:r>
              <w:rPr>
                <w:spacing w:val="-2"/>
                <w:sz w:val="22"/>
              </w:rPr>
              <w:t>722517</w:t>
            </w:r>
          </w:p>
        </w:tc>
        <w:tc>
          <w:tcPr>
            <w:tcW w:w="147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938" w:leader="none"/>
              </w:tabs>
              <w:ind w:left="5" w:right="-15" w:hanging="0"/>
              <w:rPr>
                <w:sz w:val="22"/>
              </w:rPr>
            </w:pPr>
            <w:r>
              <w:rPr>
                <w:spacing w:val="-2"/>
                <w:sz w:val="22"/>
              </w:rPr>
              <w:t xml:space="preserve">Restaurantes </w:t>
            </w:r>
            <w:r>
              <w:rPr>
                <w:sz w:val="22"/>
              </w:rPr>
              <w:t>con</w:t>
            </w:r>
            <w:r>
              <w:rPr>
                <w:spacing w:val="40"/>
                <w:sz w:val="22"/>
              </w:rPr>
              <w:t xml:space="preserve"> </w:t>
            </w:r>
            <w:r>
              <w:rPr>
                <w:sz w:val="22"/>
              </w:rPr>
              <w:t>servicio</w:t>
            </w:r>
            <w:r>
              <w:rPr>
                <w:spacing w:val="40"/>
                <w:sz w:val="22"/>
              </w:rPr>
              <w:t xml:space="preserve"> </w:t>
            </w:r>
            <w:r>
              <w:rPr>
                <w:sz w:val="22"/>
              </w:rPr>
              <w:t>de preparación</w:t>
            </w:r>
            <w:r>
              <w:rPr>
                <w:spacing w:val="80"/>
                <w:sz w:val="22"/>
              </w:rPr>
              <w:t xml:space="preserve"> </w:t>
            </w:r>
            <w:r>
              <w:rPr>
                <w:sz w:val="22"/>
              </w:rPr>
              <w:t xml:space="preserve">de </w:t>
            </w:r>
            <w:r>
              <w:rPr>
                <w:spacing w:val="-2"/>
                <w:sz w:val="22"/>
              </w:rPr>
              <w:t>pizzas, hamburguesas,</w:t>
            </w:r>
            <w:r>
              <w:rPr>
                <w:spacing w:val="40"/>
                <w:sz w:val="22"/>
              </w:rPr>
              <w:t xml:space="preserve"> </w:t>
            </w:r>
            <w:r>
              <w:rPr>
                <w:spacing w:val="-10"/>
                <w:sz w:val="22"/>
              </w:rPr>
              <w:t>y</w:t>
            </w:r>
            <w:r>
              <w:rPr>
                <w:sz w:val="22"/>
              </w:rPr>
              <w:tab/>
            </w:r>
            <w:r>
              <w:rPr>
                <w:spacing w:val="-2"/>
                <w:sz w:val="22"/>
              </w:rPr>
              <w:t>pollos</w:t>
            </w:r>
          </w:p>
          <w:p>
            <w:pPr>
              <w:pStyle w:val="TableParagraph"/>
              <w:widowControl w:val="false"/>
              <w:spacing w:lineRule="exact" w:line="268"/>
              <w:ind w:left="5" w:right="-15" w:hanging="0"/>
              <w:rPr>
                <w:sz w:val="22"/>
              </w:rPr>
            </w:pPr>
            <w:r>
              <w:rPr>
                <w:sz w:val="22"/>
              </w:rPr>
              <w:t>rostizados</w:t>
            </w:r>
            <w:r>
              <w:rPr>
                <w:spacing w:val="69"/>
                <w:w w:val="150"/>
                <w:sz w:val="22"/>
              </w:rPr>
              <w:t xml:space="preserve"> </w:t>
            </w:r>
            <w:r>
              <w:rPr>
                <w:spacing w:val="-4"/>
                <w:sz w:val="22"/>
              </w:rPr>
              <w:t>para</w:t>
            </w:r>
          </w:p>
          <w:p>
            <w:pPr>
              <w:pStyle w:val="TableParagraph"/>
              <w:widowControl w:val="false"/>
              <w:spacing w:lineRule="exact" w:line="249"/>
              <w:ind w:left="5" w:right="0" w:hanging="0"/>
              <w:rPr>
                <w:sz w:val="22"/>
              </w:rPr>
            </w:pPr>
            <w:r>
              <w:rPr>
                <w:spacing w:val="-2"/>
                <w:sz w:val="22"/>
              </w:rPr>
              <w:t>llevar</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4" w:right="-15" w:hanging="0"/>
              <w:jc w:val="both"/>
              <w:rPr>
                <w:sz w:val="22"/>
              </w:rPr>
            </w:pPr>
            <w:r>
              <w:rPr>
                <w:sz w:val="22"/>
              </w:rPr>
              <w:t>Dedicadas principalmente a la preparación de pizzas, hamburguesas, pollos rostizados, asados, adobados y similares. Sin venta</w:t>
            </w:r>
            <w:r>
              <w:rPr>
                <w:spacing w:val="40"/>
                <w:sz w:val="22"/>
              </w:rPr>
              <w:t xml:space="preserve"> </w:t>
            </w:r>
            <w:r>
              <w:rPr>
                <w:sz w:val="22"/>
              </w:rPr>
              <w:t>de</w:t>
            </w:r>
            <w:r>
              <w:rPr>
                <w:spacing w:val="40"/>
                <w:sz w:val="22"/>
              </w:rPr>
              <w:t xml:space="preserve"> </w:t>
            </w:r>
            <w:r>
              <w:rPr>
                <w:sz w:val="22"/>
              </w:rPr>
              <w:t xml:space="preserve">bebidas </w:t>
            </w:r>
            <w:r>
              <w:rPr>
                <w:spacing w:val="-2"/>
                <w:sz w:val="22"/>
              </w:rPr>
              <w:t>alcohólicas.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78"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78" w:after="0"/>
              <w:rPr>
                <w:rFonts w:ascii="Times New Roman" w:hAnsi="Times New Roman"/>
                <w:b/>
                <w:b/>
                <w:sz w:val="22"/>
              </w:rPr>
            </w:pPr>
            <w:r>
              <w:rPr>
                <w:rFonts w:ascii="Times New Roman" w:hAnsi="Times New Roman"/>
                <w:b/>
                <w:sz w:val="22"/>
              </w:rPr>
            </w:r>
          </w:p>
          <w:p>
            <w:pPr>
              <w:pStyle w:val="TableParagraph"/>
              <w:widowControl w:val="false"/>
              <w:ind w:left="19" w:right="1" w:hanging="0"/>
              <w:jc w:val="center"/>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44"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r>
        <w:trPr>
          <w:trHeight w:val="134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181</w:t>
            </w:r>
          </w:p>
        </w:tc>
        <w:tc>
          <w:tcPr>
            <w:tcW w:w="78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7" w:right="0" w:hanging="0"/>
              <w:jc w:val="center"/>
              <w:rPr>
                <w:sz w:val="22"/>
              </w:rPr>
            </w:pPr>
            <w:r>
              <w:rPr>
                <w:spacing w:val="-2"/>
                <w:sz w:val="22"/>
              </w:rPr>
              <w:t>722518</w:t>
            </w:r>
          </w:p>
        </w:tc>
        <w:tc>
          <w:tcPr>
            <w:tcW w:w="147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640" w:leader="none"/>
                <w:tab w:val="left" w:pos="1249" w:leader="none"/>
              </w:tabs>
              <w:ind w:left="5" w:right="-15" w:hanging="0"/>
              <w:rPr>
                <w:sz w:val="22"/>
              </w:rPr>
            </w:pPr>
            <w:r>
              <w:rPr>
                <w:spacing w:val="-2"/>
                <w:sz w:val="22"/>
              </w:rPr>
              <w:t xml:space="preserve">Restaurantes </w:t>
            </w:r>
            <w:r>
              <w:rPr>
                <w:spacing w:val="-4"/>
                <w:sz w:val="22"/>
              </w:rPr>
              <w:t>que</w:t>
            </w:r>
            <w:r>
              <w:rPr>
                <w:sz w:val="22"/>
              </w:rPr>
              <w:tab/>
            </w:r>
            <w:r>
              <w:rPr>
                <w:spacing w:val="-37"/>
                <w:sz w:val="22"/>
              </w:rPr>
              <w:t xml:space="preserve"> </w:t>
            </w:r>
            <w:r>
              <w:rPr>
                <w:spacing w:val="-2"/>
                <w:sz w:val="22"/>
              </w:rPr>
              <w:t xml:space="preserve">preparan </w:t>
            </w:r>
            <w:r>
              <w:rPr>
                <w:spacing w:val="-4"/>
                <w:sz w:val="22"/>
              </w:rPr>
              <w:t>otro</w:t>
            </w:r>
            <w:r>
              <w:rPr>
                <w:sz w:val="22"/>
              </w:rPr>
              <w:tab/>
            </w:r>
            <w:r>
              <w:rPr>
                <w:spacing w:val="-4"/>
                <w:sz w:val="22"/>
              </w:rPr>
              <w:t>tipo</w:t>
            </w:r>
            <w:r>
              <w:rPr>
                <w:sz w:val="22"/>
              </w:rPr>
              <w:tab/>
            </w:r>
            <w:r>
              <w:rPr>
                <w:spacing w:val="-6"/>
                <w:sz w:val="22"/>
              </w:rPr>
              <w:t xml:space="preserve">de </w:t>
            </w:r>
            <w:r>
              <w:rPr>
                <w:sz w:val="22"/>
              </w:rPr>
              <w:t>alimentos</w:t>
            </w:r>
            <w:r>
              <w:rPr>
                <w:spacing w:val="38"/>
                <w:sz w:val="22"/>
              </w:rPr>
              <w:t xml:space="preserve">  </w:t>
            </w:r>
            <w:r>
              <w:rPr>
                <w:spacing w:val="-4"/>
                <w:sz w:val="22"/>
              </w:rPr>
              <w:t>para</w:t>
            </w:r>
          </w:p>
          <w:p>
            <w:pPr>
              <w:pStyle w:val="TableParagraph"/>
              <w:widowControl w:val="false"/>
              <w:spacing w:lineRule="exact" w:line="249"/>
              <w:ind w:left="5" w:right="0" w:hanging="0"/>
              <w:rPr>
                <w:sz w:val="22"/>
              </w:rPr>
            </w:pPr>
            <w:r>
              <w:rPr>
                <w:spacing w:val="-2"/>
                <w:sz w:val="22"/>
              </w:rPr>
              <w:t>llevar</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4" w:right="-15" w:hanging="0"/>
              <w:jc w:val="both"/>
              <w:rPr>
                <w:sz w:val="22"/>
              </w:rPr>
            </w:pPr>
            <w:r>
              <w:rPr>
                <w:sz w:val="22"/>
              </w:rPr>
              <w:t>Dedicadas principalmente a la preparación de otro tipo de alimentos y bebidas para su consumo inmediato. Sin venta de bebidas alcohólicas.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19" w:right="1" w:hanging="0"/>
              <w:jc w:val="center"/>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r>
        <w:trPr>
          <w:trHeight w:val="1343"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182</w:t>
            </w:r>
          </w:p>
        </w:tc>
        <w:tc>
          <w:tcPr>
            <w:tcW w:w="78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7" w:right="0" w:hanging="0"/>
              <w:jc w:val="center"/>
              <w:rPr>
                <w:sz w:val="22"/>
              </w:rPr>
            </w:pPr>
            <w:r>
              <w:rPr>
                <w:spacing w:val="-2"/>
                <w:sz w:val="22"/>
              </w:rPr>
              <w:t>811111</w:t>
            </w:r>
          </w:p>
        </w:tc>
        <w:tc>
          <w:tcPr>
            <w:tcW w:w="147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48" w:leader="none"/>
              </w:tabs>
              <w:ind w:left="5" w:right="-15" w:hanging="0"/>
              <w:rPr>
                <w:sz w:val="22"/>
              </w:rPr>
            </w:pPr>
            <w:r>
              <w:rPr>
                <w:spacing w:val="-2"/>
                <w:sz w:val="22"/>
              </w:rPr>
              <w:t>Reparación mecánica</w:t>
            </w:r>
            <w:r>
              <w:rPr>
                <w:sz w:val="22"/>
              </w:rPr>
              <w:tab/>
            </w:r>
            <w:r>
              <w:rPr>
                <w:spacing w:val="-5"/>
                <w:sz w:val="22"/>
              </w:rPr>
              <w:t>en</w:t>
            </w:r>
          </w:p>
          <w:p>
            <w:pPr>
              <w:pStyle w:val="TableParagraph"/>
              <w:widowControl w:val="false"/>
              <w:tabs>
                <w:tab w:val="clear" w:pos="720"/>
                <w:tab w:val="left" w:pos="1248" w:leader="none"/>
                <w:tab w:val="left" w:pos="1372" w:leader="none"/>
              </w:tabs>
              <w:spacing w:lineRule="auto" w:line="235" w:before="1" w:after="0"/>
              <w:ind w:left="5" w:right="-15" w:hanging="0"/>
              <w:rPr>
                <w:sz w:val="22"/>
              </w:rPr>
            </w:pPr>
            <w:r>
              <w:rPr>
                <w:spacing w:val="-2"/>
                <w:sz w:val="22"/>
              </w:rPr>
              <w:t>general</w:t>
            </w:r>
            <w:r>
              <w:rPr>
                <w:sz w:val="22"/>
              </w:rPr>
              <w:tab/>
            </w:r>
            <w:r>
              <w:rPr>
                <w:spacing w:val="-6"/>
                <w:sz w:val="22"/>
              </w:rPr>
              <w:t xml:space="preserve">de </w:t>
            </w:r>
            <w:r>
              <w:rPr>
                <w:spacing w:val="-2"/>
                <w:sz w:val="22"/>
              </w:rPr>
              <w:t>automóviles</w:t>
            </w:r>
            <w:r>
              <w:rPr>
                <w:sz w:val="22"/>
              </w:rPr>
              <w:tab/>
              <w:tab/>
            </w:r>
            <w:r>
              <w:rPr>
                <w:spacing w:val="-10"/>
                <w:sz w:val="22"/>
              </w:rPr>
              <w:t>y</w:t>
            </w:r>
          </w:p>
          <w:p>
            <w:pPr>
              <w:pStyle w:val="TableParagraph"/>
              <w:widowControl w:val="false"/>
              <w:spacing w:lineRule="exact" w:line="252" w:before="2" w:after="0"/>
              <w:ind w:left="5" w:right="0" w:hanging="0"/>
              <w:rPr>
                <w:sz w:val="22"/>
              </w:rPr>
            </w:pPr>
            <w:r>
              <w:rPr>
                <w:spacing w:val="-2"/>
                <w:sz w:val="22"/>
              </w:rPr>
              <w:t>camiones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4" w:right="-15" w:hanging="0"/>
              <w:jc w:val="both"/>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proporcionar una amplia variedad de servicios de reparación de automóviles y camiones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bl>
    <w:p>
      <w:pPr>
        <w:sectPr>
          <w:headerReference w:type="default" r:id="rId5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72" w:type="dxa"/>
        <w:jc w:val="left"/>
        <w:tblInd w:w="348" w:type="dxa"/>
        <w:tblLayout w:type="fixed"/>
        <w:tblCellMar>
          <w:top w:w="0" w:type="dxa"/>
          <w:left w:w="5" w:type="dxa"/>
          <w:bottom w:w="0" w:type="dxa"/>
          <w:right w:w="5" w:type="dxa"/>
        </w:tblCellMar>
        <w:tblLook w:val="01e0"/>
      </w:tblPr>
      <w:tblGrid>
        <w:gridCol w:w="421"/>
        <w:gridCol w:w="789"/>
        <w:gridCol w:w="1478"/>
        <w:gridCol w:w="3683"/>
        <w:gridCol w:w="1275"/>
        <w:gridCol w:w="991"/>
        <w:gridCol w:w="1034"/>
      </w:tblGrid>
      <w:tr>
        <w:trPr>
          <w:trHeight w:val="1341"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183</w:t>
            </w:r>
          </w:p>
        </w:tc>
        <w:tc>
          <w:tcPr>
            <w:tcW w:w="78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7" w:right="0" w:hanging="0"/>
              <w:jc w:val="center"/>
              <w:rPr>
                <w:sz w:val="22"/>
              </w:rPr>
            </w:pPr>
            <w:r>
              <w:rPr>
                <w:spacing w:val="-2"/>
                <w:sz w:val="22"/>
              </w:rPr>
              <w:t>811112</w:t>
            </w:r>
          </w:p>
        </w:tc>
        <w:tc>
          <w:tcPr>
            <w:tcW w:w="147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50" w:leader="none"/>
                <w:tab w:val="left" w:pos="1372" w:leader="none"/>
              </w:tabs>
              <w:ind w:left="5" w:right="-15" w:hanging="0"/>
              <w:rPr>
                <w:sz w:val="22"/>
              </w:rPr>
            </w:pPr>
            <w:r>
              <w:rPr>
                <w:sz w:val="22"/>
              </w:rPr>
              <w:t>Reparación</w:t>
            </w:r>
            <w:r>
              <w:rPr>
                <w:spacing w:val="80"/>
                <w:sz w:val="22"/>
              </w:rPr>
              <w:t xml:space="preserve"> </w:t>
            </w:r>
            <w:r>
              <w:rPr>
                <w:sz w:val="22"/>
              </w:rPr>
              <w:t xml:space="preserve">del </w:t>
            </w:r>
            <w:r>
              <w:rPr>
                <w:spacing w:val="-2"/>
                <w:sz w:val="22"/>
              </w:rPr>
              <w:t>sistema</w:t>
            </w:r>
            <w:r>
              <w:rPr>
                <w:spacing w:val="80"/>
                <w:sz w:val="22"/>
              </w:rPr>
              <w:t xml:space="preserve"> </w:t>
            </w:r>
            <w:r>
              <w:rPr>
                <w:spacing w:val="-2"/>
                <w:sz w:val="22"/>
              </w:rPr>
              <w:t>eléctrico</w:t>
            </w:r>
            <w:r>
              <w:rPr>
                <w:sz w:val="22"/>
              </w:rPr>
              <w:tab/>
            </w:r>
            <w:r>
              <w:rPr>
                <w:spacing w:val="-6"/>
                <w:sz w:val="22"/>
              </w:rPr>
              <w:t xml:space="preserve">de </w:t>
            </w:r>
            <w:r>
              <w:rPr>
                <w:spacing w:val="-2"/>
                <w:sz w:val="22"/>
              </w:rPr>
              <w:t>automóviles</w:t>
            </w:r>
            <w:r>
              <w:rPr>
                <w:sz w:val="22"/>
              </w:rPr>
              <w:tab/>
              <w:tab/>
            </w:r>
            <w:r>
              <w:rPr>
                <w:spacing w:val="-10"/>
                <w:sz w:val="22"/>
              </w:rPr>
              <w:t>y</w:t>
            </w:r>
          </w:p>
          <w:p>
            <w:pPr>
              <w:pStyle w:val="TableParagraph"/>
              <w:widowControl w:val="false"/>
              <w:spacing w:lineRule="exact" w:line="248"/>
              <w:ind w:left="5" w:right="0" w:hanging="0"/>
              <w:rPr>
                <w:sz w:val="22"/>
              </w:rPr>
            </w:pPr>
            <w:r>
              <w:rPr>
                <w:spacing w:val="-2"/>
                <w:sz w:val="22"/>
              </w:rPr>
              <w:t>camiones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4" w:right="-15" w:hanging="0"/>
              <w:jc w:val="both"/>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la</w:t>
            </w:r>
            <w:r>
              <w:rPr>
                <w:spacing w:val="-12"/>
                <w:sz w:val="22"/>
              </w:rPr>
              <w:t xml:space="preserve"> </w:t>
            </w:r>
            <w:r>
              <w:rPr>
                <w:sz w:val="22"/>
              </w:rPr>
              <w:t>reparación especializada del sistema eléctrico en general de automóviles y camiones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r>
        <w:trPr>
          <w:trHeight w:val="107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184</w:t>
            </w:r>
          </w:p>
        </w:tc>
        <w:tc>
          <w:tcPr>
            <w:tcW w:w="7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7" w:right="0" w:hanging="0"/>
              <w:jc w:val="center"/>
              <w:rPr>
                <w:sz w:val="22"/>
              </w:rPr>
            </w:pPr>
            <w:r>
              <w:rPr>
                <w:spacing w:val="-2"/>
                <w:sz w:val="22"/>
              </w:rPr>
              <w:t>811113</w:t>
            </w:r>
          </w:p>
        </w:tc>
        <w:tc>
          <w:tcPr>
            <w:tcW w:w="14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 w:right="-15" w:hanging="0"/>
              <w:jc w:val="both"/>
              <w:rPr>
                <w:sz w:val="22"/>
              </w:rPr>
            </w:pPr>
            <w:r>
              <w:rPr>
                <w:sz w:val="22"/>
              </w:rPr>
              <w:t>Rectificación de partes</w:t>
            </w:r>
            <w:r>
              <w:rPr>
                <w:spacing w:val="-6"/>
                <w:sz w:val="22"/>
              </w:rPr>
              <w:t xml:space="preserve"> </w:t>
            </w:r>
            <w:r>
              <w:rPr>
                <w:sz w:val="22"/>
              </w:rPr>
              <w:t>de</w:t>
            </w:r>
            <w:r>
              <w:rPr>
                <w:spacing w:val="-7"/>
                <w:sz w:val="22"/>
              </w:rPr>
              <w:t xml:space="preserve"> </w:t>
            </w:r>
            <w:r>
              <w:rPr>
                <w:sz w:val="22"/>
              </w:rPr>
              <w:t>motor de</w:t>
            </w:r>
            <w:r>
              <w:rPr>
                <w:spacing w:val="68"/>
                <w:w w:val="150"/>
                <w:sz w:val="22"/>
              </w:rPr>
              <w:t xml:space="preserve"> </w:t>
            </w:r>
            <w:r>
              <w:rPr>
                <w:spacing w:val="-2"/>
                <w:sz w:val="22"/>
              </w:rPr>
              <w:t>automóviles</w:t>
            </w:r>
          </w:p>
          <w:p>
            <w:pPr>
              <w:pStyle w:val="TableParagraph"/>
              <w:widowControl w:val="false"/>
              <w:spacing w:lineRule="exact" w:line="248"/>
              <w:ind w:left="5" w:right="0" w:hanging="0"/>
              <w:jc w:val="both"/>
              <w:rPr>
                <w:sz w:val="22"/>
              </w:rPr>
            </w:pPr>
            <w:r>
              <w:rPr>
                <w:sz w:val="22"/>
              </w:rPr>
              <w:t xml:space="preserve">y </w:t>
            </w:r>
            <w:r>
              <w:rPr>
                <w:spacing w:val="-2"/>
                <w:sz w:val="22"/>
              </w:rPr>
              <w:t>camiones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4" w:right="-15" w:hanging="0"/>
              <w:jc w:val="both"/>
              <w:rPr>
                <w:sz w:val="22"/>
              </w:rPr>
            </w:pPr>
            <w:r>
              <w:rPr>
                <w:sz w:val="22"/>
              </w:rPr>
              <w:t>Dedicadas principalmente a la rectificación de partes de motores de automóviles</w:t>
            </w:r>
            <w:r>
              <w:rPr>
                <w:spacing w:val="46"/>
                <w:sz w:val="22"/>
              </w:rPr>
              <w:t xml:space="preserve"> </w:t>
            </w:r>
            <w:r>
              <w:rPr>
                <w:sz w:val="22"/>
              </w:rPr>
              <w:t>y</w:t>
            </w:r>
            <w:r>
              <w:rPr>
                <w:spacing w:val="51"/>
                <w:sz w:val="22"/>
              </w:rPr>
              <w:t xml:space="preserve"> </w:t>
            </w:r>
            <w:r>
              <w:rPr>
                <w:sz w:val="22"/>
              </w:rPr>
              <w:t>camiones</w:t>
            </w:r>
            <w:r>
              <w:rPr>
                <w:spacing w:val="47"/>
                <w:sz w:val="22"/>
              </w:rPr>
              <w:t xml:space="preserve"> </w:t>
            </w:r>
            <w:r>
              <w:rPr>
                <w:sz w:val="22"/>
              </w:rPr>
              <w:t>a</w:t>
            </w:r>
            <w:r>
              <w:rPr>
                <w:spacing w:val="50"/>
                <w:sz w:val="22"/>
              </w:rPr>
              <w:t xml:space="preserve"> </w:t>
            </w:r>
            <w:r>
              <w:rPr>
                <w:sz w:val="22"/>
              </w:rPr>
              <w:t>petición</w:t>
            </w:r>
            <w:r>
              <w:rPr>
                <w:spacing w:val="48"/>
                <w:sz w:val="22"/>
              </w:rPr>
              <w:t xml:space="preserve"> </w:t>
            </w:r>
            <w:r>
              <w:rPr>
                <w:spacing w:val="-5"/>
                <w:sz w:val="22"/>
              </w:rPr>
              <w:t>del</w:t>
            </w:r>
          </w:p>
          <w:p>
            <w:pPr>
              <w:pStyle w:val="TableParagraph"/>
              <w:widowControl w:val="false"/>
              <w:spacing w:lineRule="exact" w:line="248"/>
              <w:ind w:left="4" w:right="0" w:hanging="0"/>
              <w:rPr>
                <w:sz w:val="22"/>
              </w:rPr>
            </w:pPr>
            <w:r>
              <w:rPr>
                <w:spacing w:val="-2"/>
                <w:sz w:val="22"/>
              </w:rPr>
              <w:t>cliente.</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99"/>
              <w:rPr>
                <w:sz w:val="22"/>
              </w:rPr>
            </w:pPr>
            <w:r>
              <w:rPr>
                <w:sz w:val="22"/>
              </w:rPr>
              <w:t>30</w:t>
            </w:r>
            <w:r>
              <w:rPr>
                <w:spacing w:val="-13"/>
                <w:sz w:val="22"/>
              </w:rPr>
              <w:t xml:space="preserve"> </w:t>
            </w:r>
            <w:r>
              <w:rPr>
                <w:sz w:val="22"/>
              </w:rPr>
              <w:t>a</w:t>
            </w:r>
            <w:r>
              <w:rPr>
                <w:spacing w:val="-12"/>
                <w:sz w:val="22"/>
              </w:rPr>
              <w:t xml:space="preserve"> </w:t>
            </w:r>
            <w:r>
              <w:rPr>
                <w:sz w:val="22"/>
              </w:rPr>
              <w:t xml:space="preserve">35 </w:t>
            </w:r>
            <w:r>
              <w:rPr>
                <w:spacing w:val="-4"/>
                <w:sz w:val="22"/>
              </w:rPr>
              <w:t>UMA</w:t>
            </w:r>
          </w:p>
        </w:tc>
      </w:tr>
      <w:tr>
        <w:trPr>
          <w:trHeight w:val="107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185</w:t>
            </w:r>
          </w:p>
        </w:tc>
        <w:tc>
          <w:tcPr>
            <w:tcW w:w="7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7" w:right="0" w:hanging="0"/>
              <w:jc w:val="center"/>
              <w:rPr>
                <w:sz w:val="22"/>
              </w:rPr>
            </w:pPr>
            <w:r>
              <w:rPr>
                <w:spacing w:val="-2"/>
                <w:sz w:val="22"/>
              </w:rPr>
              <w:t>811114</w:t>
            </w:r>
          </w:p>
        </w:tc>
        <w:tc>
          <w:tcPr>
            <w:tcW w:w="147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Reparación de trasmisiones de automóviles</w:t>
            </w:r>
            <w:r>
              <w:rPr>
                <w:spacing w:val="79"/>
                <w:sz w:val="22"/>
              </w:rPr>
              <w:t xml:space="preserve">  </w:t>
            </w:r>
            <w:r>
              <w:rPr>
                <w:spacing w:val="-10"/>
                <w:sz w:val="22"/>
              </w:rPr>
              <w:t>y</w:t>
            </w:r>
          </w:p>
          <w:p>
            <w:pPr>
              <w:pStyle w:val="TableParagraph"/>
              <w:widowControl w:val="false"/>
              <w:spacing w:lineRule="exact" w:line="249"/>
              <w:ind w:left="5" w:right="0" w:hanging="0"/>
              <w:rPr>
                <w:sz w:val="22"/>
              </w:rPr>
            </w:pPr>
            <w:r>
              <w:rPr>
                <w:spacing w:val="-2"/>
                <w:sz w:val="22"/>
              </w:rPr>
              <w:t>camiones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4" w:right="-15" w:hanging="0"/>
              <w:jc w:val="both"/>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la</w:t>
            </w:r>
            <w:r>
              <w:rPr>
                <w:spacing w:val="-12"/>
                <w:sz w:val="22"/>
              </w:rPr>
              <w:t xml:space="preserve"> </w:t>
            </w:r>
            <w:r>
              <w:rPr>
                <w:sz w:val="22"/>
              </w:rPr>
              <w:t>reparación especializada de transmisiones de automóviles y camiones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r>
        <w:trPr>
          <w:trHeight w:val="107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186</w:t>
            </w:r>
          </w:p>
        </w:tc>
        <w:tc>
          <w:tcPr>
            <w:tcW w:w="7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7" w:right="0" w:hanging="0"/>
              <w:jc w:val="center"/>
              <w:rPr>
                <w:sz w:val="22"/>
              </w:rPr>
            </w:pPr>
            <w:r>
              <w:rPr>
                <w:spacing w:val="-2"/>
                <w:sz w:val="22"/>
              </w:rPr>
              <w:t>811115</w:t>
            </w:r>
          </w:p>
        </w:tc>
        <w:tc>
          <w:tcPr>
            <w:tcW w:w="147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Reparación de suspensiones</w:t>
            </w:r>
            <w:r>
              <w:rPr>
                <w:spacing w:val="-13"/>
                <w:sz w:val="22"/>
              </w:rPr>
              <w:t xml:space="preserve"> </w:t>
            </w:r>
            <w:r>
              <w:rPr>
                <w:sz w:val="22"/>
              </w:rPr>
              <w:t>de automóviles</w:t>
            </w:r>
            <w:r>
              <w:rPr>
                <w:spacing w:val="79"/>
                <w:sz w:val="22"/>
              </w:rPr>
              <w:t xml:space="preserve">  </w:t>
            </w:r>
            <w:r>
              <w:rPr>
                <w:spacing w:val="-10"/>
                <w:sz w:val="22"/>
              </w:rPr>
              <w:t>y</w:t>
            </w:r>
          </w:p>
          <w:p>
            <w:pPr>
              <w:pStyle w:val="TableParagraph"/>
              <w:widowControl w:val="false"/>
              <w:spacing w:lineRule="exact" w:line="249"/>
              <w:ind w:left="5" w:right="0" w:hanging="0"/>
              <w:rPr>
                <w:sz w:val="22"/>
              </w:rPr>
            </w:pPr>
            <w:r>
              <w:rPr>
                <w:spacing w:val="-2"/>
                <w:sz w:val="22"/>
              </w:rPr>
              <w:t>camiones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4" w:right="-15" w:hanging="0"/>
              <w:jc w:val="both"/>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la</w:t>
            </w:r>
            <w:r>
              <w:rPr>
                <w:spacing w:val="-12"/>
                <w:sz w:val="22"/>
              </w:rPr>
              <w:t xml:space="preserve"> </w:t>
            </w:r>
            <w:r>
              <w:rPr>
                <w:sz w:val="22"/>
              </w:rPr>
              <w:t>reparación especializada de suspensiones de automóviles y camiones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25</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r>
        <w:trPr>
          <w:trHeight w:val="107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187</w:t>
            </w:r>
          </w:p>
        </w:tc>
        <w:tc>
          <w:tcPr>
            <w:tcW w:w="7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 w:right="-15" w:hanging="0"/>
              <w:jc w:val="center"/>
              <w:rPr>
                <w:sz w:val="22"/>
              </w:rPr>
            </w:pPr>
            <w:r>
              <w:rPr>
                <w:spacing w:val="-2"/>
                <w:sz w:val="22"/>
              </w:rPr>
              <w:t>8411116</w:t>
            </w:r>
          </w:p>
        </w:tc>
        <w:tc>
          <w:tcPr>
            <w:tcW w:w="14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5" w:right="0" w:hanging="0"/>
              <w:jc w:val="both"/>
              <w:rPr>
                <w:sz w:val="22"/>
              </w:rPr>
            </w:pPr>
            <w:r>
              <w:rPr>
                <w:sz w:val="22"/>
              </w:rPr>
              <w:t>Alineación</w:t>
            </w:r>
            <w:r>
              <w:rPr>
                <w:spacing w:val="66"/>
                <w:w w:val="150"/>
                <w:sz w:val="22"/>
              </w:rPr>
              <w:t xml:space="preserve">   </w:t>
            </w:r>
            <w:r>
              <w:rPr>
                <w:spacing w:val="-10"/>
                <w:sz w:val="22"/>
              </w:rPr>
              <w:t>y</w:t>
            </w:r>
          </w:p>
          <w:p>
            <w:pPr>
              <w:pStyle w:val="TableParagraph"/>
              <w:widowControl w:val="false"/>
              <w:spacing w:lineRule="atLeast" w:line="270"/>
              <w:ind w:left="5" w:right="-15" w:hanging="0"/>
              <w:jc w:val="both"/>
              <w:rPr>
                <w:sz w:val="22"/>
              </w:rPr>
            </w:pPr>
            <w:r>
              <w:rPr>
                <w:sz w:val="22"/>
              </w:rPr>
              <w:t xml:space="preserve">balanceo de automóviles y </w:t>
            </w:r>
            <w:r>
              <w:rPr>
                <w:spacing w:val="-2"/>
                <w:sz w:val="22"/>
              </w:rPr>
              <w:t>camiones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4" w:right="-15" w:hanging="0"/>
              <w:rPr>
                <w:sz w:val="22"/>
              </w:rPr>
            </w:pPr>
            <w:r>
              <w:rPr>
                <w:sz w:val="22"/>
              </w:rPr>
              <w:t>Dedicadas</w:t>
            </w:r>
            <w:r>
              <w:rPr>
                <w:spacing w:val="-1"/>
                <w:sz w:val="22"/>
              </w:rPr>
              <w:t xml:space="preserve"> </w:t>
            </w:r>
            <w:r>
              <w:rPr>
                <w:sz w:val="22"/>
              </w:rPr>
              <w:t>principalmente</w:t>
            </w:r>
            <w:r>
              <w:rPr>
                <w:spacing w:val="-2"/>
                <w:sz w:val="22"/>
              </w:rPr>
              <w:t xml:space="preserve"> </w:t>
            </w:r>
            <w:r>
              <w:rPr>
                <w:sz w:val="22"/>
              </w:rPr>
              <w:t>a</w:t>
            </w:r>
            <w:r>
              <w:rPr>
                <w:spacing w:val="-1"/>
                <w:sz w:val="22"/>
              </w:rPr>
              <w:t xml:space="preserve"> </w:t>
            </w:r>
            <w:r>
              <w:rPr>
                <w:sz w:val="22"/>
              </w:rPr>
              <w:t>la</w:t>
            </w:r>
            <w:r>
              <w:rPr>
                <w:spacing w:val="-1"/>
                <w:sz w:val="22"/>
              </w:rPr>
              <w:t xml:space="preserve"> </w:t>
            </w:r>
            <w:r>
              <w:rPr>
                <w:sz w:val="22"/>
              </w:rPr>
              <w:t>alineación y balanceo</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bl>
    <w:p>
      <w:pPr>
        <w:pStyle w:val="Cuerpodetexto"/>
        <w:spacing w:before="25" w:after="0"/>
        <w:rPr>
          <w:b/>
          <w:b/>
          <w:sz w:val="20"/>
        </w:rPr>
      </w:pPr>
      <w:r>
        <w:rPr>
          <w:b/>
          <w:sz w:val="20"/>
        </w:rPr>
      </w:r>
    </w:p>
    <w:tbl>
      <w:tblPr>
        <w:tblW w:w="9672" w:type="dxa"/>
        <w:jc w:val="left"/>
        <w:tblInd w:w="348" w:type="dxa"/>
        <w:tblLayout w:type="fixed"/>
        <w:tblCellMar>
          <w:top w:w="0" w:type="dxa"/>
          <w:left w:w="5" w:type="dxa"/>
          <w:bottom w:w="0" w:type="dxa"/>
          <w:right w:w="5" w:type="dxa"/>
        </w:tblCellMar>
        <w:tblLook w:val="01e0"/>
      </w:tblPr>
      <w:tblGrid>
        <w:gridCol w:w="421"/>
        <w:gridCol w:w="849"/>
        <w:gridCol w:w="1418"/>
        <w:gridCol w:w="3683"/>
        <w:gridCol w:w="1275"/>
        <w:gridCol w:w="991"/>
        <w:gridCol w:w="1034"/>
      </w:tblGrid>
      <w:tr>
        <w:trPr>
          <w:trHeight w:val="537"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609" w:leader="none"/>
                <w:tab w:val="left" w:pos="2159" w:leader="none"/>
                <w:tab w:val="left" w:pos="3579" w:leader="none"/>
              </w:tabs>
              <w:spacing w:lineRule="exact" w:line="268"/>
              <w:ind w:left="4" w:right="-15" w:hanging="0"/>
              <w:rPr>
                <w:sz w:val="22"/>
              </w:rPr>
            </w:pPr>
            <w:r>
              <w:rPr>
                <w:spacing w:val="-2"/>
                <w:sz w:val="22"/>
              </w:rPr>
              <w:t>especializados</w:t>
            </w:r>
            <w:r>
              <w:rPr>
                <w:sz w:val="22"/>
              </w:rPr>
              <w:tab/>
            </w:r>
            <w:r>
              <w:rPr>
                <w:spacing w:val="-5"/>
                <w:sz w:val="22"/>
              </w:rPr>
              <w:t>de</w:t>
            </w:r>
            <w:r>
              <w:rPr>
                <w:sz w:val="22"/>
              </w:rPr>
              <w:tab/>
            </w:r>
            <w:r>
              <w:rPr>
                <w:spacing w:val="-2"/>
                <w:sz w:val="22"/>
              </w:rPr>
              <w:t>automóviles</w:t>
            </w:r>
            <w:r>
              <w:rPr>
                <w:sz w:val="22"/>
              </w:rPr>
              <w:tab/>
            </w:r>
            <w:r>
              <w:rPr>
                <w:spacing w:val="-10"/>
                <w:sz w:val="22"/>
              </w:rPr>
              <w:t>y</w:t>
            </w:r>
          </w:p>
          <w:p>
            <w:pPr>
              <w:pStyle w:val="TableParagraph"/>
              <w:widowControl w:val="false"/>
              <w:spacing w:lineRule="exact" w:line="249"/>
              <w:ind w:left="4" w:right="0" w:hanging="0"/>
              <w:rPr>
                <w:sz w:val="22"/>
              </w:rPr>
            </w:pPr>
            <w:r>
              <w:rPr>
                <w:spacing w:val="-2"/>
                <w:sz w:val="22"/>
              </w:rPr>
              <w:t>camiones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r>
      <w:tr>
        <w:trPr>
          <w:trHeight w:val="1343"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188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811119</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91" w:leader="none"/>
                <w:tab w:val="left" w:pos="1315" w:leader="none"/>
              </w:tabs>
              <w:ind w:left="5" w:right="-15" w:hanging="0"/>
              <w:rPr>
                <w:sz w:val="22"/>
              </w:rPr>
            </w:pPr>
            <w:r>
              <w:rPr>
                <w:spacing w:val="-2"/>
                <w:sz w:val="22"/>
              </w:rPr>
              <w:t>Otras reparaciones mecánicas</w:t>
            </w:r>
            <w:r>
              <w:rPr>
                <w:sz w:val="22"/>
              </w:rPr>
              <w:tab/>
            </w:r>
            <w:r>
              <w:rPr>
                <w:spacing w:val="-6"/>
                <w:sz w:val="22"/>
              </w:rPr>
              <w:t xml:space="preserve">de </w:t>
            </w:r>
            <w:r>
              <w:rPr>
                <w:spacing w:val="-2"/>
                <w:sz w:val="22"/>
              </w:rPr>
              <w:t>automóviles</w:t>
            </w:r>
            <w:r>
              <w:rPr>
                <w:sz w:val="22"/>
              </w:rPr>
              <w:tab/>
              <w:tab/>
            </w:r>
            <w:r>
              <w:rPr>
                <w:spacing w:val="-10"/>
                <w:sz w:val="22"/>
              </w:rPr>
              <w:t>y</w:t>
            </w:r>
          </w:p>
          <w:p>
            <w:pPr>
              <w:pStyle w:val="TableParagraph"/>
              <w:widowControl w:val="false"/>
              <w:spacing w:lineRule="exact" w:line="249"/>
              <w:ind w:left="5" w:right="0" w:hanging="0"/>
              <w:rPr>
                <w:sz w:val="22"/>
              </w:rPr>
            </w:pPr>
            <w:r>
              <w:rPr>
                <w:spacing w:val="-2"/>
                <w:sz w:val="22"/>
              </w:rPr>
              <w:t>camiones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jc w:val="both"/>
              <w:rPr>
                <w:sz w:val="22"/>
              </w:rPr>
            </w:pPr>
            <w:r>
              <w:rPr>
                <w:sz w:val="22"/>
              </w:rPr>
              <w:t>Dedicadas principalmente a realizar otro tipo de reparaciones mecánicas especializadas para automóviles y camiones.</w:t>
            </w:r>
            <w:r>
              <w:rPr>
                <w:spacing w:val="35"/>
                <w:sz w:val="22"/>
              </w:rPr>
              <w:t xml:space="preserve">  </w:t>
            </w:r>
            <w:r>
              <w:rPr>
                <w:sz w:val="22"/>
              </w:rPr>
              <w:t>Reparación</w:t>
            </w:r>
            <w:r>
              <w:rPr>
                <w:spacing w:val="35"/>
                <w:sz w:val="22"/>
              </w:rPr>
              <w:t xml:space="preserve">  </w:t>
            </w:r>
            <w:r>
              <w:rPr>
                <w:sz w:val="22"/>
              </w:rPr>
              <w:t>de</w:t>
            </w:r>
            <w:r>
              <w:rPr>
                <w:spacing w:val="35"/>
                <w:sz w:val="22"/>
              </w:rPr>
              <w:t xml:space="preserve">  </w:t>
            </w:r>
            <w:r>
              <w:rPr>
                <w:spacing w:val="-2"/>
                <w:sz w:val="22"/>
              </w:rPr>
              <w:t>radiadores,</w:t>
            </w:r>
          </w:p>
          <w:p>
            <w:pPr>
              <w:pStyle w:val="TableParagraph"/>
              <w:widowControl w:val="false"/>
              <w:spacing w:lineRule="exact" w:line="249"/>
              <w:ind w:left="4" w:right="0" w:hanging="0"/>
              <w:jc w:val="both"/>
              <w:rPr>
                <w:sz w:val="22"/>
              </w:rPr>
            </w:pPr>
            <w:r>
              <w:rPr>
                <w:sz w:val="22"/>
              </w:rPr>
              <w:t>mofles,</w:t>
            </w:r>
            <w:r>
              <w:rPr>
                <w:spacing w:val="-4"/>
                <w:sz w:val="22"/>
              </w:rPr>
              <w:t xml:space="preserve"> etc.</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19" w:right="1" w:hanging="0"/>
              <w:jc w:val="center"/>
              <w:rPr>
                <w:sz w:val="22"/>
              </w:rPr>
            </w:pPr>
            <w:r>
              <w:rPr>
                <w:spacing w:val="-10"/>
                <w:sz w:val="22"/>
              </w:rPr>
              <w:t>N</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30</w:t>
            </w:r>
            <w:r>
              <w:rPr>
                <w:spacing w:val="-13"/>
                <w:sz w:val="22"/>
              </w:rPr>
              <w:t xml:space="preserve"> </w:t>
            </w:r>
            <w:r>
              <w:rPr>
                <w:sz w:val="22"/>
              </w:rPr>
              <w:t>a</w:t>
            </w:r>
            <w:r>
              <w:rPr>
                <w:spacing w:val="-12"/>
                <w:sz w:val="22"/>
              </w:rPr>
              <w:t xml:space="preserve"> </w:t>
            </w:r>
            <w:r>
              <w:rPr>
                <w:sz w:val="22"/>
              </w:rPr>
              <w:t xml:space="preserve">35 </w:t>
            </w:r>
            <w:r>
              <w:rPr>
                <w:spacing w:val="-4"/>
                <w:sz w:val="22"/>
              </w:rPr>
              <w:t>UMA</w:t>
            </w:r>
          </w:p>
        </w:tc>
      </w:tr>
      <w:tr>
        <w:trPr>
          <w:trHeight w:val="1072"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189</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811121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315" w:leader="none"/>
              </w:tabs>
              <w:spacing w:lineRule="exact" w:line="268"/>
              <w:ind w:left="5" w:right="-15" w:hanging="0"/>
              <w:rPr>
                <w:sz w:val="22"/>
              </w:rPr>
            </w:pPr>
            <w:r>
              <w:rPr>
                <w:spacing w:val="-2"/>
                <w:sz w:val="22"/>
              </w:rPr>
              <w:t>Hojalatería</w:t>
            </w:r>
            <w:r>
              <w:rPr>
                <w:sz w:val="22"/>
              </w:rPr>
              <w:tab/>
            </w:r>
            <w:r>
              <w:rPr>
                <w:spacing w:val="-10"/>
                <w:sz w:val="22"/>
              </w:rPr>
              <w:t>y</w:t>
            </w:r>
          </w:p>
          <w:p>
            <w:pPr>
              <w:pStyle w:val="TableParagraph"/>
              <w:widowControl w:val="false"/>
              <w:tabs>
                <w:tab w:val="clear" w:pos="720"/>
                <w:tab w:val="left" w:pos="1188" w:leader="none"/>
                <w:tab w:val="left" w:pos="1315" w:leader="none"/>
              </w:tabs>
              <w:ind w:left="5" w:right="-15" w:hanging="0"/>
              <w:rPr>
                <w:sz w:val="22"/>
              </w:rPr>
            </w:pPr>
            <w:r>
              <w:rPr>
                <w:spacing w:val="-2"/>
                <w:sz w:val="22"/>
              </w:rPr>
              <w:t>pintura</w:t>
            </w:r>
            <w:r>
              <w:rPr>
                <w:sz w:val="22"/>
              </w:rPr>
              <w:tab/>
            </w:r>
            <w:r>
              <w:rPr>
                <w:spacing w:val="-6"/>
                <w:sz w:val="22"/>
              </w:rPr>
              <w:t xml:space="preserve">de </w:t>
            </w:r>
            <w:r>
              <w:rPr>
                <w:spacing w:val="-2"/>
                <w:sz w:val="22"/>
              </w:rPr>
              <w:t>automóviles</w:t>
            </w:r>
            <w:r>
              <w:rPr>
                <w:sz w:val="22"/>
              </w:rPr>
              <w:tab/>
              <w:tab/>
            </w:r>
            <w:r>
              <w:rPr>
                <w:spacing w:val="-10"/>
                <w:sz w:val="22"/>
              </w:rPr>
              <w:t>y</w:t>
            </w:r>
          </w:p>
          <w:p>
            <w:pPr>
              <w:pStyle w:val="TableParagraph"/>
              <w:widowControl w:val="false"/>
              <w:spacing w:lineRule="exact" w:line="247"/>
              <w:ind w:left="5" w:right="0" w:hanging="0"/>
              <w:rPr>
                <w:sz w:val="22"/>
              </w:rPr>
            </w:pPr>
            <w:r>
              <w:rPr>
                <w:spacing w:val="-2"/>
                <w:sz w:val="22"/>
              </w:rPr>
              <w:t>camiones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4" w:right="-15" w:hanging="0"/>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la</w:t>
            </w:r>
            <w:r>
              <w:rPr>
                <w:spacing w:val="-12"/>
                <w:sz w:val="22"/>
              </w:rPr>
              <w:t xml:space="preserve"> </w:t>
            </w:r>
            <w:r>
              <w:rPr>
                <w:sz w:val="22"/>
              </w:rPr>
              <w:t>hojalatería y pintura de automóviles y camiones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99"/>
              <w:rPr>
                <w:sz w:val="22"/>
              </w:rPr>
            </w:pPr>
            <w:r>
              <w:rPr>
                <w:sz w:val="22"/>
              </w:rPr>
              <w:t>25</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r>
        <w:trPr>
          <w:trHeight w:val="806"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190</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811122</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91" w:leader="none"/>
                <w:tab w:val="left" w:pos="1315" w:leader="none"/>
              </w:tabs>
              <w:spacing w:lineRule="auto" w:line="235" w:before="3" w:after="0"/>
              <w:ind w:left="5" w:right="-15" w:hanging="0"/>
              <w:rPr>
                <w:sz w:val="22"/>
              </w:rPr>
            </w:pPr>
            <w:r>
              <w:rPr>
                <w:spacing w:val="-2"/>
                <w:sz w:val="22"/>
              </w:rPr>
              <w:t>Tapicería</w:t>
            </w:r>
            <w:r>
              <w:rPr>
                <w:sz w:val="22"/>
              </w:rPr>
              <w:tab/>
            </w:r>
            <w:r>
              <w:rPr>
                <w:spacing w:val="-6"/>
                <w:sz w:val="22"/>
              </w:rPr>
              <w:t xml:space="preserve">de </w:t>
            </w:r>
            <w:r>
              <w:rPr>
                <w:spacing w:val="-2"/>
                <w:sz w:val="22"/>
              </w:rPr>
              <w:t>automóviles</w:t>
            </w:r>
            <w:r>
              <w:rPr>
                <w:sz w:val="22"/>
              </w:rPr>
              <w:tab/>
              <w:tab/>
            </w:r>
            <w:r>
              <w:rPr>
                <w:spacing w:val="-10"/>
                <w:sz w:val="22"/>
              </w:rPr>
              <w:t>y</w:t>
            </w:r>
          </w:p>
          <w:p>
            <w:pPr>
              <w:pStyle w:val="TableParagraph"/>
              <w:widowControl w:val="false"/>
              <w:spacing w:lineRule="exact" w:line="249" w:before="2" w:after="0"/>
              <w:ind w:left="5" w:right="0" w:hanging="0"/>
              <w:rPr>
                <w:sz w:val="22"/>
              </w:rPr>
            </w:pPr>
            <w:r>
              <w:rPr>
                <w:spacing w:val="-2"/>
                <w:sz w:val="22"/>
              </w:rPr>
              <w:t>camiones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35" w:before="3" w:after="0"/>
              <w:ind w:left="4" w:right="-15" w:hanging="0"/>
              <w:rPr>
                <w:sz w:val="22"/>
              </w:rPr>
            </w:pPr>
            <w:r>
              <w:rPr>
                <w:sz w:val="22"/>
              </w:rPr>
              <w:t>Dedicadas</w:t>
            </w:r>
            <w:r>
              <w:rPr>
                <w:spacing w:val="80"/>
                <w:sz w:val="22"/>
              </w:rPr>
              <w:t xml:space="preserve"> </w:t>
            </w:r>
            <w:r>
              <w:rPr>
                <w:sz w:val="22"/>
              </w:rPr>
              <w:t>principalmente</w:t>
            </w:r>
            <w:r>
              <w:rPr>
                <w:spacing w:val="80"/>
                <w:sz w:val="22"/>
              </w:rPr>
              <w:t xml:space="preserve"> </w:t>
            </w:r>
            <w:r>
              <w:rPr>
                <w:sz w:val="22"/>
              </w:rPr>
              <w:t>a</w:t>
            </w:r>
            <w:r>
              <w:rPr>
                <w:spacing w:val="80"/>
                <w:sz w:val="22"/>
              </w:rPr>
              <w:t xml:space="preserve"> </w:t>
            </w:r>
            <w:r>
              <w:rPr>
                <w:sz w:val="22"/>
              </w:rPr>
              <w:t>cubrir</w:t>
            </w:r>
            <w:r>
              <w:rPr>
                <w:spacing w:val="80"/>
                <w:sz w:val="22"/>
              </w:rPr>
              <w:t xml:space="preserve"> </w:t>
            </w:r>
            <w:r>
              <w:rPr>
                <w:sz w:val="22"/>
              </w:rPr>
              <w:t>o revestir</w:t>
            </w:r>
            <w:r>
              <w:rPr>
                <w:spacing w:val="59"/>
                <w:w w:val="150"/>
                <w:sz w:val="22"/>
              </w:rPr>
              <w:t xml:space="preserve"> </w:t>
            </w:r>
            <w:r>
              <w:rPr>
                <w:sz w:val="22"/>
              </w:rPr>
              <w:t>con</w:t>
            </w:r>
            <w:r>
              <w:rPr>
                <w:spacing w:val="58"/>
                <w:w w:val="150"/>
                <w:sz w:val="22"/>
              </w:rPr>
              <w:t xml:space="preserve"> </w:t>
            </w:r>
            <w:r>
              <w:rPr>
                <w:sz w:val="22"/>
              </w:rPr>
              <w:t>tapices</w:t>
            </w:r>
            <w:r>
              <w:rPr>
                <w:spacing w:val="60"/>
                <w:w w:val="150"/>
                <w:sz w:val="22"/>
              </w:rPr>
              <w:t xml:space="preserve"> </w:t>
            </w:r>
            <w:r>
              <w:rPr>
                <w:sz w:val="22"/>
              </w:rPr>
              <w:t>los</w:t>
            </w:r>
            <w:r>
              <w:rPr>
                <w:spacing w:val="58"/>
                <w:w w:val="150"/>
                <w:sz w:val="22"/>
              </w:rPr>
              <w:t xml:space="preserve"> </w:t>
            </w:r>
            <w:r>
              <w:rPr>
                <w:sz w:val="22"/>
              </w:rPr>
              <w:t>interiores</w:t>
            </w:r>
            <w:r>
              <w:rPr>
                <w:spacing w:val="60"/>
                <w:w w:val="150"/>
                <w:sz w:val="22"/>
              </w:rPr>
              <w:t xml:space="preserve"> </w:t>
            </w:r>
            <w:r>
              <w:rPr>
                <w:spacing w:val="-5"/>
                <w:sz w:val="22"/>
              </w:rPr>
              <w:t>de</w:t>
            </w:r>
          </w:p>
          <w:p>
            <w:pPr>
              <w:pStyle w:val="TableParagraph"/>
              <w:widowControl w:val="false"/>
              <w:spacing w:lineRule="exact" w:line="249" w:before="2" w:after="0"/>
              <w:ind w:left="4" w:right="0" w:hanging="0"/>
              <w:rPr>
                <w:sz w:val="22"/>
              </w:rPr>
            </w:pPr>
            <w:r>
              <w:rPr>
                <w:sz w:val="22"/>
              </w:rPr>
              <w:t>automóviles</w:t>
            </w:r>
            <w:r>
              <w:rPr>
                <w:spacing w:val="-10"/>
                <w:sz w:val="22"/>
              </w:rPr>
              <w:t xml:space="preserve"> </w:t>
            </w:r>
            <w:r>
              <w:rPr>
                <w:spacing w:val="-2"/>
                <w:sz w:val="22"/>
              </w:rPr>
              <w:t>camiones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7"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r>
        <w:trPr>
          <w:trHeight w:val="1612"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191</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811129</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Instalación de cristales</w:t>
            </w:r>
            <w:r>
              <w:rPr>
                <w:spacing w:val="-6"/>
                <w:sz w:val="22"/>
              </w:rPr>
              <w:t xml:space="preserve"> </w:t>
            </w:r>
            <w:r>
              <w:rPr>
                <w:sz w:val="22"/>
              </w:rPr>
              <w:t>y</w:t>
            </w:r>
            <w:r>
              <w:rPr>
                <w:spacing w:val="-5"/>
                <w:sz w:val="22"/>
              </w:rPr>
              <w:t xml:space="preserve"> </w:t>
            </w:r>
            <w:r>
              <w:rPr>
                <w:sz w:val="22"/>
              </w:rPr>
              <w:t>otras reparaciones a la</w:t>
            </w:r>
            <w:r>
              <w:rPr>
                <w:spacing w:val="-4"/>
                <w:sz w:val="22"/>
              </w:rPr>
              <w:t xml:space="preserve"> </w:t>
            </w:r>
            <w:r>
              <w:rPr>
                <w:sz w:val="22"/>
              </w:rPr>
              <w:t>carrocería</w:t>
            </w:r>
            <w:r>
              <w:rPr>
                <w:spacing w:val="-3"/>
                <w:sz w:val="22"/>
              </w:rPr>
              <w:t xml:space="preserve"> </w:t>
            </w:r>
            <w:r>
              <w:rPr>
                <w:sz w:val="22"/>
              </w:rPr>
              <w:t>de automóviles</w:t>
            </w:r>
            <w:r>
              <w:rPr>
                <w:spacing w:val="50"/>
                <w:sz w:val="22"/>
              </w:rPr>
              <w:t xml:space="preserve">  </w:t>
            </w:r>
            <w:r>
              <w:rPr>
                <w:spacing w:val="-10"/>
                <w:sz w:val="22"/>
              </w:rPr>
              <w:t>y</w:t>
            </w:r>
          </w:p>
          <w:p>
            <w:pPr>
              <w:pStyle w:val="TableParagraph"/>
              <w:widowControl w:val="false"/>
              <w:spacing w:lineRule="exact" w:line="249" w:before="1" w:after="0"/>
              <w:ind w:left="5" w:right="0" w:hanging="0"/>
              <w:rPr>
                <w:sz w:val="22"/>
              </w:rPr>
            </w:pPr>
            <w:r>
              <w:rPr>
                <w:spacing w:val="-2"/>
                <w:sz w:val="22"/>
              </w:rPr>
              <w:t>camiones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4" w:right="-15" w:hanging="0"/>
              <w:jc w:val="both"/>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la</w:t>
            </w:r>
            <w:r>
              <w:rPr>
                <w:spacing w:val="-12"/>
                <w:sz w:val="22"/>
              </w:rPr>
              <w:t xml:space="preserve"> </w:t>
            </w:r>
            <w:r>
              <w:rPr>
                <w:sz w:val="22"/>
              </w:rPr>
              <w:t>instalación de cristales y otras reparaciones de la carrocería de automóviles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20</w:t>
            </w:r>
            <w:r>
              <w:rPr>
                <w:spacing w:val="-13"/>
                <w:sz w:val="22"/>
              </w:rPr>
              <w:t xml:space="preserve"> </w:t>
            </w:r>
            <w:r>
              <w:rPr>
                <w:sz w:val="22"/>
              </w:rPr>
              <w:t>a</w:t>
            </w:r>
            <w:r>
              <w:rPr>
                <w:spacing w:val="-12"/>
                <w:sz w:val="22"/>
              </w:rPr>
              <w:t xml:space="preserve"> </w:t>
            </w:r>
            <w:r>
              <w:rPr>
                <w:sz w:val="22"/>
              </w:rPr>
              <w:t xml:space="preserve">25 </w:t>
            </w:r>
            <w:r>
              <w:rPr>
                <w:spacing w:val="-4"/>
                <w:sz w:val="22"/>
              </w:rPr>
              <w:t>UMA</w:t>
            </w:r>
          </w:p>
        </w:tc>
      </w:tr>
      <w:tr>
        <w:trPr>
          <w:trHeight w:val="806"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192</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811191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90" w:leader="none"/>
              </w:tabs>
              <w:ind w:left="5" w:right="-15" w:hanging="0"/>
              <w:rPr>
                <w:sz w:val="22"/>
              </w:rPr>
            </w:pPr>
            <w:r>
              <w:rPr>
                <w:spacing w:val="-2"/>
                <w:sz w:val="22"/>
              </w:rPr>
              <w:t>Reparación menor</w:t>
            </w:r>
            <w:r>
              <w:rPr>
                <w:sz w:val="22"/>
              </w:rPr>
              <w:tab/>
            </w:r>
            <w:r>
              <w:rPr>
                <w:spacing w:val="-6"/>
                <w:sz w:val="22"/>
              </w:rPr>
              <w:t>de</w:t>
            </w:r>
          </w:p>
          <w:p>
            <w:pPr>
              <w:pStyle w:val="TableParagraph"/>
              <w:widowControl w:val="false"/>
              <w:spacing w:lineRule="exact" w:line="249"/>
              <w:ind w:left="5" w:right="0" w:hanging="0"/>
              <w:rPr>
                <w:sz w:val="22"/>
              </w:rPr>
            </w:pPr>
            <w:r>
              <w:rPr>
                <w:spacing w:val="-2"/>
                <w:sz w:val="22"/>
              </w:rPr>
              <w:t>llantas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219" w:leader="none"/>
                <w:tab w:val="left" w:pos="3452" w:leader="none"/>
              </w:tabs>
              <w:ind w:left="4" w:right="-15" w:hanging="0"/>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la</w:t>
            </w:r>
            <w:r>
              <w:rPr>
                <w:spacing w:val="-12"/>
                <w:sz w:val="22"/>
              </w:rPr>
              <w:t xml:space="preserve"> </w:t>
            </w:r>
            <w:r>
              <w:rPr>
                <w:sz w:val="22"/>
              </w:rPr>
              <w:t>reparación menor</w:t>
            </w:r>
            <w:r>
              <w:rPr>
                <w:spacing w:val="30"/>
                <w:sz w:val="22"/>
              </w:rPr>
              <w:t xml:space="preserve">  </w:t>
            </w:r>
            <w:r>
              <w:rPr>
                <w:sz w:val="22"/>
              </w:rPr>
              <w:t>de</w:t>
            </w:r>
            <w:r>
              <w:rPr>
                <w:spacing w:val="29"/>
                <w:sz w:val="22"/>
              </w:rPr>
              <w:t xml:space="preserve">  </w:t>
            </w:r>
            <w:r>
              <w:rPr>
                <w:spacing w:val="-2"/>
                <w:sz w:val="22"/>
              </w:rPr>
              <w:t>llantas</w:t>
            </w:r>
            <w:r>
              <w:rPr>
                <w:sz w:val="22"/>
              </w:rPr>
              <w:tab/>
            </w:r>
            <w:r>
              <w:rPr>
                <w:spacing w:val="-2"/>
                <w:sz w:val="22"/>
              </w:rPr>
              <w:t>cámaras</w:t>
            </w:r>
            <w:r>
              <w:rPr>
                <w:sz w:val="22"/>
              </w:rPr>
              <w:tab/>
            </w:r>
            <w:r>
              <w:rPr>
                <w:spacing w:val="-5"/>
                <w:sz w:val="22"/>
              </w:rPr>
              <w:t>de</w:t>
            </w:r>
          </w:p>
          <w:p>
            <w:pPr>
              <w:pStyle w:val="TableParagraph"/>
              <w:widowControl w:val="false"/>
              <w:spacing w:lineRule="exact" w:line="249"/>
              <w:ind w:left="4" w:right="0" w:hanging="0"/>
              <w:rPr>
                <w:sz w:val="22"/>
              </w:rPr>
            </w:pPr>
            <w:r>
              <w:rPr>
                <w:sz w:val="22"/>
              </w:rPr>
              <w:t>automóviles</w:t>
            </w:r>
            <w:r>
              <w:rPr>
                <w:spacing w:val="-6"/>
                <w:sz w:val="22"/>
              </w:rPr>
              <w:t xml:space="preserve"> </w:t>
            </w:r>
            <w:r>
              <w:rPr>
                <w:sz w:val="22"/>
              </w:rPr>
              <w:t>y</w:t>
            </w:r>
            <w:r>
              <w:rPr>
                <w:spacing w:val="-5"/>
                <w:sz w:val="22"/>
              </w:rPr>
              <w:t xml:space="preserve"> </w:t>
            </w:r>
            <w:r>
              <w:rPr>
                <w:spacing w:val="-2"/>
                <w:sz w:val="22"/>
              </w:rPr>
              <w:t>camiones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7"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15 </w:t>
            </w:r>
            <w:r>
              <w:rPr>
                <w:spacing w:val="-4"/>
                <w:sz w:val="22"/>
              </w:rPr>
              <w:t>UMA</w:t>
            </w:r>
          </w:p>
        </w:tc>
      </w:tr>
      <w:tr>
        <w:trPr>
          <w:trHeight w:val="537"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9" w:right="1" w:hanging="0"/>
              <w:jc w:val="center"/>
              <w:rPr>
                <w:sz w:val="22"/>
              </w:rPr>
            </w:pPr>
            <w:r>
              <w:rPr>
                <w:spacing w:val="-5"/>
                <w:sz w:val="22"/>
              </w:rPr>
              <w:t>193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9" w:right="5" w:hanging="0"/>
              <w:jc w:val="center"/>
              <w:rPr>
                <w:sz w:val="22"/>
              </w:rPr>
            </w:pPr>
            <w:r>
              <w:rPr>
                <w:spacing w:val="-2"/>
                <w:sz w:val="22"/>
              </w:rPr>
              <w:t>811192</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314" w:leader="none"/>
              </w:tabs>
              <w:spacing w:lineRule="exact" w:line="268"/>
              <w:ind w:left="5" w:right="-15" w:hanging="0"/>
              <w:rPr>
                <w:sz w:val="22"/>
              </w:rPr>
            </w:pPr>
            <w:r>
              <w:rPr>
                <w:spacing w:val="-2"/>
                <w:sz w:val="22"/>
              </w:rPr>
              <w:t>Lavado</w:t>
            </w:r>
            <w:r>
              <w:rPr>
                <w:sz w:val="22"/>
              </w:rPr>
              <w:tab/>
            </w:r>
            <w:r>
              <w:rPr>
                <w:spacing w:val="-10"/>
                <w:sz w:val="22"/>
              </w:rPr>
              <w:t>y</w:t>
            </w:r>
          </w:p>
          <w:p>
            <w:pPr>
              <w:pStyle w:val="TableParagraph"/>
              <w:widowControl w:val="false"/>
              <w:tabs>
                <w:tab w:val="clear" w:pos="720"/>
                <w:tab w:val="left" w:pos="1189" w:leader="none"/>
              </w:tabs>
              <w:spacing w:lineRule="exact" w:line="249"/>
              <w:ind w:left="5" w:right="-15" w:hanging="0"/>
              <w:rPr>
                <w:sz w:val="22"/>
              </w:rPr>
            </w:pPr>
            <w:r>
              <w:rPr>
                <w:spacing w:val="-2"/>
                <w:sz w:val="22"/>
              </w:rPr>
              <w:t>lubricado</w:t>
            </w:r>
            <w:r>
              <w:rPr>
                <w:sz w:val="22"/>
              </w:rPr>
              <w:tab/>
            </w:r>
            <w:r>
              <w:rPr>
                <w:spacing w:val="-5"/>
                <w:sz w:val="22"/>
              </w:rPr>
              <w:t>de</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15" w:hanging="0"/>
              <w:rPr>
                <w:sz w:val="22"/>
              </w:rPr>
            </w:pPr>
            <w:r>
              <w:rPr>
                <w:sz w:val="22"/>
              </w:rPr>
              <w:t>Dedicadas</w:t>
            </w:r>
            <w:r>
              <w:rPr>
                <w:spacing w:val="56"/>
                <w:w w:val="150"/>
                <w:sz w:val="22"/>
              </w:rPr>
              <w:t xml:space="preserve"> </w:t>
            </w:r>
            <w:r>
              <w:rPr>
                <w:sz w:val="22"/>
              </w:rPr>
              <w:t>principalmente</w:t>
            </w:r>
            <w:r>
              <w:rPr>
                <w:spacing w:val="57"/>
                <w:w w:val="150"/>
                <w:sz w:val="22"/>
              </w:rPr>
              <w:t xml:space="preserve"> </w:t>
            </w:r>
            <w:r>
              <w:rPr>
                <w:sz w:val="22"/>
              </w:rPr>
              <w:t>al</w:t>
            </w:r>
            <w:r>
              <w:rPr>
                <w:spacing w:val="57"/>
                <w:w w:val="150"/>
                <w:sz w:val="22"/>
              </w:rPr>
              <w:t xml:space="preserve"> </w:t>
            </w:r>
            <w:r>
              <w:rPr>
                <w:sz w:val="22"/>
              </w:rPr>
              <w:t>lavado</w:t>
            </w:r>
            <w:r>
              <w:rPr>
                <w:spacing w:val="55"/>
                <w:w w:val="150"/>
                <w:sz w:val="22"/>
              </w:rPr>
              <w:t xml:space="preserve"> </w:t>
            </w:r>
            <w:r>
              <w:rPr>
                <w:spacing w:val="-10"/>
                <w:sz w:val="22"/>
              </w:rPr>
              <w:t>y</w:t>
            </w:r>
          </w:p>
          <w:p>
            <w:pPr>
              <w:pStyle w:val="TableParagraph"/>
              <w:widowControl w:val="false"/>
              <w:spacing w:lineRule="exact" w:line="249"/>
              <w:ind w:left="4" w:right="0" w:hanging="0"/>
              <w:rPr>
                <w:sz w:val="22"/>
              </w:rPr>
            </w:pPr>
            <w:r>
              <w:rPr>
                <w:sz w:val="22"/>
              </w:rPr>
              <w:t>lubricado</w:t>
            </w:r>
            <w:r>
              <w:rPr>
                <w:spacing w:val="-5"/>
                <w:sz w:val="22"/>
              </w:rPr>
              <w:t xml:space="preserve"> </w:t>
            </w:r>
            <w:r>
              <w:rPr>
                <w:sz w:val="22"/>
              </w:rPr>
              <w:t>de</w:t>
            </w:r>
            <w:r>
              <w:rPr>
                <w:spacing w:val="-5"/>
                <w:sz w:val="22"/>
              </w:rPr>
              <w:t xml:space="preserve"> </w:t>
            </w:r>
            <w:r>
              <w:rPr>
                <w:sz w:val="22"/>
              </w:rPr>
              <w:t>automóviles</w:t>
            </w:r>
            <w:r>
              <w:rPr>
                <w:spacing w:val="-5"/>
                <w:sz w:val="22"/>
              </w:rPr>
              <w:t xml:space="preserve"> </w:t>
            </w:r>
            <w:r>
              <w:rPr>
                <w:sz w:val="22"/>
              </w:rPr>
              <w:t>y</w:t>
            </w:r>
            <w:r>
              <w:rPr>
                <w:spacing w:val="-5"/>
                <w:sz w:val="22"/>
              </w:rPr>
              <w:t xml:space="preserve"> </w:t>
            </w:r>
            <w:r>
              <w:rPr>
                <w:spacing w:val="-2"/>
                <w:sz w:val="22"/>
              </w:rPr>
              <w:t>camiones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253" w:right="0" w:hanging="0"/>
              <w:rPr>
                <w:sz w:val="22"/>
              </w:rPr>
            </w:pPr>
            <w:r>
              <w:rPr>
                <w:sz w:val="22"/>
              </w:rPr>
              <w:t>8 a</w:t>
            </w:r>
            <w:r>
              <w:rPr>
                <w:spacing w:val="-2"/>
                <w:sz w:val="22"/>
              </w:rPr>
              <w:t xml:space="preserve"> </w:t>
            </w:r>
            <w:r>
              <w:rPr>
                <w:spacing w:val="-5"/>
                <w:sz w:val="22"/>
              </w:rPr>
              <w:t>10</w:t>
            </w:r>
          </w:p>
          <w:p>
            <w:pPr>
              <w:pStyle w:val="TableParagraph"/>
              <w:widowControl w:val="false"/>
              <w:spacing w:lineRule="exact" w:line="249"/>
              <w:ind w:left="297" w:right="0" w:hanging="0"/>
              <w:rPr>
                <w:sz w:val="22"/>
              </w:rPr>
            </w:pPr>
            <w:r>
              <w:rPr>
                <w:spacing w:val="-5"/>
                <w:sz w:val="22"/>
              </w:rPr>
              <w:t>UMA</w:t>
            </w:r>
          </w:p>
        </w:tc>
      </w:tr>
    </w:tbl>
    <w:p>
      <w:pPr>
        <w:sectPr>
          <w:headerReference w:type="default" r:id="rId5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72" w:type="dxa"/>
        <w:jc w:val="left"/>
        <w:tblInd w:w="348" w:type="dxa"/>
        <w:tblLayout w:type="fixed"/>
        <w:tblCellMar>
          <w:top w:w="0" w:type="dxa"/>
          <w:left w:w="5" w:type="dxa"/>
          <w:bottom w:w="0" w:type="dxa"/>
          <w:right w:w="5" w:type="dxa"/>
        </w:tblCellMar>
        <w:tblLook w:val="01e0"/>
      </w:tblPr>
      <w:tblGrid>
        <w:gridCol w:w="421"/>
        <w:gridCol w:w="849"/>
        <w:gridCol w:w="1418"/>
        <w:gridCol w:w="3683"/>
        <w:gridCol w:w="1275"/>
        <w:gridCol w:w="991"/>
        <w:gridCol w:w="1034"/>
      </w:tblGrid>
      <w:tr>
        <w:trPr>
          <w:trHeight w:val="537"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315" w:leader="none"/>
              </w:tabs>
              <w:spacing w:lineRule="exact" w:line="268"/>
              <w:ind w:left="5" w:right="-15" w:hanging="0"/>
              <w:rPr>
                <w:sz w:val="22"/>
              </w:rPr>
            </w:pPr>
            <w:r>
              <w:rPr>
                <w:spacing w:val="-2"/>
                <w:sz w:val="22"/>
              </w:rPr>
              <w:t>automóviles</w:t>
            </w:r>
            <w:r>
              <w:rPr>
                <w:sz w:val="22"/>
              </w:rPr>
              <w:tab/>
            </w:r>
            <w:r>
              <w:rPr>
                <w:spacing w:val="-10"/>
                <w:sz w:val="22"/>
              </w:rPr>
              <w:t>y</w:t>
            </w:r>
          </w:p>
          <w:p>
            <w:pPr>
              <w:pStyle w:val="TableParagraph"/>
              <w:widowControl w:val="false"/>
              <w:spacing w:lineRule="exact" w:line="249"/>
              <w:ind w:left="5" w:right="0" w:hanging="0"/>
              <w:rPr>
                <w:sz w:val="22"/>
              </w:rPr>
            </w:pPr>
            <w:r>
              <w:rPr>
                <w:spacing w:val="-2"/>
                <w:sz w:val="22"/>
              </w:rPr>
              <w:t>camiones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rPr>
            </w:pPr>
            <w:r>
              <w:rPr>
                <w:rFonts w:ascii="Times New Roman" w:hAnsi="Times New Roman"/>
                <w:sz w:val="22"/>
              </w:rPr>
            </w:r>
          </w:p>
        </w:tc>
      </w:tr>
      <w:tr>
        <w:trPr>
          <w:trHeight w:val="1341"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194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811211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792" w:leader="none"/>
              </w:tabs>
              <w:ind w:left="5" w:right="-15" w:hanging="0"/>
              <w:jc w:val="both"/>
              <w:rPr>
                <w:sz w:val="22"/>
              </w:rPr>
            </w:pPr>
            <w:r>
              <w:rPr>
                <w:sz w:val="22"/>
              </w:rPr>
              <w:t xml:space="preserve">Reparación y </w:t>
            </w:r>
            <w:r>
              <w:rPr>
                <w:spacing w:val="-2"/>
                <w:sz w:val="22"/>
              </w:rPr>
              <w:t xml:space="preserve">mantenimiento </w:t>
            </w:r>
            <w:r>
              <w:rPr>
                <w:spacing w:val="-6"/>
                <w:sz w:val="22"/>
              </w:rPr>
              <w:t>de</w:t>
            </w:r>
            <w:r>
              <w:rPr>
                <w:sz w:val="22"/>
              </w:rPr>
              <w:tab/>
            </w:r>
            <w:r>
              <w:rPr>
                <w:spacing w:val="-2"/>
                <w:sz w:val="22"/>
              </w:rPr>
              <w:t xml:space="preserve">equipo </w:t>
            </w:r>
            <w:r>
              <w:rPr>
                <w:sz w:val="22"/>
              </w:rPr>
              <w:t>electrónico</w:t>
            </w:r>
            <w:r>
              <w:rPr>
                <w:spacing w:val="37"/>
                <w:sz w:val="22"/>
              </w:rPr>
              <w:t xml:space="preserve">  </w:t>
            </w:r>
            <w:r>
              <w:rPr>
                <w:spacing w:val="-5"/>
                <w:sz w:val="22"/>
              </w:rPr>
              <w:t>de</w:t>
            </w:r>
          </w:p>
          <w:p>
            <w:pPr>
              <w:pStyle w:val="TableParagraph"/>
              <w:widowControl w:val="false"/>
              <w:spacing w:lineRule="exact" w:line="248"/>
              <w:ind w:left="5" w:right="0" w:hanging="0"/>
              <w:jc w:val="both"/>
              <w:rPr>
                <w:sz w:val="22"/>
              </w:rPr>
            </w:pPr>
            <w:r>
              <w:rPr>
                <w:sz w:val="22"/>
              </w:rPr>
              <w:t>uso</w:t>
            </w:r>
            <w:r>
              <w:rPr>
                <w:spacing w:val="-3"/>
                <w:sz w:val="22"/>
              </w:rPr>
              <w:t xml:space="preserve"> </w:t>
            </w:r>
            <w:r>
              <w:rPr>
                <w:spacing w:val="-2"/>
                <w:sz w:val="22"/>
              </w:rPr>
              <w:t>Doméstico</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4" w:right="-15" w:hanging="0"/>
              <w:jc w:val="both"/>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la</w:t>
            </w:r>
            <w:r>
              <w:rPr>
                <w:spacing w:val="-12"/>
                <w:sz w:val="22"/>
              </w:rPr>
              <w:t xml:space="preserve"> </w:t>
            </w:r>
            <w:r>
              <w:rPr>
                <w:sz w:val="22"/>
              </w:rPr>
              <w:t>reparación y mantenimiento de equipo electrónico de</w:t>
            </w:r>
            <w:r>
              <w:rPr>
                <w:spacing w:val="80"/>
                <w:sz w:val="22"/>
              </w:rPr>
              <w:t xml:space="preserve"> </w:t>
            </w:r>
            <w:r>
              <w:rPr>
                <w:sz w:val="22"/>
              </w:rPr>
              <w:t>uso doméstico</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0"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15 </w:t>
            </w:r>
            <w:r>
              <w:rPr>
                <w:spacing w:val="-4"/>
                <w:sz w:val="22"/>
              </w:rPr>
              <w:t>UMA</w:t>
            </w:r>
          </w:p>
        </w:tc>
      </w:tr>
      <w:tr>
        <w:trPr>
          <w:trHeight w:val="107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195</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811420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 w:right="-15" w:hanging="0"/>
              <w:jc w:val="both"/>
              <w:rPr>
                <w:sz w:val="22"/>
              </w:rPr>
            </w:pPr>
            <w:r>
              <w:rPr>
                <w:sz w:val="22"/>
              </w:rPr>
              <w:t>Reparación de tapicería de muebles</w:t>
            </w:r>
            <w:r>
              <w:rPr>
                <w:spacing w:val="-12"/>
                <w:sz w:val="22"/>
              </w:rPr>
              <w:t xml:space="preserve"> </w:t>
            </w:r>
            <w:r>
              <w:rPr>
                <w:sz w:val="22"/>
              </w:rPr>
              <w:t>para</w:t>
            </w:r>
            <w:r>
              <w:rPr>
                <w:spacing w:val="-11"/>
                <w:sz w:val="22"/>
              </w:rPr>
              <w:t xml:space="preserve"> </w:t>
            </w:r>
            <w:r>
              <w:rPr>
                <w:spacing w:val="-5"/>
                <w:sz w:val="22"/>
              </w:rPr>
              <w:t>el</w:t>
            </w:r>
          </w:p>
          <w:p>
            <w:pPr>
              <w:pStyle w:val="TableParagraph"/>
              <w:widowControl w:val="false"/>
              <w:spacing w:lineRule="exact" w:line="248"/>
              <w:ind w:left="5" w:right="0" w:hanging="0"/>
              <w:rPr>
                <w:sz w:val="22"/>
              </w:rPr>
            </w:pPr>
            <w:r>
              <w:rPr>
                <w:spacing w:val="-4"/>
                <w:sz w:val="22"/>
              </w:rPr>
              <w:t>hogar</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4" w:right="-15" w:hanging="0"/>
              <w:rPr>
                <w:sz w:val="22"/>
              </w:rPr>
            </w:pPr>
            <w:r>
              <w:rPr>
                <w:sz w:val="22"/>
              </w:rPr>
              <w:t>Dedicadas</w:t>
            </w:r>
            <w:r>
              <w:rPr>
                <w:spacing w:val="80"/>
                <w:sz w:val="22"/>
              </w:rPr>
              <w:t xml:space="preserve"> </w:t>
            </w:r>
            <w:r>
              <w:rPr>
                <w:sz w:val="22"/>
              </w:rPr>
              <w:t>principalmente</w:t>
            </w:r>
            <w:r>
              <w:rPr>
                <w:spacing w:val="80"/>
                <w:sz w:val="22"/>
              </w:rPr>
              <w:t xml:space="preserve"> </w:t>
            </w:r>
            <w:r>
              <w:rPr>
                <w:sz w:val="22"/>
              </w:rPr>
              <w:t>a</w:t>
            </w:r>
            <w:r>
              <w:rPr>
                <w:spacing w:val="80"/>
                <w:sz w:val="22"/>
              </w:rPr>
              <w:t xml:space="preserve"> </w:t>
            </w:r>
            <w:r>
              <w:rPr>
                <w:sz w:val="22"/>
              </w:rPr>
              <w:t>cubrir</w:t>
            </w:r>
            <w:r>
              <w:rPr>
                <w:spacing w:val="80"/>
                <w:sz w:val="22"/>
              </w:rPr>
              <w:t xml:space="preserve"> </w:t>
            </w:r>
            <w:r>
              <w:rPr>
                <w:sz w:val="22"/>
              </w:rPr>
              <w:t xml:space="preserve">o revestir con tapices los muebles para el </w:t>
            </w:r>
            <w:r>
              <w:rPr>
                <w:spacing w:val="-4"/>
                <w:sz w:val="22"/>
              </w:rPr>
              <w:t>hogar</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r>
        <w:trPr>
          <w:trHeight w:val="107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196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811430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both"/>
              <w:rPr>
                <w:sz w:val="22"/>
              </w:rPr>
            </w:pPr>
            <w:r>
              <w:rPr>
                <w:sz w:val="22"/>
              </w:rPr>
              <w:t>Reparación de calzado y otros artículos</w:t>
            </w:r>
            <w:r>
              <w:rPr>
                <w:spacing w:val="-13"/>
                <w:sz w:val="22"/>
              </w:rPr>
              <w:t xml:space="preserve"> </w:t>
            </w:r>
            <w:r>
              <w:rPr>
                <w:sz w:val="22"/>
              </w:rPr>
              <w:t>de</w:t>
            </w:r>
            <w:r>
              <w:rPr>
                <w:spacing w:val="-8"/>
                <w:sz w:val="22"/>
              </w:rPr>
              <w:t xml:space="preserve"> </w:t>
            </w:r>
            <w:r>
              <w:rPr>
                <w:spacing w:val="-4"/>
                <w:sz w:val="22"/>
              </w:rPr>
              <w:t>piel</w:t>
            </w:r>
          </w:p>
          <w:p>
            <w:pPr>
              <w:pStyle w:val="TableParagraph"/>
              <w:widowControl w:val="false"/>
              <w:spacing w:lineRule="exact" w:line="249"/>
              <w:ind w:left="5" w:right="0" w:hanging="0"/>
              <w:jc w:val="both"/>
              <w:rPr>
                <w:sz w:val="22"/>
              </w:rPr>
            </w:pPr>
            <w:r>
              <w:rPr>
                <w:sz w:val="22"/>
              </w:rPr>
              <w:t xml:space="preserve">y </w:t>
            </w:r>
            <w:r>
              <w:rPr>
                <w:spacing w:val="-2"/>
                <w:sz w:val="22"/>
              </w:rPr>
              <w:t>cuero</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4" w:right="-15" w:hanging="0"/>
              <w:jc w:val="both"/>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la</w:t>
            </w:r>
            <w:r>
              <w:rPr>
                <w:spacing w:val="-12"/>
                <w:sz w:val="22"/>
              </w:rPr>
              <w:t xml:space="preserve"> </w:t>
            </w:r>
            <w:r>
              <w:rPr>
                <w:sz w:val="22"/>
              </w:rPr>
              <w:t>reparación de calzado y otros artículos de piel y cuero, como ropa, bolsas y portafolios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15 </w:t>
            </w:r>
            <w:r>
              <w:rPr>
                <w:spacing w:val="-4"/>
                <w:sz w:val="22"/>
              </w:rPr>
              <w:t>UMA</w:t>
            </w:r>
          </w:p>
        </w:tc>
      </w:tr>
      <w:tr>
        <w:trPr>
          <w:trHeight w:val="80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197</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811491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5" w:right="0" w:hanging="0"/>
              <w:rPr>
                <w:sz w:val="22"/>
              </w:rPr>
            </w:pPr>
            <w:r>
              <w:rPr>
                <w:spacing w:val="-2"/>
                <w:sz w:val="22"/>
              </w:rPr>
              <w:t>Cerrajerías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27" w:leader="none"/>
                <w:tab w:val="left" w:pos="1712" w:leader="none"/>
                <w:tab w:val="left" w:pos="2470" w:leader="none"/>
                <w:tab w:val="left" w:pos="3055" w:leader="none"/>
              </w:tabs>
              <w:ind w:left="4" w:right="-15" w:hanging="0"/>
              <w:rPr>
                <w:sz w:val="22"/>
              </w:rPr>
            </w:pPr>
            <w:r>
              <w:rPr>
                <w:sz w:val="22"/>
              </w:rPr>
              <w:t>Dedicadas</w:t>
            </w:r>
            <w:r>
              <w:rPr>
                <w:spacing w:val="80"/>
                <w:sz w:val="22"/>
              </w:rPr>
              <w:t xml:space="preserve"> </w:t>
            </w:r>
            <w:r>
              <w:rPr>
                <w:sz w:val="22"/>
              </w:rPr>
              <w:t>principalmente</w:t>
            </w:r>
            <w:r>
              <w:rPr>
                <w:spacing w:val="80"/>
                <w:sz w:val="22"/>
              </w:rPr>
              <w:t xml:space="preserve"> </w:t>
            </w:r>
            <w:r>
              <w:rPr>
                <w:sz w:val="22"/>
              </w:rPr>
              <w:t>a</w:t>
            </w:r>
            <w:r>
              <w:rPr>
                <w:spacing w:val="80"/>
                <w:sz w:val="22"/>
              </w:rPr>
              <w:t xml:space="preserve"> </w:t>
            </w:r>
            <w:r>
              <w:rPr>
                <w:sz w:val="22"/>
              </w:rPr>
              <w:t xml:space="preserve">obtener </w:t>
            </w:r>
            <w:r>
              <w:rPr>
                <w:spacing w:val="-2"/>
                <w:sz w:val="22"/>
              </w:rPr>
              <w:t>duplicados</w:t>
            </w:r>
            <w:r>
              <w:rPr>
                <w:sz w:val="22"/>
              </w:rPr>
              <w:tab/>
            </w:r>
            <w:r>
              <w:rPr>
                <w:spacing w:val="-5"/>
                <w:sz w:val="22"/>
              </w:rPr>
              <w:t>de</w:t>
            </w:r>
            <w:r>
              <w:rPr>
                <w:sz w:val="22"/>
              </w:rPr>
              <w:tab/>
            </w:r>
            <w:r>
              <w:rPr>
                <w:spacing w:val="-2"/>
                <w:sz w:val="22"/>
              </w:rPr>
              <w:t>llaves</w:t>
            </w:r>
            <w:r>
              <w:rPr>
                <w:sz w:val="22"/>
              </w:rPr>
              <w:tab/>
            </w:r>
            <w:r>
              <w:rPr>
                <w:spacing w:val="-5"/>
                <w:sz w:val="22"/>
              </w:rPr>
              <w:t>con</w:t>
            </w:r>
            <w:r>
              <w:rPr>
                <w:sz w:val="22"/>
              </w:rPr>
              <w:tab/>
            </w:r>
            <w:r>
              <w:rPr>
                <w:spacing w:val="-2"/>
                <w:sz w:val="22"/>
              </w:rPr>
              <w:t>equipo</w:t>
            </w:r>
          </w:p>
          <w:p>
            <w:pPr>
              <w:pStyle w:val="TableParagraph"/>
              <w:widowControl w:val="false"/>
              <w:spacing w:lineRule="exact" w:line="249"/>
              <w:ind w:left="4" w:right="0" w:hanging="0"/>
              <w:rPr>
                <w:sz w:val="22"/>
              </w:rPr>
            </w:pPr>
            <w:r>
              <w:rPr>
                <w:sz w:val="22"/>
              </w:rPr>
              <w:t>tradicional</w:t>
            </w:r>
            <w:r>
              <w:rPr>
                <w:spacing w:val="-4"/>
                <w:sz w:val="22"/>
              </w:rPr>
              <w:t xml:space="preserve"> </w:t>
            </w:r>
            <w:r>
              <w:rPr>
                <w:sz w:val="22"/>
              </w:rPr>
              <w:t>de</w:t>
            </w:r>
            <w:r>
              <w:rPr>
                <w:spacing w:val="-6"/>
                <w:sz w:val="22"/>
              </w:rPr>
              <w:t xml:space="preserve"> </w:t>
            </w:r>
            <w:r>
              <w:rPr>
                <w:sz w:val="22"/>
              </w:rPr>
              <w:t>acuerdo</w:t>
            </w:r>
            <w:r>
              <w:rPr>
                <w:spacing w:val="-3"/>
                <w:sz w:val="22"/>
              </w:rPr>
              <w:t xml:space="preserve"> </w:t>
            </w:r>
            <w:r>
              <w:rPr>
                <w:sz w:val="22"/>
              </w:rPr>
              <w:t>a</w:t>
            </w:r>
            <w:r>
              <w:rPr>
                <w:spacing w:val="-4"/>
                <w:sz w:val="22"/>
              </w:rPr>
              <w:t xml:space="preserve"> </w:t>
            </w:r>
            <w:r>
              <w:rPr>
                <w:sz w:val="22"/>
              </w:rPr>
              <w:t>un</w:t>
            </w:r>
            <w:r>
              <w:rPr>
                <w:spacing w:val="-4"/>
                <w:sz w:val="22"/>
              </w:rPr>
              <w:t xml:space="preserve"> </w:t>
            </w:r>
            <w:r>
              <w:rPr>
                <w:spacing w:val="-2"/>
                <w:sz w:val="22"/>
              </w:rPr>
              <w:t>modelo.</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7" w:right="0" w:hanging="99"/>
              <w:rPr>
                <w:sz w:val="22"/>
              </w:rPr>
            </w:pPr>
            <w:r>
              <w:rPr>
                <w:sz w:val="22"/>
              </w:rPr>
              <w:t>13</w:t>
            </w:r>
            <w:r>
              <w:rPr>
                <w:spacing w:val="-13"/>
                <w:sz w:val="22"/>
              </w:rPr>
              <w:t xml:space="preserve"> </w:t>
            </w:r>
            <w:r>
              <w:rPr>
                <w:sz w:val="22"/>
              </w:rPr>
              <w:t>a</w:t>
            </w:r>
            <w:r>
              <w:rPr>
                <w:spacing w:val="-12"/>
                <w:sz w:val="22"/>
              </w:rPr>
              <w:t xml:space="preserve"> </w:t>
            </w:r>
            <w:r>
              <w:rPr>
                <w:sz w:val="22"/>
              </w:rPr>
              <w:t xml:space="preserve">17 </w:t>
            </w:r>
            <w:r>
              <w:rPr>
                <w:spacing w:val="-4"/>
                <w:sz w:val="22"/>
              </w:rPr>
              <w:t>UMA</w:t>
            </w:r>
          </w:p>
        </w:tc>
      </w:tr>
      <w:tr>
        <w:trPr>
          <w:trHeight w:val="806"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198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811492</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rPr>
                <w:sz w:val="22"/>
              </w:rPr>
            </w:pPr>
            <w:r>
              <w:rPr>
                <w:spacing w:val="-2"/>
                <w:sz w:val="22"/>
              </w:rPr>
              <w:t>Reparación mantenimiento</w:t>
            </w:r>
          </w:p>
          <w:p>
            <w:pPr>
              <w:pStyle w:val="TableParagraph"/>
              <w:widowControl w:val="false"/>
              <w:spacing w:lineRule="exact" w:line="249"/>
              <w:ind w:left="5" w:right="0" w:hanging="0"/>
              <w:rPr>
                <w:sz w:val="22"/>
              </w:rPr>
            </w:pPr>
            <w:r>
              <w:rPr>
                <w:spacing w:val="-2"/>
                <w:sz w:val="22"/>
              </w:rPr>
              <w:t>motocicletas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4" w:right="-15" w:hanging="0"/>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la</w:t>
            </w:r>
            <w:r>
              <w:rPr>
                <w:spacing w:val="-12"/>
                <w:sz w:val="22"/>
              </w:rPr>
              <w:t xml:space="preserve"> </w:t>
            </w:r>
            <w:r>
              <w:rPr>
                <w:sz w:val="22"/>
              </w:rPr>
              <w:t>reparación y mantenimiento de motocicletas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7" w:right="0" w:hanging="99"/>
              <w:rPr>
                <w:sz w:val="22"/>
              </w:rPr>
            </w:pPr>
            <w:r>
              <w:rPr>
                <w:sz w:val="22"/>
              </w:rPr>
              <w:t>13</w:t>
            </w:r>
            <w:r>
              <w:rPr>
                <w:spacing w:val="-13"/>
                <w:sz w:val="22"/>
              </w:rPr>
              <w:t xml:space="preserve"> </w:t>
            </w:r>
            <w:r>
              <w:rPr>
                <w:sz w:val="22"/>
              </w:rPr>
              <w:t>a</w:t>
            </w:r>
            <w:r>
              <w:rPr>
                <w:spacing w:val="-12"/>
                <w:sz w:val="22"/>
              </w:rPr>
              <w:t xml:space="preserve"> </w:t>
            </w:r>
            <w:r>
              <w:rPr>
                <w:sz w:val="22"/>
              </w:rPr>
              <w:t xml:space="preserve">15 </w:t>
            </w:r>
            <w:r>
              <w:rPr>
                <w:spacing w:val="-4"/>
                <w:sz w:val="22"/>
              </w:rPr>
              <w:t>UMA</w:t>
            </w:r>
          </w:p>
        </w:tc>
      </w:tr>
      <w:tr>
        <w:trPr>
          <w:trHeight w:val="80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199</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811493</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316" w:leader="none"/>
              </w:tabs>
              <w:ind w:left="5" w:right="-15" w:hanging="0"/>
              <w:rPr>
                <w:sz w:val="22"/>
              </w:rPr>
            </w:pPr>
            <w:r>
              <w:rPr>
                <w:spacing w:val="-2"/>
                <w:sz w:val="22"/>
              </w:rPr>
              <w:t>Reparación</w:t>
            </w:r>
            <w:r>
              <w:rPr>
                <w:sz w:val="22"/>
              </w:rPr>
              <w:tab/>
            </w:r>
            <w:r>
              <w:rPr>
                <w:spacing w:val="-10"/>
                <w:sz w:val="22"/>
              </w:rPr>
              <w:t>y</w:t>
            </w:r>
            <w:r>
              <w:rPr>
                <w:spacing w:val="-2"/>
                <w:sz w:val="22"/>
              </w:rPr>
              <w:t xml:space="preserve"> mantenimiento</w:t>
            </w:r>
          </w:p>
          <w:p>
            <w:pPr>
              <w:pStyle w:val="TableParagraph"/>
              <w:widowControl w:val="false"/>
              <w:spacing w:lineRule="exact" w:line="249"/>
              <w:ind w:left="5" w:right="0" w:hanging="0"/>
              <w:rPr>
                <w:sz w:val="22"/>
              </w:rPr>
            </w:pPr>
            <w:r>
              <w:rPr>
                <w:sz w:val="22"/>
              </w:rPr>
              <w:t>de</w:t>
            </w:r>
            <w:r>
              <w:rPr>
                <w:spacing w:val="-1"/>
                <w:sz w:val="22"/>
              </w:rPr>
              <w:t xml:space="preserve"> </w:t>
            </w:r>
            <w:r>
              <w:rPr>
                <w:spacing w:val="-2"/>
                <w:sz w:val="22"/>
              </w:rPr>
              <w:t>bicicletas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4" w:right="-15" w:hanging="0"/>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la</w:t>
            </w:r>
            <w:r>
              <w:rPr>
                <w:spacing w:val="-12"/>
                <w:sz w:val="22"/>
              </w:rPr>
              <w:t xml:space="preserve"> </w:t>
            </w:r>
            <w:r>
              <w:rPr>
                <w:sz w:val="22"/>
              </w:rPr>
              <w:t>reparación y mantenimiento de bicicletas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297"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bl>
    <w:p>
      <w:pPr>
        <w:pStyle w:val="Cuerpodetexto"/>
        <w:spacing w:before="25" w:after="0"/>
        <w:rPr>
          <w:b/>
          <w:b/>
          <w:sz w:val="20"/>
        </w:rPr>
      </w:pPr>
      <w:r>
        <w:rPr>
          <w:b/>
          <w:sz w:val="20"/>
        </w:rPr>
      </w:r>
    </w:p>
    <w:tbl>
      <w:tblPr>
        <w:tblW w:w="9672" w:type="dxa"/>
        <w:jc w:val="left"/>
        <w:tblInd w:w="348" w:type="dxa"/>
        <w:tblLayout w:type="fixed"/>
        <w:tblCellMar>
          <w:top w:w="0" w:type="dxa"/>
          <w:left w:w="5" w:type="dxa"/>
          <w:bottom w:w="0" w:type="dxa"/>
          <w:right w:w="5" w:type="dxa"/>
        </w:tblCellMar>
        <w:tblLook w:val="01e0"/>
      </w:tblPr>
      <w:tblGrid>
        <w:gridCol w:w="421"/>
        <w:gridCol w:w="849"/>
        <w:gridCol w:w="1418"/>
        <w:gridCol w:w="3683"/>
        <w:gridCol w:w="1275"/>
        <w:gridCol w:w="991"/>
        <w:gridCol w:w="1034"/>
      </w:tblGrid>
      <w:tr>
        <w:trPr>
          <w:trHeight w:val="1612"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200</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811499</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946" w:leader="none"/>
              </w:tabs>
              <w:ind w:left="5" w:right="-15" w:hanging="0"/>
              <w:jc w:val="both"/>
              <w:rPr>
                <w:sz w:val="22"/>
              </w:rPr>
            </w:pPr>
            <w:r>
              <w:rPr>
                <w:sz w:val="22"/>
              </w:rPr>
              <w:t xml:space="preserve">Reparación y </w:t>
            </w:r>
            <w:r>
              <w:rPr>
                <w:spacing w:val="-2"/>
                <w:sz w:val="22"/>
              </w:rPr>
              <w:t xml:space="preserve">mantenimiento </w:t>
            </w:r>
            <w:r>
              <w:rPr>
                <w:spacing w:val="-5"/>
                <w:sz w:val="22"/>
              </w:rPr>
              <w:t>de</w:t>
            </w:r>
            <w:r>
              <w:rPr>
                <w:sz w:val="22"/>
              </w:rPr>
              <w:tab/>
            </w:r>
            <w:r>
              <w:rPr>
                <w:spacing w:val="-2"/>
                <w:sz w:val="22"/>
              </w:rPr>
              <w:t>otros</w:t>
            </w:r>
          </w:p>
          <w:p>
            <w:pPr>
              <w:pStyle w:val="TableParagraph"/>
              <w:widowControl w:val="false"/>
              <w:tabs>
                <w:tab w:val="clear" w:pos="720"/>
                <w:tab w:val="left" w:pos="1315" w:leader="none"/>
              </w:tabs>
              <w:ind w:left="5" w:right="-15" w:hanging="0"/>
              <w:jc w:val="both"/>
              <w:rPr>
                <w:sz w:val="22"/>
              </w:rPr>
            </w:pPr>
            <w:r>
              <w:rPr>
                <w:sz w:val="22"/>
              </w:rPr>
              <w:t>artículos</w:t>
            </w:r>
            <w:r>
              <w:rPr>
                <w:spacing w:val="-13"/>
                <w:sz w:val="22"/>
              </w:rPr>
              <w:t xml:space="preserve"> </w:t>
            </w:r>
            <w:r>
              <w:rPr>
                <w:sz w:val="22"/>
              </w:rPr>
              <w:t>para</w:t>
            </w:r>
            <w:r>
              <w:rPr>
                <w:spacing w:val="-12"/>
                <w:sz w:val="22"/>
              </w:rPr>
              <w:t xml:space="preserve"> </w:t>
            </w:r>
            <w:r>
              <w:rPr>
                <w:sz w:val="22"/>
              </w:rPr>
              <w:t xml:space="preserve">el </w:t>
            </w:r>
            <w:r>
              <w:rPr>
                <w:spacing w:val="-4"/>
                <w:sz w:val="22"/>
              </w:rPr>
              <w:t>hogar</w:t>
            </w:r>
            <w:r>
              <w:rPr>
                <w:sz w:val="22"/>
              </w:rPr>
              <w:tab/>
            </w:r>
            <w:r>
              <w:rPr>
                <w:spacing w:val="-10"/>
                <w:sz w:val="22"/>
              </w:rPr>
              <w:t>y</w:t>
            </w:r>
          </w:p>
          <w:p>
            <w:pPr>
              <w:pStyle w:val="TableParagraph"/>
              <w:widowControl w:val="false"/>
              <w:spacing w:lineRule="exact" w:line="249"/>
              <w:ind w:left="5" w:right="0" w:hanging="0"/>
              <w:rPr>
                <w:sz w:val="22"/>
              </w:rPr>
            </w:pPr>
            <w:r>
              <w:rPr>
                <w:spacing w:val="-2"/>
                <w:sz w:val="22"/>
              </w:rPr>
              <w:t>personales.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rFonts w:ascii="Times New Roman" w:hAnsi="Times New Roman"/>
                <w:b/>
                <w:b/>
                <w:sz w:val="22"/>
              </w:rPr>
            </w:pPr>
            <w:r>
              <w:rPr>
                <w:rFonts w:ascii="Times New Roman" w:hAnsi="Times New Roman"/>
                <w:b/>
                <w:sz w:val="22"/>
              </w:rPr>
            </w:r>
          </w:p>
          <w:p>
            <w:pPr>
              <w:pStyle w:val="TableParagraph"/>
              <w:widowControl w:val="false"/>
              <w:tabs>
                <w:tab w:val="clear" w:pos="720"/>
                <w:tab w:val="left" w:pos="1609" w:leader="none"/>
                <w:tab w:val="left" w:pos="3578" w:leader="none"/>
              </w:tabs>
              <w:ind w:left="4" w:right="-15" w:hanging="0"/>
              <w:jc w:val="both"/>
              <w:rPr>
                <w:sz w:val="22"/>
              </w:rPr>
            </w:pPr>
            <w:r>
              <w:rPr>
                <w:sz w:val="22"/>
              </w:rPr>
              <w:t xml:space="preserve">Dedicadas principalmente a la </w:t>
            </w:r>
            <w:r>
              <w:rPr>
                <w:spacing w:val="-2"/>
                <w:sz w:val="22"/>
              </w:rPr>
              <w:t>reparación,</w:t>
            </w:r>
            <w:r>
              <w:rPr>
                <w:sz w:val="22"/>
              </w:rPr>
              <w:tab/>
            </w:r>
            <w:r>
              <w:rPr>
                <w:spacing w:val="-2"/>
                <w:sz w:val="22"/>
              </w:rPr>
              <w:t>mantenimiento</w:t>
            </w:r>
            <w:r>
              <w:rPr>
                <w:sz w:val="22"/>
              </w:rPr>
              <w:tab/>
            </w:r>
            <w:r>
              <w:rPr>
                <w:spacing w:val="-10"/>
                <w:sz w:val="22"/>
              </w:rPr>
              <w:t>y</w:t>
            </w:r>
            <w:r>
              <w:rPr>
                <w:sz w:val="22"/>
              </w:rPr>
              <w:t xml:space="preserve"> modificación de embarcaciones </w:t>
            </w:r>
            <w:r>
              <w:rPr>
                <w:spacing w:val="-2"/>
                <w:sz w:val="22"/>
              </w:rPr>
              <w:t>recreativas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17 </w:t>
            </w:r>
            <w:r>
              <w:rPr>
                <w:spacing w:val="-4"/>
                <w:sz w:val="22"/>
              </w:rPr>
              <w:t>UMA</w:t>
            </w:r>
          </w:p>
        </w:tc>
      </w:tr>
      <w:tr>
        <w:trPr>
          <w:trHeight w:val="1610"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2"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201</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2"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812110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tabs>
                <w:tab w:val="clear" w:pos="720"/>
                <w:tab w:val="left" w:pos="1191" w:leader="none"/>
              </w:tabs>
              <w:ind w:left="5" w:right="-15" w:hanging="0"/>
              <w:rPr>
                <w:sz w:val="22"/>
              </w:rPr>
            </w:pPr>
            <w:r>
              <w:rPr>
                <w:spacing w:val="-2"/>
                <w:sz w:val="22"/>
              </w:rPr>
              <w:t>Salones,</w:t>
            </w:r>
            <w:r>
              <w:rPr>
                <w:spacing w:val="80"/>
                <w:sz w:val="22"/>
              </w:rPr>
              <w:t xml:space="preserve"> </w:t>
            </w:r>
            <w:r>
              <w:rPr>
                <w:spacing w:val="-2"/>
                <w:sz w:val="22"/>
              </w:rPr>
              <w:t>clínicas</w:t>
            </w:r>
            <w:r>
              <w:rPr>
                <w:sz w:val="22"/>
              </w:rPr>
              <w:tab/>
            </w:r>
            <w:r>
              <w:rPr>
                <w:spacing w:val="-6"/>
                <w:sz w:val="22"/>
              </w:rPr>
              <w:t xml:space="preserve">de </w:t>
            </w:r>
            <w:r>
              <w:rPr>
                <w:sz w:val="22"/>
              </w:rPr>
              <w:t>belleza y spa</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jc w:val="both"/>
              <w:rPr>
                <w:sz w:val="22"/>
              </w:rPr>
            </w:pPr>
            <w:r>
              <w:rPr>
                <w:sz w:val="22"/>
              </w:rPr>
              <w:t>Unidades económicas dedicadas principalmente a proporcionar servicios de cuidado y arreglo personal, como cuidado del cabello, la piel y las uñas; servicios</w:t>
            </w:r>
            <w:r>
              <w:rPr>
                <w:spacing w:val="54"/>
                <w:sz w:val="22"/>
              </w:rPr>
              <w:t xml:space="preserve"> </w:t>
            </w:r>
            <w:r>
              <w:rPr>
                <w:sz w:val="22"/>
              </w:rPr>
              <w:t>de</w:t>
            </w:r>
            <w:r>
              <w:rPr>
                <w:spacing w:val="54"/>
                <w:sz w:val="22"/>
              </w:rPr>
              <w:t xml:space="preserve"> </w:t>
            </w:r>
            <w:r>
              <w:rPr>
                <w:sz w:val="22"/>
              </w:rPr>
              <w:t>depilación</w:t>
            </w:r>
            <w:r>
              <w:rPr>
                <w:spacing w:val="51"/>
                <w:sz w:val="22"/>
              </w:rPr>
              <w:t xml:space="preserve"> </w:t>
            </w:r>
            <w:r>
              <w:rPr>
                <w:sz w:val="22"/>
              </w:rPr>
              <w:t>y</w:t>
            </w:r>
            <w:r>
              <w:rPr>
                <w:spacing w:val="52"/>
                <w:sz w:val="22"/>
              </w:rPr>
              <w:t xml:space="preserve"> </w:t>
            </w:r>
            <w:r>
              <w:rPr>
                <w:sz w:val="22"/>
              </w:rPr>
              <w:t>aplicación</w:t>
            </w:r>
            <w:r>
              <w:rPr>
                <w:spacing w:val="56"/>
                <w:sz w:val="22"/>
              </w:rPr>
              <w:t xml:space="preserve"> </w:t>
            </w:r>
            <w:r>
              <w:rPr>
                <w:spacing w:val="-5"/>
                <w:sz w:val="22"/>
              </w:rPr>
              <w:t>de</w:t>
            </w:r>
          </w:p>
          <w:p>
            <w:pPr>
              <w:pStyle w:val="TableParagraph"/>
              <w:widowControl w:val="false"/>
              <w:spacing w:lineRule="exact" w:line="248"/>
              <w:ind w:left="4" w:right="0" w:hanging="0"/>
              <w:rPr>
                <w:sz w:val="22"/>
              </w:rPr>
            </w:pPr>
            <w:r>
              <w:rPr>
                <w:spacing w:val="-2"/>
                <w:sz w:val="22"/>
              </w:rPr>
              <w:t>tatuajes,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2"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2" w:after="0"/>
              <w:rPr>
                <w:rFonts w:ascii="Times New Roman" w:hAnsi="Times New Roman"/>
                <w:b/>
                <w:b/>
                <w:sz w:val="22"/>
              </w:rPr>
            </w:pPr>
            <w:r>
              <w:rPr>
                <w:rFonts w:ascii="Times New Roman" w:hAnsi="Times New Roman"/>
                <w:b/>
                <w:sz w:val="22"/>
              </w:rPr>
            </w:r>
          </w:p>
          <w:p>
            <w:pPr>
              <w:pStyle w:val="TableParagraph"/>
              <w:widowControl w:val="false"/>
              <w:ind w:left="19" w:right="1" w:hanging="0"/>
              <w:jc w:val="center"/>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2" w:after="0"/>
              <w:rPr>
                <w:rFonts w:ascii="Times New Roman" w:hAnsi="Times New Roman"/>
                <w:b/>
                <w:b/>
                <w:sz w:val="22"/>
              </w:rPr>
            </w:pPr>
            <w:r>
              <w:rPr>
                <w:rFonts w:ascii="Times New Roman" w:hAnsi="Times New Roman"/>
                <w:b/>
                <w:sz w:val="22"/>
              </w:rPr>
            </w:r>
          </w:p>
          <w:p>
            <w:pPr>
              <w:pStyle w:val="TableParagraph"/>
              <w:widowControl w:val="false"/>
              <w:spacing w:lineRule="auto" w:line="235" w:before="1" w:after="0"/>
              <w:ind w:left="297" w:right="0" w:hanging="99"/>
              <w:rPr>
                <w:sz w:val="22"/>
              </w:rPr>
            </w:pPr>
            <w:r>
              <w:rPr>
                <w:sz w:val="22"/>
              </w:rPr>
              <w:t>15</w:t>
            </w:r>
            <w:r>
              <w:rPr>
                <w:spacing w:val="-13"/>
                <w:sz w:val="22"/>
              </w:rPr>
              <w:t xml:space="preserve"> </w:t>
            </w:r>
            <w:r>
              <w:rPr>
                <w:sz w:val="22"/>
              </w:rPr>
              <w:t>a</w:t>
            </w:r>
            <w:r>
              <w:rPr>
                <w:spacing w:val="-12"/>
                <w:sz w:val="22"/>
              </w:rPr>
              <w:t xml:space="preserve"> </w:t>
            </w:r>
            <w:r>
              <w:rPr>
                <w:sz w:val="22"/>
              </w:rPr>
              <w:t xml:space="preserve">20 </w:t>
            </w:r>
            <w:r>
              <w:rPr>
                <w:spacing w:val="-4"/>
                <w:sz w:val="22"/>
              </w:rPr>
              <w:t>UMA</w:t>
            </w:r>
          </w:p>
        </w:tc>
      </w:tr>
      <w:tr>
        <w:trPr>
          <w:trHeight w:val="1075"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1" w:hanging="0"/>
              <w:jc w:val="center"/>
              <w:rPr>
                <w:sz w:val="22"/>
              </w:rPr>
            </w:pPr>
            <w:r>
              <w:rPr>
                <w:spacing w:val="-5"/>
                <w:sz w:val="22"/>
              </w:rPr>
              <w:t>202</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9" w:right="5" w:hanging="0"/>
              <w:jc w:val="center"/>
              <w:rPr>
                <w:sz w:val="22"/>
              </w:rPr>
            </w:pPr>
            <w:r>
              <w:rPr>
                <w:spacing w:val="-2"/>
                <w:sz w:val="22"/>
              </w:rPr>
              <w:t>812110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315" w:leader="none"/>
              </w:tabs>
              <w:spacing w:before="133" w:after="0"/>
              <w:ind w:left="5" w:right="-15" w:hanging="0"/>
              <w:rPr>
                <w:sz w:val="22"/>
              </w:rPr>
            </w:pPr>
            <w:r>
              <w:rPr>
                <w:spacing w:val="-2"/>
                <w:sz w:val="22"/>
              </w:rPr>
              <w:t>Peluquería, barberías</w:t>
            </w:r>
            <w:r>
              <w:rPr>
                <w:sz w:val="22"/>
              </w:rPr>
              <w:tab/>
            </w:r>
            <w:r>
              <w:rPr>
                <w:spacing w:val="-10"/>
                <w:sz w:val="22"/>
              </w:rPr>
              <w:t>y</w:t>
            </w:r>
            <w:r>
              <w:rPr>
                <w:spacing w:val="-2"/>
                <w:sz w:val="22"/>
              </w:rPr>
              <w:t xml:space="preserve"> estéticas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82" w:leader="none"/>
                <w:tab w:val="left" w:pos="2781" w:leader="none"/>
              </w:tabs>
              <w:ind w:left="4" w:right="-15" w:hanging="0"/>
              <w:rPr>
                <w:sz w:val="22"/>
              </w:rPr>
            </w:pPr>
            <w:r>
              <w:rPr>
                <w:spacing w:val="-2"/>
                <w:sz w:val="22"/>
              </w:rPr>
              <w:t>Unidades</w:t>
            </w:r>
            <w:r>
              <w:rPr>
                <w:sz w:val="22"/>
              </w:rPr>
              <w:tab/>
            </w:r>
            <w:r>
              <w:rPr>
                <w:spacing w:val="-2"/>
                <w:sz w:val="22"/>
              </w:rPr>
              <w:t>económicas</w:t>
            </w:r>
            <w:r>
              <w:rPr>
                <w:sz w:val="22"/>
              </w:rPr>
              <w:tab/>
            </w:r>
            <w:r>
              <w:rPr>
                <w:spacing w:val="-2"/>
                <w:sz w:val="22"/>
              </w:rPr>
              <w:t xml:space="preserve">dedicadas </w:t>
            </w:r>
            <w:r>
              <w:rPr>
                <w:sz w:val="22"/>
              </w:rPr>
              <w:t>principalmente</w:t>
            </w:r>
            <w:r>
              <w:rPr>
                <w:spacing w:val="33"/>
                <w:sz w:val="22"/>
              </w:rPr>
              <w:t xml:space="preserve"> </w:t>
            </w:r>
            <w:r>
              <w:rPr>
                <w:sz w:val="22"/>
              </w:rPr>
              <w:t>a</w:t>
            </w:r>
            <w:r>
              <w:rPr>
                <w:spacing w:val="34"/>
                <w:sz w:val="22"/>
              </w:rPr>
              <w:t xml:space="preserve"> </w:t>
            </w:r>
            <w:r>
              <w:rPr>
                <w:sz w:val="22"/>
              </w:rPr>
              <w:t>proporcionar</w:t>
            </w:r>
            <w:r>
              <w:rPr>
                <w:spacing w:val="34"/>
                <w:sz w:val="22"/>
              </w:rPr>
              <w:t xml:space="preserve"> </w:t>
            </w:r>
            <w:r>
              <w:rPr>
                <w:spacing w:val="-2"/>
                <w:sz w:val="22"/>
              </w:rPr>
              <w:t>servicios</w:t>
            </w:r>
          </w:p>
          <w:p>
            <w:pPr>
              <w:pStyle w:val="TableParagraph"/>
              <w:widowControl w:val="false"/>
              <w:spacing w:lineRule="atLeast" w:line="270"/>
              <w:ind w:left="4" w:right="-15" w:hanging="0"/>
              <w:rPr>
                <w:sz w:val="22"/>
              </w:rPr>
            </w:pPr>
            <w:r>
              <w:rPr>
                <w:sz w:val="22"/>
              </w:rPr>
              <w:t>de</w:t>
            </w:r>
            <w:r>
              <w:rPr>
                <w:spacing w:val="40"/>
                <w:sz w:val="22"/>
              </w:rPr>
              <w:t xml:space="preserve"> </w:t>
            </w:r>
            <w:r>
              <w:rPr>
                <w:sz w:val="22"/>
              </w:rPr>
              <w:t>cuidado</w:t>
            </w:r>
            <w:r>
              <w:rPr>
                <w:spacing w:val="40"/>
                <w:sz w:val="22"/>
              </w:rPr>
              <w:t xml:space="preserve"> </w:t>
            </w:r>
            <w:r>
              <w:rPr>
                <w:sz w:val="22"/>
              </w:rPr>
              <w:t>y</w:t>
            </w:r>
            <w:r>
              <w:rPr>
                <w:spacing w:val="40"/>
                <w:sz w:val="22"/>
              </w:rPr>
              <w:t xml:space="preserve"> </w:t>
            </w:r>
            <w:r>
              <w:rPr>
                <w:sz w:val="22"/>
              </w:rPr>
              <w:t>arreglo</w:t>
            </w:r>
            <w:r>
              <w:rPr>
                <w:spacing w:val="40"/>
                <w:sz w:val="22"/>
              </w:rPr>
              <w:t xml:space="preserve"> </w:t>
            </w:r>
            <w:r>
              <w:rPr>
                <w:sz w:val="22"/>
              </w:rPr>
              <w:t>personal,</w:t>
            </w:r>
            <w:r>
              <w:rPr>
                <w:spacing w:val="40"/>
                <w:sz w:val="22"/>
              </w:rPr>
              <w:t xml:space="preserve"> </w:t>
            </w:r>
            <w:r>
              <w:rPr>
                <w:sz w:val="22"/>
              </w:rPr>
              <w:t>como</w:t>
            </w:r>
            <w:r>
              <w:rPr>
                <w:spacing w:val="40"/>
                <w:sz w:val="22"/>
              </w:rPr>
              <w:t xml:space="preserve"> </w:t>
            </w:r>
            <w:r>
              <w:rPr>
                <w:sz w:val="22"/>
              </w:rPr>
              <w:t>cuidado del cabello, uñas;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19" w:right="1" w:hanging="0"/>
              <w:jc w:val="center"/>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spacing w:before="1" w:after="0"/>
              <w:ind w:left="198" w:right="0" w:hanging="0"/>
              <w:rPr>
                <w:sz w:val="22"/>
              </w:rPr>
            </w:pPr>
            <w:r>
              <w:rPr>
                <w:sz w:val="22"/>
              </w:rPr>
              <w:t>10</w:t>
            </w:r>
            <w:r>
              <w:rPr>
                <w:spacing w:val="-2"/>
                <w:sz w:val="22"/>
              </w:rPr>
              <w:t xml:space="preserve"> </w:t>
            </w:r>
            <w:r>
              <w:rPr>
                <w:sz w:val="22"/>
              </w:rPr>
              <w:t>a</w:t>
            </w:r>
            <w:r>
              <w:rPr>
                <w:spacing w:val="-2"/>
                <w:sz w:val="22"/>
              </w:rPr>
              <w:t xml:space="preserve"> </w:t>
            </w:r>
            <w:r>
              <w:rPr>
                <w:spacing w:val="-7"/>
                <w:sz w:val="22"/>
              </w:rPr>
              <w:t>15</w:t>
            </w:r>
          </w:p>
        </w:tc>
      </w:tr>
      <w:tr>
        <w:trPr>
          <w:trHeight w:val="80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203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812130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315" w:leader="none"/>
              </w:tabs>
              <w:ind w:left="5" w:right="-15" w:hanging="0"/>
              <w:rPr>
                <w:sz w:val="22"/>
              </w:rPr>
            </w:pPr>
            <w:r>
              <w:rPr>
                <w:spacing w:val="-2"/>
                <w:sz w:val="22"/>
              </w:rPr>
              <w:t>Sanitarios públicos</w:t>
            </w:r>
            <w:r>
              <w:rPr>
                <w:sz w:val="22"/>
              </w:rPr>
              <w:tab/>
            </w:r>
            <w:r>
              <w:rPr>
                <w:spacing w:val="-10"/>
                <w:sz w:val="22"/>
              </w:rPr>
              <w:t>y</w:t>
            </w:r>
          </w:p>
          <w:p>
            <w:pPr>
              <w:pStyle w:val="TableParagraph"/>
              <w:widowControl w:val="false"/>
              <w:spacing w:lineRule="exact" w:line="249"/>
              <w:ind w:left="5" w:right="0" w:hanging="0"/>
              <w:rPr>
                <w:sz w:val="22"/>
              </w:rPr>
            </w:pPr>
            <w:r>
              <w:rPr>
                <w:spacing w:val="-2"/>
                <w:sz w:val="22"/>
              </w:rPr>
              <w:t>boleras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proporcionar servicios</w:t>
            </w:r>
            <w:r>
              <w:rPr>
                <w:spacing w:val="-9"/>
                <w:sz w:val="22"/>
              </w:rPr>
              <w:t xml:space="preserve"> </w:t>
            </w:r>
            <w:r>
              <w:rPr>
                <w:sz w:val="22"/>
              </w:rPr>
              <w:t>de</w:t>
            </w:r>
            <w:r>
              <w:rPr>
                <w:spacing w:val="-7"/>
                <w:sz w:val="22"/>
              </w:rPr>
              <w:t xml:space="preserve"> </w:t>
            </w:r>
            <w:r>
              <w:rPr>
                <w:sz w:val="22"/>
              </w:rPr>
              <w:t>sanitarios</w:t>
            </w:r>
            <w:r>
              <w:rPr>
                <w:spacing w:val="-8"/>
                <w:sz w:val="22"/>
              </w:rPr>
              <w:t xml:space="preserve"> </w:t>
            </w:r>
            <w:r>
              <w:rPr>
                <w:sz w:val="22"/>
              </w:rPr>
              <w:t>públicos</w:t>
            </w:r>
            <w:r>
              <w:rPr>
                <w:spacing w:val="-8"/>
                <w:sz w:val="22"/>
              </w:rPr>
              <w:t xml:space="preserve"> </w:t>
            </w:r>
            <w:r>
              <w:rPr>
                <w:sz w:val="22"/>
              </w:rPr>
              <w:t>y</w:t>
            </w:r>
            <w:r>
              <w:rPr>
                <w:spacing w:val="-6"/>
                <w:sz w:val="22"/>
              </w:rPr>
              <w:t xml:space="preserve"> </w:t>
            </w:r>
            <w:r>
              <w:rPr>
                <w:spacing w:val="-2"/>
                <w:sz w:val="22"/>
              </w:rPr>
              <w:t>limpieza</w:t>
            </w:r>
          </w:p>
          <w:p>
            <w:pPr>
              <w:pStyle w:val="TableParagraph"/>
              <w:widowControl w:val="false"/>
              <w:spacing w:lineRule="exact" w:line="249"/>
              <w:ind w:left="4" w:right="0" w:hanging="0"/>
              <w:rPr>
                <w:sz w:val="22"/>
              </w:rPr>
            </w:pPr>
            <w:r>
              <w:rPr>
                <w:sz w:val="22"/>
              </w:rPr>
              <w:t>de</w:t>
            </w:r>
            <w:r>
              <w:rPr>
                <w:spacing w:val="-1"/>
                <w:sz w:val="22"/>
              </w:rPr>
              <w:t xml:space="preserve"> </w:t>
            </w:r>
            <w:r>
              <w:rPr>
                <w:spacing w:val="-2"/>
                <w:sz w:val="22"/>
              </w:rPr>
              <w:t>calzado</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297"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15 </w:t>
            </w:r>
            <w:r>
              <w:rPr>
                <w:spacing w:val="-4"/>
                <w:sz w:val="22"/>
              </w:rPr>
              <w:t>UMA</w:t>
            </w:r>
          </w:p>
        </w:tc>
      </w:tr>
      <w:tr>
        <w:trPr>
          <w:trHeight w:val="537"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9" w:right="1" w:hanging="0"/>
              <w:jc w:val="center"/>
              <w:rPr>
                <w:sz w:val="22"/>
              </w:rPr>
            </w:pPr>
            <w:r>
              <w:rPr>
                <w:spacing w:val="-5"/>
                <w:sz w:val="22"/>
              </w:rPr>
              <w:t>204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9" w:right="5" w:hanging="0"/>
              <w:jc w:val="center"/>
              <w:rPr>
                <w:sz w:val="22"/>
              </w:rPr>
            </w:pPr>
            <w:r>
              <w:rPr>
                <w:spacing w:val="-2"/>
                <w:sz w:val="22"/>
              </w:rPr>
              <w:t>812210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314" w:leader="none"/>
              </w:tabs>
              <w:spacing w:lineRule="exact" w:line="268"/>
              <w:ind w:left="5" w:right="-15" w:hanging="0"/>
              <w:rPr>
                <w:sz w:val="22"/>
              </w:rPr>
            </w:pPr>
            <w:r>
              <w:rPr>
                <w:spacing w:val="-2"/>
                <w:sz w:val="22"/>
              </w:rPr>
              <w:t>Lavanderías</w:t>
            </w:r>
            <w:r>
              <w:rPr>
                <w:sz w:val="22"/>
              </w:rPr>
              <w:tab/>
            </w:r>
            <w:r>
              <w:rPr>
                <w:spacing w:val="-10"/>
                <w:sz w:val="22"/>
              </w:rPr>
              <w:t>y</w:t>
            </w:r>
          </w:p>
          <w:p>
            <w:pPr>
              <w:pStyle w:val="TableParagraph"/>
              <w:widowControl w:val="false"/>
              <w:spacing w:lineRule="exact" w:line="249"/>
              <w:ind w:left="5" w:right="0" w:hanging="0"/>
              <w:rPr>
                <w:sz w:val="22"/>
              </w:rPr>
            </w:pPr>
            <w:r>
              <w:rPr>
                <w:spacing w:val="-2"/>
                <w:sz w:val="22"/>
              </w:rPr>
              <w:t>tintorerías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15" w:hanging="0"/>
              <w:rPr>
                <w:sz w:val="22"/>
              </w:rPr>
            </w:pPr>
            <w:r>
              <w:rPr>
                <w:spacing w:val="-2"/>
                <w:sz w:val="22"/>
              </w:rPr>
              <w:t>Dedicadas</w:t>
            </w:r>
            <w:r>
              <w:rPr>
                <w:spacing w:val="-1"/>
                <w:sz w:val="22"/>
              </w:rPr>
              <w:t xml:space="preserve"> </w:t>
            </w:r>
            <w:r>
              <w:rPr>
                <w:spacing w:val="-2"/>
                <w:sz w:val="22"/>
              </w:rPr>
              <w:t>principalmente</w:t>
            </w:r>
            <w:r>
              <w:rPr>
                <w:spacing w:val="-1"/>
                <w:sz w:val="22"/>
              </w:rPr>
              <w:t xml:space="preserve"> </w:t>
            </w:r>
            <w:r>
              <w:rPr>
                <w:spacing w:val="-2"/>
                <w:sz w:val="22"/>
              </w:rPr>
              <w:t>a</w:t>
            </w:r>
            <w:r>
              <w:rPr>
                <w:sz w:val="22"/>
              </w:rPr>
              <w:t xml:space="preserve"> </w:t>
            </w:r>
            <w:r>
              <w:rPr>
                <w:spacing w:val="-2"/>
                <w:sz w:val="22"/>
              </w:rPr>
              <w:t>proporcionar</w:t>
            </w:r>
          </w:p>
          <w:p>
            <w:pPr>
              <w:pStyle w:val="TableParagraph"/>
              <w:widowControl w:val="false"/>
              <w:spacing w:lineRule="exact" w:line="249"/>
              <w:ind w:left="4" w:right="0" w:hanging="0"/>
              <w:rPr>
                <w:sz w:val="22"/>
              </w:rPr>
            </w:pPr>
            <w:r>
              <w:rPr>
                <w:sz w:val="22"/>
              </w:rPr>
              <w:t>servicios</w:t>
            </w:r>
            <w:r>
              <w:rPr>
                <w:spacing w:val="-3"/>
                <w:sz w:val="22"/>
              </w:rPr>
              <w:t xml:space="preserve"> </w:t>
            </w:r>
            <w:r>
              <w:rPr>
                <w:sz w:val="22"/>
              </w:rPr>
              <w:t>de</w:t>
            </w:r>
            <w:r>
              <w:rPr>
                <w:spacing w:val="-3"/>
                <w:sz w:val="22"/>
              </w:rPr>
              <w:t xml:space="preserve"> </w:t>
            </w:r>
            <w:r>
              <w:rPr>
                <w:sz w:val="22"/>
              </w:rPr>
              <w:t>lavado</w:t>
            </w:r>
            <w:r>
              <w:rPr>
                <w:spacing w:val="-4"/>
                <w:sz w:val="22"/>
              </w:rPr>
              <w:t xml:space="preserve"> </w:t>
            </w:r>
            <w:r>
              <w:rPr>
                <w:sz w:val="22"/>
              </w:rPr>
              <w:t>y</w:t>
            </w:r>
            <w:r>
              <w:rPr>
                <w:spacing w:val="-3"/>
                <w:sz w:val="22"/>
              </w:rPr>
              <w:t xml:space="preserve"> </w:t>
            </w:r>
            <w:r>
              <w:rPr>
                <w:sz w:val="22"/>
              </w:rPr>
              <w:t>planchado</w:t>
            </w:r>
            <w:r>
              <w:rPr>
                <w:spacing w:val="-2"/>
                <w:sz w:val="22"/>
              </w:rPr>
              <w:t xml:space="preserve"> </w:t>
            </w:r>
            <w:r>
              <w:rPr>
                <w:sz w:val="22"/>
              </w:rPr>
              <w:t>de</w:t>
            </w:r>
            <w:r>
              <w:rPr>
                <w:spacing w:val="-2"/>
                <w:sz w:val="22"/>
              </w:rPr>
              <w:t xml:space="preserve"> </w:t>
            </w:r>
            <w:r>
              <w:rPr>
                <w:spacing w:val="-4"/>
                <w:sz w:val="22"/>
              </w:rPr>
              <w:t>ropa</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98" w:right="0" w:hanging="0"/>
              <w:rPr>
                <w:sz w:val="22"/>
              </w:rPr>
            </w:pPr>
            <w:r>
              <w:rPr>
                <w:sz w:val="22"/>
              </w:rPr>
              <w:t>17</w:t>
            </w:r>
            <w:r>
              <w:rPr>
                <w:spacing w:val="1"/>
                <w:sz w:val="22"/>
              </w:rPr>
              <w:t xml:space="preserve"> </w:t>
            </w:r>
            <w:r>
              <w:rPr>
                <w:sz w:val="22"/>
              </w:rPr>
              <w:t>a</w:t>
            </w:r>
            <w:r>
              <w:rPr>
                <w:spacing w:val="-2"/>
                <w:sz w:val="22"/>
              </w:rPr>
              <w:t xml:space="preserve"> </w:t>
            </w:r>
            <w:r>
              <w:rPr>
                <w:spacing w:val="-5"/>
                <w:sz w:val="22"/>
              </w:rPr>
              <w:t>20</w:t>
            </w:r>
          </w:p>
          <w:p>
            <w:pPr>
              <w:pStyle w:val="TableParagraph"/>
              <w:widowControl w:val="false"/>
              <w:spacing w:lineRule="exact" w:line="249"/>
              <w:ind w:left="297" w:right="0" w:hanging="0"/>
              <w:rPr>
                <w:sz w:val="22"/>
              </w:rPr>
            </w:pPr>
            <w:r>
              <w:rPr>
                <w:spacing w:val="-5"/>
                <w:sz w:val="22"/>
              </w:rPr>
              <w:t>UMA</w:t>
            </w:r>
          </w:p>
        </w:tc>
      </w:tr>
    </w:tbl>
    <w:p>
      <w:pPr>
        <w:sectPr>
          <w:headerReference w:type="default" r:id="rId57"/>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72" w:type="dxa"/>
        <w:jc w:val="left"/>
        <w:tblInd w:w="348" w:type="dxa"/>
        <w:tblLayout w:type="fixed"/>
        <w:tblCellMar>
          <w:top w:w="0" w:type="dxa"/>
          <w:left w:w="5" w:type="dxa"/>
          <w:bottom w:w="0" w:type="dxa"/>
          <w:right w:w="5" w:type="dxa"/>
        </w:tblCellMar>
        <w:tblLook w:val="01e0"/>
      </w:tblPr>
      <w:tblGrid>
        <w:gridCol w:w="421"/>
        <w:gridCol w:w="849"/>
        <w:gridCol w:w="1418"/>
        <w:gridCol w:w="3683"/>
        <w:gridCol w:w="1275"/>
        <w:gridCol w:w="991"/>
        <w:gridCol w:w="1034"/>
      </w:tblGrid>
      <w:tr>
        <w:trPr>
          <w:trHeight w:val="1610"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205</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812310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5" w:right="-15" w:hanging="0"/>
              <w:rPr>
                <w:sz w:val="22"/>
              </w:rPr>
            </w:pPr>
            <w:r>
              <w:rPr>
                <w:spacing w:val="-2"/>
                <w:sz w:val="22"/>
              </w:rPr>
              <w:t>Servicios funerarios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jc w:val="both"/>
              <w:rPr>
                <w:sz w:val="22"/>
              </w:rPr>
            </w:pPr>
            <w:r>
              <w:rPr>
                <w:sz w:val="22"/>
              </w:rPr>
              <w:t>Unidades económicas dedicadas principalmente a proporcionar servicios funerarios, como traslado de cuerpos, velación, apoyo para trámites legales, cremación</w:t>
            </w:r>
            <w:r>
              <w:rPr>
                <w:spacing w:val="29"/>
                <w:sz w:val="22"/>
              </w:rPr>
              <w:t xml:space="preserve"> </w:t>
            </w:r>
            <w:r>
              <w:rPr>
                <w:sz w:val="22"/>
              </w:rPr>
              <w:t>y</w:t>
            </w:r>
            <w:r>
              <w:rPr>
                <w:spacing w:val="28"/>
                <w:sz w:val="22"/>
              </w:rPr>
              <w:t xml:space="preserve"> </w:t>
            </w:r>
            <w:r>
              <w:rPr>
                <w:sz w:val="22"/>
              </w:rPr>
              <w:t>embalsamiento</w:t>
            </w:r>
            <w:r>
              <w:rPr>
                <w:spacing w:val="30"/>
                <w:sz w:val="22"/>
              </w:rPr>
              <w:t xml:space="preserve"> </w:t>
            </w:r>
            <w:r>
              <w:rPr>
                <w:sz w:val="22"/>
              </w:rPr>
              <w:t>y</w:t>
            </w:r>
            <w:r>
              <w:rPr>
                <w:spacing w:val="29"/>
                <w:sz w:val="22"/>
              </w:rPr>
              <w:t xml:space="preserve"> </w:t>
            </w:r>
            <w:r>
              <w:rPr>
                <w:sz w:val="22"/>
              </w:rPr>
              <w:t>venta</w:t>
            </w:r>
            <w:r>
              <w:rPr>
                <w:spacing w:val="30"/>
                <w:sz w:val="22"/>
              </w:rPr>
              <w:t xml:space="preserve"> </w:t>
            </w:r>
            <w:r>
              <w:rPr>
                <w:spacing w:val="-5"/>
                <w:sz w:val="22"/>
              </w:rPr>
              <w:t>de</w:t>
            </w:r>
          </w:p>
          <w:p>
            <w:pPr>
              <w:pStyle w:val="TableParagraph"/>
              <w:widowControl w:val="false"/>
              <w:spacing w:lineRule="exact" w:line="248"/>
              <w:ind w:left="4" w:right="0" w:hanging="0"/>
              <w:rPr>
                <w:sz w:val="22"/>
              </w:rPr>
            </w:pPr>
            <w:r>
              <w:rPr>
                <w:spacing w:val="-2"/>
                <w:sz w:val="22"/>
              </w:rPr>
              <w:t>ataúdes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65" w:after="0"/>
              <w:rPr>
                <w:rFonts w:ascii="Times New Roman" w:hAnsi="Times New Roman"/>
                <w:b/>
                <w:b/>
                <w:sz w:val="22"/>
              </w:rPr>
            </w:pPr>
            <w:r>
              <w:rPr>
                <w:rFonts w:ascii="Times New Roman" w:hAnsi="Times New Roman"/>
                <w:b/>
                <w:sz w:val="22"/>
              </w:rPr>
            </w:r>
          </w:p>
          <w:p>
            <w:pPr>
              <w:pStyle w:val="TableParagraph"/>
              <w:widowControl w:val="false"/>
              <w:ind w:left="19" w:right="1" w:hanging="0"/>
              <w:jc w:val="center"/>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75</w:t>
            </w:r>
            <w:r>
              <w:rPr>
                <w:spacing w:val="-13"/>
                <w:sz w:val="22"/>
              </w:rPr>
              <w:t xml:space="preserve"> </w:t>
            </w:r>
            <w:r>
              <w:rPr>
                <w:sz w:val="22"/>
              </w:rPr>
              <w:t>a</w:t>
            </w:r>
            <w:r>
              <w:rPr>
                <w:spacing w:val="-12"/>
                <w:sz w:val="22"/>
              </w:rPr>
              <w:t xml:space="preserve"> </w:t>
            </w:r>
            <w:r>
              <w:rPr>
                <w:sz w:val="22"/>
              </w:rPr>
              <w:t xml:space="preserve">80 </w:t>
            </w:r>
            <w:r>
              <w:rPr>
                <w:spacing w:val="-4"/>
                <w:sz w:val="22"/>
              </w:rPr>
              <w:t>UMA</w:t>
            </w:r>
          </w:p>
        </w:tc>
      </w:tr>
      <w:tr>
        <w:trPr>
          <w:trHeight w:val="1074"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206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812910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91" w:leader="none"/>
              </w:tabs>
              <w:spacing w:lineRule="exact" w:line="268"/>
              <w:ind w:left="5" w:right="-15" w:hanging="0"/>
              <w:rPr>
                <w:sz w:val="22"/>
              </w:rPr>
            </w:pPr>
            <w:r>
              <w:rPr>
                <w:spacing w:val="-2"/>
                <w:sz w:val="22"/>
              </w:rPr>
              <w:t>Servicios</w:t>
            </w:r>
            <w:r>
              <w:rPr>
                <w:sz w:val="22"/>
              </w:rPr>
              <w:tab/>
            </w:r>
            <w:r>
              <w:rPr>
                <w:spacing w:val="-5"/>
                <w:sz w:val="22"/>
              </w:rPr>
              <w:t>de</w:t>
            </w:r>
          </w:p>
          <w:p>
            <w:pPr>
              <w:pStyle w:val="TableParagraph"/>
              <w:widowControl w:val="false"/>
              <w:tabs>
                <w:tab w:val="clear" w:pos="720"/>
                <w:tab w:val="left" w:pos="1305" w:leader="none"/>
              </w:tabs>
              <w:ind w:left="5" w:right="-15" w:hanging="0"/>
              <w:rPr>
                <w:sz w:val="22"/>
              </w:rPr>
            </w:pPr>
            <w:r>
              <w:rPr>
                <w:spacing w:val="-2"/>
                <w:sz w:val="22"/>
              </w:rPr>
              <w:t>revelado</w:t>
            </w:r>
            <w:r>
              <w:rPr>
                <w:sz w:val="22"/>
              </w:rPr>
              <w:tab/>
            </w:r>
            <w:r>
              <w:rPr>
                <w:spacing w:val="-10"/>
                <w:sz w:val="22"/>
              </w:rPr>
              <w:t>e</w:t>
            </w:r>
          </w:p>
          <w:p>
            <w:pPr>
              <w:pStyle w:val="TableParagraph"/>
              <w:widowControl w:val="false"/>
              <w:tabs>
                <w:tab w:val="clear" w:pos="720"/>
                <w:tab w:val="left" w:pos="1190" w:leader="none"/>
              </w:tabs>
              <w:spacing w:lineRule="atLeast" w:line="270"/>
              <w:ind w:left="5" w:right="-15" w:hanging="0"/>
              <w:rPr>
                <w:sz w:val="22"/>
              </w:rPr>
            </w:pPr>
            <w:r>
              <w:rPr>
                <w:spacing w:val="-2"/>
                <w:sz w:val="22"/>
              </w:rPr>
              <w:t>impresión</w:t>
            </w:r>
            <w:r>
              <w:rPr>
                <w:sz w:val="22"/>
              </w:rPr>
              <w:tab/>
            </w:r>
            <w:r>
              <w:rPr>
                <w:spacing w:val="-6"/>
                <w:sz w:val="22"/>
              </w:rPr>
              <w:t xml:space="preserve">de </w:t>
            </w:r>
            <w:r>
              <w:rPr>
                <w:spacing w:val="-2"/>
                <w:sz w:val="22"/>
              </w:rPr>
              <w:t>fotografías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4" w:right="-15" w:hanging="0"/>
              <w:jc w:val="both"/>
              <w:rPr>
                <w:sz w:val="22"/>
              </w:rPr>
            </w:pPr>
            <w:r>
              <w:rPr>
                <w:sz w:val="22"/>
              </w:rPr>
              <w:t>Dedicadas</w:t>
            </w:r>
            <w:r>
              <w:rPr>
                <w:spacing w:val="-13"/>
                <w:sz w:val="22"/>
              </w:rPr>
              <w:t xml:space="preserve"> </w:t>
            </w:r>
            <w:r>
              <w:rPr>
                <w:sz w:val="22"/>
              </w:rPr>
              <w:t>principalmente</w:t>
            </w:r>
            <w:r>
              <w:rPr>
                <w:spacing w:val="-12"/>
                <w:sz w:val="22"/>
              </w:rPr>
              <w:t xml:space="preserve"> </w:t>
            </w:r>
            <w:r>
              <w:rPr>
                <w:sz w:val="22"/>
              </w:rPr>
              <w:t>a</w:t>
            </w:r>
            <w:r>
              <w:rPr>
                <w:spacing w:val="-13"/>
                <w:sz w:val="22"/>
              </w:rPr>
              <w:t xml:space="preserve"> </w:t>
            </w:r>
            <w:r>
              <w:rPr>
                <w:sz w:val="22"/>
              </w:rPr>
              <w:t xml:space="preserve">proporcionar servicios de relevado e impresión de </w:t>
            </w:r>
            <w:r>
              <w:rPr>
                <w:spacing w:val="-2"/>
                <w:sz w:val="22"/>
              </w:rPr>
              <w:t>fotografías</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9" w:right="0" w:hanging="0"/>
              <w:jc w:val="center"/>
              <w:rPr>
                <w:sz w:val="22"/>
              </w:rPr>
            </w:pPr>
            <w:r>
              <w:rPr>
                <w:sz w:val="22"/>
              </w:rPr>
              <w:t>No</w:t>
            </w:r>
            <w:r>
              <w:rPr>
                <w:spacing w:val="-2"/>
                <w:sz w:val="22"/>
              </w:rPr>
              <w:t xml:space="preserve"> 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297" w:right="0" w:hanging="99"/>
              <w:rPr>
                <w:sz w:val="22"/>
              </w:rPr>
            </w:pPr>
            <w:r>
              <w:rPr>
                <w:sz w:val="22"/>
              </w:rPr>
              <w:t>10</w:t>
            </w:r>
            <w:r>
              <w:rPr>
                <w:spacing w:val="-13"/>
                <w:sz w:val="22"/>
              </w:rPr>
              <w:t xml:space="preserve"> </w:t>
            </w:r>
            <w:r>
              <w:rPr>
                <w:sz w:val="22"/>
              </w:rPr>
              <w:t>a</w:t>
            </w:r>
            <w:r>
              <w:rPr>
                <w:spacing w:val="-12"/>
                <w:sz w:val="22"/>
              </w:rPr>
              <w:t xml:space="preserve"> </w:t>
            </w:r>
            <w:r>
              <w:rPr>
                <w:sz w:val="22"/>
              </w:rPr>
              <w:t xml:space="preserve">12 </w:t>
            </w:r>
            <w:r>
              <w:rPr>
                <w:spacing w:val="-4"/>
                <w:sz w:val="22"/>
              </w:rPr>
              <w:t>UMA</w:t>
            </w:r>
          </w:p>
        </w:tc>
      </w:tr>
      <w:tr>
        <w:trPr>
          <w:trHeight w:val="2418" w:hRule="atLeast"/>
        </w:trPr>
        <w:tc>
          <w:tcPr>
            <w:tcW w:w="42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61" w:after="0"/>
              <w:rPr>
                <w:rFonts w:ascii="Times New Roman" w:hAnsi="Times New Roman"/>
                <w:b/>
                <w:b/>
                <w:sz w:val="22"/>
              </w:rPr>
            </w:pPr>
            <w:r>
              <w:rPr>
                <w:rFonts w:ascii="Times New Roman" w:hAnsi="Times New Roman"/>
                <w:b/>
                <w:sz w:val="22"/>
              </w:rPr>
            </w:r>
          </w:p>
          <w:p>
            <w:pPr>
              <w:pStyle w:val="TableParagraph"/>
              <w:widowControl w:val="false"/>
              <w:ind w:left="9" w:right="1" w:hanging="0"/>
              <w:jc w:val="center"/>
              <w:rPr>
                <w:sz w:val="22"/>
              </w:rPr>
            </w:pPr>
            <w:r>
              <w:rPr>
                <w:spacing w:val="-5"/>
                <w:sz w:val="22"/>
              </w:rPr>
              <w:t>207</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61" w:after="0"/>
              <w:rPr>
                <w:rFonts w:ascii="Times New Roman" w:hAnsi="Times New Roman"/>
                <w:b/>
                <w:b/>
                <w:sz w:val="22"/>
              </w:rPr>
            </w:pPr>
            <w:r>
              <w:rPr>
                <w:rFonts w:ascii="Times New Roman" w:hAnsi="Times New Roman"/>
                <w:b/>
                <w:sz w:val="22"/>
              </w:rPr>
            </w:r>
          </w:p>
          <w:p>
            <w:pPr>
              <w:pStyle w:val="TableParagraph"/>
              <w:widowControl w:val="false"/>
              <w:ind w:left="9" w:right="5" w:hanging="0"/>
              <w:jc w:val="center"/>
              <w:rPr>
                <w:sz w:val="22"/>
              </w:rPr>
            </w:pPr>
            <w:r>
              <w:rPr>
                <w:spacing w:val="-2"/>
                <w:sz w:val="22"/>
              </w:rPr>
              <w:t>812990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80" w:after="0"/>
              <w:rPr>
                <w:rFonts w:ascii="Times New Roman" w:hAnsi="Times New Roman"/>
                <w:b/>
                <w:b/>
                <w:sz w:val="22"/>
              </w:rPr>
            </w:pPr>
            <w:r>
              <w:rPr>
                <w:rFonts w:ascii="Times New Roman" w:hAnsi="Times New Roman"/>
                <w:b/>
                <w:sz w:val="22"/>
              </w:rPr>
            </w:r>
          </w:p>
          <w:p>
            <w:pPr>
              <w:pStyle w:val="TableParagraph"/>
              <w:widowControl w:val="false"/>
              <w:ind w:left="5" w:right="-15" w:hanging="0"/>
              <w:rPr>
                <w:sz w:val="22"/>
              </w:rPr>
            </w:pPr>
            <w:r>
              <w:rPr>
                <w:sz w:val="22"/>
              </w:rPr>
              <w:t>Otros</w:t>
            </w:r>
            <w:r>
              <w:rPr>
                <w:spacing w:val="62"/>
                <w:sz w:val="22"/>
              </w:rPr>
              <w:t xml:space="preserve"> </w:t>
            </w:r>
            <w:r>
              <w:rPr>
                <w:sz w:val="22"/>
              </w:rPr>
              <w:t xml:space="preserve">servicios </w:t>
            </w:r>
            <w:r>
              <w:rPr>
                <w:spacing w:val="-2"/>
                <w:sz w:val="22"/>
              </w:rPr>
              <w:t>personales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jc w:val="both"/>
              <w:rPr>
                <w:sz w:val="22"/>
              </w:rPr>
            </w:pPr>
            <w:r>
              <w:rPr>
                <w:sz w:val="22"/>
              </w:rPr>
              <w:t>Unidades económicas dedicadas principalmente a proporcionar servicios de alojamiento para mascotas, aseo, corte de pelo y uñas para mascotas; reparación y mantenimiento de podadoras; laboratorios clínicos, lavado de</w:t>
            </w:r>
            <w:r>
              <w:rPr>
                <w:spacing w:val="-7"/>
                <w:sz w:val="22"/>
              </w:rPr>
              <w:t xml:space="preserve"> </w:t>
            </w:r>
            <w:r>
              <w:rPr>
                <w:sz w:val="22"/>
              </w:rPr>
              <w:t>autos,</w:t>
            </w:r>
            <w:r>
              <w:rPr>
                <w:spacing w:val="-7"/>
                <w:sz w:val="22"/>
              </w:rPr>
              <w:t xml:space="preserve"> </w:t>
            </w:r>
            <w:r>
              <w:rPr>
                <w:sz w:val="22"/>
              </w:rPr>
              <w:t>camionetas</w:t>
            </w:r>
            <w:r>
              <w:rPr>
                <w:spacing w:val="-7"/>
                <w:sz w:val="22"/>
              </w:rPr>
              <w:t xml:space="preserve"> </w:t>
            </w:r>
            <w:r>
              <w:rPr>
                <w:sz w:val="22"/>
              </w:rPr>
              <w:t>y</w:t>
            </w:r>
            <w:r>
              <w:rPr>
                <w:spacing w:val="-7"/>
                <w:sz w:val="22"/>
              </w:rPr>
              <w:t xml:space="preserve"> </w:t>
            </w:r>
            <w:r>
              <w:rPr>
                <w:sz w:val="22"/>
              </w:rPr>
              <w:t>camiones;</w:t>
            </w:r>
            <w:r>
              <w:rPr>
                <w:spacing w:val="-8"/>
                <w:sz w:val="22"/>
              </w:rPr>
              <w:t xml:space="preserve"> </w:t>
            </w:r>
            <w:r>
              <w:rPr>
                <w:sz w:val="22"/>
              </w:rPr>
              <w:t>y</w:t>
            </w:r>
            <w:r>
              <w:rPr>
                <w:spacing w:val="-7"/>
                <w:sz w:val="22"/>
              </w:rPr>
              <w:t xml:space="preserve"> </w:t>
            </w:r>
            <w:r>
              <w:rPr>
                <w:sz w:val="22"/>
              </w:rPr>
              <w:t>otros servicios</w:t>
            </w:r>
            <w:r>
              <w:rPr>
                <w:spacing w:val="59"/>
                <w:sz w:val="22"/>
              </w:rPr>
              <w:t xml:space="preserve"> </w:t>
            </w:r>
            <w:r>
              <w:rPr>
                <w:sz w:val="22"/>
              </w:rPr>
              <w:t>personales</w:t>
            </w:r>
            <w:r>
              <w:rPr>
                <w:spacing w:val="60"/>
                <w:sz w:val="22"/>
              </w:rPr>
              <w:t xml:space="preserve"> </w:t>
            </w:r>
            <w:r>
              <w:rPr>
                <w:sz w:val="22"/>
              </w:rPr>
              <w:t>no</w:t>
            </w:r>
            <w:r>
              <w:rPr>
                <w:spacing w:val="59"/>
                <w:sz w:val="22"/>
              </w:rPr>
              <w:t xml:space="preserve"> </w:t>
            </w:r>
            <w:r>
              <w:rPr>
                <w:sz w:val="22"/>
              </w:rPr>
              <w:t>clasificados</w:t>
            </w:r>
            <w:r>
              <w:rPr>
                <w:spacing w:val="60"/>
                <w:sz w:val="22"/>
              </w:rPr>
              <w:t xml:space="preserve"> </w:t>
            </w:r>
            <w:r>
              <w:rPr>
                <w:spacing w:val="-5"/>
                <w:sz w:val="22"/>
              </w:rPr>
              <w:t>en</w:t>
            </w:r>
          </w:p>
          <w:p>
            <w:pPr>
              <w:pStyle w:val="TableParagraph"/>
              <w:widowControl w:val="false"/>
              <w:spacing w:lineRule="exact" w:line="252"/>
              <w:ind w:left="4" w:right="0" w:hanging="0"/>
              <w:jc w:val="both"/>
              <w:rPr>
                <w:sz w:val="22"/>
              </w:rPr>
            </w:pPr>
            <w:r>
              <w:rPr>
                <w:sz w:val="22"/>
              </w:rPr>
              <w:t>otra</w:t>
            </w:r>
            <w:r>
              <w:rPr>
                <w:spacing w:val="1"/>
                <w:sz w:val="22"/>
              </w:rPr>
              <w:t xml:space="preserve"> </w:t>
            </w:r>
            <w:r>
              <w:rPr>
                <w:spacing w:val="-2"/>
                <w:sz w:val="22"/>
              </w:rPr>
              <w:t>parte.</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61" w:after="0"/>
              <w:rPr>
                <w:rFonts w:ascii="Times New Roman" w:hAnsi="Times New Roman"/>
                <w:b/>
                <w:b/>
                <w:sz w:val="22"/>
              </w:rPr>
            </w:pPr>
            <w:r>
              <w:rPr>
                <w:rFonts w:ascii="Times New Roman" w:hAnsi="Times New Roman"/>
                <w:b/>
                <w:sz w:val="22"/>
              </w:rPr>
            </w:r>
          </w:p>
          <w:p>
            <w:pPr>
              <w:pStyle w:val="TableParagraph"/>
              <w:widowControl w:val="false"/>
              <w:ind w:left="16" w:right="0"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61" w:after="0"/>
              <w:rPr>
                <w:rFonts w:ascii="Times New Roman" w:hAnsi="Times New Roman"/>
                <w:b/>
                <w:b/>
                <w:sz w:val="22"/>
              </w:rPr>
            </w:pPr>
            <w:r>
              <w:rPr>
                <w:rFonts w:ascii="Times New Roman" w:hAnsi="Times New Roman"/>
                <w:b/>
                <w:sz w:val="22"/>
              </w:rPr>
            </w:r>
          </w:p>
          <w:p>
            <w:pPr>
              <w:pStyle w:val="TableParagraph"/>
              <w:widowControl w:val="false"/>
              <w:ind w:left="19" w:right="1" w:hanging="0"/>
              <w:jc w:val="center"/>
              <w:rPr>
                <w:sz w:val="22"/>
              </w:rPr>
            </w:pPr>
            <w:r>
              <w:rPr>
                <w:sz w:val="22"/>
              </w:rPr>
              <w:t>Si</w:t>
            </w:r>
            <w:r>
              <w:rPr>
                <w:spacing w:val="-3"/>
                <w:sz w:val="22"/>
              </w:rPr>
              <w:t xml:space="preserve"> </w:t>
            </w:r>
            <w:r>
              <w:rPr>
                <w:spacing w:val="-2"/>
                <w:sz w:val="22"/>
              </w:rPr>
              <w:t>aplica</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180" w:after="0"/>
              <w:rPr>
                <w:rFonts w:ascii="Times New Roman" w:hAnsi="Times New Roman"/>
                <w:b/>
                <w:b/>
                <w:sz w:val="22"/>
              </w:rPr>
            </w:pPr>
            <w:r>
              <w:rPr>
                <w:rFonts w:ascii="Times New Roman" w:hAnsi="Times New Roman"/>
                <w:b/>
                <w:sz w:val="22"/>
              </w:rPr>
            </w:r>
          </w:p>
          <w:p>
            <w:pPr>
              <w:pStyle w:val="TableParagraph"/>
              <w:widowControl w:val="false"/>
              <w:ind w:left="297" w:right="0" w:hanging="99"/>
              <w:rPr>
                <w:sz w:val="22"/>
              </w:rPr>
            </w:pPr>
            <w:r>
              <w:rPr>
                <w:sz w:val="22"/>
              </w:rPr>
              <w:t>25</w:t>
            </w:r>
            <w:r>
              <w:rPr>
                <w:spacing w:val="-13"/>
                <w:sz w:val="22"/>
              </w:rPr>
              <w:t xml:space="preserve"> </w:t>
            </w:r>
            <w:r>
              <w:rPr>
                <w:sz w:val="22"/>
              </w:rPr>
              <w:t>a</w:t>
            </w:r>
            <w:r>
              <w:rPr>
                <w:spacing w:val="-12"/>
                <w:sz w:val="22"/>
              </w:rPr>
              <w:t xml:space="preserve"> </w:t>
            </w:r>
            <w:r>
              <w:rPr>
                <w:sz w:val="22"/>
              </w:rPr>
              <w:t xml:space="preserve">30 </w:t>
            </w:r>
            <w:r>
              <w:rPr>
                <w:spacing w:val="-4"/>
                <w:sz w:val="22"/>
              </w:rPr>
              <w:t>UMA</w:t>
            </w:r>
          </w:p>
        </w:tc>
      </w:tr>
    </w:tbl>
    <w:p>
      <w:pPr>
        <w:pStyle w:val="Cuerpodetexto"/>
        <w:spacing w:before="23" w:after="0"/>
        <w:rPr>
          <w:b/>
          <w:b/>
          <w:sz w:val="20"/>
        </w:rPr>
      </w:pPr>
      <w:r>
        <w:rPr>
          <w:b/>
          <w:sz w:val="20"/>
        </w:rPr>
      </w:r>
    </w:p>
    <w:tbl>
      <w:tblPr>
        <w:tblW w:w="9678" w:type="dxa"/>
        <w:jc w:val="left"/>
        <w:tblInd w:w="348" w:type="dxa"/>
        <w:tblLayout w:type="fixed"/>
        <w:tblCellMar>
          <w:top w:w="0" w:type="dxa"/>
          <w:left w:w="5" w:type="dxa"/>
          <w:bottom w:w="0" w:type="dxa"/>
          <w:right w:w="5" w:type="dxa"/>
        </w:tblCellMar>
        <w:tblLook w:val="01e0"/>
      </w:tblPr>
      <w:tblGrid>
        <w:gridCol w:w="420"/>
        <w:gridCol w:w="851"/>
        <w:gridCol w:w="1420"/>
        <w:gridCol w:w="3683"/>
        <w:gridCol w:w="1277"/>
        <w:gridCol w:w="991"/>
        <w:gridCol w:w="1035"/>
      </w:tblGrid>
      <w:tr>
        <w:trPr>
          <w:trHeight w:val="1074" w:hRule="atLeast"/>
        </w:trPr>
        <w:tc>
          <w:tcPr>
            <w:tcW w:w="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5"/>
                <w:sz w:val="22"/>
              </w:rPr>
              <w:t>208</w:t>
            </w:r>
          </w:p>
        </w:tc>
        <w:tc>
          <w:tcPr>
            <w:tcW w:w="8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8" w:right="3" w:hanging="0"/>
              <w:jc w:val="center"/>
              <w:rPr>
                <w:sz w:val="22"/>
              </w:rPr>
            </w:pPr>
            <w:r>
              <w:rPr>
                <w:spacing w:val="-2"/>
                <w:sz w:val="22"/>
              </w:rPr>
              <w:t>812990</w:t>
            </w:r>
          </w:p>
        </w:tc>
        <w:tc>
          <w:tcPr>
            <w:tcW w:w="14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rPr>
                <w:rFonts w:ascii="Times New Roman" w:hAnsi="Times New Roman"/>
                <w:b/>
                <w:b/>
                <w:sz w:val="22"/>
              </w:rPr>
            </w:pPr>
            <w:r>
              <w:rPr>
                <w:rFonts w:ascii="Times New Roman" w:hAnsi="Times New Roman"/>
                <w:b/>
                <w:sz w:val="22"/>
              </w:rPr>
            </w:r>
          </w:p>
          <w:p>
            <w:pPr>
              <w:pStyle w:val="TableParagraph"/>
              <w:widowControl w:val="false"/>
              <w:spacing w:before="1" w:after="0"/>
              <w:ind w:left="4" w:right="-15" w:hanging="0"/>
              <w:rPr>
                <w:sz w:val="22"/>
              </w:rPr>
            </w:pPr>
            <w:r>
              <w:rPr>
                <w:sz w:val="22"/>
              </w:rPr>
              <w:t>Otros</w:t>
            </w:r>
            <w:r>
              <w:rPr>
                <w:spacing w:val="64"/>
                <w:sz w:val="22"/>
              </w:rPr>
              <w:t xml:space="preserve"> </w:t>
            </w:r>
            <w:r>
              <w:rPr>
                <w:sz w:val="22"/>
              </w:rPr>
              <w:t xml:space="preserve">servicios </w:t>
            </w:r>
            <w:r>
              <w:rPr>
                <w:spacing w:val="-2"/>
                <w:sz w:val="22"/>
              </w:rPr>
              <w:t>personales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 w:right="-15" w:hanging="0"/>
              <w:jc w:val="both"/>
              <w:rPr>
                <w:sz w:val="22"/>
              </w:rPr>
            </w:pPr>
            <w:r>
              <w:rPr>
                <w:sz w:val="22"/>
              </w:rPr>
              <w:t>Unidades económicas dedicadas principalmente a proporcionar servicios de</w:t>
            </w:r>
            <w:r>
              <w:rPr>
                <w:spacing w:val="55"/>
                <w:w w:val="150"/>
                <w:sz w:val="22"/>
              </w:rPr>
              <w:t xml:space="preserve">  </w:t>
            </w:r>
            <w:r>
              <w:rPr>
                <w:sz w:val="22"/>
              </w:rPr>
              <w:t>prostíbulos;</w:t>
            </w:r>
            <w:r>
              <w:rPr>
                <w:spacing w:val="79"/>
                <w:sz w:val="22"/>
              </w:rPr>
              <w:t xml:space="preserve">  </w:t>
            </w:r>
            <w:r>
              <w:rPr>
                <w:sz w:val="22"/>
              </w:rPr>
              <w:t>y</w:t>
            </w:r>
            <w:r>
              <w:rPr>
                <w:spacing w:val="79"/>
                <w:sz w:val="22"/>
              </w:rPr>
              <w:t xml:space="preserve">  </w:t>
            </w:r>
            <w:r>
              <w:rPr>
                <w:sz w:val="22"/>
              </w:rPr>
              <w:t>otros</w:t>
            </w:r>
            <w:r>
              <w:rPr>
                <w:spacing w:val="56"/>
                <w:w w:val="150"/>
                <w:sz w:val="22"/>
              </w:rPr>
              <w:t xml:space="preserve">  </w:t>
            </w:r>
            <w:r>
              <w:rPr>
                <w:spacing w:val="-2"/>
                <w:sz w:val="22"/>
              </w:rPr>
              <w:t>servicios</w:t>
            </w:r>
          </w:p>
          <w:p>
            <w:pPr>
              <w:pStyle w:val="TableParagraph"/>
              <w:widowControl w:val="false"/>
              <w:spacing w:lineRule="exact" w:line="249"/>
              <w:ind w:left="2" w:right="0" w:hanging="0"/>
              <w:jc w:val="both"/>
              <w:rPr>
                <w:sz w:val="22"/>
              </w:rPr>
            </w:pPr>
            <w:r>
              <w:rPr>
                <w:sz w:val="22"/>
              </w:rPr>
              <w:t>personales</w:t>
            </w:r>
            <w:r>
              <w:rPr>
                <w:spacing w:val="-7"/>
                <w:sz w:val="22"/>
              </w:rPr>
              <w:t xml:space="preserve"> </w:t>
            </w:r>
            <w:r>
              <w:rPr>
                <w:sz w:val="22"/>
              </w:rPr>
              <w:t>no</w:t>
            </w:r>
            <w:r>
              <w:rPr>
                <w:spacing w:val="-5"/>
                <w:sz w:val="22"/>
              </w:rPr>
              <w:t xml:space="preserve"> </w:t>
            </w:r>
            <w:r>
              <w:rPr>
                <w:sz w:val="22"/>
              </w:rPr>
              <w:t>clasificados</w:t>
            </w:r>
            <w:r>
              <w:rPr>
                <w:spacing w:val="-6"/>
                <w:sz w:val="22"/>
              </w:rPr>
              <w:t xml:space="preserve"> </w:t>
            </w:r>
            <w:r>
              <w:rPr>
                <w:sz w:val="22"/>
              </w:rPr>
              <w:t>en</w:t>
            </w:r>
            <w:r>
              <w:rPr>
                <w:spacing w:val="-4"/>
                <w:sz w:val="22"/>
              </w:rPr>
              <w:t xml:space="preserve"> </w:t>
            </w:r>
            <w:r>
              <w:rPr>
                <w:sz w:val="22"/>
              </w:rPr>
              <w:t>otra</w:t>
            </w:r>
            <w:r>
              <w:rPr>
                <w:spacing w:val="-3"/>
                <w:sz w:val="22"/>
              </w:rPr>
              <w:t xml:space="preserve"> </w:t>
            </w:r>
            <w:r>
              <w:rPr>
                <w:spacing w:val="-2"/>
                <w:sz w:val="22"/>
              </w:rPr>
              <w:t>parte.</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3" w:right="4"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3" w:right="14" w:hanging="0"/>
              <w:jc w:val="center"/>
              <w:rPr>
                <w:sz w:val="22"/>
              </w:rPr>
            </w:pPr>
            <w:r>
              <w:rPr>
                <w:sz w:val="22"/>
              </w:rPr>
              <w:t>Si</w:t>
            </w:r>
            <w:r>
              <w:rPr>
                <w:spacing w:val="-3"/>
                <w:sz w:val="22"/>
              </w:rPr>
              <w:t xml:space="preserve"> </w:t>
            </w:r>
            <w:r>
              <w:rPr>
                <w:spacing w:val="-2"/>
                <w:sz w:val="22"/>
              </w:rPr>
              <w:t>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155" w:right="0" w:hanging="0"/>
              <w:rPr>
                <w:sz w:val="22"/>
              </w:rPr>
            </w:pPr>
            <w:r>
              <w:rPr>
                <w:sz w:val="22"/>
              </w:rPr>
              <w:t>60</w:t>
            </w:r>
            <w:r>
              <w:rPr>
                <w:spacing w:val="-2"/>
                <w:sz w:val="22"/>
              </w:rPr>
              <w:t xml:space="preserve"> </w:t>
            </w:r>
            <w:r>
              <w:rPr>
                <w:spacing w:val="-5"/>
                <w:sz w:val="22"/>
              </w:rPr>
              <w:t>UMA</w:t>
            </w:r>
          </w:p>
        </w:tc>
      </w:tr>
      <w:tr>
        <w:trPr>
          <w:trHeight w:val="1343" w:hRule="atLeast"/>
        </w:trPr>
        <w:tc>
          <w:tcPr>
            <w:tcW w:w="42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10" w:right="0" w:hanging="0"/>
              <w:jc w:val="center"/>
              <w:rPr>
                <w:sz w:val="22"/>
              </w:rPr>
            </w:pPr>
            <w:r>
              <w:rPr>
                <w:spacing w:val="-5"/>
                <w:sz w:val="22"/>
              </w:rPr>
              <w:t>209</w:t>
            </w:r>
          </w:p>
        </w:tc>
        <w:tc>
          <w:tcPr>
            <w:tcW w:w="85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8" w:right="0" w:hanging="0"/>
              <w:jc w:val="center"/>
              <w:rPr>
                <w:sz w:val="22"/>
              </w:rPr>
            </w:pPr>
            <w:r>
              <w:rPr>
                <w:spacing w:val="-4"/>
                <w:sz w:val="22"/>
              </w:rPr>
              <w:t>8132</w:t>
            </w:r>
          </w:p>
        </w:tc>
        <w:tc>
          <w:tcPr>
            <w:tcW w:w="142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314" w:leader="none"/>
              </w:tabs>
              <w:ind w:left="4" w:right="-15" w:hanging="0"/>
              <w:rPr>
                <w:sz w:val="22"/>
              </w:rPr>
            </w:pPr>
            <w:r>
              <w:rPr>
                <w:sz w:val="22"/>
              </w:rPr>
              <w:t>Asociaciones</w:t>
            </w:r>
            <w:r>
              <w:rPr>
                <w:spacing w:val="80"/>
                <w:sz w:val="22"/>
              </w:rPr>
              <w:t xml:space="preserve"> </w:t>
            </w:r>
            <w:r>
              <w:rPr>
                <w:sz w:val="22"/>
              </w:rPr>
              <w:t xml:space="preserve">y </w:t>
            </w:r>
            <w:r>
              <w:rPr>
                <w:spacing w:val="-2"/>
                <w:sz w:val="22"/>
              </w:rPr>
              <w:t>organizaciones religiosas políticas</w:t>
            </w:r>
            <w:r>
              <w:rPr>
                <w:sz w:val="22"/>
              </w:rPr>
              <w:tab/>
            </w:r>
            <w:r>
              <w:rPr>
                <w:spacing w:val="-10"/>
                <w:sz w:val="22"/>
              </w:rPr>
              <w:t>y</w:t>
            </w:r>
          </w:p>
          <w:p>
            <w:pPr>
              <w:pStyle w:val="TableParagraph"/>
              <w:widowControl w:val="false"/>
              <w:spacing w:lineRule="exact" w:line="251"/>
              <w:ind w:left="4" w:right="0" w:hanging="0"/>
              <w:rPr>
                <w:sz w:val="22"/>
              </w:rPr>
            </w:pPr>
            <w:r>
              <w:rPr>
                <w:spacing w:val="-2"/>
                <w:sz w:val="22"/>
              </w:rPr>
              <w:t>civiles</w:t>
            </w:r>
          </w:p>
        </w:tc>
        <w:tc>
          <w:tcPr>
            <w:tcW w:w="36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 w:right="-15" w:hanging="0"/>
              <w:jc w:val="both"/>
              <w:rPr>
                <w:sz w:val="22"/>
              </w:rPr>
            </w:pPr>
            <w:r>
              <w:rPr>
                <w:sz w:val="22"/>
              </w:rPr>
              <w:t>Unidades económicas dedicadas principalmente a prestar servicios religiosos y a la promoción, representación</w:t>
            </w:r>
            <w:r>
              <w:rPr>
                <w:spacing w:val="34"/>
                <w:sz w:val="22"/>
              </w:rPr>
              <w:t xml:space="preserve"> </w:t>
            </w:r>
            <w:r>
              <w:rPr>
                <w:sz w:val="22"/>
              </w:rPr>
              <w:t>y</w:t>
            </w:r>
            <w:r>
              <w:rPr>
                <w:spacing w:val="39"/>
                <w:sz w:val="22"/>
              </w:rPr>
              <w:t xml:space="preserve"> </w:t>
            </w:r>
            <w:r>
              <w:rPr>
                <w:sz w:val="22"/>
              </w:rPr>
              <w:t>defensa</w:t>
            </w:r>
            <w:r>
              <w:rPr>
                <w:spacing w:val="32"/>
                <w:sz w:val="22"/>
              </w:rPr>
              <w:t xml:space="preserve"> </w:t>
            </w:r>
            <w:r>
              <w:rPr>
                <w:sz w:val="22"/>
              </w:rPr>
              <w:t>de</w:t>
            </w:r>
            <w:r>
              <w:rPr>
                <w:spacing w:val="39"/>
                <w:sz w:val="22"/>
              </w:rPr>
              <w:t xml:space="preserve"> </w:t>
            </w:r>
            <w:r>
              <w:rPr>
                <w:sz w:val="22"/>
              </w:rPr>
              <w:t>las</w:t>
            </w:r>
            <w:r>
              <w:rPr>
                <w:spacing w:val="38"/>
                <w:sz w:val="22"/>
              </w:rPr>
              <w:t xml:space="preserve"> </w:t>
            </w:r>
            <w:r>
              <w:rPr>
                <w:spacing w:val="-2"/>
                <w:sz w:val="22"/>
              </w:rPr>
              <w:t>causas</w:t>
            </w:r>
          </w:p>
          <w:p>
            <w:pPr>
              <w:pStyle w:val="TableParagraph"/>
              <w:widowControl w:val="false"/>
              <w:spacing w:lineRule="exact" w:line="251"/>
              <w:ind w:left="2" w:right="0" w:hanging="0"/>
              <w:jc w:val="both"/>
              <w:rPr>
                <w:sz w:val="22"/>
              </w:rPr>
            </w:pPr>
            <w:r>
              <w:rPr>
                <w:sz w:val="22"/>
              </w:rPr>
              <w:t>políticas</w:t>
            </w:r>
            <w:r>
              <w:rPr>
                <w:spacing w:val="-5"/>
                <w:sz w:val="22"/>
              </w:rPr>
              <w:t xml:space="preserve"> </w:t>
            </w:r>
            <w:r>
              <w:rPr>
                <w:sz w:val="22"/>
              </w:rPr>
              <w:t>y</w:t>
            </w:r>
            <w:r>
              <w:rPr>
                <w:spacing w:val="-3"/>
                <w:sz w:val="22"/>
              </w:rPr>
              <w:t xml:space="preserve"> </w:t>
            </w:r>
            <w:r>
              <w:rPr>
                <w:sz w:val="22"/>
              </w:rPr>
              <w:t>de</w:t>
            </w:r>
            <w:r>
              <w:rPr>
                <w:spacing w:val="-5"/>
                <w:sz w:val="22"/>
              </w:rPr>
              <w:t xml:space="preserve"> </w:t>
            </w:r>
            <w:r>
              <w:rPr>
                <w:sz w:val="22"/>
              </w:rPr>
              <w:t>interés</w:t>
            </w:r>
            <w:r>
              <w:rPr>
                <w:spacing w:val="-2"/>
                <w:sz w:val="22"/>
              </w:rPr>
              <w:t xml:space="preserve"> civil.</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13" w:right="4" w:hanging="0"/>
              <w:jc w:val="center"/>
              <w:rPr>
                <w:sz w:val="22"/>
              </w:rPr>
            </w:pPr>
            <w:r>
              <w:rPr>
                <w:sz w:val="22"/>
              </w:rPr>
              <w:t>Si</w:t>
            </w:r>
            <w:r>
              <w:rPr>
                <w:spacing w:val="-3"/>
                <w:sz w:val="22"/>
              </w:rPr>
              <w:t xml:space="preserve"> </w:t>
            </w:r>
            <w:r>
              <w:rPr>
                <w:spacing w:val="-2"/>
                <w:sz w:val="22"/>
              </w:rPr>
              <w:t>aplica</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b/>
                <w:b/>
                <w:sz w:val="22"/>
              </w:rPr>
            </w:pPr>
            <w:r>
              <w:rPr>
                <w:rFonts w:ascii="Times New Roman" w:hAnsi="Times New Roman"/>
                <w:b/>
                <w:sz w:val="22"/>
              </w:rPr>
            </w:r>
          </w:p>
          <w:p>
            <w:pPr>
              <w:pStyle w:val="TableParagraph"/>
              <w:widowControl w:val="false"/>
              <w:spacing w:before="31" w:after="0"/>
              <w:rPr>
                <w:rFonts w:ascii="Times New Roman" w:hAnsi="Times New Roman"/>
                <w:b/>
                <w:b/>
                <w:sz w:val="22"/>
              </w:rPr>
            </w:pPr>
            <w:r>
              <w:rPr>
                <w:rFonts w:ascii="Times New Roman" w:hAnsi="Times New Roman"/>
                <w:b/>
                <w:sz w:val="22"/>
              </w:rPr>
            </w:r>
          </w:p>
          <w:p>
            <w:pPr>
              <w:pStyle w:val="TableParagraph"/>
              <w:widowControl w:val="false"/>
              <w:ind w:left="23" w:right="13" w:hanging="0"/>
              <w:jc w:val="center"/>
              <w:rPr>
                <w:sz w:val="22"/>
              </w:rPr>
            </w:pPr>
            <w:r>
              <w:rPr>
                <w:sz w:val="22"/>
              </w:rPr>
              <w:t>No</w:t>
            </w:r>
            <w:r>
              <w:rPr>
                <w:spacing w:val="-2"/>
                <w:sz w:val="22"/>
              </w:rPr>
              <w:t xml:space="preserve"> aplica</w:t>
            </w:r>
          </w:p>
        </w:tc>
        <w:tc>
          <w:tcPr>
            <w:tcW w:w="10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rPr>
                <w:rFonts w:ascii="Times New Roman" w:hAnsi="Times New Roman"/>
                <w:b/>
                <w:b/>
                <w:sz w:val="22"/>
              </w:rPr>
            </w:pPr>
            <w:r>
              <w:rPr>
                <w:rFonts w:ascii="Times New Roman" w:hAnsi="Times New Roman"/>
                <w:b/>
                <w:sz w:val="22"/>
              </w:rPr>
            </w:r>
          </w:p>
          <w:p>
            <w:pPr>
              <w:pStyle w:val="TableParagraph"/>
              <w:widowControl w:val="false"/>
              <w:ind w:left="292" w:right="0" w:hanging="99"/>
              <w:rPr>
                <w:sz w:val="22"/>
              </w:rPr>
            </w:pPr>
            <w:r>
              <w:rPr>
                <w:sz w:val="22"/>
              </w:rPr>
              <w:t>45</w:t>
            </w:r>
            <w:r>
              <w:rPr>
                <w:spacing w:val="-13"/>
                <w:sz w:val="22"/>
              </w:rPr>
              <w:t xml:space="preserve"> </w:t>
            </w:r>
            <w:r>
              <w:rPr>
                <w:sz w:val="22"/>
              </w:rPr>
              <w:t>a</w:t>
            </w:r>
            <w:r>
              <w:rPr>
                <w:spacing w:val="-12"/>
                <w:sz w:val="22"/>
              </w:rPr>
              <w:t xml:space="preserve"> </w:t>
            </w:r>
            <w:r>
              <w:rPr>
                <w:sz w:val="22"/>
              </w:rPr>
              <w:t xml:space="preserve">50 </w:t>
            </w:r>
            <w:r>
              <w:rPr>
                <w:spacing w:val="-4"/>
                <w:sz w:val="22"/>
              </w:rPr>
              <w:t>UMA</w:t>
            </w:r>
          </w:p>
        </w:tc>
      </w:tr>
    </w:tbl>
    <w:p>
      <w:pPr>
        <w:pStyle w:val="Cuerpodetexto"/>
        <w:rPr>
          <w:b/>
          <w:b/>
          <w:sz w:val="24"/>
        </w:rPr>
      </w:pPr>
      <w:r>
        <w:rPr>
          <w:b/>
          <w:sz w:val="24"/>
        </w:rPr>
      </w:r>
    </w:p>
    <w:p>
      <w:pPr>
        <w:pStyle w:val="Cuerpodetexto"/>
        <w:spacing w:before="206" w:after="0"/>
        <w:rPr>
          <w:b/>
          <w:b/>
          <w:sz w:val="24"/>
        </w:rPr>
      </w:pPr>
      <w:r>
        <w:rPr/>
      </w:r>
    </w:p>
    <w:sectPr>
      <w:headerReference w:type="default" r:id="rId58"/>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2943225</wp:posOffset>
              </wp:positionH>
              <wp:positionV relativeFrom="page">
                <wp:posOffset>441325</wp:posOffset>
              </wp:positionV>
              <wp:extent cx="3819525" cy="180975"/>
              <wp:effectExtent l="0" t="0" r="0" b="0"/>
              <wp:wrapNone/>
              <wp:docPr id="3" name="Textbox 2"/>
              <a:graphic xmlns:a="http://schemas.openxmlformats.org/drawingml/2006/main">
                <a:graphicData uri="http://schemas.microsoft.com/office/word/2010/wordprocessingShape">
                  <wps:wsp>
                    <wps:cNvSpPr/>
                    <wps:spPr>
                      <a:xfrm>
                        <a:off x="0" y="0"/>
                        <a:ext cx="3819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31.75pt;margin-top:34.75pt;width:300.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822700" cy="180975"/>
              <wp:effectExtent l="0" t="0" r="0" b="0"/>
              <wp:wrapNone/>
              <wp:docPr id="37" name="Textbox 19"/>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6327140</wp:posOffset>
              </wp:positionH>
              <wp:positionV relativeFrom="page">
                <wp:posOffset>441325</wp:posOffset>
              </wp:positionV>
              <wp:extent cx="612140" cy="180975"/>
              <wp:effectExtent l="0" t="0" r="0" b="0"/>
              <wp:wrapNone/>
              <wp:docPr id="39" name="Textbox 2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3013075</wp:posOffset>
              </wp:positionH>
              <wp:positionV relativeFrom="page">
                <wp:posOffset>441325</wp:posOffset>
              </wp:positionV>
              <wp:extent cx="3820795" cy="180975"/>
              <wp:effectExtent l="0" t="0" r="0" b="0"/>
              <wp:wrapNone/>
              <wp:docPr id="43" name="Textbox 22"/>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822700" cy="180975"/>
              <wp:effectExtent l="0" t="0" r="0" b="0"/>
              <wp:wrapNone/>
              <wp:docPr id="45" name="Textbox 2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6327140</wp:posOffset>
              </wp:positionH>
              <wp:positionV relativeFrom="page">
                <wp:posOffset>441325</wp:posOffset>
              </wp:positionV>
              <wp:extent cx="612140" cy="180975"/>
              <wp:effectExtent l="0" t="0" r="0" b="0"/>
              <wp:wrapNone/>
              <wp:docPr id="47" name="Textbox 2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3013075</wp:posOffset>
              </wp:positionH>
              <wp:positionV relativeFrom="page">
                <wp:posOffset>441325</wp:posOffset>
              </wp:positionV>
              <wp:extent cx="3820795" cy="180975"/>
              <wp:effectExtent l="0" t="0" r="0" b="0"/>
              <wp:wrapNone/>
              <wp:docPr id="51" name="Textbox 26"/>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822700" cy="180975"/>
              <wp:effectExtent l="0" t="0" r="0" b="0"/>
              <wp:wrapNone/>
              <wp:docPr id="53" name="Textbox 2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6327140</wp:posOffset>
              </wp:positionH>
              <wp:positionV relativeFrom="page">
                <wp:posOffset>441325</wp:posOffset>
              </wp:positionV>
              <wp:extent cx="612140" cy="180975"/>
              <wp:effectExtent l="0" t="0" r="0" b="0"/>
              <wp:wrapNone/>
              <wp:docPr id="55" name="Textbox 2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3013075</wp:posOffset>
              </wp:positionH>
              <wp:positionV relativeFrom="page">
                <wp:posOffset>441325</wp:posOffset>
              </wp:positionV>
              <wp:extent cx="3820795" cy="180975"/>
              <wp:effectExtent l="0" t="0" r="0" b="0"/>
              <wp:wrapNone/>
              <wp:docPr id="59" name="Textbox 30"/>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822700" cy="180975"/>
              <wp:effectExtent l="0" t="0" r="0" b="0"/>
              <wp:wrapNone/>
              <wp:docPr id="61" name="Textbox 31"/>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6327140</wp:posOffset>
              </wp:positionH>
              <wp:positionV relativeFrom="page">
                <wp:posOffset>441325</wp:posOffset>
              </wp:positionV>
              <wp:extent cx="612140" cy="180975"/>
              <wp:effectExtent l="0" t="0" r="0" b="0"/>
              <wp:wrapNone/>
              <wp:docPr id="63" name="Textbox 3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3013075</wp:posOffset>
              </wp:positionH>
              <wp:positionV relativeFrom="page">
                <wp:posOffset>441325</wp:posOffset>
              </wp:positionV>
              <wp:extent cx="3820795" cy="180975"/>
              <wp:effectExtent l="0" t="0" r="0" b="0"/>
              <wp:wrapNone/>
              <wp:docPr id="67" name="Textbox 34"/>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822700" cy="180975"/>
              <wp:effectExtent l="0" t="0" r="0" b="0"/>
              <wp:wrapNone/>
              <wp:docPr id="69" name="Textbox 35"/>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6327140</wp:posOffset>
              </wp:positionH>
              <wp:positionV relativeFrom="page">
                <wp:posOffset>441325</wp:posOffset>
              </wp:positionV>
              <wp:extent cx="612140" cy="180975"/>
              <wp:effectExtent l="0" t="0" r="0" b="0"/>
              <wp:wrapNone/>
              <wp:docPr id="71" name="Textbox 3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3013075</wp:posOffset>
              </wp:positionH>
              <wp:positionV relativeFrom="page">
                <wp:posOffset>441325</wp:posOffset>
              </wp:positionV>
              <wp:extent cx="3820795" cy="180975"/>
              <wp:effectExtent l="0" t="0" r="0" b="0"/>
              <wp:wrapNone/>
              <wp:docPr id="75" name="Textbox 38"/>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822700" cy="180975"/>
              <wp:effectExtent l="0" t="0" r="0" b="0"/>
              <wp:wrapNone/>
              <wp:docPr id="5" name="Textbox 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6327140</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98.2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822700" cy="180975"/>
              <wp:effectExtent l="0" t="0" r="0" b="0"/>
              <wp:wrapNone/>
              <wp:docPr id="77" name="Textbox 39"/>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6327140</wp:posOffset>
              </wp:positionH>
              <wp:positionV relativeFrom="page">
                <wp:posOffset>441325</wp:posOffset>
              </wp:positionV>
              <wp:extent cx="612140" cy="180975"/>
              <wp:effectExtent l="0" t="0" r="0" b="0"/>
              <wp:wrapNone/>
              <wp:docPr id="79" name="Textbox 4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3013075</wp:posOffset>
              </wp:positionH>
              <wp:positionV relativeFrom="page">
                <wp:posOffset>441325</wp:posOffset>
              </wp:positionV>
              <wp:extent cx="3820795" cy="180975"/>
              <wp:effectExtent l="0" t="0" r="0" b="0"/>
              <wp:wrapNone/>
              <wp:docPr id="83" name="Textbox 42"/>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822700" cy="180975"/>
              <wp:effectExtent l="0" t="0" r="0" b="0"/>
              <wp:wrapNone/>
              <wp:docPr id="85" name="Textbox 4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6327140</wp:posOffset>
              </wp:positionH>
              <wp:positionV relativeFrom="page">
                <wp:posOffset>441325</wp:posOffset>
              </wp:positionV>
              <wp:extent cx="612140" cy="180975"/>
              <wp:effectExtent l="0" t="0" r="0" b="0"/>
              <wp:wrapNone/>
              <wp:docPr id="87" name="Textbox 4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3013075</wp:posOffset>
              </wp:positionH>
              <wp:positionV relativeFrom="page">
                <wp:posOffset>441325</wp:posOffset>
              </wp:positionV>
              <wp:extent cx="3820795" cy="180975"/>
              <wp:effectExtent l="0" t="0" r="0" b="0"/>
              <wp:wrapNone/>
              <wp:docPr id="91" name="Textbox 46"/>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822700" cy="180975"/>
              <wp:effectExtent l="0" t="0" r="0" b="0"/>
              <wp:wrapNone/>
              <wp:docPr id="93" name="Textbox 4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6327140</wp:posOffset>
              </wp:positionH>
              <wp:positionV relativeFrom="page">
                <wp:posOffset>441325</wp:posOffset>
              </wp:positionV>
              <wp:extent cx="612140" cy="180975"/>
              <wp:effectExtent l="0" t="0" r="0" b="0"/>
              <wp:wrapNone/>
              <wp:docPr id="95" name="Textbox 4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3013075</wp:posOffset>
              </wp:positionH>
              <wp:positionV relativeFrom="page">
                <wp:posOffset>441325</wp:posOffset>
              </wp:positionV>
              <wp:extent cx="3820795" cy="180975"/>
              <wp:effectExtent l="0" t="0" r="0" b="0"/>
              <wp:wrapNone/>
              <wp:docPr id="99" name="Textbox 50"/>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3822700" cy="180975"/>
              <wp:effectExtent l="0" t="0" r="0" b="0"/>
              <wp:wrapNone/>
              <wp:docPr id="101" name="Textbox 51"/>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6327140</wp:posOffset>
              </wp:positionH>
              <wp:positionV relativeFrom="page">
                <wp:posOffset>441325</wp:posOffset>
              </wp:positionV>
              <wp:extent cx="612140" cy="180975"/>
              <wp:effectExtent l="0" t="0" r="0" b="0"/>
              <wp:wrapNone/>
              <wp:docPr id="103" name="Textbox 5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05"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3013075</wp:posOffset>
              </wp:positionH>
              <wp:positionV relativeFrom="page">
                <wp:posOffset>441325</wp:posOffset>
              </wp:positionV>
              <wp:extent cx="3820795" cy="180975"/>
              <wp:effectExtent l="0" t="0" r="0" b="0"/>
              <wp:wrapNone/>
              <wp:docPr id="107" name="Textbox 54"/>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822700" cy="180975"/>
              <wp:effectExtent l="0" t="0" r="0" b="0"/>
              <wp:wrapNone/>
              <wp:docPr id="109" name="Textbox 55"/>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6327140</wp:posOffset>
              </wp:positionH>
              <wp:positionV relativeFrom="page">
                <wp:posOffset>441325</wp:posOffset>
              </wp:positionV>
              <wp:extent cx="612140" cy="180975"/>
              <wp:effectExtent l="0" t="0" r="0" b="0"/>
              <wp:wrapNone/>
              <wp:docPr id="111" name="Textbox 5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13" name="Textbox 5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3013075</wp:posOffset>
              </wp:positionH>
              <wp:positionV relativeFrom="page">
                <wp:posOffset>441325</wp:posOffset>
              </wp:positionV>
              <wp:extent cx="3820795" cy="180975"/>
              <wp:effectExtent l="0" t="0" r="0" b="0"/>
              <wp:wrapNone/>
              <wp:docPr id="115" name="Textbox 58"/>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2943225</wp:posOffset>
              </wp:positionH>
              <wp:positionV relativeFrom="page">
                <wp:posOffset>441325</wp:posOffset>
              </wp:positionV>
              <wp:extent cx="3819525" cy="180975"/>
              <wp:effectExtent l="0" t="0" r="0" b="0"/>
              <wp:wrapNone/>
              <wp:docPr id="11" name="Textbox 6"/>
              <a:graphic xmlns:a="http://schemas.openxmlformats.org/drawingml/2006/main">
                <a:graphicData uri="http://schemas.microsoft.com/office/word/2010/wordprocessingShape">
                  <wps:wsp>
                    <wps:cNvSpPr/>
                    <wps:spPr>
                      <a:xfrm>
                        <a:off x="0" y="0"/>
                        <a:ext cx="3819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31.75pt;margin-top:34.75pt;width:300.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3822700" cy="180975"/>
              <wp:effectExtent l="0" t="0" r="0" b="0"/>
              <wp:wrapNone/>
              <wp:docPr id="117" name="Textbox 59"/>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6327140</wp:posOffset>
              </wp:positionH>
              <wp:positionV relativeFrom="page">
                <wp:posOffset>441325</wp:posOffset>
              </wp:positionV>
              <wp:extent cx="612140" cy="180975"/>
              <wp:effectExtent l="0" t="0" r="0" b="0"/>
              <wp:wrapNone/>
              <wp:docPr id="119" name="Textbox 6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441325</wp:posOffset>
              </wp:positionV>
              <wp:extent cx="614045" cy="180975"/>
              <wp:effectExtent l="0" t="0" r="0" b="0"/>
              <wp:wrapNone/>
              <wp:docPr id="121" name="Textbox 6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3013075</wp:posOffset>
              </wp:positionH>
              <wp:positionV relativeFrom="page">
                <wp:posOffset>441325</wp:posOffset>
              </wp:positionV>
              <wp:extent cx="3820795" cy="180975"/>
              <wp:effectExtent l="0" t="0" r="0" b="0"/>
              <wp:wrapNone/>
              <wp:docPr id="123" name="Textbox 62"/>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441325</wp:posOffset>
              </wp:positionV>
              <wp:extent cx="3822700" cy="180975"/>
              <wp:effectExtent l="0" t="0" r="0" b="0"/>
              <wp:wrapNone/>
              <wp:docPr id="125" name="Textbox 6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8">
              <wp:simplePos x="0" y="0"/>
              <wp:positionH relativeFrom="page">
                <wp:posOffset>6327140</wp:posOffset>
              </wp:positionH>
              <wp:positionV relativeFrom="page">
                <wp:posOffset>441325</wp:posOffset>
              </wp:positionV>
              <wp:extent cx="612140" cy="180975"/>
              <wp:effectExtent l="0" t="0" r="0" b="0"/>
              <wp:wrapNone/>
              <wp:docPr id="127" name="Textbox 6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0">
              <wp:simplePos x="0" y="0"/>
              <wp:positionH relativeFrom="page">
                <wp:posOffset>888365</wp:posOffset>
              </wp:positionH>
              <wp:positionV relativeFrom="page">
                <wp:posOffset>441325</wp:posOffset>
              </wp:positionV>
              <wp:extent cx="614045" cy="180975"/>
              <wp:effectExtent l="0" t="0" r="0" b="0"/>
              <wp:wrapNone/>
              <wp:docPr id="129" name="Textbox 6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v:textbox>
              <w10:wrap type="none"/>
            </v:rect>
          </w:pict>
        </mc:Fallback>
      </mc:AlternateContent>
      <mc:AlternateContent>
        <mc:Choice Requires="wps">
          <w:drawing>
            <wp:anchor behindDoc="1" distT="0" distB="0" distL="0" distR="0" simplePos="0" locked="0" layoutInCell="0" allowOverlap="1" relativeHeight="132">
              <wp:simplePos x="0" y="0"/>
              <wp:positionH relativeFrom="page">
                <wp:posOffset>3013075</wp:posOffset>
              </wp:positionH>
              <wp:positionV relativeFrom="page">
                <wp:posOffset>441325</wp:posOffset>
              </wp:positionV>
              <wp:extent cx="3820795" cy="180975"/>
              <wp:effectExtent l="0" t="0" r="0" b="0"/>
              <wp:wrapNone/>
              <wp:docPr id="131" name="Textbox 66"/>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4">
              <wp:simplePos x="0" y="0"/>
              <wp:positionH relativeFrom="page">
                <wp:posOffset>888365</wp:posOffset>
              </wp:positionH>
              <wp:positionV relativeFrom="page">
                <wp:posOffset>441325</wp:posOffset>
              </wp:positionV>
              <wp:extent cx="3822700" cy="180975"/>
              <wp:effectExtent l="0" t="0" r="0" b="0"/>
              <wp:wrapNone/>
              <wp:docPr id="133" name="Textbox 6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36">
              <wp:simplePos x="0" y="0"/>
              <wp:positionH relativeFrom="page">
                <wp:posOffset>6327140</wp:posOffset>
              </wp:positionH>
              <wp:positionV relativeFrom="page">
                <wp:posOffset>441325</wp:posOffset>
              </wp:positionV>
              <wp:extent cx="612140" cy="180975"/>
              <wp:effectExtent l="0" t="0" r="0" b="0"/>
              <wp:wrapNone/>
              <wp:docPr id="135" name="Textbox 6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35</w:t>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35</w:t>
                    </w:r>
                  </w:p>
                </w:txbxContent>
              </v:textbox>
              <w10:wrap type="none"/>
            </v:rect>
          </w:pict>
        </mc:Fallback>
      </mc:AlternateContent>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0">
              <wp:simplePos x="0" y="0"/>
              <wp:positionH relativeFrom="page">
                <wp:posOffset>888365</wp:posOffset>
              </wp:positionH>
              <wp:positionV relativeFrom="page">
                <wp:posOffset>441325</wp:posOffset>
              </wp:positionV>
              <wp:extent cx="614045" cy="180975"/>
              <wp:effectExtent l="0" t="0" r="0" b="0"/>
              <wp:wrapNone/>
              <wp:docPr id="137" name="Textbox 6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36</w:t>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36</w:t>
                    </w:r>
                  </w:p>
                </w:txbxContent>
              </v:textbox>
              <w10:wrap type="none"/>
            </v:rect>
          </w:pict>
        </mc:Fallback>
      </mc:AlternateContent>
      <mc:AlternateContent>
        <mc:Choice Requires="wps">
          <w:drawing>
            <wp:anchor behindDoc="1" distT="0" distB="0" distL="0" distR="0" simplePos="0" locked="0" layoutInCell="0" allowOverlap="1" relativeHeight="144">
              <wp:simplePos x="0" y="0"/>
              <wp:positionH relativeFrom="page">
                <wp:posOffset>3013075</wp:posOffset>
              </wp:positionH>
              <wp:positionV relativeFrom="page">
                <wp:posOffset>441325</wp:posOffset>
              </wp:positionV>
              <wp:extent cx="3820795" cy="180975"/>
              <wp:effectExtent l="0" t="0" r="0" b="0"/>
              <wp:wrapNone/>
              <wp:docPr id="139" name="Textbox 70"/>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8">
              <wp:simplePos x="0" y="0"/>
              <wp:positionH relativeFrom="page">
                <wp:posOffset>888365</wp:posOffset>
              </wp:positionH>
              <wp:positionV relativeFrom="page">
                <wp:posOffset>441325</wp:posOffset>
              </wp:positionV>
              <wp:extent cx="3822700" cy="180975"/>
              <wp:effectExtent l="0" t="0" r="0" b="0"/>
              <wp:wrapNone/>
              <wp:docPr id="141" name="Textbox 71"/>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1"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52">
              <wp:simplePos x="0" y="0"/>
              <wp:positionH relativeFrom="page">
                <wp:posOffset>6327140</wp:posOffset>
              </wp:positionH>
              <wp:positionV relativeFrom="page">
                <wp:posOffset>441325</wp:posOffset>
              </wp:positionV>
              <wp:extent cx="612140" cy="180975"/>
              <wp:effectExtent l="0" t="0" r="0" b="0"/>
              <wp:wrapNone/>
              <wp:docPr id="143" name="Textbox 7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37</w:t>
                          </w:r>
                        </w:p>
                      </w:txbxContent>
                    </wps:txbx>
                    <wps:bodyPr lIns="0" rIns="0" tIns="0" bIns="0" anchor="t">
                      <a:noAutofit/>
                    </wps:bodyPr>
                  </wps:wsp>
                </a:graphicData>
              </a:graphic>
            </wp:anchor>
          </w:drawing>
        </mc:Choice>
        <mc:Fallback>
          <w:pict>
            <v:rect id="shape_0" ID="Textbox 72"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37</w:t>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6">
              <wp:simplePos x="0" y="0"/>
              <wp:positionH relativeFrom="page">
                <wp:posOffset>888365</wp:posOffset>
              </wp:positionH>
              <wp:positionV relativeFrom="page">
                <wp:posOffset>441325</wp:posOffset>
              </wp:positionV>
              <wp:extent cx="614045" cy="180975"/>
              <wp:effectExtent l="0" t="0" r="0" b="0"/>
              <wp:wrapNone/>
              <wp:docPr id="145" name="Textbox 7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38</w:t>
                          </w:r>
                        </w:p>
                      </w:txbxContent>
                    </wps:txbx>
                    <wps:bodyPr lIns="0" rIns="0" tIns="0" bIns="0" anchor="t">
                      <a:noAutofit/>
                    </wps:bodyPr>
                  </wps:wsp>
                </a:graphicData>
              </a:graphic>
            </wp:anchor>
          </w:drawing>
        </mc:Choice>
        <mc:Fallback>
          <w:pict>
            <v:rect id="shape_0" ID="Textbox 7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38</w:t>
                    </w:r>
                  </w:p>
                </w:txbxContent>
              </v:textbox>
              <w10:wrap type="none"/>
            </v:rect>
          </w:pict>
        </mc:Fallback>
      </mc:AlternateContent>
      <mc:AlternateContent>
        <mc:Choice Requires="wps">
          <w:drawing>
            <wp:anchor behindDoc="1" distT="0" distB="0" distL="0" distR="0" simplePos="0" locked="0" layoutInCell="0" allowOverlap="1" relativeHeight="160">
              <wp:simplePos x="0" y="0"/>
              <wp:positionH relativeFrom="page">
                <wp:posOffset>3013075</wp:posOffset>
              </wp:positionH>
              <wp:positionV relativeFrom="page">
                <wp:posOffset>441325</wp:posOffset>
              </wp:positionV>
              <wp:extent cx="3820795" cy="180975"/>
              <wp:effectExtent l="0" t="0" r="0" b="0"/>
              <wp:wrapNone/>
              <wp:docPr id="147" name="Textbox 74"/>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4"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4">
              <wp:simplePos x="0" y="0"/>
              <wp:positionH relativeFrom="page">
                <wp:posOffset>888365</wp:posOffset>
              </wp:positionH>
              <wp:positionV relativeFrom="page">
                <wp:posOffset>441325</wp:posOffset>
              </wp:positionV>
              <wp:extent cx="3822700" cy="180975"/>
              <wp:effectExtent l="0" t="0" r="0" b="0"/>
              <wp:wrapNone/>
              <wp:docPr id="149" name="Textbox 75"/>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5"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8">
              <wp:simplePos x="0" y="0"/>
              <wp:positionH relativeFrom="page">
                <wp:posOffset>6327140</wp:posOffset>
              </wp:positionH>
              <wp:positionV relativeFrom="page">
                <wp:posOffset>441325</wp:posOffset>
              </wp:positionV>
              <wp:extent cx="612140" cy="180975"/>
              <wp:effectExtent l="0" t="0" r="0" b="0"/>
              <wp:wrapNone/>
              <wp:docPr id="151" name="Textbox 7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39</w:t>
                          </w:r>
                        </w:p>
                      </w:txbxContent>
                    </wps:txbx>
                    <wps:bodyPr lIns="0" rIns="0" tIns="0" bIns="0" anchor="t">
                      <a:noAutofit/>
                    </wps:bodyPr>
                  </wps:wsp>
                </a:graphicData>
              </a:graphic>
            </wp:anchor>
          </w:drawing>
        </mc:Choice>
        <mc:Fallback>
          <w:pict>
            <v:rect id="shape_0" ID="Textbox 76"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39</w:t>
                    </w:r>
                  </w:p>
                </w:txbxContent>
              </v:textbox>
              <w10:wrap type="none"/>
            </v:rect>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2">
              <wp:simplePos x="0" y="0"/>
              <wp:positionH relativeFrom="page">
                <wp:posOffset>888365</wp:posOffset>
              </wp:positionH>
              <wp:positionV relativeFrom="page">
                <wp:posOffset>441325</wp:posOffset>
              </wp:positionV>
              <wp:extent cx="614045" cy="180975"/>
              <wp:effectExtent l="0" t="0" r="0" b="0"/>
              <wp:wrapNone/>
              <wp:docPr id="153" name="Textbox 7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40</w:t>
                          </w:r>
                        </w:p>
                      </w:txbxContent>
                    </wps:txbx>
                    <wps:bodyPr lIns="0" rIns="0" tIns="0" bIns="0" anchor="t">
                      <a:noAutofit/>
                    </wps:bodyPr>
                  </wps:wsp>
                </a:graphicData>
              </a:graphic>
            </wp:anchor>
          </w:drawing>
        </mc:Choice>
        <mc:Fallback>
          <w:pict>
            <v:rect id="shape_0" ID="Textbox 7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40</w:t>
                    </w:r>
                  </w:p>
                </w:txbxContent>
              </v:textbox>
              <w10:wrap type="none"/>
            </v:rect>
          </w:pict>
        </mc:Fallback>
      </mc:AlternateContent>
      <mc:AlternateContent>
        <mc:Choice Requires="wps">
          <w:drawing>
            <wp:anchor behindDoc="1" distT="0" distB="0" distL="0" distR="0" simplePos="0" locked="0" layoutInCell="0" allowOverlap="1" relativeHeight="176">
              <wp:simplePos x="0" y="0"/>
              <wp:positionH relativeFrom="page">
                <wp:posOffset>3013075</wp:posOffset>
              </wp:positionH>
              <wp:positionV relativeFrom="page">
                <wp:posOffset>441325</wp:posOffset>
              </wp:positionV>
              <wp:extent cx="3820795" cy="180975"/>
              <wp:effectExtent l="0" t="0" r="0" b="0"/>
              <wp:wrapNone/>
              <wp:docPr id="155" name="Textbox 78"/>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8"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822700" cy="180975"/>
              <wp:effectExtent l="0" t="0" r="0" b="0"/>
              <wp:wrapNone/>
              <wp:docPr id="13" name="Textbox 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6327140</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498.2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0">
              <wp:simplePos x="0" y="0"/>
              <wp:positionH relativeFrom="page">
                <wp:posOffset>888365</wp:posOffset>
              </wp:positionH>
              <wp:positionV relativeFrom="page">
                <wp:posOffset>441325</wp:posOffset>
              </wp:positionV>
              <wp:extent cx="3822700" cy="180975"/>
              <wp:effectExtent l="0" t="0" r="0" b="0"/>
              <wp:wrapNone/>
              <wp:docPr id="157" name="Textbox 79"/>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9"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84">
              <wp:simplePos x="0" y="0"/>
              <wp:positionH relativeFrom="page">
                <wp:posOffset>6327140</wp:posOffset>
              </wp:positionH>
              <wp:positionV relativeFrom="page">
                <wp:posOffset>441325</wp:posOffset>
              </wp:positionV>
              <wp:extent cx="612140" cy="180975"/>
              <wp:effectExtent l="0" t="0" r="0" b="0"/>
              <wp:wrapNone/>
              <wp:docPr id="159" name="Textbox 8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41</w:t>
                          </w:r>
                        </w:p>
                      </w:txbxContent>
                    </wps:txbx>
                    <wps:bodyPr lIns="0" rIns="0" tIns="0" bIns="0" anchor="t">
                      <a:noAutofit/>
                    </wps:bodyPr>
                  </wps:wsp>
                </a:graphicData>
              </a:graphic>
            </wp:anchor>
          </w:drawing>
        </mc:Choice>
        <mc:Fallback>
          <w:pict>
            <v:rect id="shape_0" ID="Textbox 80"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41</w:t>
                    </w:r>
                  </w:p>
                </w:txbxContent>
              </v:textbox>
              <w10:wrap type="none"/>
            </v:rect>
          </w:pict>
        </mc:Fallback>
      </mc:AlternateContent>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8">
              <wp:simplePos x="0" y="0"/>
              <wp:positionH relativeFrom="page">
                <wp:posOffset>888365</wp:posOffset>
              </wp:positionH>
              <wp:positionV relativeFrom="page">
                <wp:posOffset>441325</wp:posOffset>
              </wp:positionV>
              <wp:extent cx="614045" cy="180975"/>
              <wp:effectExtent l="0" t="0" r="0" b="0"/>
              <wp:wrapNone/>
              <wp:docPr id="161" name="Textbox 8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42</w:t>
                          </w:r>
                        </w:p>
                      </w:txbxContent>
                    </wps:txbx>
                    <wps:bodyPr lIns="0" rIns="0" tIns="0" bIns="0" anchor="t">
                      <a:noAutofit/>
                    </wps:bodyPr>
                  </wps:wsp>
                </a:graphicData>
              </a:graphic>
            </wp:anchor>
          </w:drawing>
        </mc:Choice>
        <mc:Fallback>
          <w:pict>
            <v:rect id="shape_0" ID="Textbox 8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42</w:t>
                    </w:r>
                  </w:p>
                </w:txbxContent>
              </v:textbox>
              <w10:wrap type="none"/>
            </v:rect>
          </w:pict>
        </mc:Fallback>
      </mc:AlternateContent>
      <mc:AlternateContent>
        <mc:Choice Requires="wps">
          <w:drawing>
            <wp:anchor behindDoc="1" distT="0" distB="0" distL="0" distR="0" simplePos="0" locked="0" layoutInCell="0" allowOverlap="1" relativeHeight="192">
              <wp:simplePos x="0" y="0"/>
              <wp:positionH relativeFrom="page">
                <wp:posOffset>3013075</wp:posOffset>
              </wp:positionH>
              <wp:positionV relativeFrom="page">
                <wp:posOffset>441325</wp:posOffset>
              </wp:positionV>
              <wp:extent cx="3820795" cy="180975"/>
              <wp:effectExtent l="0" t="0" r="0" b="0"/>
              <wp:wrapNone/>
              <wp:docPr id="163" name="Textbox 82"/>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2"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6">
              <wp:simplePos x="0" y="0"/>
              <wp:positionH relativeFrom="page">
                <wp:posOffset>888365</wp:posOffset>
              </wp:positionH>
              <wp:positionV relativeFrom="page">
                <wp:posOffset>441325</wp:posOffset>
              </wp:positionV>
              <wp:extent cx="3822700" cy="180975"/>
              <wp:effectExtent l="0" t="0" r="0" b="0"/>
              <wp:wrapNone/>
              <wp:docPr id="165" name="Textbox 8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00">
              <wp:simplePos x="0" y="0"/>
              <wp:positionH relativeFrom="page">
                <wp:posOffset>6327140</wp:posOffset>
              </wp:positionH>
              <wp:positionV relativeFrom="page">
                <wp:posOffset>441325</wp:posOffset>
              </wp:positionV>
              <wp:extent cx="612140" cy="180975"/>
              <wp:effectExtent l="0" t="0" r="0" b="0"/>
              <wp:wrapNone/>
              <wp:docPr id="167" name="Textbox 8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43</w:t>
                          </w:r>
                        </w:p>
                      </w:txbxContent>
                    </wps:txbx>
                    <wps:bodyPr lIns="0" rIns="0" tIns="0" bIns="0" anchor="t">
                      <a:noAutofit/>
                    </wps:bodyPr>
                  </wps:wsp>
                </a:graphicData>
              </a:graphic>
            </wp:anchor>
          </w:drawing>
        </mc:Choice>
        <mc:Fallback>
          <w:pict>
            <v:rect id="shape_0" ID="Textbox 84"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43</w:t>
                    </w:r>
                  </w:p>
                </w:txbxContent>
              </v:textbox>
              <w10:wrap type="none"/>
            </v:rect>
          </w:pict>
        </mc:Fallback>
      </mc:AlternateConten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4">
              <wp:simplePos x="0" y="0"/>
              <wp:positionH relativeFrom="page">
                <wp:posOffset>888365</wp:posOffset>
              </wp:positionH>
              <wp:positionV relativeFrom="page">
                <wp:posOffset>441325</wp:posOffset>
              </wp:positionV>
              <wp:extent cx="614045" cy="180975"/>
              <wp:effectExtent l="0" t="0" r="0" b="0"/>
              <wp:wrapNone/>
              <wp:docPr id="169" name="Textbox 8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44</w:t>
                          </w:r>
                        </w:p>
                      </w:txbxContent>
                    </wps:txbx>
                    <wps:bodyPr lIns="0" rIns="0" tIns="0" bIns="0" anchor="t">
                      <a:noAutofit/>
                    </wps:bodyPr>
                  </wps:wsp>
                </a:graphicData>
              </a:graphic>
            </wp:anchor>
          </w:drawing>
        </mc:Choice>
        <mc:Fallback>
          <w:pict>
            <v:rect id="shape_0" ID="Textbox 8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44</w:t>
                    </w:r>
                  </w:p>
                </w:txbxContent>
              </v:textbox>
              <w10:wrap type="none"/>
            </v:rect>
          </w:pict>
        </mc:Fallback>
      </mc:AlternateContent>
      <mc:AlternateContent>
        <mc:Choice Requires="wps">
          <w:drawing>
            <wp:anchor behindDoc="1" distT="0" distB="0" distL="0" distR="0" simplePos="0" locked="0" layoutInCell="0" allowOverlap="1" relativeHeight="208">
              <wp:simplePos x="0" y="0"/>
              <wp:positionH relativeFrom="page">
                <wp:posOffset>3013075</wp:posOffset>
              </wp:positionH>
              <wp:positionV relativeFrom="page">
                <wp:posOffset>441325</wp:posOffset>
              </wp:positionV>
              <wp:extent cx="3820795" cy="180975"/>
              <wp:effectExtent l="0" t="0" r="0" b="0"/>
              <wp:wrapNone/>
              <wp:docPr id="171" name="Textbox 86"/>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6"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2">
              <wp:simplePos x="0" y="0"/>
              <wp:positionH relativeFrom="page">
                <wp:posOffset>888365</wp:posOffset>
              </wp:positionH>
              <wp:positionV relativeFrom="page">
                <wp:posOffset>441325</wp:posOffset>
              </wp:positionV>
              <wp:extent cx="3822700" cy="180975"/>
              <wp:effectExtent l="0" t="0" r="0" b="0"/>
              <wp:wrapNone/>
              <wp:docPr id="173" name="Textbox 8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16">
              <wp:simplePos x="0" y="0"/>
              <wp:positionH relativeFrom="page">
                <wp:posOffset>6327140</wp:posOffset>
              </wp:positionH>
              <wp:positionV relativeFrom="page">
                <wp:posOffset>441325</wp:posOffset>
              </wp:positionV>
              <wp:extent cx="612140" cy="180975"/>
              <wp:effectExtent l="0" t="0" r="0" b="0"/>
              <wp:wrapNone/>
              <wp:docPr id="175" name="Textbox 8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45</w:t>
                          </w:r>
                        </w:p>
                      </w:txbxContent>
                    </wps:txbx>
                    <wps:bodyPr lIns="0" rIns="0" tIns="0" bIns="0" anchor="t">
                      <a:noAutofit/>
                    </wps:bodyPr>
                  </wps:wsp>
                </a:graphicData>
              </a:graphic>
            </wp:anchor>
          </w:drawing>
        </mc:Choice>
        <mc:Fallback>
          <w:pict>
            <v:rect id="shape_0" ID="Textbox 88"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45</w:t>
                    </w:r>
                  </w:p>
                </w:txbxContent>
              </v:textbox>
              <w10:wrap type="none"/>
            </v:rect>
          </w:pict>
        </mc:Fallback>
      </mc:AlternateContent>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0">
              <wp:simplePos x="0" y="0"/>
              <wp:positionH relativeFrom="page">
                <wp:posOffset>888365</wp:posOffset>
              </wp:positionH>
              <wp:positionV relativeFrom="page">
                <wp:posOffset>441325</wp:posOffset>
              </wp:positionV>
              <wp:extent cx="614045" cy="180975"/>
              <wp:effectExtent l="0" t="0" r="0" b="0"/>
              <wp:wrapNone/>
              <wp:docPr id="177" name="Textbox 8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46</w:t>
                          </w:r>
                        </w:p>
                      </w:txbxContent>
                    </wps:txbx>
                    <wps:bodyPr lIns="0" rIns="0" tIns="0" bIns="0" anchor="t">
                      <a:noAutofit/>
                    </wps:bodyPr>
                  </wps:wsp>
                </a:graphicData>
              </a:graphic>
            </wp:anchor>
          </w:drawing>
        </mc:Choice>
        <mc:Fallback>
          <w:pict>
            <v:rect id="shape_0" ID="Textbox 8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46</w:t>
                    </w:r>
                  </w:p>
                </w:txbxContent>
              </v:textbox>
              <w10:wrap type="none"/>
            </v:rect>
          </w:pict>
        </mc:Fallback>
      </mc:AlternateContent>
      <mc:AlternateContent>
        <mc:Choice Requires="wps">
          <w:drawing>
            <wp:anchor behindDoc="1" distT="0" distB="0" distL="0" distR="0" simplePos="0" locked="0" layoutInCell="0" allowOverlap="1" relativeHeight="224">
              <wp:simplePos x="0" y="0"/>
              <wp:positionH relativeFrom="page">
                <wp:posOffset>3013075</wp:posOffset>
              </wp:positionH>
              <wp:positionV relativeFrom="page">
                <wp:posOffset>441325</wp:posOffset>
              </wp:positionV>
              <wp:extent cx="3820795" cy="180975"/>
              <wp:effectExtent l="0" t="0" r="0" b="0"/>
              <wp:wrapNone/>
              <wp:docPr id="179" name="Textbox 90"/>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0"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8">
              <wp:simplePos x="0" y="0"/>
              <wp:positionH relativeFrom="page">
                <wp:posOffset>888365</wp:posOffset>
              </wp:positionH>
              <wp:positionV relativeFrom="page">
                <wp:posOffset>441325</wp:posOffset>
              </wp:positionV>
              <wp:extent cx="3822700" cy="180975"/>
              <wp:effectExtent l="0" t="0" r="0" b="0"/>
              <wp:wrapNone/>
              <wp:docPr id="181" name="Textbox 91"/>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1"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32">
              <wp:simplePos x="0" y="0"/>
              <wp:positionH relativeFrom="page">
                <wp:posOffset>6327140</wp:posOffset>
              </wp:positionH>
              <wp:positionV relativeFrom="page">
                <wp:posOffset>441325</wp:posOffset>
              </wp:positionV>
              <wp:extent cx="612140" cy="180975"/>
              <wp:effectExtent l="0" t="0" r="0" b="0"/>
              <wp:wrapNone/>
              <wp:docPr id="183" name="Textbox 9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47</w:t>
                          </w:r>
                        </w:p>
                      </w:txbxContent>
                    </wps:txbx>
                    <wps:bodyPr lIns="0" rIns="0" tIns="0" bIns="0" anchor="t">
                      <a:noAutofit/>
                    </wps:bodyPr>
                  </wps:wsp>
                </a:graphicData>
              </a:graphic>
            </wp:anchor>
          </w:drawing>
        </mc:Choice>
        <mc:Fallback>
          <w:pict>
            <v:rect id="shape_0" ID="Textbox 92"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47</w:t>
                    </w:r>
                  </w:p>
                </w:txbxContent>
              </v:textbox>
              <w10:wrap type="none"/>
            </v:rect>
          </w:pict>
        </mc:Fallback>
      </mc:AlternateContent>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36">
              <wp:simplePos x="0" y="0"/>
              <wp:positionH relativeFrom="page">
                <wp:posOffset>888365</wp:posOffset>
              </wp:positionH>
              <wp:positionV relativeFrom="page">
                <wp:posOffset>441325</wp:posOffset>
              </wp:positionV>
              <wp:extent cx="614045" cy="180975"/>
              <wp:effectExtent l="0" t="0" r="0" b="0"/>
              <wp:wrapNone/>
              <wp:docPr id="185" name="Textbox 9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48</w:t>
                          </w:r>
                        </w:p>
                      </w:txbxContent>
                    </wps:txbx>
                    <wps:bodyPr lIns="0" rIns="0" tIns="0" bIns="0" anchor="t">
                      <a:noAutofit/>
                    </wps:bodyPr>
                  </wps:wsp>
                </a:graphicData>
              </a:graphic>
            </wp:anchor>
          </w:drawing>
        </mc:Choice>
        <mc:Fallback>
          <w:pict>
            <v:rect id="shape_0" ID="Textbox 9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48</w:t>
                    </w:r>
                  </w:p>
                </w:txbxContent>
              </v:textbox>
              <w10:wrap type="none"/>
            </v:rect>
          </w:pict>
        </mc:Fallback>
      </mc:AlternateContent>
      <mc:AlternateContent>
        <mc:Choice Requires="wps">
          <w:drawing>
            <wp:anchor behindDoc="1" distT="0" distB="0" distL="0" distR="0" simplePos="0" locked="0" layoutInCell="0" allowOverlap="1" relativeHeight="240">
              <wp:simplePos x="0" y="0"/>
              <wp:positionH relativeFrom="page">
                <wp:posOffset>3013075</wp:posOffset>
              </wp:positionH>
              <wp:positionV relativeFrom="page">
                <wp:posOffset>441325</wp:posOffset>
              </wp:positionV>
              <wp:extent cx="3820795" cy="180975"/>
              <wp:effectExtent l="0" t="0" r="0" b="0"/>
              <wp:wrapNone/>
              <wp:docPr id="187" name="Textbox 94"/>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4"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44">
              <wp:simplePos x="0" y="0"/>
              <wp:positionH relativeFrom="page">
                <wp:posOffset>888365</wp:posOffset>
              </wp:positionH>
              <wp:positionV relativeFrom="page">
                <wp:posOffset>441325</wp:posOffset>
              </wp:positionV>
              <wp:extent cx="3822700" cy="180975"/>
              <wp:effectExtent l="0" t="0" r="0" b="0"/>
              <wp:wrapNone/>
              <wp:docPr id="189" name="Textbox 95"/>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5"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8">
              <wp:simplePos x="0" y="0"/>
              <wp:positionH relativeFrom="page">
                <wp:posOffset>6327140</wp:posOffset>
              </wp:positionH>
              <wp:positionV relativeFrom="page">
                <wp:posOffset>441325</wp:posOffset>
              </wp:positionV>
              <wp:extent cx="612140" cy="180975"/>
              <wp:effectExtent l="0" t="0" r="0" b="0"/>
              <wp:wrapNone/>
              <wp:docPr id="191" name="Textbox 9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49</w:t>
                          </w:r>
                        </w:p>
                      </w:txbxContent>
                    </wps:txbx>
                    <wps:bodyPr lIns="0" rIns="0" tIns="0" bIns="0" anchor="t">
                      <a:noAutofit/>
                    </wps:bodyPr>
                  </wps:wsp>
                </a:graphicData>
              </a:graphic>
            </wp:anchor>
          </w:drawing>
        </mc:Choice>
        <mc:Fallback>
          <w:pict>
            <v:rect id="shape_0" ID="Textbox 96"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49</w:t>
                    </w:r>
                  </w:p>
                </w:txbxContent>
              </v:textbox>
              <w10:wrap type="none"/>
            </v:rect>
          </w:pict>
        </mc:Fallback>
      </mc:AlternateContent>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52">
              <wp:simplePos x="0" y="0"/>
              <wp:positionH relativeFrom="page">
                <wp:posOffset>888365</wp:posOffset>
              </wp:positionH>
              <wp:positionV relativeFrom="page">
                <wp:posOffset>441325</wp:posOffset>
              </wp:positionV>
              <wp:extent cx="614045" cy="180975"/>
              <wp:effectExtent l="0" t="0" r="0" b="0"/>
              <wp:wrapNone/>
              <wp:docPr id="193" name="Textbox 9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50</w:t>
                          </w:r>
                        </w:p>
                      </w:txbxContent>
                    </wps:txbx>
                    <wps:bodyPr lIns="0" rIns="0" tIns="0" bIns="0" anchor="t">
                      <a:noAutofit/>
                    </wps:bodyPr>
                  </wps:wsp>
                </a:graphicData>
              </a:graphic>
            </wp:anchor>
          </w:drawing>
        </mc:Choice>
        <mc:Fallback>
          <w:pict>
            <v:rect id="shape_0" ID="Textbox 9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50</w:t>
                    </w:r>
                  </w:p>
                </w:txbxContent>
              </v:textbox>
              <w10:wrap type="none"/>
            </v:rect>
          </w:pict>
        </mc:Fallback>
      </mc:AlternateContent>
      <mc:AlternateContent>
        <mc:Choice Requires="wps">
          <w:drawing>
            <wp:anchor behindDoc="1" distT="0" distB="0" distL="0" distR="0" simplePos="0" locked="0" layoutInCell="0" allowOverlap="1" relativeHeight="256">
              <wp:simplePos x="0" y="0"/>
              <wp:positionH relativeFrom="page">
                <wp:posOffset>3013075</wp:posOffset>
              </wp:positionH>
              <wp:positionV relativeFrom="page">
                <wp:posOffset>441325</wp:posOffset>
              </wp:positionV>
              <wp:extent cx="3820795" cy="180975"/>
              <wp:effectExtent l="0" t="0" r="0" b="0"/>
              <wp:wrapNone/>
              <wp:docPr id="195" name="Textbox 98"/>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8"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2943225</wp:posOffset>
              </wp:positionH>
              <wp:positionV relativeFrom="page">
                <wp:posOffset>441325</wp:posOffset>
              </wp:positionV>
              <wp:extent cx="3819525" cy="180975"/>
              <wp:effectExtent l="0" t="0" r="0" b="0"/>
              <wp:wrapNone/>
              <wp:docPr id="19" name="Textbox 10"/>
              <a:graphic xmlns:a="http://schemas.openxmlformats.org/drawingml/2006/main">
                <a:graphicData uri="http://schemas.microsoft.com/office/word/2010/wordprocessingShape">
                  <wps:wsp>
                    <wps:cNvSpPr/>
                    <wps:spPr>
                      <a:xfrm>
                        <a:off x="0" y="0"/>
                        <a:ext cx="3819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31.75pt;margin-top:34.75pt;width:300.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0">
              <wp:simplePos x="0" y="0"/>
              <wp:positionH relativeFrom="page">
                <wp:posOffset>888365</wp:posOffset>
              </wp:positionH>
              <wp:positionV relativeFrom="page">
                <wp:posOffset>441325</wp:posOffset>
              </wp:positionV>
              <wp:extent cx="3822700" cy="180975"/>
              <wp:effectExtent l="0" t="0" r="0" b="0"/>
              <wp:wrapNone/>
              <wp:docPr id="197" name="Textbox 99"/>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9"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64">
              <wp:simplePos x="0" y="0"/>
              <wp:positionH relativeFrom="page">
                <wp:posOffset>6327140</wp:posOffset>
              </wp:positionH>
              <wp:positionV relativeFrom="page">
                <wp:posOffset>441325</wp:posOffset>
              </wp:positionV>
              <wp:extent cx="612140" cy="180975"/>
              <wp:effectExtent l="0" t="0" r="0" b="0"/>
              <wp:wrapNone/>
              <wp:docPr id="199" name="Textbox 10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51</w:t>
                          </w:r>
                        </w:p>
                      </w:txbxContent>
                    </wps:txbx>
                    <wps:bodyPr lIns="0" rIns="0" tIns="0" bIns="0" anchor="t">
                      <a:noAutofit/>
                    </wps:bodyPr>
                  </wps:wsp>
                </a:graphicData>
              </a:graphic>
            </wp:anchor>
          </w:drawing>
        </mc:Choice>
        <mc:Fallback>
          <w:pict>
            <v:rect id="shape_0" ID="Textbox 100"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51</w:t>
                    </w:r>
                  </w:p>
                </w:txbxContent>
              </v:textbox>
              <w10:wrap type="none"/>
            </v:rect>
          </w:pict>
        </mc:Fallback>
      </mc:AlternateContent>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8">
              <wp:simplePos x="0" y="0"/>
              <wp:positionH relativeFrom="page">
                <wp:posOffset>888365</wp:posOffset>
              </wp:positionH>
              <wp:positionV relativeFrom="page">
                <wp:posOffset>441325</wp:posOffset>
              </wp:positionV>
              <wp:extent cx="614045" cy="180975"/>
              <wp:effectExtent l="0" t="0" r="0" b="0"/>
              <wp:wrapNone/>
              <wp:docPr id="201" name="Textbox 10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52</w:t>
                          </w:r>
                        </w:p>
                      </w:txbxContent>
                    </wps:txbx>
                    <wps:bodyPr lIns="0" rIns="0" tIns="0" bIns="0" anchor="t">
                      <a:noAutofit/>
                    </wps:bodyPr>
                  </wps:wsp>
                </a:graphicData>
              </a:graphic>
            </wp:anchor>
          </w:drawing>
        </mc:Choice>
        <mc:Fallback>
          <w:pict>
            <v:rect id="shape_0" ID="Textbox 10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52</w:t>
                    </w:r>
                  </w:p>
                </w:txbxContent>
              </v:textbox>
              <w10:wrap type="none"/>
            </v:rect>
          </w:pict>
        </mc:Fallback>
      </mc:AlternateContent>
      <mc:AlternateContent>
        <mc:Choice Requires="wps">
          <w:drawing>
            <wp:anchor behindDoc="1" distT="0" distB="0" distL="0" distR="0" simplePos="0" locked="0" layoutInCell="0" allowOverlap="1" relativeHeight="272">
              <wp:simplePos x="0" y="0"/>
              <wp:positionH relativeFrom="page">
                <wp:posOffset>3013075</wp:posOffset>
              </wp:positionH>
              <wp:positionV relativeFrom="page">
                <wp:posOffset>441325</wp:posOffset>
              </wp:positionV>
              <wp:extent cx="3820795" cy="180975"/>
              <wp:effectExtent l="0" t="0" r="0" b="0"/>
              <wp:wrapNone/>
              <wp:docPr id="203" name="Textbox 102"/>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2"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76">
              <wp:simplePos x="0" y="0"/>
              <wp:positionH relativeFrom="page">
                <wp:posOffset>888365</wp:posOffset>
              </wp:positionH>
              <wp:positionV relativeFrom="page">
                <wp:posOffset>441325</wp:posOffset>
              </wp:positionV>
              <wp:extent cx="3822700" cy="180975"/>
              <wp:effectExtent l="0" t="0" r="0" b="0"/>
              <wp:wrapNone/>
              <wp:docPr id="205" name="Textbox 10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80">
              <wp:simplePos x="0" y="0"/>
              <wp:positionH relativeFrom="page">
                <wp:posOffset>6327140</wp:posOffset>
              </wp:positionH>
              <wp:positionV relativeFrom="page">
                <wp:posOffset>441325</wp:posOffset>
              </wp:positionV>
              <wp:extent cx="612140" cy="180975"/>
              <wp:effectExtent l="0" t="0" r="0" b="0"/>
              <wp:wrapNone/>
              <wp:docPr id="207" name="Textbox 10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53</w:t>
                          </w:r>
                        </w:p>
                      </w:txbxContent>
                    </wps:txbx>
                    <wps:bodyPr lIns="0" rIns="0" tIns="0" bIns="0" anchor="t">
                      <a:noAutofit/>
                    </wps:bodyPr>
                  </wps:wsp>
                </a:graphicData>
              </a:graphic>
            </wp:anchor>
          </w:drawing>
        </mc:Choice>
        <mc:Fallback>
          <w:pict>
            <v:rect id="shape_0" ID="Textbox 104"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53</w:t>
                    </w:r>
                  </w:p>
                </w:txbxContent>
              </v:textbox>
              <w10:wrap type="none"/>
            </v:rect>
          </w:pict>
        </mc:Fallback>
      </mc:AlternateContent>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84">
              <wp:simplePos x="0" y="0"/>
              <wp:positionH relativeFrom="page">
                <wp:posOffset>888365</wp:posOffset>
              </wp:positionH>
              <wp:positionV relativeFrom="page">
                <wp:posOffset>441325</wp:posOffset>
              </wp:positionV>
              <wp:extent cx="614045" cy="180975"/>
              <wp:effectExtent l="0" t="0" r="0" b="0"/>
              <wp:wrapNone/>
              <wp:docPr id="209" name="Textbox 10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54</w:t>
                          </w:r>
                        </w:p>
                      </w:txbxContent>
                    </wps:txbx>
                    <wps:bodyPr lIns="0" rIns="0" tIns="0" bIns="0" anchor="t">
                      <a:noAutofit/>
                    </wps:bodyPr>
                  </wps:wsp>
                </a:graphicData>
              </a:graphic>
            </wp:anchor>
          </w:drawing>
        </mc:Choice>
        <mc:Fallback>
          <w:pict>
            <v:rect id="shape_0" ID="Textbox 10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54</w:t>
                    </w:r>
                  </w:p>
                </w:txbxContent>
              </v:textbox>
              <w10:wrap type="none"/>
            </v:rect>
          </w:pict>
        </mc:Fallback>
      </mc:AlternateContent>
      <mc:AlternateContent>
        <mc:Choice Requires="wps">
          <w:drawing>
            <wp:anchor behindDoc="1" distT="0" distB="0" distL="0" distR="0" simplePos="0" locked="0" layoutInCell="0" allowOverlap="1" relativeHeight="288">
              <wp:simplePos x="0" y="0"/>
              <wp:positionH relativeFrom="page">
                <wp:posOffset>3013075</wp:posOffset>
              </wp:positionH>
              <wp:positionV relativeFrom="page">
                <wp:posOffset>441325</wp:posOffset>
              </wp:positionV>
              <wp:extent cx="3820795" cy="180975"/>
              <wp:effectExtent l="0" t="0" r="0" b="0"/>
              <wp:wrapNone/>
              <wp:docPr id="211" name="Textbox 106"/>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6"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92">
              <wp:simplePos x="0" y="0"/>
              <wp:positionH relativeFrom="page">
                <wp:posOffset>888365</wp:posOffset>
              </wp:positionH>
              <wp:positionV relativeFrom="page">
                <wp:posOffset>441325</wp:posOffset>
              </wp:positionV>
              <wp:extent cx="3822700" cy="180975"/>
              <wp:effectExtent l="0" t="0" r="0" b="0"/>
              <wp:wrapNone/>
              <wp:docPr id="213" name="Textbox 10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96">
              <wp:simplePos x="0" y="0"/>
              <wp:positionH relativeFrom="page">
                <wp:posOffset>6327140</wp:posOffset>
              </wp:positionH>
              <wp:positionV relativeFrom="page">
                <wp:posOffset>441325</wp:posOffset>
              </wp:positionV>
              <wp:extent cx="612140" cy="180975"/>
              <wp:effectExtent l="0" t="0" r="0" b="0"/>
              <wp:wrapNone/>
              <wp:docPr id="215" name="Textbox 10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55</w:t>
                          </w:r>
                        </w:p>
                      </w:txbxContent>
                    </wps:txbx>
                    <wps:bodyPr lIns="0" rIns="0" tIns="0" bIns="0" anchor="t">
                      <a:noAutofit/>
                    </wps:bodyPr>
                  </wps:wsp>
                </a:graphicData>
              </a:graphic>
            </wp:anchor>
          </w:drawing>
        </mc:Choice>
        <mc:Fallback>
          <w:pict>
            <v:rect id="shape_0" ID="Textbox 108"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55</w:t>
                    </w:r>
                  </w:p>
                </w:txbxContent>
              </v:textbox>
              <w10:wrap type="none"/>
            </v:rect>
          </w:pict>
        </mc:Fallback>
      </mc:AlternateContent>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0">
              <wp:simplePos x="0" y="0"/>
              <wp:positionH relativeFrom="page">
                <wp:posOffset>888365</wp:posOffset>
              </wp:positionH>
              <wp:positionV relativeFrom="page">
                <wp:posOffset>441325</wp:posOffset>
              </wp:positionV>
              <wp:extent cx="614045" cy="180975"/>
              <wp:effectExtent l="0" t="0" r="0" b="0"/>
              <wp:wrapNone/>
              <wp:docPr id="217" name="Textbox 10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56</w:t>
                          </w:r>
                        </w:p>
                      </w:txbxContent>
                    </wps:txbx>
                    <wps:bodyPr lIns="0" rIns="0" tIns="0" bIns="0" anchor="t">
                      <a:noAutofit/>
                    </wps:bodyPr>
                  </wps:wsp>
                </a:graphicData>
              </a:graphic>
            </wp:anchor>
          </w:drawing>
        </mc:Choice>
        <mc:Fallback>
          <w:pict>
            <v:rect id="shape_0" ID="Textbox 10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56</w:t>
                    </w:r>
                  </w:p>
                </w:txbxContent>
              </v:textbox>
              <w10:wrap type="none"/>
            </v:rect>
          </w:pict>
        </mc:Fallback>
      </mc:AlternateContent>
      <mc:AlternateContent>
        <mc:Choice Requires="wps">
          <w:drawing>
            <wp:anchor behindDoc="1" distT="0" distB="0" distL="0" distR="0" simplePos="0" locked="0" layoutInCell="0" allowOverlap="1" relativeHeight="304">
              <wp:simplePos x="0" y="0"/>
              <wp:positionH relativeFrom="page">
                <wp:posOffset>3013075</wp:posOffset>
              </wp:positionH>
              <wp:positionV relativeFrom="page">
                <wp:posOffset>441325</wp:posOffset>
              </wp:positionV>
              <wp:extent cx="3820795" cy="180975"/>
              <wp:effectExtent l="0" t="0" r="0" b="0"/>
              <wp:wrapNone/>
              <wp:docPr id="219" name="Textbox 110"/>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0"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8">
              <wp:simplePos x="0" y="0"/>
              <wp:positionH relativeFrom="page">
                <wp:posOffset>888365</wp:posOffset>
              </wp:positionH>
              <wp:positionV relativeFrom="page">
                <wp:posOffset>441325</wp:posOffset>
              </wp:positionV>
              <wp:extent cx="3822700" cy="180975"/>
              <wp:effectExtent l="0" t="0" r="0" b="0"/>
              <wp:wrapNone/>
              <wp:docPr id="221" name="Textbox 111"/>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1"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12">
              <wp:simplePos x="0" y="0"/>
              <wp:positionH relativeFrom="page">
                <wp:posOffset>6327140</wp:posOffset>
              </wp:positionH>
              <wp:positionV relativeFrom="page">
                <wp:posOffset>441325</wp:posOffset>
              </wp:positionV>
              <wp:extent cx="612140" cy="180975"/>
              <wp:effectExtent l="0" t="0" r="0" b="0"/>
              <wp:wrapNone/>
              <wp:docPr id="223" name="Textbox 11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57</w:t>
                          </w:r>
                        </w:p>
                      </w:txbxContent>
                    </wps:txbx>
                    <wps:bodyPr lIns="0" rIns="0" tIns="0" bIns="0" anchor="t">
                      <a:noAutofit/>
                    </wps:bodyPr>
                  </wps:wsp>
                </a:graphicData>
              </a:graphic>
            </wp:anchor>
          </w:drawing>
        </mc:Choice>
        <mc:Fallback>
          <w:pict>
            <v:rect id="shape_0" ID="Textbox 112"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57</w:t>
                    </w:r>
                  </w:p>
                </w:txbxContent>
              </v:textbox>
              <w10:wrap type="none"/>
            </v:rect>
          </w:pict>
        </mc:Fallback>
      </mc:AlternateContent>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14">
              <wp:simplePos x="0" y="0"/>
              <wp:positionH relativeFrom="page">
                <wp:posOffset>888365</wp:posOffset>
              </wp:positionH>
              <wp:positionV relativeFrom="page">
                <wp:posOffset>441325</wp:posOffset>
              </wp:positionV>
              <wp:extent cx="614045" cy="180975"/>
              <wp:effectExtent l="0" t="0" r="0" b="0"/>
              <wp:wrapNone/>
              <wp:docPr id="225" name="Textbox 11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58</w:t>
                          </w:r>
                        </w:p>
                      </w:txbxContent>
                    </wps:txbx>
                    <wps:bodyPr lIns="0" rIns="0" tIns="0" bIns="0" anchor="t">
                      <a:noAutofit/>
                    </wps:bodyPr>
                  </wps:wsp>
                </a:graphicData>
              </a:graphic>
            </wp:anchor>
          </w:drawing>
        </mc:Choice>
        <mc:Fallback>
          <w:pict>
            <v:rect id="shape_0" ID="Textbox 11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58</w:t>
                    </w:r>
                  </w:p>
                </w:txbxContent>
              </v:textbox>
              <w10:wrap type="none"/>
            </v:rect>
          </w:pict>
        </mc:Fallback>
      </mc:AlternateContent>
      <mc:AlternateContent>
        <mc:Choice Requires="wps">
          <w:drawing>
            <wp:anchor behindDoc="1" distT="0" distB="0" distL="0" distR="0" simplePos="0" locked="0" layoutInCell="0" allowOverlap="1" relativeHeight="316">
              <wp:simplePos x="0" y="0"/>
              <wp:positionH relativeFrom="page">
                <wp:posOffset>3013075</wp:posOffset>
              </wp:positionH>
              <wp:positionV relativeFrom="page">
                <wp:posOffset>441325</wp:posOffset>
              </wp:positionV>
              <wp:extent cx="3820795" cy="180975"/>
              <wp:effectExtent l="0" t="0" r="0" b="0"/>
              <wp:wrapNone/>
              <wp:docPr id="227" name="Textbox 114"/>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4"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822700" cy="180975"/>
              <wp:effectExtent l="0" t="0" r="0" b="0"/>
              <wp:wrapNone/>
              <wp:docPr id="21" name="Textbox 11"/>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6327140</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498.2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2943225</wp:posOffset>
              </wp:positionH>
              <wp:positionV relativeFrom="page">
                <wp:posOffset>441325</wp:posOffset>
              </wp:positionV>
              <wp:extent cx="3819525" cy="180975"/>
              <wp:effectExtent l="0" t="0" r="0" b="0"/>
              <wp:wrapNone/>
              <wp:docPr id="27" name="Textbox 14"/>
              <a:graphic xmlns:a="http://schemas.openxmlformats.org/drawingml/2006/main">
                <a:graphicData uri="http://schemas.microsoft.com/office/word/2010/wordprocessingShape">
                  <wps:wsp>
                    <wps:cNvSpPr/>
                    <wps:spPr>
                      <a:xfrm>
                        <a:off x="0" y="0"/>
                        <a:ext cx="3819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31.75pt;margin-top:34.75pt;width:300.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822700" cy="180975"/>
              <wp:effectExtent l="0" t="0" r="0" b="0"/>
              <wp:wrapNone/>
              <wp:docPr id="29" name="Textbox 15"/>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6327140</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498.2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3013075</wp:posOffset>
              </wp:positionH>
              <wp:positionV relativeFrom="page">
                <wp:posOffset>441325</wp:posOffset>
              </wp:positionV>
              <wp:extent cx="3820795" cy="180975"/>
              <wp:effectExtent l="0" t="0" r="0" b="0"/>
              <wp:wrapNone/>
              <wp:docPr id="35" name="Textbox 18"/>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11</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332" w:hanging="569"/>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pacing w:val="0"/>
        <w:w w:val="100"/>
        <w:lang w:val="es-ES" w:eastAsia="en-US" w:bidi="ar-SA"/>
      </w:rPr>
    </w:lvl>
    <w:lvl w:ilvl="2">
      <w:start w:val="1"/>
      <w:numFmt w:val="decimal"/>
      <w:lvlText w:val="%3."/>
      <w:lvlJc w:val="left"/>
      <w:pPr>
        <w:tabs>
          <w:tab w:val="num" w:pos="0"/>
        </w:tabs>
        <w:ind w:left="2117"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680" w:hanging="360"/>
      </w:pPr>
      <w:rPr>
        <w:rFonts w:ascii="Symbol" w:hAnsi="Symbol" w:cs="Symbol" w:hint="default"/>
        <w:lang w:val="es-ES" w:eastAsia="en-US" w:bidi="ar-SA"/>
      </w:rPr>
    </w:lvl>
    <w:lvl w:ilvl="4">
      <w:start w:val="0"/>
      <w:numFmt w:val="bullet"/>
      <w:lvlText w:val=""/>
      <w:lvlJc w:val="left"/>
      <w:pPr>
        <w:tabs>
          <w:tab w:val="num" w:pos="0"/>
        </w:tabs>
        <w:ind w:left="3737" w:hanging="360"/>
      </w:pPr>
      <w:rPr>
        <w:rFonts w:ascii="Symbol" w:hAnsi="Symbol" w:cs="Symbol" w:hint="default"/>
        <w:lang w:val="es-ES" w:eastAsia="en-US" w:bidi="ar-SA"/>
      </w:rPr>
    </w:lvl>
    <w:lvl w:ilvl="5">
      <w:start w:val="0"/>
      <w:numFmt w:val="bullet"/>
      <w:lvlText w:val=""/>
      <w:lvlJc w:val="left"/>
      <w:pPr>
        <w:tabs>
          <w:tab w:val="num" w:pos="0"/>
        </w:tabs>
        <w:ind w:left="4794" w:hanging="360"/>
      </w:pPr>
      <w:rPr>
        <w:rFonts w:ascii="Symbol" w:hAnsi="Symbol" w:cs="Symbol" w:hint="default"/>
        <w:lang w:val="es-ES" w:eastAsia="en-US" w:bidi="ar-SA"/>
      </w:rPr>
    </w:lvl>
    <w:lvl w:ilvl="6">
      <w:start w:val="0"/>
      <w:numFmt w:val="bullet"/>
      <w:lvlText w:val=""/>
      <w:lvlJc w:val="left"/>
      <w:pPr>
        <w:tabs>
          <w:tab w:val="num" w:pos="0"/>
        </w:tabs>
        <w:ind w:left="5851" w:hanging="360"/>
      </w:pPr>
      <w:rPr>
        <w:rFonts w:ascii="Symbol" w:hAnsi="Symbol" w:cs="Symbol" w:hint="default"/>
        <w:lang w:val="es-ES" w:eastAsia="en-US" w:bidi="ar-SA"/>
      </w:rPr>
    </w:lvl>
    <w:lvl w:ilvl="7">
      <w:start w:val="0"/>
      <w:numFmt w:val="bullet"/>
      <w:lvlText w:val=""/>
      <w:lvlJc w:val="left"/>
      <w:pPr>
        <w:tabs>
          <w:tab w:val="num" w:pos="0"/>
        </w:tabs>
        <w:ind w:left="6908" w:hanging="360"/>
      </w:pPr>
      <w:rPr>
        <w:rFonts w:ascii="Symbol" w:hAnsi="Symbol" w:cs="Symbol" w:hint="default"/>
        <w:lang w:val="es-ES" w:eastAsia="en-US" w:bidi="ar-SA"/>
      </w:rPr>
    </w:lvl>
    <w:lvl w:ilvl="8">
      <w:start w:val="0"/>
      <w:numFmt w:val="bullet"/>
      <w:lvlText w:val=""/>
      <w:lvlJc w:val="left"/>
      <w:pPr>
        <w:tabs>
          <w:tab w:val="num" w:pos="0"/>
        </w:tabs>
        <w:ind w:left="7965" w:hanging="360"/>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332" w:hanging="569"/>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834" w:hanging="360"/>
      </w:pPr>
      <w:rPr>
        <w:spacing w:val="0"/>
        <w:w w:val="100"/>
        <w:lang w:val="es-ES" w:eastAsia="en-US" w:bidi="ar-SA"/>
      </w:rPr>
    </w:lvl>
    <w:lvl w:ilvl="2">
      <w:start w:val="1"/>
      <w:numFmt w:val="decimal"/>
      <w:lvlText w:val="%3."/>
      <w:lvlJc w:val="left"/>
      <w:pPr>
        <w:tabs>
          <w:tab w:val="num" w:pos="0"/>
        </w:tabs>
        <w:ind w:left="2258"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260" w:hanging="360"/>
      </w:pPr>
      <w:rPr>
        <w:rFonts w:ascii="Symbol" w:hAnsi="Symbol" w:cs="Symbol" w:hint="default"/>
        <w:lang w:val="es-ES" w:eastAsia="en-US" w:bidi="ar-SA"/>
      </w:rPr>
    </w:lvl>
    <w:lvl w:ilvl="4">
      <w:start w:val="0"/>
      <w:numFmt w:val="bullet"/>
      <w:lvlText w:val=""/>
      <w:lvlJc w:val="left"/>
      <w:pPr>
        <w:tabs>
          <w:tab w:val="num" w:pos="0"/>
        </w:tabs>
        <w:ind w:left="3377" w:hanging="360"/>
      </w:pPr>
      <w:rPr>
        <w:rFonts w:ascii="Symbol" w:hAnsi="Symbol" w:cs="Symbol" w:hint="default"/>
        <w:lang w:val="es-ES" w:eastAsia="en-US" w:bidi="ar-SA"/>
      </w:rPr>
    </w:lvl>
    <w:lvl w:ilvl="5">
      <w:start w:val="0"/>
      <w:numFmt w:val="bullet"/>
      <w:lvlText w:val=""/>
      <w:lvlJc w:val="left"/>
      <w:pPr>
        <w:tabs>
          <w:tab w:val="num" w:pos="0"/>
        </w:tabs>
        <w:ind w:left="4494" w:hanging="360"/>
      </w:pPr>
      <w:rPr>
        <w:rFonts w:ascii="Symbol" w:hAnsi="Symbol" w:cs="Symbol" w:hint="default"/>
        <w:lang w:val="es-ES" w:eastAsia="en-US" w:bidi="ar-SA"/>
      </w:rPr>
    </w:lvl>
    <w:lvl w:ilvl="6">
      <w:start w:val="0"/>
      <w:numFmt w:val="bullet"/>
      <w:lvlText w:val=""/>
      <w:lvlJc w:val="left"/>
      <w:pPr>
        <w:tabs>
          <w:tab w:val="num" w:pos="0"/>
        </w:tabs>
        <w:ind w:left="5611" w:hanging="360"/>
      </w:pPr>
      <w:rPr>
        <w:rFonts w:ascii="Symbol" w:hAnsi="Symbol" w:cs="Symbol" w:hint="default"/>
        <w:lang w:val="es-ES" w:eastAsia="en-US" w:bidi="ar-SA"/>
      </w:rPr>
    </w:lvl>
    <w:lvl w:ilvl="7">
      <w:start w:val="0"/>
      <w:numFmt w:val="bullet"/>
      <w:lvlText w:val=""/>
      <w:lvlJc w:val="left"/>
      <w:pPr>
        <w:tabs>
          <w:tab w:val="num" w:pos="0"/>
        </w:tabs>
        <w:ind w:left="6728" w:hanging="360"/>
      </w:pPr>
      <w:rPr>
        <w:rFonts w:ascii="Symbol" w:hAnsi="Symbol" w:cs="Symbol" w:hint="default"/>
        <w:lang w:val="es-ES" w:eastAsia="en-US" w:bidi="ar-SA"/>
      </w:rPr>
    </w:lvl>
    <w:lvl w:ilvl="8">
      <w:start w:val="0"/>
      <w:numFmt w:val="bullet"/>
      <w:lvlText w:val=""/>
      <w:lvlJc w:val="left"/>
      <w:pPr>
        <w:tabs>
          <w:tab w:val="num" w:pos="0"/>
        </w:tabs>
        <w:ind w:left="7845" w:hanging="360"/>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332" w:hanging="569"/>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332" w:hanging="569"/>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332" w:hanging="569"/>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332" w:hanging="569"/>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332" w:hanging="62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54" w:hanging="423"/>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760" w:hanging="423"/>
      </w:pPr>
      <w:rPr>
        <w:rFonts w:ascii="Symbol" w:hAnsi="Symbol" w:cs="Symbol" w:hint="default"/>
        <w:lang w:val="es-ES" w:eastAsia="en-US" w:bidi="ar-SA"/>
      </w:rPr>
    </w:lvl>
    <w:lvl w:ilvl="3">
      <w:start w:val="0"/>
      <w:numFmt w:val="bullet"/>
      <w:lvlText w:val=""/>
      <w:lvlJc w:val="left"/>
      <w:pPr>
        <w:tabs>
          <w:tab w:val="num" w:pos="0"/>
        </w:tabs>
        <w:ind w:left="2800" w:hanging="423"/>
      </w:pPr>
      <w:rPr>
        <w:rFonts w:ascii="Symbol" w:hAnsi="Symbol" w:cs="Symbol" w:hint="default"/>
        <w:lang w:val="es-ES" w:eastAsia="en-US" w:bidi="ar-SA"/>
      </w:rPr>
    </w:lvl>
    <w:lvl w:ilvl="4">
      <w:start w:val="0"/>
      <w:numFmt w:val="bullet"/>
      <w:lvlText w:val=""/>
      <w:lvlJc w:val="left"/>
      <w:pPr>
        <w:tabs>
          <w:tab w:val="num" w:pos="0"/>
        </w:tabs>
        <w:ind w:left="3840" w:hanging="423"/>
      </w:pPr>
      <w:rPr>
        <w:rFonts w:ascii="Symbol" w:hAnsi="Symbol" w:cs="Symbol" w:hint="default"/>
        <w:lang w:val="es-ES" w:eastAsia="en-US" w:bidi="ar-SA"/>
      </w:rPr>
    </w:lvl>
    <w:lvl w:ilvl="5">
      <w:start w:val="0"/>
      <w:numFmt w:val="bullet"/>
      <w:lvlText w:val=""/>
      <w:lvlJc w:val="left"/>
      <w:pPr>
        <w:tabs>
          <w:tab w:val="num" w:pos="0"/>
        </w:tabs>
        <w:ind w:left="4880" w:hanging="423"/>
      </w:pPr>
      <w:rPr>
        <w:rFonts w:ascii="Symbol" w:hAnsi="Symbol" w:cs="Symbol" w:hint="default"/>
        <w:lang w:val="es-ES" w:eastAsia="en-US" w:bidi="ar-SA"/>
      </w:rPr>
    </w:lvl>
    <w:lvl w:ilvl="6">
      <w:start w:val="0"/>
      <w:numFmt w:val="bullet"/>
      <w:lvlText w:val=""/>
      <w:lvlJc w:val="left"/>
      <w:pPr>
        <w:tabs>
          <w:tab w:val="num" w:pos="0"/>
        </w:tabs>
        <w:ind w:left="5920" w:hanging="423"/>
      </w:pPr>
      <w:rPr>
        <w:rFonts w:ascii="Symbol" w:hAnsi="Symbol" w:cs="Symbol" w:hint="default"/>
        <w:lang w:val="es-ES" w:eastAsia="en-US" w:bidi="ar-SA"/>
      </w:rPr>
    </w:lvl>
    <w:lvl w:ilvl="7">
      <w:start w:val="0"/>
      <w:numFmt w:val="bullet"/>
      <w:lvlText w:val=""/>
      <w:lvlJc w:val="left"/>
      <w:pPr>
        <w:tabs>
          <w:tab w:val="num" w:pos="0"/>
        </w:tabs>
        <w:ind w:left="6960" w:hanging="423"/>
      </w:pPr>
      <w:rPr>
        <w:rFonts w:ascii="Symbol" w:hAnsi="Symbol" w:cs="Symbol" w:hint="default"/>
        <w:lang w:val="es-ES" w:eastAsia="en-US" w:bidi="ar-SA"/>
      </w:rPr>
    </w:lvl>
    <w:lvl w:ilvl="8">
      <w:start w:val="0"/>
      <w:numFmt w:val="bullet"/>
      <w:lvlText w:val=""/>
      <w:lvlJc w:val="left"/>
      <w:pPr>
        <w:tabs>
          <w:tab w:val="num" w:pos="0"/>
        </w:tabs>
        <w:ind w:left="8000" w:hanging="423"/>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190" w:hanging="452"/>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52"/>
      </w:pPr>
      <w:rPr>
        <w:rFonts w:ascii="Symbol" w:hAnsi="Symbol" w:cs="Symbol" w:hint="default"/>
        <w:lang w:val="es-ES" w:eastAsia="en-US" w:bidi="ar-SA"/>
      </w:rPr>
    </w:lvl>
    <w:lvl w:ilvl="2">
      <w:start w:val="0"/>
      <w:numFmt w:val="bullet"/>
      <w:lvlText w:val=""/>
      <w:lvlJc w:val="left"/>
      <w:pPr>
        <w:tabs>
          <w:tab w:val="num" w:pos="0"/>
        </w:tabs>
        <w:ind w:left="2976" w:hanging="452"/>
      </w:pPr>
      <w:rPr>
        <w:rFonts w:ascii="Symbol" w:hAnsi="Symbol" w:cs="Symbol" w:hint="default"/>
        <w:lang w:val="es-ES" w:eastAsia="en-US" w:bidi="ar-SA"/>
      </w:rPr>
    </w:lvl>
    <w:lvl w:ilvl="3">
      <w:start w:val="0"/>
      <w:numFmt w:val="bullet"/>
      <w:lvlText w:val=""/>
      <w:lvlJc w:val="left"/>
      <w:pPr>
        <w:tabs>
          <w:tab w:val="num" w:pos="0"/>
        </w:tabs>
        <w:ind w:left="3864" w:hanging="452"/>
      </w:pPr>
      <w:rPr>
        <w:rFonts w:ascii="Symbol" w:hAnsi="Symbol" w:cs="Symbol" w:hint="default"/>
        <w:lang w:val="es-ES" w:eastAsia="en-US" w:bidi="ar-SA"/>
      </w:rPr>
    </w:lvl>
    <w:lvl w:ilvl="4">
      <w:start w:val="0"/>
      <w:numFmt w:val="bullet"/>
      <w:lvlText w:val=""/>
      <w:lvlJc w:val="left"/>
      <w:pPr>
        <w:tabs>
          <w:tab w:val="num" w:pos="0"/>
        </w:tabs>
        <w:ind w:left="4752" w:hanging="452"/>
      </w:pPr>
      <w:rPr>
        <w:rFonts w:ascii="Symbol" w:hAnsi="Symbol" w:cs="Symbol" w:hint="default"/>
        <w:lang w:val="es-ES" w:eastAsia="en-US" w:bidi="ar-SA"/>
      </w:rPr>
    </w:lvl>
    <w:lvl w:ilvl="5">
      <w:start w:val="0"/>
      <w:numFmt w:val="bullet"/>
      <w:lvlText w:val=""/>
      <w:lvlJc w:val="left"/>
      <w:pPr>
        <w:tabs>
          <w:tab w:val="num" w:pos="0"/>
        </w:tabs>
        <w:ind w:left="5640" w:hanging="452"/>
      </w:pPr>
      <w:rPr>
        <w:rFonts w:ascii="Symbol" w:hAnsi="Symbol" w:cs="Symbol" w:hint="default"/>
        <w:lang w:val="es-ES" w:eastAsia="en-US" w:bidi="ar-SA"/>
      </w:rPr>
    </w:lvl>
    <w:lvl w:ilvl="6">
      <w:start w:val="0"/>
      <w:numFmt w:val="bullet"/>
      <w:lvlText w:val=""/>
      <w:lvlJc w:val="left"/>
      <w:pPr>
        <w:tabs>
          <w:tab w:val="num" w:pos="0"/>
        </w:tabs>
        <w:ind w:left="6528" w:hanging="452"/>
      </w:pPr>
      <w:rPr>
        <w:rFonts w:ascii="Symbol" w:hAnsi="Symbol" w:cs="Symbol" w:hint="default"/>
        <w:lang w:val="es-ES" w:eastAsia="en-US" w:bidi="ar-SA"/>
      </w:rPr>
    </w:lvl>
    <w:lvl w:ilvl="7">
      <w:start w:val="0"/>
      <w:numFmt w:val="bullet"/>
      <w:lvlText w:val=""/>
      <w:lvlJc w:val="left"/>
      <w:pPr>
        <w:tabs>
          <w:tab w:val="num" w:pos="0"/>
        </w:tabs>
        <w:ind w:left="7416" w:hanging="452"/>
      </w:pPr>
      <w:rPr>
        <w:rFonts w:ascii="Symbol" w:hAnsi="Symbol" w:cs="Symbol" w:hint="default"/>
        <w:lang w:val="es-ES" w:eastAsia="en-US" w:bidi="ar-SA"/>
      </w:rPr>
    </w:lvl>
    <w:lvl w:ilvl="8">
      <w:start w:val="0"/>
      <w:numFmt w:val="bullet"/>
      <w:lvlText w:val=""/>
      <w:lvlJc w:val="left"/>
      <w:pPr>
        <w:tabs>
          <w:tab w:val="num" w:pos="0"/>
        </w:tabs>
        <w:ind w:left="8304" w:hanging="452"/>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190" w:hanging="492"/>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190" w:hanging="492"/>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50"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834"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870" w:hanging="360"/>
      </w:pPr>
      <w:rPr>
        <w:rFonts w:ascii="Symbol" w:hAnsi="Symbol" w:cs="Symbol" w:hint="default"/>
        <w:lang w:val="es-ES" w:eastAsia="en-US" w:bidi="ar-SA"/>
      </w:rPr>
    </w:lvl>
    <w:lvl w:ilvl="4">
      <w:start w:val="0"/>
      <w:numFmt w:val="bullet"/>
      <w:lvlText w:val=""/>
      <w:lvlJc w:val="left"/>
      <w:pPr>
        <w:tabs>
          <w:tab w:val="num" w:pos="0"/>
        </w:tabs>
        <w:ind w:left="3900" w:hanging="360"/>
      </w:pPr>
      <w:rPr>
        <w:rFonts w:ascii="Symbol" w:hAnsi="Symbol" w:cs="Symbol" w:hint="default"/>
        <w:lang w:val="es-ES" w:eastAsia="en-US" w:bidi="ar-SA"/>
      </w:rPr>
    </w:lvl>
    <w:lvl w:ilvl="5">
      <w:start w:val="0"/>
      <w:numFmt w:val="bullet"/>
      <w:lvlText w:val=""/>
      <w:lvlJc w:val="left"/>
      <w:pPr>
        <w:tabs>
          <w:tab w:val="num" w:pos="0"/>
        </w:tabs>
        <w:ind w:left="4930" w:hanging="360"/>
      </w:pPr>
      <w:rPr>
        <w:rFonts w:ascii="Symbol" w:hAnsi="Symbol" w:cs="Symbol" w:hint="default"/>
        <w:lang w:val="es-ES" w:eastAsia="en-US" w:bidi="ar-SA"/>
      </w:rPr>
    </w:lvl>
    <w:lvl w:ilvl="6">
      <w:start w:val="0"/>
      <w:numFmt w:val="bullet"/>
      <w:lvlText w:val=""/>
      <w:lvlJc w:val="left"/>
      <w:pPr>
        <w:tabs>
          <w:tab w:val="num" w:pos="0"/>
        </w:tabs>
        <w:ind w:left="5960" w:hanging="360"/>
      </w:pPr>
      <w:rPr>
        <w:rFonts w:ascii="Symbol" w:hAnsi="Symbol" w:cs="Symbol" w:hint="default"/>
        <w:lang w:val="es-ES" w:eastAsia="en-US" w:bidi="ar-SA"/>
      </w:rPr>
    </w:lvl>
    <w:lvl w:ilvl="7">
      <w:start w:val="0"/>
      <w:numFmt w:val="bullet"/>
      <w:lvlText w:val=""/>
      <w:lvlJc w:val="left"/>
      <w:pPr>
        <w:tabs>
          <w:tab w:val="num" w:pos="0"/>
        </w:tabs>
        <w:ind w:left="6990" w:hanging="360"/>
      </w:pPr>
      <w:rPr>
        <w:rFonts w:ascii="Symbol" w:hAnsi="Symbol" w:cs="Symbol" w:hint="default"/>
        <w:lang w:val="es-ES" w:eastAsia="en-US" w:bidi="ar-SA"/>
      </w:rPr>
    </w:lvl>
    <w:lvl w:ilvl="8">
      <w:start w:val="0"/>
      <w:numFmt w:val="bullet"/>
      <w:lvlText w:val=""/>
      <w:lvlJc w:val="left"/>
      <w:pPr>
        <w:tabs>
          <w:tab w:val="num" w:pos="0"/>
        </w:tabs>
        <w:ind w:left="8020" w:hanging="360"/>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834" w:hanging="360"/>
      </w:pPr>
      <w:rPr>
        <w:spacing w:val="0"/>
        <w:w w:val="100"/>
        <w:lang w:val="es-ES" w:eastAsia="en-US" w:bidi="ar-SA"/>
      </w:rPr>
    </w:lvl>
    <w:lvl w:ilvl="3">
      <w:start w:val="1"/>
      <w:numFmt w:val="decimal"/>
      <w:lvlText w:val="%4."/>
      <w:lvlJc w:val="left"/>
      <w:pPr>
        <w:tabs>
          <w:tab w:val="num" w:pos="0"/>
        </w:tabs>
        <w:ind w:left="2117" w:hanging="360"/>
      </w:pPr>
      <w:rPr>
        <w:sz w:val="22"/>
        <w:spacing w:val="0"/>
        <w:i w:val="false"/>
        <w:b/>
        <w:szCs w:val="22"/>
        <w:iCs w:val="false"/>
        <w:bCs/>
        <w:w w:val="100"/>
        <w:rFonts w:ascii="Times New Roman" w:hAnsi="Times New Roman" w:eastAsia="Times New Roman" w:cs="Times New Roman"/>
        <w:lang w:val="es-ES" w:eastAsia="en-US" w:bidi="ar-SA"/>
      </w:rPr>
    </w:lvl>
    <w:lvl w:ilvl="4">
      <w:start w:val="0"/>
      <w:numFmt w:val="bullet"/>
      <w:lvlText w:val=""/>
      <w:lvlJc w:val="left"/>
      <w:pPr>
        <w:tabs>
          <w:tab w:val="num" w:pos="0"/>
        </w:tabs>
        <w:ind w:left="2120" w:hanging="360"/>
      </w:pPr>
      <w:rPr>
        <w:rFonts w:ascii="Symbol" w:hAnsi="Symbol" w:cs="Symbol" w:hint="default"/>
        <w:lang w:val="es-ES" w:eastAsia="en-US" w:bidi="ar-SA"/>
      </w:rPr>
    </w:lvl>
    <w:lvl w:ilvl="5">
      <w:start w:val="0"/>
      <w:numFmt w:val="bullet"/>
      <w:lvlText w:val=""/>
      <w:lvlJc w:val="left"/>
      <w:pPr>
        <w:tabs>
          <w:tab w:val="num" w:pos="0"/>
        </w:tabs>
        <w:ind w:left="3446" w:hanging="360"/>
      </w:pPr>
      <w:rPr>
        <w:rFonts w:ascii="Symbol" w:hAnsi="Symbol" w:cs="Symbol" w:hint="default"/>
        <w:lang w:val="es-ES" w:eastAsia="en-US" w:bidi="ar-SA"/>
      </w:rPr>
    </w:lvl>
    <w:lvl w:ilvl="6">
      <w:start w:val="0"/>
      <w:numFmt w:val="bullet"/>
      <w:lvlText w:val=""/>
      <w:lvlJc w:val="left"/>
      <w:pPr>
        <w:tabs>
          <w:tab w:val="num" w:pos="0"/>
        </w:tabs>
        <w:ind w:left="4773" w:hanging="360"/>
      </w:pPr>
      <w:rPr>
        <w:rFonts w:ascii="Symbol" w:hAnsi="Symbol" w:cs="Symbol" w:hint="default"/>
        <w:lang w:val="es-ES" w:eastAsia="en-US" w:bidi="ar-SA"/>
      </w:rPr>
    </w:lvl>
    <w:lvl w:ilvl="7">
      <w:start w:val="0"/>
      <w:numFmt w:val="bullet"/>
      <w:lvlText w:val=""/>
      <w:lvlJc w:val="left"/>
      <w:pPr>
        <w:tabs>
          <w:tab w:val="num" w:pos="0"/>
        </w:tabs>
        <w:ind w:left="6100" w:hanging="360"/>
      </w:pPr>
      <w:rPr>
        <w:rFonts w:ascii="Symbol" w:hAnsi="Symbol" w:cs="Symbol" w:hint="default"/>
        <w:lang w:val="es-ES" w:eastAsia="en-US" w:bidi="ar-SA"/>
      </w:rPr>
    </w:lvl>
    <w:lvl w:ilvl="8">
      <w:start w:val="0"/>
      <w:numFmt w:val="bullet"/>
      <w:lvlText w:val=""/>
      <w:lvlJc w:val="left"/>
      <w:pPr>
        <w:tabs>
          <w:tab w:val="num" w:pos="0"/>
        </w:tabs>
        <w:ind w:left="7426" w:hanging="360"/>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58" w:hanging="360"/>
      </w:pPr>
      <w:rPr>
        <w:sz w:val="24"/>
        <w:spacing w:val="0"/>
        <w:i w:val="false"/>
        <w:b/>
        <w:szCs w:val="24"/>
        <w:iCs w:val="false"/>
        <w:bCs/>
        <w:w w:val="99"/>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58" w:hanging="360"/>
      </w:pPr>
      <w:rPr>
        <w:sz w:val="24"/>
        <w:spacing w:val="0"/>
        <w:i w:val="false"/>
        <w:b/>
        <w:szCs w:val="24"/>
        <w:iCs w:val="false"/>
        <w:bCs/>
        <w:w w:val="99"/>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58" w:hanging="360"/>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4"/>
        <w:spacing w:val="0"/>
        <w:i w:val="false"/>
        <w:b/>
        <w:szCs w:val="24"/>
        <w:iCs w:val="false"/>
        <w:bCs/>
        <w:w w:val="97"/>
        <w:rFonts w:ascii="Times New Roman" w:hAnsi="Times New Roman" w:eastAsia="Times New Roman" w:cs="Times New Roman"/>
        <w:lang w:val="es-ES" w:eastAsia="en-US" w:bidi="ar-SA"/>
      </w:rPr>
    </w:lvl>
    <w:lvl w:ilvl="2">
      <w:start w:val="1"/>
      <w:numFmt w:val="upperRoman"/>
      <w:lvlText w:val="%3."/>
      <w:lvlJc w:val="left"/>
      <w:pPr>
        <w:tabs>
          <w:tab w:val="num" w:pos="0"/>
        </w:tabs>
        <w:ind w:left="1058" w:hanging="360"/>
      </w:pPr>
      <w:rPr>
        <w:sz w:val="24"/>
        <w:spacing w:val="0"/>
        <w:i w:val="false"/>
        <w:b/>
        <w:szCs w:val="24"/>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282" w:hanging="360"/>
      </w:pPr>
      <w:rPr>
        <w:rFonts w:ascii="Symbol" w:hAnsi="Symbol" w:cs="Symbol" w:hint="default"/>
        <w:lang w:val="es-ES" w:eastAsia="en-US" w:bidi="ar-SA"/>
      </w:rPr>
    </w:lvl>
    <w:lvl w:ilvl="4">
      <w:start w:val="0"/>
      <w:numFmt w:val="bullet"/>
      <w:lvlText w:val=""/>
      <w:lvlJc w:val="left"/>
      <w:pPr>
        <w:tabs>
          <w:tab w:val="num" w:pos="0"/>
        </w:tabs>
        <w:ind w:left="4253" w:hanging="360"/>
      </w:pPr>
      <w:rPr>
        <w:rFonts w:ascii="Symbol" w:hAnsi="Symbol" w:cs="Symbol" w:hint="default"/>
        <w:lang w:val="es-ES" w:eastAsia="en-US" w:bidi="ar-SA"/>
      </w:rPr>
    </w:lvl>
    <w:lvl w:ilvl="5">
      <w:start w:val="0"/>
      <w:numFmt w:val="bullet"/>
      <w:lvlText w:val=""/>
      <w:lvlJc w:val="left"/>
      <w:pPr>
        <w:tabs>
          <w:tab w:val="num" w:pos="0"/>
        </w:tabs>
        <w:ind w:left="5224" w:hanging="360"/>
      </w:pPr>
      <w:rPr>
        <w:rFonts w:ascii="Symbol" w:hAnsi="Symbol" w:cs="Symbol" w:hint="default"/>
        <w:lang w:val="es-ES" w:eastAsia="en-US" w:bidi="ar-SA"/>
      </w:rPr>
    </w:lvl>
    <w:lvl w:ilvl="6">
      <w:start w:val="0"/>
      <w:numFmt w:val="bullet"/>
      <w:lvlText w:val=""/>
      <w:lvlJc w:val="left"/>
      <w:pPr>
        <w:tabs>
          <w:tab w:val="num" w:pos="0"/>
        </w:tabs>
        <w:ind w:left="6195" w:hanging="360"/>
      </w:pPr>
      <w:rPr>
        <w:rFonts w:ascii="Symbol" w:hAnsi="Symbol" w:cs="Symbol" w:hint="default"/>
        <w:lang w:val="es-ES" w:eastAsia="en-US" w:bidi="ar-SA"/>
      </w:rPr>
    </w:lvl>
    <w:lvl w:ilvl="7">
      <w:start w:val="0"/>
      <w:numFmt w:val="bullet"/>
      <w:lvlText w:val=""/>
      <w:lvlJc w:val="left"/>
      <w:pPr>
        <w:tabs>
          <w:tab w:val="num" w:pos="0"/>
        </w:tabs>
        <w:ind w:left="7166" w:hanging="360"/>
      </w:pPr>
      <w:rPr>
        <w:rFonts w:ascii="Symbol" w:hAnsi="Symbol" w:cs="Symbol" w:hint="default"/>
        <w:lang w:val="es-ES" w:eastAsia="en-US" w:bidi="ar-SA"/>
      </w:rPr>
    </w:lvl>
    <w:lvl w:ilvl="8">
      <w:start w:val="0"/>
      <w:numFmt w:val="bullet"/>
      <w:lvlText w:val=""/>
      <w:lvlJc w:val="left"/>
      <w:pPr>
        <w:tabs>
          <w:tab w:val="num" w:pos="0"/>
        </w:tabs>
        <w:ind w:left="8137" w:hanging="360"/>
      </w:pPr>
      <w:rPr>
        <w:rFonts w:ascii="Symbol" w:hAnsi="Symbol" w:cs="Symbol" w:hint="default"/>
        <w:lang w:val="es-ES" w:eastAsia="en-US" w:bidi="ar-SA"/>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332" w:right="0" w:hanging="359"/>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rPr>
      <w:rFonts w:ascii="Calibri" w:hAnsi="Calibri" w:eastAsia="Calibri" w:cs="Calibri"/>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header" Target="header34.xml"/><Relationship Id="rId36" Type="http://schemas.openxmlformats.org/officeDocument/2006/relationships/header" Target="header35.xml"/><Relationship Id="rId37" Type="http://schemas.openxmlformats.org/officeDocument/2006/relationships/header" Target="header36.xml"/><Relationship Id="rId38" Type="http://schemas.openxmlformats.org/officeDocument/2006/relationships/header" Target="header37.xml"/><Relationship Id="rId39" Type="http://schemas.openxmlformats.org/officeDocument/2006/relationships/header" Target="header38.xml"/><Relationship Id="rId40" Type="http://schemas.openxmlformats.org/officeDocument/2006/relationships/header" Target="header39.xml"/><Relationship Id="rId41" Type="http://schemas.openxmlformats.org/officeDocument/2006/relationships/header" Target="header40.xml"/><Relationship Id="rId42" Type="http://schemas.openxmlformats.org/officeDocument/2006/relationships/header" Target="header41.xml"/><Relationship Id="rId43" Type="http://schemas.openxmlformats.org/officeDocument/2006/relationships/header" Target="header42.xml"/><Relationship Id="rId44" Type="http://schemas.openxmlformats.org/officeDocument/2006/relationships/header" Target="header43.xml"/><Relationship Id="rId45" Type="http://schemas.openxmlformats.org/officeDocument/2006/relationships/header" Target="header44.xml"/><Relationship Id="rId46" Type="http://schemas.openxmlformats.org/officeDocument/2006/relationships/header" Target="header45.xml"/><Relationship Id="rId47" Type="http://schemas.openxmlformats.org/officeDocument/2006/relationships/header" Target="header46.xml"/><Relationship Id="rId48" Type="http://schemas.openxmlformats.org/officeDocument/2006/relationships/header" Target="header47.xml"/><Relationship Id="rId49" Type="http://schemas.openxmlformats.org/officeDocument/2006/relationships/header" Target="header48.xml"/><Relationship Id="rId50" Type="http://schemas.openxmlformats.org/officeDocument/2006/relationships/header" Target="header49.xml"/><Relationship Id="rId51" Type="http://schemas.openxmlformats.org/officeDocument/2006/relationships/header" Target="header50.xml"/><Relationship Id="rId52" Type="http://schemas.openxmlformats.org/officeDocument/2006/relationships/header" Target="header51.xml"/><Relationship Id="rId53" Type="http://schemas.openxmlformats.org/officeDocument/2006/relationships/header" Target="header52.xml"/><Relationship Id="rId54" Type="http://schemas.openxmlformats.org/officeDocument/2006/relationships/header" Target="header53.xml"/><Relationship Id="rId55" Type="http://schemas.openxmlformats.org/officeDocument/2006/relationships/header" Target="header54.xml"/><Relationship Id="rId56" Type="http://schemas.openxmlformats.org/officeDocument/2006/relationships/header" Target="header55.xml"/><Relationship Id="rId57" Type="http://schemas.openxmlformats.org/officeDocument/2006/relationships/header" Target="header56.xml"/><Relationship Id="rId58" Type="http://schemas.openxmlformats.org/officeDocument/2006/relationships/header" Target="header57.xml"/><Relationship Id="rId59" Type="http://schemas.openxmlformats.org/officeDocument/2006/relationships/numbering" Target="numbering.xml"/><Relationship Id="rId60" Type="http://schemas.openxmlformats.org/officeDocument/2006/relationships/fontTable" Target="fontTable.xml"/><Relationship Id="rId61" Type="http://schemas.openxmlformats.org/officeDocument/2006/relationships/settings" Target="settings.xml"/><Relationship Id="rId6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LibreOffice/7.4.7.2$Linux_X86_64 LibreOffice_project/40$Build-2</Application>
  <AppVersion>15.0000</AppVersion>
  <Pages>79</Pages>
  <Words>20891</Words>
  <Characters>108791</Characters>
  <CharactersWithSpaces>126669</CharactersWithSpaces>
  <Paragraphs>2656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2026-01-05T22:14:10Z</dcterms:created>
  <dc:creator>Alejandro Lozano González</dc:creator>
  <dc:description/>
  <dc:language>es-MX</dc:language>
  <cp:lastModifiedBy/>
  <dcterms:modified xsi:type="dcterms:W3CDTF">2026-01-05T16:41:41Z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Microsoft® Word 2019</vt:lpwstr>
  </property>
  <property fmtid="{D5CDD505-2E9C-101B-9397-08002B2CF9AE}" pid="4" name="LastSaved">
    <vt:filetime>2026-01-05T00:00:00Z</vt:filetime>
  </property>
  <property fmtid="{D5CDD505-2E9C-101B-9397-08002B2CF9AE}" pid="5" name="Producer">
    <vt:lpwstr>Microsoft® Word 2019</vt:lpwstr>
  </property>
</Properties>
</file>