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6D18" w14:textId="77777777" w:rsidR="00790D2C" w:rsidRDefault="004640EB">
      <w:pPr>
        <w:ind w:left="-5"/>
      </w:pPr>
      <w:r>
        <w:t xml:space="preserve">Al margen un sello con el Escudo Nacional que dice Estados Unidos Mexicanos. Congreso del Estado Libre y Soberano. Tlaxcala. Poder Legislativo. </w:t>
      </w:r>
    </w:p>
    <w:p w14:paraId="124BD982" w14:textId="77777777" w:rsidR="00790D2C" w:rsidRDefault="004640EB">
      <w:pPr>
        <w:spacing w:after="0" w:line="259" w:lineRule="auto"/>
        <w:ind w:left="0" w:firstLine="0"/>
        <w:jc w:val="left"/>
      </w:pPr>
      <w:r>
        <w:t xml:space="preserve"> </w:t>
      </w:r>
    </w:p>
    <w:p w14:paraId="02E41504" w14:textId="77777777" w:rsidR="00790D2C" w:rsidRDefault="004640EB">
      <w:pPr>
        <w:ind w:left="-5"/>
      </w:pPr>
      <w:r>
        <w:t xml:space="preserve">LORENA CUÉLLAR CISNEROS, Gobernadora del Estado a sus habitantes sabed: </w:t>
      </w:r>
    </w:p>
    <w:p w14:paraId="0306E431" w14:textId="77777777" w:rsidR="00790D2C" w:rsidRDefault="004640EB">
      <w:pPr>
        <w:spacing w:after="0" w:line="259" w:lineRule="auto"/>
        <w:ind w:left="0" w:firstLine="0"/>
        <w:jc w:val="left"/>
      </w:pPr>
      <w:r>
        <w:t xml:space="preserve"> </w:t>
      </w:r>
    </w:p>
    <w:p w14:paraId="3A6CE5F3" w14:textId="77777777" w:rsidR="00790D2C" w:rsidRDefault="004640EB">
      <w:pPr>
        <w:ind w:left="-5"/>
      </w:pPr>
      <w:proofErr w:type="gramStart"/>
      <w:r>
        <w:t>Que</w:t>
      </w:r>
      <w:proofErr w:type="gramEnd"/>
      <w:r>
        <w:t xml:space="preserve"> por conducto de la Secretaría Parlamentaria del Honorable Congreso del Estado, con esta fecha se me ha comunicado lo siguiente: </w:t>
      </w:r>
    </w:p>
    <w:p w14:paraId="7EBE63F3" w14:textId="77777777" w:rsidR="00790D2C" w:rsidRDefault="004640EB">
      <w:pPr>
        <w:spacing w:after="0" w:line="259" w:lineRule="auto"/>
        <w:ind w:left="0" w:firstLine="0"/>
        <w:jc w:val="left"/>
      </w:pPr>
      <w:r>
        <w:t xml:space="preserve"> </w:t>
      </w:r>
    </w:p>
    <w:p w14:paraId="690D612E" w14:textId="77777777" w:rsidR="00790D2C" w:rsidRDefault="004640EB">
      <w:pPr>
        <w:ind w:right="5"/>
        <w:jc w:val="center"/>
      </w:pPr>
      <w:r>
        <w:rPr>
          <w:b/>
        </w:rPr>
        <w:t xml:space="preserve">CONGRESO DEL ESTADO LIBRE Y SOBERANO DE TLAXCALA, A NOMBRE DEL PUEBLO  </w:t>
      </w:r>
    </w:p>
    <w:p w14:paraId="4155FDF3" w14:textId="77777777" w:rsidR="00790D2C" w:rsidRDefault="004640EB">
      <w:pPr>
        <w:spacing w:after="26" w:line="259" w:lineRule="auto"/>
        <w:ind w:left="51" w:firstLine="0"/>
        <w:jc w:val="center"/>
      </w:pPr>
      <w:r>
        <w:rPr>
          <w:b/>
        </w:rPr>
        <w:t xml:space="preserve"> </w:t>
      </w:r>
    </w:p>
    <w:p w14:paraId="1AFC1DC2" w14:textId="77777777" w:rsidR="00790D2C" w:rsidRDefault="004640EB">
      <w:pPr>
        <w:pStyle w:val="Ttulo1"/>
      </w:pPr>
      <w:r>
        <w:t>DECRETO No. 40</w:t>
      </w:r>
      <w:r>
        <w:rPr>
          <w:sz w:val="21"/>
        </w:rPr>
        <w:t xml:space="preserve"> </w:t>
      </w:r>
    </w:p>
    <w:p w14:paraId="550E6415" w14:textId="77777777" w:rsidR="00790D2C" w:rsidRDefault="004640EB">
      <w:pPr>
        <w:spacing w:after="0" w:line="259" w:lineRule="auto"/>
        <w:ind w:left="51" w:firstLine="0"/>
        <w:jc w:val="center"/>
      </w:pPr>
      <w:r>
        <w:rPr>
          <w:b/>
        </w:rPr>
        <w:t xml:space="preserve"> </w:t>
      </w:r>
    </w:p>
    <w:p w14:paraId="242253D8" w14:textId="77777777" w:rsidR="00790D2C" w:rsidRDefault="004640EB">
      <w:pPr>
        <w:ind w:left="1454" w:right="1339"/>
        <w:jc w:val="center"/>
      </w:pPr>
      <w:r>
        <w:rPr>
          <w:b/>
        </w:rPr>
        <w:t xml:space="preserve">DE INGRESOS DEL MUNICIPIO DE SANTA ANA </w:t>
      </w:r>
      <w:proofErr w:type="gramStart"/>
      <w:r>
        <w:rPr>
          <w:b/>
        </w:rPr>
        <w:t>NOPALUCAN,  PARA</w:t>
      </w:r>
      <w:proofErr w:type="gramEnd"/>
      <w:r>
        <w:rPr>
          <w:b/>
        </w:rPr>
        <w:t xml:space="preserve"> EL EJERCICIO FISCAL 2022 </w:t>
      </w:r>
    </w:p>
    <w:p w14:paraId="53F7539E" w14:textId="77777777" w:rsidR="00790D2C" w:rsidRDefault="004640EB">
      <w:pPr>
        <w:spacing w:after="0" w:line="259" w:lineRule="auto"/>
        <w:ind w:left="0" w:firstLine="0"/>
        <w:jc w:val="left"/>
      </w:pPr>
      <w:r>
        <w:rPr>
          <w:b/>
        </w:rPr>
        <w:t xml:space="preserve"> </w:t>
      </w:r>
    </w:p>
    <w:p w14:paraId="524FBF8C" w14:textId="77777777" w:rsidR="00790D2C" w:rsidRDefault="004640EB">
      <w:pPr>
        <w:ind w:right="3"/>
        <w:jc w:val="center"/>
      </w:pPr>
      <w:r>
        <w:rPr>
          <w:b/>
        </w:rPr>
        <w:t xml:space="preserve">TÍTULO </w:t>
      </w:r>
      <w:proofErr w:type="gramStart"/>
      <w:r>
        <w:rPr>
          <w:b/>
        </w:rPr>
        <w:t>PRIMERO  DISPOSICIONES</w:t>
      </w:r>
      <w:proofErr w:type="gramEnd"/>
      <w:r>
        <w:rPr>
          <w:b/>
        </w:rPr>
        <w:t xml:space="preserve"> GENERALES </w:t>
      </w:r>
    </w:p>
    <w:p w14:paraId="58742DF5" w14:textId="77777777" w:rsidR="00790D2C" w:rsidRDefault="004640EB">
      <w:pPr>
        <w:spacing w:after="0" w:line="259" w:lineRule="auto"/>
        <w:ind w:left="51" w:firstLine="0"/>
        <w:jc w:val="center"/>
      </w:pPr>
      <w:r>
        <w:rPr>
          <w:b/>
        </w:rPr>
        <w:t xml:space="preserve"> </w:t>
      </w:r>
    </w:p>
    <w:p w14:paraId="7C13F082" w14:textId="77777777" w:rsidR="00790D2C" w:rsidRDefault="004640EB">
      <w:pPr>
        <w:pStyle w:val="Ttulo2"/>
        <w:ind w:right="1"/>
      </w:pPr>
      <w:r>
        <w:t xml:space="preserve">CAPÍTULO </w:t>
      </w:r>
      <w:proofErr w:type="gramStart"/>
      <w:r>
        <w:t>ÚNICO  GENERALIDADES</w:t>
      </w:r>
      <w:proofErr w:type="gramEnd"/>
      <w:r>
        <w:t xml:space="preserve"> </w:t>
      </w:r>
    </w:p>
    <w:p w14:paraId="23FEA9A2" w14:textId="77777777" w:rsidR="00790D2C" w:rsidRDefault="004640EB">
      <w:pPr>
        <w:spacing w:after="0" w:line="259" w:lineRule="auto"/>
        <w:ind w:left="0" w:firstLine="0"/>
        <w:jc w:val="left"/>
      </w:pPr>
      <w:r>
        <w:t xml:space="preserve"> </w:t>
      </w:r>
    </w:p>
    <w:p w14:paraId="7BBE6FCF" w14:textId="77777777" w:rsidR="00790D2C" w:rsidRDefault="004640EB">
      <w:pPr>
        <w:ind w:left="-5"/>
      </w:pPr>
      <w:r>
        <w:rPr>
          <w:b/>
        </w:rPr>
        <w:t>Artículo 1.</w:t>
      </w:r>
      <w:r>
        <w:t xml:space="preserve"> La presente Ley es de orden público y tiene como objeto establecer los criterios generales, y específicos en materia de recaudación de ingresos en el Municipio de Santa Ana Nopalucan, con el propósito de dar cumplimiento a metas, programas, y objetivos contenidos en el Plan Municipal de Desarrollo; con la finalidad de resolver las necesidades y carencias de las familias de mayor grado de vulnerabilidad, orientando a un cambio de su proceso de desarrollo económico y urbano. </w:t>
      </w:r>
    </w:p>
    <w:p w14:paraId="53D44EBC" w14:textId="77777777" w:rsidR="00790D2C" w:rsidRDefault="004640EB">
      <w:pPr>
        <w:spacing w:after="0" w:line="259" w:lineRule="auto"/>
        <w:ind w:left="0" w:firstLine="0"/>
        <w:jc w:val="left"/>
      </w:pPr>
      <w:r>
        <w:t xml:space="preserve"> </w:t>
      </w:r>
    </w:p>
    <w:p w14:paraId="12DD69ED" w14:textId="77777777" w:rsidR="00790D2C" w:rsidRDefault="004640EB">
      <w:pPr>
        <w:ind w:left="-5"/>
      </w:pPr>
      <w:r>
        <w:rPr>
          <w:b/>
        </w:rPr>
        <w:t>Artículo 2.</w:t>
      </w:r>
      <w:r>
        <w:t xml:space="preserve"> Los ingresos que el Municipio de Santa Ana Nopalucan, percibirá en el ejercicio fiscal comprendido del uno de enero al treinta y uno de diciembre del año 2022, serán los que se obtengan por los conceptos siguientes: </w:t>
      </w:r>
    </w:p>
    <w:p w14:paraId="53356497" w14:textId="77777777" w:rsidR="00790D2C" w:rsidRDefault="004640EB">
      <w:pPr>
        <w:spacing w:after="0" w:line="259" w:lineRule="auto"/>
        <w:ind w:left="0" w:firstLine="0"/>
        <w:jc w:val="left"/>
      </w:pPr>
      <w:r>
        <w:t xml:space="preserve"> </w:t>
      </w:r>
    </w:p>
    <w:p w14:paraId="4260D73D" w14:textId="77777777" w:rsidR="00790D2C" w:rsidRDefault="004640EB">
      <w:pPr>
        <w:numPr>
          <w:ilvl w:val="0"/>
          <w:numId w:val="1"/>
        </w:numPr>
        <w:spacing w:after="116"/>
        <w:ind w:hanging="578"/>
      </w:pPr>
      <w:r>
        <w:t xml:space="preserve">Impuestos. </w:t>
      </w:r>
    </w:p>
    <w:p w14:paraId="182E0598" w14:textId="77777777" w:rsidR="00790D2C" w:rsidRDefault="004640EB">
      <w:pPr>
        <w:numPr>
          <w:ilvl w:val="0"/>
          <w:numId w:val="1"/>
        </w:numPr>
        <w:spacing w:after="116"/>
        <w:ind w:hanging="578"/>
      </w:pPr>
      <w:r>
        <w:t xml:space="preserve">Cuotas y Aportaciones de Seguridad Social. </w:t>
      </w:r>
    </w:p>
    <w:p w14:paraId="3899682B" w14:textId="77777777" w:rsidR="00790D2C" w:rsidRDefault="004640EB">
      <w:pPr>
        <w:numPr>
          <w:ilvl w:val="0"/>
          <w:numId w:val="1"/>
        </w:numPr>
        <w:spacing w:after="116"/>
        <w:ind w:hanging="578"/>
      </w:pPr>
      <w:r>
        <w:t xml:space="preserve">Contribuciones de Mejoras. </w:t>
      </w:r>
    </w:p>
    <w:p w14:paraId="703E0C31" w14:textId="77777777" w:rsidR="00790D2C" w:rsidRDefault="004640EB">
      <w:pPr>
        <w:numPr>
          <w:ilvl w:val="0"/>
          <w:numId w:val="1"/>
        </w:numPr>
        <w:spacing w:after="116"/>
        <w:ind w:hanging="578"/>
      </w:pPr>
      <w:r>
        <w:t xml:space="preserve">Derechos. </w:t>
      </w:r>
    </w:p>
    <w:p w14:paraId="17669416" w14:textId="77777777" w:rsidR="00790D2C" w:rsidRDefault="004640EB">
      <w:pPr>
        <w:numPr>
          <w:ilvl w:val="0"/>
          <w:numId w:val="1"/>
        </w:numPr>
        <w:spacing w:after="118"/>
        <w:ind w:hanging="578"/>
      </w:pPr>
      <w:r>
        <w:t xml:space="preserve">Productos. </w:t>
      </w:r>
    </w:p>
    <w:p w14:paraId="554BD334" w14:textId="77777777" w:rsidR="00790D2C" w:rsidRDefault="004640EB">
      <w:pPr>
        <w:numPr>
          <w:ilvl w:val="0"/>
          <w:numId w:val="1"/>
        </w:numPr>
        <w:spacing w:after="116"/>
        <w:ind w:hanging="578"/>
      </w:pPr>
      <w:r>
        <w:t xml:space="preserve">Aprovechamientos. </w:t>
      </w:r>
    </w:p>
    <w:p w14:paraId="58F2491B" w14:textId="77777777" w:rsidR="00790D2C" w:rsidRDefault="004640EB">
      <w:pPr>
        <w:numPr>
          <w:ilvl w:val="0"/>
          <w:numId w:val="1"/>
        </w:numPr>
        <w:spacing w:after="111"/>
        <w:ind w:hanging="578"/>
      </w:pPr>
      <w:r>
        <w:t xml:space="preserve">Ingresos por Venta de Bienes, Prestación de Servicios y Otros Ingresos. </w:t>
      </w:r>
    </w:p>
    <w:p w14:paraId="61EB7B21" w14:textId="77777777" w:rsidR="00790D2C" w:rsidRDefault="004640EB">
      <w:pPr>
        <w:numPr>
          <w:ilvl w:val="0"/>
          <w:numId w:val="1"/>
        </w:numPr>
        <w:spacing w:after="115"/>
        <w:ind w:hanging="578"/>
      </w:pPr>
      <w:r>
        <w:t xml:space="preserve">Participaciones, Aportaciones, Convenios Incentivos Derivado de la Colaboración Fiscal y Fondos Distintos de Aportaciones. </w:t>
      </w:r>
    </w:p>
    <w:p w14:paraId="21DF9787" w14:textId="77777777" w:rsidR="00790D2C" w:rsidRDefault="004640EB">
      <w:pPr>
        <w:numPr>
          <w:ilvl w:val="0"/>
          <w:numId w:val="1"/>
        </w:numPr>
        <w:spacing w:after="116"/>
        <w:ind w:hanging="578"/>
      </w:pPr>
      <w:r>
        <w:t xml:space="preserve">Transferencias, Asignaciones, Subsidios y Subvenciones, y Pensiones y Jubilaciones. </w:t>
      </w:r>
    </w:p>
    <w:p w14:paraId="19C4D729" w14:textId="77777777" w:rsidR="00790D2C" w:rsidRDefault="004640EB">
      <w:pPr>
        <w:numPr>
          <w:ilvl w:val="0"/>
          <w:numId w:val="1"/>
        </w:numPr>
        <w:ind w:hanging="578"/>
      </w:pPr>
      <w:r>
        <w:t xml:space="preserve">Ingresos Derivados de Financiamientos. </w:t>
      </w:r>
    </w:p>
    <w:p w14:paraId="2F7EED74" w14:textId="77777777" w:rsidR="00790D2C" w:rsidRDefault="004640EB">
      <w:pPr>
        <w:spacing w:after="0" w:line="259" w:lineRule="auto"/>
        <w:ind w:left="0" w:firstLine="0"/>
        <w:jc w:val="left"/>
      </w:pPr>
      <w:r>
        <w:t xml:space="preserve"> </w:t>
      </w:r>
    </w:p>
    <w:p w14:paraId="33683F67" w14:textId="77777777" w:rsidR="00790D2C" w:rsidRDefault="004640EB">
      <w:pPr>
        <w:ind w:left="-5"/>
      </w:pPr>
      <w:r>
        <w:t xml:space="preserve">Para los efectos de esta Ley se entenderán como: </w:t>
      </w:r>
    </w:p>
    <w:p w14:paraId="4155181A" w14:textId="77777777" w:rsidR="00790D2C" w:rsidRDefault="004640EB">
      <w:pPr>
        <w:spacing w:after="0" w:line="259" w:lineRule="auto"/>
        <w:ind w:left="0" w:firstLine="0"/>
        <w:jc w:val="left"/>
      </w:pPr>
      <w:r>
        <w:t xml:space="preserve"> </w:t>
      </w:r>
    </w:p>
    <w:p w14:paraId="788A746F" w14:textId="77777777" w:rsidR="00790D2C" w:rsidRDefault="004640EB">
      <w:pPr>
        <w:numPr>
          <w:ilvl w:val="0"/>
          <w:numId w:val="2"/>
        </w:numPr>
        <w:ind w:hanging="284"/>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72A1C21A" w14:textId="77777777" w:rsidR="00790D2C" w:rsidRDefault="004640EB">
      <w:pPr>
        <w:numPr>
          <w:ilvl w:val="0"/>
          <w:numId w:val="2"/>
        </w:numPr>
        <w:spacing w:after="114"/>
        <w:ind w:hanging="284"/>
      </w:pPr>
      <w:r>
        <w:rPr>
          <w:b/>
        </w:rPr>
        <w:lastRenderedPageBreak/>
        <w:t>Alumbrado Público:</w:t>
      </w:r>
      <w:r>
        <w:t xml:space="preserve"> Servicio otorgado en calles, plazas, jardines y otros lugares de uso común, a través de la Comisión Federal de Electricidad. </w:t>
      </w:r>
    </w:p>
    <w:p w14:paraId="42A06258" w14:textId="77777777" w:rsidR="00790D2C" w:rsidRDefault="004640EB">
      <w:pPr>
        <w:numPr>
          <w:ilvl w:val="0"/>
          <w:numId w:val="2"/>
        </w:numPr>
        <w:spacing w:after="114"/>
        <w:ind w:hanging="284"/>
      </w:pPr>
      <w:r>
        <w:rPr>
          <w:b/>
        </w:rPr>
        <w:t>Aportaciones:</w:t>
      </w:r>
      <w:r>
        <w:t xml:space="preserve"> Son los ingresos que reciben las Entidades Federativas y Municipios previstos en la Ley de Coordinación Fiscal, cuyo gasto está condicionado a la consecución y cumplimiento de los objetivos qué para cada tipo de aportación establece la legislación aplicable en la materia. </w:t>
      </w:r>
    </w:p>
    <w:p w14:paraId="1DE9B066" w14:textId="77777777" w:rsidR="00790D2C" w:rsidRDefault="004640EB">
      <w:pPr>
        <w:numPr>
          <w:ilvl w:val="0"/>
          <w:numId w:val="2"/>
        </w:numPr>
        <w:spacing w:after="111"/>
        <w:ind w:hanging="284"/>
      </w:pPr>
      <w:r>
        <w:rPr>
          <w:b/>
        </w:rPr>
        <w:t>Accesorios:</w:t>
      </w:r>
      <w:r>
        <w:t xml:space="preserve"> Los ingresos que percibe el Municipio por concepto de recargos, multas y gastos de ejecución. </w:t>
      </w:r>
    </w:p>
    <w:p w14:paraId="2920F825" w14:textId="77777777" w:rsidR="00790D2C" w:rsidRDefault="004640EB">
      <w:pPr>
        <w:numPr>
          <w:ilvl w:val="0"/>
          <w:numId w:val="2"/>
        </w:numPr>
        <w:spacing w:after="115"/>
        <w:ind w:hanging="284"/>
      </w:pPr>
      <w:r>
        <w:rPr>
          <w:b/>
        </w:rPr>
        <w:t>Administración municipal:</w:t>
      </w:r>
      <w:r>
        <w:t xml:space="preserve"> El aparato administrativo, personal y equipo, que tenga a su cargo la prestación de servicios públicos, subordinada del Municipio. </w:t>
      </w:r>
    </w:p>
    <w:p w14:paraId="70DC7B08" w14:textId="77777777" w:rsidR="00790D2C" w:rsidRDefault="004640EB">
      <w:pPr>
        <w:numPr>
          <w:ilvl w:val="0"/>
          <w:numId w:val="2"/>
        </w:numPr>
        <w:spacing w:after="114"/>
        <w:ind w:hanging="284"/>
      </w:pPr>
      <w:r>
        <w:rPr>
          <w:b/>
        </w:rPr>
        <w:t>Ayuntamiento:</w:t>
      </w:r>
      <w:r>
        <w:t xml:space="preserve"> Se entenderá como el órgano colegiado del gobierno municipal que tiene la máxima representación política que encauza los diversos intereses sociales y la participación ciudadana hacia la promoción del desarrollo. </w:t>
      </w:r>
    </w:p>
    <w:p w14:paraId="5568C8B5" w14:textId="77777777" w:rsidR="00790D2C" w:rsidRDefault="004640EB">
      <w:pPr>
        <w:numPr>
          <w:ilvl w:val="0"/>
          <w:numId w:val="2"/>
        </w:numPr>
        <w:spacing w:after="114"/>
        <w:ind w:hanging="284"/>
      </w:pPr>
      <w:r>
        <w:rPr>
          <w:b/>
        </w:rPr>
        <w:t>Bienes de dominio privado:</w:t>
      </w:r>
      <w:r>
        <w:t xml:space="preserve"> Son los que hayan formado parte de organismos públicos municipales que se extingan, los bienes muebles al servicio de las dependencias y oficinas municipales, los demás bienes que por cualquier título adquiera el Municipio y los que adquiera por prescripción positiva. </w:t>
      </w:r>
    </w:p>
    <w:p w14:paraId="2FE8A9B0" w14:textId="77777777" w:rsidR="00790D2C" w:rsidRDefault="004640EB">
      <w:pPr>
        <w:numPr>
          <w:ilvl w:val="0"/>
          <w:numId w:val="2"/>
        </w:numPr>
        <w:spacing w:after="114"/>
        <w:ind w:hanging="284"/>
      </w:pPr>
      <w:r>
        <w:rPr>
          <w:b/>
        </w:rPr>
        <w:t>Bienes de dominio público:</w:t>
      </w:r>
      <w:r>
        <w:t xml:space="preserve"> Son los de uso común; los inmuebles destinados por el 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planes, folletos, grabados importantes, obras de arte u otros objetos similares. </w:t>
      </w:r>
    </w:p>
    <w:p w14:paraId="0BC287ED" w14:textId="77777777" w:rsidR="00790D2C" w:rsidRDefault="004640EB">
      <w:pPr>
        <w:numPr>
          <w:ilvl w:val="0"/>
          <w:numId w:val="2"/>
        </w:numPr>
        <w:spacing w:after="111"/>
        <w:ind w:hanging="284"/>
      </w:pPr>
      <w:r>
        <w:rPr>
          <w:b/>
        </w:rPr>
        <w:t>Código Financiero:</w:t>
      </w:r>
      <w:r>
        <w:t xml:space="preserve"> Se entenderá como el Código Financiero para el Estado de Tlaxcala y sus Municipios. </w:t>
      </w:r>
    </w:p>
    <w:p w14:paraId="40E55169" w14:textId="77777777" w:rsidR="00790D2C" w:rsidRDefault="004640EB">
      <w:pPr>
        <w:numPr>
          <w:ilvl w:val="0"/>
          <w:numId w:val="2"/>
        </w:numPr>
        <w:spacing w:after="113"/>
        <w:ind w:hanging="284"/>
      </w:pPr>
      <w:r>
        <w:rPr>
          <w:b/>
        </w:rPr>
        <w:t>Contribuciones de Mejoras:</w:t>
      </w:r>
      <w:r>
        <w:t xml:space="preserve"> Son las establecidas en Ley a cargo de las personas físicas y morales que se beneficien de manera directa por obras públicas. </w:t>
      </w:r>
    </w:p>
    <w:p w14:paraId="3870F978" w14:textId="77777777" w:rsidR="00790D2C" w:rsidRDefault="004640EB">
      <w:pPr>
        <w:numPr>
          <w:ilvl w:val="0"/>
          <w:numId w:val="2"/>
        </w:numPr>
        <w:spacing w:after="114"/>
        <w:ind w:hanging="284"/>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11F3FA4" w14:textId="77777777" w:rsidR="00790D2C" w:rsidRDefault="004640EB">
      <w:pPr>
        <w:numPr>
          <w:ilvl w:val="0"/>
          <w:numId w:val="2"/>
        </w:numPr>
        <w:spacing w:after="111"/>
        <w:ind w:hanging="284"/>
      </w:pPr>
      <w:r>
        <w:rPr>
          <w:b/>
        </w:rPr>
        <w:t>Ejercicio Fiscal:</w:t>
      </w:r>
      <w:r>
        <w:t xml:space="preserve"> Se entenderá como el ejercicio fiscal 2022. </w:t>
      </w:r>
    </w:p>
    <w:p w14:paraId="06D9689F" w14:textId="77777777" w:rsidR="00790D2C" w:rsidRDefault="004640EB">
      <w:pPr>
        <w:numPr>
          <w:ilvl w:val="0"/>
          <w:numId w:val="2"/>
        </w:numPr>
        <w:spacing w:after="114"/>
        <w:ind w:hanging="284"/>
      </w:pPr>
      <w:r>
        <w:rPr>
          <w:b/>
        </w:rPr>
        <w:t>Impuestos:</w:t>
      </w:r>
      <w:r>
        <w:t xml:space="preserve"> Son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5D8F60C5" w14:textId="77777777" w:rsidR="00790D2C" w:rsidRDefault="004640EB">
      <w:pPr>
        <w:numPr>
          <w:ilvl w:val="0"/>
          <w:numId w:val="2"/>
        </w:numPr>
        <w:spacing w:after="111"/>
        <w:ind w:hanging="284"/>
      </w:pPr>
      <w:r>
        <w:rPr>
          <w:b/>
        </w:rPr>
        <w:t>Ley Municipal:</w:t>
      </w:r>
      <w:r>
        <w:t xml:space="preserve"> Ley Municipal del Estado de Tlaxcala. </w:t>
      </w:r>
    </w:p>
    <w:p w14:paraId="60804A91" w14:textId="77777777" w:rsidR="00790D2C" w:rsidRDefault="004640EB">
      <w:pPr>
        <w:numPr>
          <w:ilvl w:val="0"/>
          <w:numId w:val="2"/>
        </w:numPr>
        <w:spacing w:after="112"/>
        <w:ind w:hanging="284"/>
      </w:pPr>
      <w:r>
        <w:rPr>
          <w:b/>
        </w:rPr>
        <w:t>Ley de Catastro:</w:t>
      </w:r>
      <w:r>
        <w:t xml:space="preserve"> La Ley de Catastro del Estado de Tlaxcala. </w:t>
      </w:r>
    </w:p>
    <w:p w14:paraId="34B9972F" w14:textId="77777777" w:rsidR="00790D2C" w:rsidRDefault="004640EB">
      <w:pPr>
        <w:numPr>
          <w:ilvl w:val="0"/>
          <w:numId w:val="2"/>
        </w:numPr>
        <w:spacing w:after="111"/>
        <w:ind w:hanging="284"/>
      </w:pPr>
      <w:r>
        <w:rPr>
          <w:b/>
        </w:rPr>
        <w:t>Municipio:</w:t>
      </w:r>
      <w:r>
        <w:t xml:space="preserve"> Se entenderá como el Municipio de Santa Ana Nopalucan. </w:t>
      </w:r>
    </w:p>
    <w:p w14:paraId="4EE9BF3D" w14:textId="77777777" w:rsidR="00790D2C" w:rsidRDefault="004640EB">
      <w:pPr>
        <w:numPr>
          <w:ilvl w:val="0"/>
          <w:numId w:val="2"/>
        </w:numPr>
        <w:spacing w:after="114"/>
        <w:ind w:hanging="284"/>
      </w:pPr>
      <w:r>
        <w:rPr>
          <w:b/>
        </w:rPr>
        <w:t>Multa:</w:t>
      </w:r>
      <w:r>
        <w:t xml:space="preserve"> Sanción administrativa para una persona física o moral por infracciones a ordenamientos del Municipio, consistente en pagar una cantidad determinada de dinero. </w:t>
      </w:r>
    </w:p>
    <w:p w14:paraId="785A66D7" w14:textId="77777777" w:rsidR="00790D2C" w:rsidRDefault="004640EB">
      <w:pPr>
        <w:numPr>
          <w:ilvl w:val="0"/>
          <w:numId w:val="2"/>
        </w:numPr>
        <w:spacing w:after="112"/>
        <w:ind w:hanging="284"/>
      </w:pPr>
      <w:r>
        <w:rPr>
          <w:b/>
        </w:rPr>
        <w:t>m:</w:t>
      </w:r>
      <w:r>
        <w:t xml:space="preserve"> Metro lineal. </w:t>
      </w:r>
    </w:p>
    <w:p w14:paraId="3F284496" w14:textId="77777777" w:rsidR="00790D2C" w:rsidRDefault="004640EB">
      <w:pPr>
        <w:numPr>
          <w:ilvl w:val="0"/>
          <w:numId w:val="2"/>
        </w:numPr>
        <w:spacing w:after="111"/>
        <w:ind w:hanging="284"/>
      </w:pPr>
      <w:r>
        <w:rPr>
          <w:b/>
        </w:rPr>
        <w:t>m²:</w:t>
      </w:r>
      <w:r>
        <w:t xml:space="preserve"> Metro cuadrado. </w:t>
      </w:r>
    </w:p>
    <w:p w14:paraId="06DBF959" w14:textId="77777777" w:rsidR="00790D2C" w:rsidRDefault="004640EB">
      <w:pPr>
        <w:numPr>
          <w:ilvl w:val="0"/>
          <w:numId w:val="2"/>
        </w:numPr>
        <w:spacing w:after="111"/>
        <w:ind w:hanging="284"/>
      </w:pPr>
      <w:r>
        <w:rPr>
          <w:b/>
        </w:rPr>
        <w:t>m³</w:t>
      </w:r>
      <w:r>
        <w:t xml:space="preserve">: Metro cúbico </w:t>
      </w:r>
    </w:p>
    <w:p w14:paraId="3FF9906B" w14:textId="77777777" w:rsidR="00790D2C" w:rsidRDefault="004640EB">
      <w:pPr>
        <w:numPr>
          <w:ilvl w:val="0"/>
          <w:numId w:val="2"/>
        </w:numPr>
        <w:ind w:hanging="284"/>
      </w:pPr>
      <w:r>
        <w:rPr>
          <w:b/>
        </w:rPr>
        <w:lastRenderedPageBreak/>
        <w:t>Otros Ingresos:</w:t>
      </w:r>
      <w:r>
        <w:t xml:space="preserve"> Aquellos que excepcionalmente se autorizan al Municipio para cubrir el pago de gastos específicos, ingresos por convenios e inversiones extraordinarias. </w:t>
      </w:r>
    </w:p>
    <w:p w14:paraId="64261E7A" w14:textId="77777777" w:rsidR="00790D2C" w:rsidRDefault="004640EB">
      <w:pPr>
        <w:numPr>
          <w:ilvl w:val="0"/>
          <w:numId w:val="2"/>
        </w:numPr>
        <w:spacing w:after="114"/>
        <w:ind w:hanging="284"/>
      </w:pPr>
      <w:r>
        <w:rPr>
          <w:b/>
        </w:rPr>
        <w:t>Productos:</w:t>
      </w:r>
      <w:r>
        <w:t xml:space="preserve"> Son los ingresos por contraprestaciones por los servicios que preste el Estado en sus funciones de derecho privado. </w:t>
      </w:r>
    </w:p>
    <w:p w14:paraId="256C24B5" w14:textId="77777777" w:rsidR="00790D2C" w:rsidRDefault="004640EB">
      <w:pPr>
        <w:numPr>
          <w:ilvl w:val="0"/>
          <w:numId w:val="2"/>
        </w:numPr>
        <w:spacing w:after="114"/>
        <w:ind w:hanging="284"/>
      </w:pPr>
      <w:r>
        <w:rPr>
          <w:b/>
        </w:rPr>
        <w:t>Participaciones:</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40C90D4B" w14:textId="77777777" w:rsidR="00790D2C" w:rsidRDefault="004640EB">
      <w:pPr>
        <w:numPr>
          <w:ilvl w:val="0"/>
          <w:numId w:val="2"/>
        </w:numPr>
        <w:spacing w:after="115"/>
        <w:ind w:hanging="284"/>
      </w:pPr>
      <w:r>
        <w:rPr>
          <w:b/>
        </w:rPr>
        <w:t>Recargos:</w:t>
      </w:r>
      <w:r>
        <w:t xml:space="preserve"> Incrementos en la cantidad a pagar por el sujeto pasivo de determinadas contribuciones, calculados mediante la aplicación de coeficientes sobre la base imponible o liquidable, o bien sobre la cuota de la contribución. </w:t>
      </w:r>
    </w:p>
    <w:p w14:paraId="7C0FD268" w14:textId="77777777" w:rsidR="00790D2C" w:rsidRDefault="004640EB">
      <w:pPr>
        <w:numPr>
          <w:ilvl w:val="0"/>
          <w:numId w:val="2"/>
        </w:numPr>
        <w:spacing w:after="111"/>
        <w:ind w:hanging="284"/>
      </w:pPr>
      <w:r>
        <w:rPr>
          <w:b/>
        </w:rPr>
        <w:t xml:space="preserve">Tesorería: </w:t>
      </w:r>
      <w:r>
        <w:t>Se entenderá como la Tesorería Municipal.</w:t>
      </w:r>
      <w:r>
        <w:rPr>
          <w:b/>
        </w:rPr>
        <w:t xml:space="preserve"> </w:t>
      </w:r>
    </w:p>
    <w:p w14:paraId="0607C9A9" w14:textId="77777777" w:rsidR="00790D2C" w:rsidRDefault="004640EB">
      <w:pPr>
        <w:numPr>
          <w:ilvl w:val="0"/>
          <w:numId w:val="2"/>
        </w:numPr>
        <w:ind w:hanging="284"/>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73CFFED4" w14:textId="77777777" w:rsidR="00790D2C" w:rsidRDefault="004640EB">
      <w:pPr>
        <w:spacing w:after="0" w:line="259" w:lineRule="auto"/>
        <w:ind w:left="0" w:firstLine="0"/>
        <w:jc w:val="left"/>
      </w:pPr>
      <w:r>
        <w:t xml:space="preserve"> </w:t>
      </w:r>
    </w:p>
    <w:p w14:paraId="0D701231" w14:textId="77777777" w:rsidR="00790D2C" w:rsidRDefault="004640EB">
      <w:pPr>
        <w:ind w:left="-5"/>
      </w:pPr>
      <w:r>
        <w:rPr>
          <w:b/>
        </w:rPr>
        <w:t>Artículo 3.</w:t>
      </w:r>
      <w:r>
        <w:t xml:space="preserve"> Para los efectos de esta Ley, son autoridades fiscales municipales, aquellas a que se refiere el artículo 5 del Código Financiero. </w:t>
      </w:r>
    </w:p>
    <w:p w14:paraId="1F7688FE" w14:textId="77777777" w:rsidR="00790D2C" w:rsidRDefault="004640EB">
      <w:pPr>
        <w:spacing w:after="0" w:line="259" w:lineRule="auto"/>
        <w:ind w:left="0" w:firstLine="0"/>
        <w:jc w:val="left"/>
      </w:pPr>
      <w:r>
        <w:t xml:space="preserve"> </w:t>
      </w:r>
    </w:p>
    <w:p w14:paraId="21722BAD" w14:textId="77777777" w:rsidR="00790D2C" w:rsidRDefault="004640EB">
      <w:pPr>
        <w:ind w:left="-5"/>
      </w:pPr>
      <w:r>
        <w:rPr>
          <w:b/>
        </w:rPr>
        <w:t>Artículo 4.</w:t>
      </w:r>
      <w:r>
        <w:t xml:space="preserve"> Los ingresos que el Municipio percibirá durante el ejercicio fiscal del uno de enero al treinta y uno de diciembre del año 2022, serán los que se obtengan conforme a la siguiente estimación: </w:t>
      </w:r>
    </w:p>
    <w:p w14:paraId="3402568D" w14:textId="77777777" w:rsidR="00790D2C" w:rsidRDefault="004640EB">
      <w:pPr>
        <w:spacing w:after="0" w:line="259" w:lineRule="auto"/>
        <w:ind w:left="0" w:firstLine="0"/>
        <w:jc w:val="left"/>
      </w:pPr>
      <w:r>
        <w:t xml:space="preserve"> </w:t>
      </w:r>
    </w:p>
    <w:tbl>
      <w:tblPr>
        <w:tblStyle w:val="TableGrid"/>
        <w:tblW w:w="9679" w:type="dxa"/>
        <w:tblInd w:w="5" w:type="dxa"/>
        <w:tblCellMar>
          <w:top w:w="8" w:type="dxa"/>
          <w:left w:w="108" w:type="dxa"/>
          <w:right w:w="19" w:type="dxa"/>
        </w:tblCellMar>
        <w:tblLook w:val="04A0" w:firstRow="1" w:lastRow="0" w:firstColumn="1" w:lastColumn="0" w:noHBand="0" w:noVBand="1"/>
      </w:tblPr>
      <w:tblGrid>
        <w:gridCol w:w="6521"/>
        <w:gridCol w:w="3158"/>
      </w:tblGrid>
      <w:tr w:rsidR="00790D2C" w14:paraId="604932D9"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8BF3CBB" w14:textId="77777777" w:rsidR="00790D2C" w:rsidRDefault="004640EB">
            <w:pPr>
              <w:spacing w:after="0" w:line="259" w:lineRule="auto"/>
              <w:ind w:left="0" w:right="45" w:firstLine="0"/>
              <w:jc w:val="center"/>
            </w:pPr>
            <w:r>
              <w:rPr>
                <w:b/>
                <w:sz w:val="18"/>
              </w:rPr>
              <w:t xml:space="preserve">Municipio de Santa Ana Nopalucan </w:t>
            </w:r>
          </w:p>
        </w:tc>
        <w:tc>
          <w:tcPr>
            <w:tcW w:w="3158" w:type="dxa"/>
            <w:vMerge w:val="restart"/>
            <w:tcBorders>
              <w:top w:val="single" w:sz="4" w:space="0" w:color="000000"/>
              <w:left w:val="single" w:sz="4" w:space="0" w:color="000000"/>
              <w:bottom w:val="single" w:sz="4" w:space="0" w:color="000000"/>
              <w:right w:val="single" w:sz="4" w:space="0" w:color="000000"/>
            </w:tcBorders>
          </w:tcPr>
          <w:p w14:paraId="3B89C626" w14:textId="77777777" w:rsidR="00790D2C" w:rsidRDefault="004640EB">
            <w:pPr>
              <w:spacing w:after="0" w:line="259" w:lineRule="auto"/>
              <w:ind w:left="0" w:right="1" w:firstLine="0"/>
              <w:jc w:val="center"/>
            </w:pPr>
            <w:r>
              <w:rPr>
                <w:sz w:val="18"/>
              </w:rPr>
              <w:t xml:space="preserve"> </w:t>
            </w:r>
          </w:p>
          <w:p w14:paraId="2F836F15" w14:textId="77777777" w:rsidR="00790D2C" w:rsidRDefault="004640EB">
            <w:pPr>
              <w:spacing w:after="0" w:line="259" w:lineRule="auto"/>
              <w:ind w:left="0" w:right="45" w:firstLine="0"/>
              <w:jc w:val="center"/>
            </w:pPr>
            <w:r>
              <w:rPr>
                <w:b/>
                <w:sz w:val="18"/>
              </w:rPr>
              <w:t>Ingreso Estimado</w:t>
            </w:r>
            <w:r>
              <w:rPr>
                <w:sz w:val="18"/>
              </w:rPr>
              <w:t xml:space="preserve"> </w:t>
            </w:r>
          </w:p>
        </w:tc>
      </w:tr>
      <w:tr w:rsidR="00790D2C" w14:paraId="29256274"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3308DD7" w14:textId="77777777" w:rsidR="00790D2C" w:rsidRDefault="004640EB">
            <w:pPr>
              <w:spacing w:after="0" w:line="259" w:lineRule="auto"/>
              <w:ind w:left="0" w:right="46"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28BE573C" w14:textId="77777777" w:rsidR="00790D2C" w:rsidRDefault="00790D2C">
            <w:pPr>
              <w:spacing w:after="160" w:line="259" w:lineRule="auto"/>
              <w:ind w:left="0" w:firstLine="0"/>
              <w:jc w:val="left"/>
            </w:pPr>
          </w:p>
        </w:tc>
      </w:tr>
      <w:tr w:rsidR="00790D2C" w14:paraId="3D6D24FD"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1A3EC4D3" w14:textId="77777777" w:rsidR="00790D2C" w:rsidRDefault="004640EB">
            <w:pPr>
              <w:spacing w:after="0" w:line="259" w:lineRule="auto"/>
              <w:ind w:left="0" w:right="46" w:firstLine="0"/>
              <w:jc w:val="center"/>
            </w:pPr>
            <w:r>
              <w:rPr>
                <w:b/>
                <w:sz w:val="18"/>
              </w:rPr>
              <w:t xml:space="preserve">Total </w:t>
            </w:r>
          </w:p>
        </w:tc>
        <w:tc>
          <w:tcPr>
            <w:tcW w:w="3158" w:type="dxa"/>
            <w:tcBorders>
              <w:top w:val="single" w:sz="4" w:space="0" w:color="000000"/>
              <w:left w:val="single" w:sz="4" w:space="0" w:color="000000"/>
              <w:bottom w:val="single" w:sz="4" w:space="0" w:color="000000"/>
              <w:right w:val="single" w:sz="4" w:space="0" w:color="000000"/>
            </w:tcBorders>
          </w:tcPr>
          <w:p w14:paraId="75118D78" w14:textId="77777777" w:rsidR="00790D2C" w:rsidRDefault="004640EB">
            <w:pPr>
              <w:spacing w:after="0" w:line="259" w:lineRule="auto"/>
              <w:ind w:left="0" w:right="45" w:firstLine="0"/>
              <w:jc w:val="right"/>
            </w:pPr>
            <w:r>
              <w:rPr>
                <w:b/>
                <w:sz w:val="18"/>
              </w:rPr>
              <w:t xml:space="preserve">$38,486,277.38 </w:t>
            </w:r>
          </w:p>
        </w:tc>
      </w:tr>
      <w:tr w:rsidR="00790D2C" w14:paraId="36CC88CD"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1F30C312" w14:textId="77777777" w:rsidR="00790D2C" w:rsidRDefault="004640EB">
            <w:pPr>
              <w:tabs>
                <w:tab w:val="center" w:pos="1416"/>
              </w:tabs>
              <w:spacing w:after="0" w:line="259" w:lineRule="auto"/>
              <w:ind w:left="0" w:firstLine="0"/>
              <w:jc w:val="left"/>
            </w:pPr>
            <w:r>
              <w:rPr>
                <w:b/>
                <w:sz w:val="18"/>
              </w:rPr>
              <w:t xml:space="preserve">Impuestos </w:t>
            </w:r>
            <w:r>
              <w:rPr>
                <w:b/>
                <w:sz w:val="18"/>
              </w:rPr>
              <w:tab/>
              <w:t xml:space="preserve"> </w:t>
            </w:r>
          </w:p>
        </w:tc>
        <w:tc>
          <w:tcPr>
            <w:tcW w:w="3158" w:type="dxa"/>
            <w:tcBorders>
              <w:top w:val="single" w:sz="4" w:space="0" w:color="000000"/>
              <w:left w:val="single" w:sz="4" w:space="0" w:color="000000"/>
              <w:bottom w:val="single" w:sz="4" w:space="0" w:color="000000"/>
              <w:right w:val="single" w:sz="4" w:space="0" w:color="000000"/>
            </w:tcBorders>
          </w:tcPr>
          <w:p w14:paraId="2CB8561E" w14:textId="77777777" w:rsidR="00790D2C" w:rsidRDefault="004640EB">
            <w:pPr>
              <w:spacing w:after="0" w:line="259" w:lineRule="auto"/>
              <w:ind w:left="0" w:right="44" w:firstLine="0"/>
              <w:jc w:val="right"/>
            </w:pPr>
            <w:r>
              <w:rPr>
                <w:b/>
                <w:sz w:val="18"/>
              </w:rPr>
              <w:t xml:space="preserve">120,922.75 </w:t>
            </w:r>
          </w:p>
        </w:tc>
      </w:tr>
      <w:tr w:rsidR="00790D2C" w14:paraId="72448F93"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5FA8FA63" w14:textId="77777777" w:rsidR="00790D2C" w:rsidRDefault="004640EB">
            <w:pPr>
              <w:spacing w:after="0" w:line="259" w:lineRule="auto"/>
              <w:ind w:left="597" w:firstLine="0"/>
              <w:jc w:val="left"/>
            </w:pPr>
            <w:r>
              <w:rPr>
                <w:sz w:val="18"/>
              </w:rPr>
              <w:t xml:space="preserve">Impuestos Sobre los Ingresos </w:t>
            </w:r>
          </w:p>
        </w:tc>
        <w:tc>
          <w:tcPr>
            <w:tcW w:w="3158" w:type="dxa"/>
            <w:tcBorders>
              <w:top w:val="single" w:sz="4" w:space="0" w:color="000000"/>
              <w:left w:val="single" w:sz="4" w:space="0" w:color="000000"/>
              <w:bottom w:val="single" w:sz="4" w:space="0" w:color="000000"/>
              <w:right w:val="single" w:sz="4" w:space="0" w:color="000000"/>
            </w:tcBorders>
          </w:tcPr>
          <w:p w14:paraId="709A809A" w14:textId="77777777" w:rsidR="00790D2C" w:rsidRDefault="004640EB">
            <w:pPr>
              <w:spacing w:after="0" w:line="259" w:lineRule="auto"/>
              <w:ind w:left="0" w:right="44" w:firstLine="0"/>
              <w:jc w:val="right"/>
            </w:pPr>
            <w:r>
              <w:rPr>
                <w:sz w:val="18"/>
              </w:rPr>
              <w:t xml:space="preserve">0.00 </w:t>
            </w:r>
          </w:p>
        </w:tc>
      </w:tr>
      <w:tr w:rsidR="00790D2C" w14:paraId="1BF467A1"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4B44EF84" w14:textId="77777777" w:rsidR="00790D2C" w:rsidRDefault="004640EB">
            <w:pPr>
              <w:spacing w:after="0" w:line="259" w:lineRule="auto"/>
              <w:ind w:left="597" w:firstLine="0"/>
              <w:jc w:val="left"/>
            </w:pPr>
            <w:r>
              <w:rPr>
                <w:sz w:val="18"/>
              </w:rPr>
              <w:t xml:space="preserve">Impuestos Sobre el Patrimonio </w:t>
            </w:r>
          </w:p>
        </w:tc>
        <w:tc>
          <w:tcPr>
            <w:tcW w:w="3158" w:type="dxa"/>
            <w:tcBorders>
              <w:top w:val="single" w:sz="4" w:space="0" w:color="000000"/>
              <w:left w:val="single" w:sz="4" w:space="0" w:color="000000"/>
              <w:bottom w:val="single" w:sz="4" w:space="0" w:color="000000"/>
              <w:right w:val="single" w:sz="4" w:space="0" w:color="000000"/>
            </w:tcBorders>
          </w:tcPr>
          <w:p w14:paraId="2EA57132" w14:textId="77777777" w:rsidR="00790D2C" w:rsidRDefault="004640EB">
            <w:pPr>
              <w:spacing w:after="0" w:line="259" w:lineRule="auto"/>
              <w:ind w:left="0" w:right="44" w:firstLine="0"/>
              <w:jc w:val="right"/>
            </w:pPr>
            <w:r>
              <w:rPr>
                <w:sz w:val="18"/>
              </w:rPr>
              <w:t xml:space="preserve">120,922.75 </w:t>
            </w:r>
          </w:p>
        </w:tc>
      </w:tr>
      <w:tr w:rsidR="00790D2C" w14:paraId="101DF3B8"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A384483" w14:textId="77777777" w:rsidR="00790D2C" w:rsidRDefault="004640EB">
            <w:pPr>
              <w:spacing w:after="0" w:line="259" w:lineRule="auto"/>
              <w:ind w:left="597" w:firstLine="0"/>
              <w:jc w:val="left"/>
            </w:pPr>
            <w:r>
              <w:rPr>
                <w:sz w:val="18"/>
              </w:rPr>
              <w:t xml:space="preserve">Impuestos Sobre la Producción, el Consumo </w:t>
            </w:r>
            <w:proofErr w:type="gramStart"/>
            <w:r>
              <w:rPr>
                <w:sz w:val="18"/>
              </w:rPr>
              <w:t>y  las</w:t>
            </w:r>
            <w:proofErr w:type="gramEnd"/>
            <w:r>
              <w:rPr>
                <w:sz w:val="18"/>
              </w:rPr>
              <w:t xml:space="preserve"> Transacciones </w:t>
            </w:r>
          </w:p>
        </w:tc>
        <w:tc>
          <w:tcPr>
            <w:tcW w:w="3158" w:type="dxa"/>
            <w:tcBorders>
              <w:top w:val="single" w:sz="4" w:space="0" w:color="000000"/>
              <w:left w:val="single" w:sz="4" w:space="0" w:color="000000"/>
              <w:bottom w:val="single" w:sz="4" w:space="0" w:color="000000"/>
              <w:right w:val="single" w:sz="4" w:space="0" w:color="000000"/>
            </w:tcBorders>
          </w:tcPr>
          <w:p w14:paraId="2BA911D5" w14:textId="77777777" w:rsidR="00790D2C" w:rsidRDefault="004640EB">
            <w:pPr>
              <w:spacing w:after="0" w:line="259" w:lineRule="auto"/>
              <w:ind w:left="0" w:right="44" w:firstLine="0"/>
              <w:jc w:val="right"/>
            </w:pPr>
            <w:r>
              <w:rPr>
                <w:sz w:val="18"/>
              </w:rPr>
              <w:t xml:space="preserve">0.00 </w:t>
            </w:r>
          </w:p>
        </w:tc>
      </w:tr>
      <w:tr w:rsidR="00790D2C" w14:paraId="121CFAC1"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681B9D6D" w14:textId="77777777" w:rsidR="00790D2C" w:rsidRDefault="004640EB">
            <w:pPr>
              <w:spacing w:after="0" w:line="259" w:lineRule="auto"/>
              <w:ind w:left="597" w:firstLine="0"/>
              <w:jc w:val="left"/>
            </w:pPr>
            <w:r>
              <w:rPr>
                <w:sz w:val="18"/>
              </w:rPr>
              <w:t xml:space="preserve">Impuestos al Comercio Exterior </w:t>
            </w:r>
          </w:p>
        </w:tc>
        <w:tc>
          <w:tcPr>
            <w:tcW w:w="3158" w:type="dxa"/>
            <w:tcBorders>
              <w:top w:val="single" w:sz="4" w:space="0" w:color="000000"/>
              <w:left w:val="single" w:sz="4" w:space="0" w:color="000000"/>
              <w:bottom w:val="single" w:sz="4" w:space="0" w:color="000000"/>
              <w:right w:val="single" w:sz="4" w:space="0" w:color="000000"/>
            </w:tcBorders>
          </w:tcPr>
          <w:p w14:paraId="067358A9" w14:textId="77777777" w:rsidR="00790D2C" w:rsidRDefault="004640EB">
            <w:pPr>
              <w:spacing w:after="0" w:line="259" w:lineRule="auto"/>
              <w:ind w:left="0" w:right="44" w:firstLine="0"/>
              <w:jc w:val="right"/>
            </w:pPr>
            <w:r>
              <w:rPr>
                <w:sz w:val="18"/>
              </w:rPr>
              <w:t xml:space="preserve">0.00 </w:t>
            </w:r>
          </w:p>
        </w:tc>
      </w:tr>
      <w:tr w:rsidR="00790D2C" w14:paraId="284432F5"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CCC69CB" w14:textId="77777777" w:rsidR="00790D2C" w:rsidRDefault="004640EB">
            <w:pPr>
              <w:spacing w:after="0" w:line="259" w:lineRule="auto"/>
              <w:ind w:left="597" w:firstLine="0"/>
              <w:jc w:val="left"/>
            </w:pPr>
            <w:r>
              <w:rPr>
                <w:sz w:val="18"/>
              </w:rPr>
              <w:t xml:space="preserve">Impuestos Sobre Nóminas y Asimilables </w:t>
            </w:r>
          </w:p>
        </w:tc>
        <w:tc>
          <w:tcPr>
            <w:tcW w:w="3158" w:type="dxa"/>
            <w:tcBorders>
              <w:top w:val="single" w:sz="4" w:space="0" w:color="000000"/>
              <w:left w:val="single" w:sz="4" w:space="0" w:color="000000"/>
              <w:bottom w:val="single" w:sz="4" w:space="0" w:color="000000"/>
              <w:right w:val="single" w:sz="4" w:space="0" w:color="000000"/>
            </w:tcBorders>
          </w:tcPr>
          <w:p w14:paraId="49038CFA" w14:textId="77777777" w:rsidR="00790D2C" w:rsidRDefault="004640EB">
            <w:pPr>
              <w:spacing w:after="0" w:line="259" w:lineRule="auto"/>
              <w:ind w:left="0" w:right="44" w:firstLine="0"/>
              <w:jc w:val="right"/>
            </w:pPr>
            <w:r>
              <w:rPr>
                <w:sz w:val="18"/>
              </w:rPr>
              <w:t xml:space="preserve">0.00 </w:t>
            </w:r>
          </w:p>
        </w:tc>
      </w:tr>
      <w:tr w:rsidR="00790D2C" w14:paraId="32BB73EF" w14:textId="77777777">
        <w:trPr>
          <w:trHeight w:val="218"/>
        </w:trPr>
        <w:tc>
          <w:tcPr>
            <w:tcW w:w="6522" w:type="dxa"/>
            <w:tcBorders>
              <w:top w:val="single" w:sz="4" w:space="0" w:color="000000"/>
              <w:left w:val="single" w:sz="4" w:space="0" w:color="000000"/>
              <w:bottom w:val="single" w:sz="4" w:space="0" w:color="000000"/>
              <w:right w:val="single" w:sz="4" w:space="0" w:color="000000"/>
            </w:tcBorders>
          </w:tcPr>
          <w:p w14:paraId="5B639634" w14:textId="77777777" w:rsidR="00790D2C" w:rsidRDefault="004640EB">
            <w:pPr>
              <w:spacing w:after="0" w:line="259" w:lineRule="auto"/>
              <w:ind w:left="597" w:firstLine="0"/>
              <w:jc w:val="left"/>
            </w:pPr>
            <w:r>
              <w:rPr>
                <w:sz w:val="18"/>
              </w:rPr>
              <w:t xml:space="preserve">Impuestos Ecológicos </w:t>
            </w:r>
          </w:p>
        </w:tc>
        <w:tc>
          <w:tcPr>
            <w:tcW w:w="3158" w:type="dxa"/>
            <w:tcBorders>
              <w:top w:val="single" w:sz="4" w:space="0" w:color="000000"/>
              <w:left w:val="single" w:sz="4" w:space="0" w:color="000000"/>
              <w:bottom w:val="single" w:sz="4" w:space="0" w:color="000000"/>
              <w:right w:val="single" w:sz="4" w:space="0" w:color="000000"/>
            </w:tcBorders>
          </w:tcPr>
          <w:p w14:paraId="16862162" w14:textId="77777777" w:rsidR="00790D2C" w:rsidRDefault="004640EB">
            <w:pPr>
              <w:spacing w:after="0" w:line="259" w:lineRule="auto"/>
              <w:ind w:left="0" w:right="44" w:firstLine="0"/>
              <w:jc w:val="right"/>
            </w:pPr>
            <w:r>
              <w:rPr>
                <w:sz w:val="18"/>
              </w:rPr>
              <w:t xml:space="preserve">0.00 </w:t>
            </w:r>
          </w:p>
        </w:tc>
      </w:tr>
      <w:tr w:rsidR="00790D2C" w14:paraId="4160C1B9"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5C5B6EAA" w14:textId="77777777" w:rsidR="00790D2C" w:rsidRDefault="004640EB">
            <w:pPr>
              <w:spacing w:after="0" w:line="259" w:lineRule="auto"/>
              <w:ind w:left="597" w:firstLine="0"/>
              <w:jc w:val="left"/>
            </w:pPr>
            <w:r>
              <w:rPr>
                <w:sz w:val="18"/>
              </w:rPr>
              <w:t xml:space="preserve">Accesorios de Impuestos </w:t>
            </w:r>
          </w:p>
        </w:tc>
        <w:tc>
          <w:tcPr>
            <w:tcW w:w="3158" w:type="dxa"/>
            <w:tcBorders>
              <w:top w:val="single" w:sz="4" w:space="0" w:color="000000"/>
              <w:left w:val="single" w:sz="4" w:space="0" w:color="000000"/>
              <w:bottom w:val="single" w:sz="4" w:space="0" w:color="000000"/>
              <w:right w:val="single" w:sz="4" w:space="0" w:color="000000"/>
            </w:tcBorders>
          </w:tcPr>
          <w:p w14:paraId="3AB15D9A" w14:textId="77777777" w:rsidR="00790D2C" w:rsidRDefault="004640EB">
            <w:pPr>
              <w:spacing w:after="0" w:line="259" w:lineRule="auto"/>
              <w:ind w:left="0" w:right="44" w:firstLine="0"/>
              <w:jc w:val="right"/>
            </w:pPr>
            <w:r>
              <w:rPr>
                <w:sz w:val="18"/>
              </w:rPr>
              <w:t xml:space="preserve">0.00 </w:t>
            </w:r>
          </w:p>
        </w:tc>
      </w:tr>
      <w:tr w:rsidR="00790D2C" w14:paraId="210E9322"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37F4BBD0" w14:textId="77777777" w:rsidR="00790D2C" w:rsidRDefault="004640EB">
            <w:pPr>
              <w:spacing w:after="0" w:line="259" w:lineRule="auto"/>
              <w:ind w:left="597" w:firstLine="0"/>
              <w:jc w:val="left"/>
            </w:pPr>
            <w:r>
              <w:rPr>
                <w:sz w:val="18"/>
              </w:rPr>
              <w:t xml:space="preserve">Otros Impuestos </w:t>
            </w:r>
          </w:p>
        </w:tc>
        <w:tc>
          <w:tcPr>
            <w:tcW w:w="3158" w:type="dxa"/>
            <w:tcBorders>
              <w:top w:val="single" w:sz="4" w:space="0" w:color="000000"/>
              <w:left w:val="single" w:sz="4" w:space="0" w:color="000000"/>
              <w:bottom w:val="single" w:sz="4" w:space="0" w:color="000000"/>
              <w:right w:val="single" w:sz="4" w:space="0" w:color="000000"/>
            </w:tcBorders>
          </w:tcPr>
          <w:p w14:paraId="42D5D9BA" w14:textId="77777777" w:rsidR="00790D2C" w:rsidRDefault="004640EB">
            <w:pPr>
              <w:spacing w:after="0" w:line="259" w:lineRule="auto"/>
              <w:ind w:left="0" w:right="44" w:firstLine="0"/>
              <w:jc w:val="right"/>
            </w:pPr>
            <w:r>
              <w:rPr>
                <w:sz w:val="18"/>
              </w:rPr>
              <w:t xml:space="preserve">0.00 </w:t>
            </w:r>
          </w:p>
        </w:tc>
      </w:tr>
      <w:tr w:rsidR="00790D2C" w14:paraId="770AC86C"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472F3BAB" w14:textId="77777777" w:rsidR="00790D2C" w:rsidRDefault="004640EB">
            <w:pPr>
              <w:spacing w:after="0" w:line="259" w:lineRule="auto"/>
              <w:ind w:left="597" w:firstLine="0"/>
            </w:pPr>
            <w:r>
              <w:rPr>
                <w:sz w:val="18"/>
              </w:rPr>
              <w:t xml:space="preserve">Impuestos no Comprendidos en la Ley de Ingresos Vigente, Causados en Ejercicios Fiscales Anteriores Pendientes de Liquidación o Pago </w:t>
            </w:r>
          </w:p>
        </w:tc>
        <w:tc>
          <w:tcPr>
            <w:tcW w:w="3158" w:type="dxa"/>
            <w:tcBorders>
              <w:top w:val="single" w:sz="4" w:space="0" w:color="000000"/>
              <w:left w:val="single" w:sz="4" w:space="0" w:color="000000"/>
              <w:bottom w:val="single" w:sz="4" w:space="0" w:color="000000"/>
              <w:right w:val="single" w:sz="4" w:space="0" w:color="000000"/>
            </w:tcBorders>
          </w:tcPr>
          <w:p w14:paraId="7A10F16C" w14:textId="77777777" w:rsidR="00790D2C" w:rsidRDefault="004640EB">
            <w:pPr>
              <w:spacing w:after="0" w:line="259" w:lineRule="auto"/>
              <w:ind w:left="0" w:right="44" w:firstLine="0"/>
              <w:jc w:val="right"/>
            </w:pPr>
            <w:r>
              <w:rPr>
                <w:sz w:val="18"/>
              </w:rPr>
              <w:t xml:space="preserve">0.00 </w:t>
            </w:r>
          </w:p>
        </w:tc>
      </w:tr>
      <w:tr w:rsidR="00790D2C" w14:paraId="1AE5D412"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3B7D1BD" w14:textId="77777777" w:rsidR="00790D2C" w:rsidRDefault="004640EB">
            <w:pPr>
              <w:spacing w:after="0" w:line="259" w:lineRule="auto"/>
              <w:ind w:left="0" w:firstLine="0"/>
              <w:jc w:val="left"/>
            </w:pPr>
            <w:r>
              <w:rPr>
                <w:b/>
                <w:sz w:val="18"/>
              </w:rPr>
              <w:t xml:space="preserve">Cuotas y Aportaciones de Seguridad Social </w:t>
            </w:r>
          </w:p>
        </w:tc>
        <w:tc>
          <w:tcPr>
            <w:tcW w:w="3158" w:type="dxa"/>
            <w:tcBorders>
              <w:top w:val="single" w:sz="4" w:space="0" w:color="000000"/>
              <w:left w:val="single" w:sz="4" w:space="0" w:color="000000"/>
              <w:bottom w:val="single" w:sz="4" w:space="0" w:color="000000"/>
              <w:right w:val="single" w:sz="4" w:space="0" w:color="000000"/>
            </w:tcBorders>
          </w:tcPr>
          <w:p w14:paraId="6DF63F43" w14:textId="77777777" w:rsidR="00790D2C" w:rsidRDefault="004640EB">
            <w:pPr>
              <w:spacing w:after="0" w:line="259" w:lineRule="auto"/>
              <w:ind w:left="0" w:right="44" w:firstLine="0"/>
              <w:jc w:val="right"/>
            </w:pPr>
            <w:r>
              <w:rPr>
                <w:b/>
                <w:sz w:val="18"/>
              </w:rPr>
              <w:t xml:space="preserve">0.00 </w:t>
            </w:r>
          </w:p>
        </w:tc>
      </w:tr>
      <w:tr w:rsidR="00790D2C" w14:paraId="58BC5C6A"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E056B36" w14:textId="77777777" w:rsidR="00790D2C" w:rsidRDefault="004640EB">
            <w:pPr>
              <w:spacing w:after="0" w:line="259" w:lineRule="auto"/>
              <w:ind w:left="597" w:firstLine="0"/>
              <w:jc w:val="left"/>
            </w:pPr>
            <w:r>
              <w:rPr>
                <w:sz w:val="18"/>
              </w:rPr>
              <w:t xml:space="preserve">Aportaciones para Fondos de Vivienda </w:t>
            </w:r>
          </w:p>
        </w:tc>
        <w:tc>
          <w:tcPr>
            <w:tcW w:w="3158" w:type="dxa"/>
            <w:tcBorders>
              <w:top w:val="single" w:sz="4" w:space="0" w:color="000000"/>
              <w:left w:val="single" w:sz="4" w:space="0" w:color="000000"/>
              <w:bottom w:val="single" w:sz="4" w:space="0" w:color="000000"/>
              <w:right w:val="single" w:sz="4" w:space="0" w:color="000000"/>
            </w:tcBorders>
          </w:tcPr>
          <w:p w14:paraId="30EEEB0F" w14:textId="77777777" w:rsidR="00790D2C" w:rsidRDefault="004640EB">
            <w:pPr>
              <w:spacing w:after="0" w:line="259" w:lineRule="auto"/>
              <w:ind w:left="0" w:right="44" w:firstLine="0"/>
              <w:jc w:val="right"/>
            </w:pPr>
            <w:r>
              <w:rPr>
                <w:sz w:val="18"/>
              </w:rPr>
              <w:t xml:space="preserve">0.00 </w:t>
            </w:r>
          </w:p>
        </w:tc>
      </w:tr>
      <w:tr w:rsidR="00790D2C" w14:paraId="21EED99E"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4D3230AA" w14:textId="77777777" w:rsidR="00790D2C" w:rsidRDefault="004640EB">
            <w:pPr>
              <w:spacing w:after="0" w:line="259" w:lineRule="auto"/>
              <w:ind w:left="597" w:firstLine="0"/>
              <w:jc w:val="left"/>
            </w:pPr>
            <w:r>
              <w:rPr>
                <w:sz w:val="18"/>
              </w:rPr>
              <w:t xml:space="preserve">Cuotas para la Seguridad Social </w:t>
            </w:r>
          </w:p>
        </w:tc>
        <w:tc>
          <w:tcPr>
            <w:tcW w:w="3158" w:type="dxa"/>
            <w:tcBorders>
              <w:top w:val="single" w:sz="4" w:space="0" w:color="000000"/>
              <w:left w:val="single" w:sz="4" w:space="0" w:color="000000"/>
              <w:bottom w:val="single" w:sz="4" w:space="0" w:color="000000"/>
              <w:right w:val="single" w:sz="4" w:space="0" w:color="000000"/>
            </w:tcBorders>
          </w:tcPr>
          <w:p w14:paraId="1981C1A7" w14:textId="77777777" w:rsidR="00790D2C" w:rsidRDefault="004640EB">
            <w:pPr>
              <w:spacing w:after="0" w:line="259" w:lineRule="auto"/>
              <w:ind w:left="0" w:right="44" w:firstLine="0"/>
              <w:jc w:val="right"/>
            </w:pPr>
            <w:r>
              <w:rPr>
                <w:sz w:val="18"/>
              </w:rPr>
              <w:t xml:space="preserve">0.00 </w:t>
            </w:r>
          </w:p>
        </w:tc>
      </w:tr>
      <w:tr w:rsidR="00790D2C" w14:paraId="1441AE04"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631F53D8" w14:textId="77777777" w:rsidR="00790D2C" w:rsidRDefault="004640EB">
            <w:pPr>
              <w:spacing w:after="0" w:line="259" w:lineRule="auto"/>
              <w:ind w:left="597" w:firstLine="0"/>
              <w:jc w:val="left"/>
            </w:pPr>
            <w:r>
              <w:rPr>
                <w:sz w:val="18"/>
              </w:rPr>
              <w:t xml:space="preserve">Cuotas de Ahorro para el Retiro </w:t>
            </w:r>
          </w:p>
        </w:tc>
        <w:tc>
          <w:tcPr>
            <w:tcW w:w="3158" w:type="dxa"/>
            <w:tcBorders>
              <w:top w:val="single" w:sz="4" w:space="0" w:color="000000"/>
              <w:left w:val="single" w:sz="4" w:space="0" w:color="000000"/>
              <w:bottom w:val="single" w:sz="4" w:space="0" w:color="000000"/>
              <w:right w:val="single" w:sz="4" w:space="0" w:color="000000"/>
            </w:tcBorders>
          </w:tcPr>
          <w:p w14:paraId="43E07051" w14:textId="77777777" w:rsidR="00790D2C" w:rsidRDefault="004640EB">
            <w:pPr>
              <w:spacing w:after="0" w:line="259" w:lineRule="auto"/>
              <w:ind w:left="0" w:right="44" w:firstLine="0"/>
              <w:jc w:val="right"/>
            </w:pPr>
            <w:r>
              <w:rPr>
                <w:sz w:val="18"/>
              </w:rPr>
              <w:t xml:space="preserve">0.00 </w:t>
            </w:r>
          </w:p>
        </w:tc>
      </w:tr>
      <w:tr w:rsidR="00790D2C" w14:paraId="2AD9DFF5"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36BD9A15" w14:textId="77777777" w:rsidR="00790D2C" w:rsidRDefault="004640EB">
            <w:pPr>
              <w:spacing w:after="0" w:line="259" w:lineRule="auto"/>
              <w:ind w:left="597" w:firstLine="0"/>
              <w:jc w:val="left"/>
            </w:pPr>
            <w:r>
              <w:rPr>
                <w:sz w:val="18"/>
              </w:rPr>
              <w:t xml:space="preserve">Otras Cuotas y Aportaciones para la Seguridad Social </w:t>
            </w:r>
          </w:p>
        </w:tc>
        <w:tc>
          <w:tcPr>
            <w:tcW w:w="3158" w:type="dxa"/>
            <w:tcBorders>
              <w:top w:val="single" w:sz="4" w:space="0" w:color="000000"/>
              <w:left w:val="single" w:sz="4" w:space="0" w:color="000000"/>
              <w:bottom w:val="single" w:sz="4" w:space="0" w:color="000000"/>
              <w:right w:val="single" w:sz="4" w:space="0" w:color="000000"/>
            </w:tcBorders>
          </w:tcPr>
          <w:p w14:paraId="22CCEE2C" w14:textId="77777777" w:rsidR="00790D2C" w:rsidRDefault="004640EB">
            <w:pPr>
              <w:spacing w:after="0" w:line="259" w:lineRule="auto"/>
              <w:ind w:left="0" w:right="44" w:firstLine="0"/>
              <w:jc w:val="right"/>
            </w:pPr>
            <w:r>
              <w:rPr>
                <w:sz w:val="18"/>
              </w:rPr>
              <w:t xml:space="preserve">0.00 </w:t>
            </w:r>
          </w:p>
        </w:tc>
      </w:tr>
      <w:tr w:rsidR="00790D2C" w14:paraId="0627B56F"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037188E8" w14:textId="77777777" w:rsidR="00790D2C" w:rsidRDefault="004640EB">
            <w:pPr>
              <w:spacing w:after="0" w:line="259" w:lineRule="auto"/>
              <w:ind w:left="597" w:firstLine="0"/>
              <w:jc w:val="left"/>
            </w:pPr>
            <w:r>
              <w:rPr>
                <w:sz w:val="18"/>
              </w:rPr>
              <w:t xml:space="preserve">Accesorios de Cuotas y Aportaciones de Seguridad Social </w:t>
            </w:r>
          </w:p>
        </w:tc>
        <w:tc>
          <w:tcPr>
            <w:tcW w:w="3158" w:type="dxa"/>
            <w:tcBorders>
              <w:top w:val="single" w:sz="4" w:space="0" w:color="000000"/>
              <w:left w:val="single" w:sz="4" w:space="0" w:color="000000"/>
              <w:bottom w:val="single" w:sz="4" w:space="0" w:color="000000"/>
              <w:right w:val="single" w:sz="4" w:space="0" w:color="000000"/>
            </w:tcBorders>
          </w:tcPr>
          <w:p w14:paraId="359DEA06" w14:textId="77777777" w:rsidR="00790D2C" w:rsidRDefault="004640EB">
            <w:pPr>
              <w:spacing w:after="0" w:line="259" w:lineRule="auto"/>
              <w:ind w:left="0" w:right="44" w:firstLine="0"/>
              <w:jc w:val="right"/>
            </w:pPr>
            <w:r>
              <w:rPr>
                <w:sz w:val="18"/>
              </w:rPr>
              <w:t xml:space="preserve">0.00 </w:t>
            </w:r>
          </w:p>
        </w:tc>
      </w:tr>
      <w:tr w:rsidR="00790D2C" w14:paraId="00924BA3"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3C682137" w14:textId="77777777" w:rsidR="00790D2C" w:rsidRDefault="004640EB">
            <w:pPr>
              <w:spacing w:after="0" w:line="259" w:lineRule="auto"/>
              <w:ind w:left="0" w:firstLine="0"/>
              <w:jc w:val="left"/>
            </w:pPr>
            <w:r>
              <w:rPr>
                <w:b/>
                <w:sz w:val="18"/>
              </w:rPr>
              <w:t xml:space="preserve">Contribuciones de Mejoras </w:t>
            </w:r>
          </w:p>
        </w:tc>
        <w:tc>
          <w:tcPr>
            <w:tcW w:w="3158" w:type="dxa"/>
            <w:tcBorders>
              <w:top w:val="single" w:sz="4" w:space="0" w:color="000000"/>
              <w:left w:val="single" w:sz="4" w:space="0" w:color="000000"/>
              <w:bottom w:val="single" w:sz="4" w:space="0" w:color="000000"/>
              <w:right w:val="single" w:sz="4" w:space="0" w:color="000000"/>
            </w:tcBorders>
          </w:tcPr>
          <w:p w14:paraId="01CF162C" w14:textId="77777777" w:rsidR="00790D2C" w:rsidRDefault="004640EB">
            <w:pPr>
              <w:spacing w:after="0" w:line="259" w:lineRule="auto"/>
              <w:ind w:left="0" w:right="44" w:firstLine="0"/>
              <w:jc w:val="right"/>
            </w:pPr>
            <w:r>
              <w:rPr>
                <w:b/>
                <w:sz w:val="18"/>
              </w:rPr>
              <w:t xml:space="preserve">0.00 </w:t>
            </w:r>
          </w:p>
        </w:tc>
      </w:tr>
      <w:tr w:rsidR="00790D2C" w14:paraId="19C62F99"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76C61CB" w14:textId="77777777" w:rsidR="00790D2C" w:rsidRDefault="004640EB">
            <w:pPr>
              <w:spacing w:after="0" w:line="259" w:lineRule="auto"/>
              <w:ind w:left="597" w:firstLine="0"/>
              <w:jc w:val="left"/>
            </w:pPr>
            <w:r>
              <w:rPr>
                <w:sz w:val="18"/>
              </w:rPr>
              <w:t xml:space="preserve">Contribuciones de Mejoras por Obras Públicas </w:t>
            </w:r>
          </w:p>
        </w:tc>
        <w:tc>
          <w:tcPr>
            <w:tcW w:w="3158" w:type="dxa"/>
            <w:tcBorders>
              <w:top w:val="single" w:sz="4" w:space="0" w:color="000000"/>
              <w:left w:val="single" w:sz="4" w:space="0" w:color="000000"/>
              <w:bottom w:val="single" w:sz="4" w:space="0" w:color="000000"/>
              <w:right w:val="single" w:sz="4" w:space="0" w:color="000000"/>
            </w:tcBorders>
          </w:tcPr>
          <w:p w14:paraId="63F06E59" w14:textId="77777777" w:rsidR="00790D2C" w:rsidRDefault="004640EB">
            <w:pPr>
              <w:spacing w:after="0" w:line="259" w:lineRule="auto"/>
              <w:ind w:left="0" w:right="44" w:firstLine="0"/>
              <w:jc w:val="right"/>
            </w:pPr>
            <w:r>
              <w:rPr>
                <w:sz w:val="18"/>
              </w:rPr>
              <w:t xml:space="preserve">0.00 </w:t>
            </w:r>
          </w:p>
        </w:tc>
      </w:tr>
      <w:tr w:rsidR="00790D2C" w14:paraId="45705A6E"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631CAF69" w14:textId="77777777" w:rsidR="00790D2C" w:rsidRDefault="004640EB">
            <w:pPr>
              <w:spacing w:after="0" w:line="259" w:lineRule="auto"/>
              <w:ind w:left="597" w:firstLine="0"/>
            </w:pPr>
            <w:r>
              <w:rPr>
                <w:sz w:val="18"/>
              </w:rPr>
              <w:t xml:space="preserve">Contribuciones de Mejoras no Comprendidas en la Ley de Ingresos Vigente, Causadas en Ejercicios Fiscales Anteriores Pendientes de Liquidación o Pago </w:t>
            </w:r>
          </w:p>
        </w:tc>
        <w:tc>
          <w:tcPr>
            <w:tcW w:w="3158" w:type="dxa"/>
            <w:tcBorders>
              <w:top w:val="single" w:sz="4" w:space="0" w:color="000000"/>
              <w:left w:val="single" w:sz="4" w:space="0" w:color="000000"/>
              <w:bottom w:val="single" w:sz="4" w:space="0" w:color="000000"/>
              <w:right w:val="single" w:sz="4" w:space="0" w:color="000000"/>
            </w:tcBorders>
          </w:tcPr>
          <w:p w14:paraId="5E823D23" w14:textId="77777777" w:rsidR="00790D2C" w:rsidRDefault="004640EB">
            <w:pPr>
              <w:spacing w:after="0" w:line="259" w:lineRule="auto"/>
              <w:ind w:left="0" w:right="44" w:firstLine="0"/>
              <w:jc w:val="right"/>
            </w:pPr>
            <w:r>
              <w:rPr>
                <w:sz w:val="18"/>
              </w:rPr>
              <w:t xml:space="preserve">0.00 </w:t>
            </w:r>
          </w:p>
        </w:tc>
      </w:tr>
      <w:tr w:rsidR="00790D2C" w14:paraId="5B9776B1"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24A0B53" w14:textId="77777777" w:rsidR="00790D2C" w:rsidRDefault="004640EB">
            <w:pPr>
              <w:spacing w:after="0" w:line="259" w:lineRule="auto"/>
              <w:ind w:left="0" w:firstLine="0"/>
              <w:jc w:val="left"/>
            </w:pPr>
            <w:r>
              <w:rPr>
                <w:b/>
                <w:sz w:val="18"/>
              </w:rPr>
              <w:t xml:space="preserve">Derechos </w:t>
            </w:r>
          </w:p>
        </w:tc>
        <w:tc>
          <w:tcPr>
            <w:tcW w:w="3158" w:type="dxa"/>
            <w:tcBorders>
              <w:top w:val="single" w:sz="4" w:space="0" w:color="000000"/>
              <w:left w:val="single" w:sz="4" w:space="0" w:color="000000"/>
              <w:bottom w:val="single" w:sz="4" w:space="0" w:color="000000"/>
              <w:right w:val="single" w:sz="4" w:space="0" w:color="000000"/>
            </w:tcBorders>
          </w:tcPr>
          <w:p w14:paraId="6DA12F10" w14:textId="77777777" w:rsidR="00790D2C" w:rsidRDefault="004640EB">
            <w:pPr>
              <w:spacing w:after="0" w:line="259" w:lineRule="auto"/>
              <w:ind w:left="0" w:right="45" w:firstLine="0"/>
              <w:jc w:val="right"/>
            </w:pPr>
            <w:r>
              <w:rPr>
                <w:b/>
                <w:sz w:val="18"/>
              </w:rPr>
              <w:t xml:space="preserve">1,409,803.02 </w:t>
            </w:r>
          </w:p>
        </w:tc>
      </w:tr>
      <w:tr w:rsidR="00790D2C" w14:paraId="2B7368B8"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5CB15B36" w14:textId="77777777" w:rsidR="00790D2C" w:rsidRDefault="004640EB">
            <w:pPr>
              <w:spacing w:after="0" w:line="259" w:lineRule="auto"/>
              <w:ind w:left="597" w:firstLine="0"/>
            </w:pPr>
            <w:r>
              <w:rPr>
                <w:sz w:val="18"/>
              </w:rPr>
              <w:t xml:space="preserve">Derechos por el Uso, Goce, Aprovechamiento o Explotación de Bienes de Dominio Público </w:t>
            </w:r>
          </w:p>
        </w:tc>
        <w:tc>
          <w:tcPr>
            <w:tcW w:w="3158" w:type="dxa"/>
            <w:tcBorders>
              <w:top w:val="single" w:sz="4" w:space="0" w:color="000000"/>
              <w:left w:val="single" w:sz="4" w:space="0" w:color="000000"/>
              <w:bottom w:val="single" w:sz="4" w:space="0" w:color="000000"/>
              <w:right w:val="single" w:sz="4" w:space="0" w:color="000000"/>
            </w:tcBorders>
          </w:tcPr>
          <w:p w14:paraId="1B050A93" w14:textId="77777777" w:rsidR="00790D2C" w:rsidRDefault="004640EB">
            <w:pPr>
              <w:spacing w:after="0" w:line="259" w:lineRule="auto"/>
              <w:ind w:left="0" w:right="44" w:firstLine="0"/>
              <w:jc w:val="right"/>
            </w:pPr>
            <w:r>
              <w:rPr>
                <w:sz w:val="18"/>
              </w:rPr>
              <w:t xml:space="preserve">0.00 </w:t>
            </w:r>
          </w:p>
        </w:tc>
      </w:tr>
      <w:tr w:rsidR="00790D2C" w14:paraId="728A5407"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58520FB" w14:textId="77777777" w:rsidR="00790D2C" w:rsidRDefault="004640EB">
            <w:pPr>
              <w:spacing w:after="0" w:line="259" w:lineRule="auto"/>
              <w:ind w:left="597" w:firstLine="0"/>
              <w:jc w:val="left"/>
            </w:pPr>
            <w:r>
              <w:rPr>
                <w:sz w:val="18"/>
              </w:rPr>
              <w:lastRenderedPageBreak/>
              <w:t xml:space="preserve">Derechos por Prestación de Servicios </w:t>
            </w:r>
          </w:p>
        </w:tc>
        <w:tc>
          <w:tcPr>
            <w:tcW w:w="3158" w:type="dxa"/>
            <w:tcBorders>
              <w:top w:val="single" w:sz="4" w:space="0" w:color="000000"/>
              <w:left w:val="single" w:sz="4" w:space="0" w:color="000000"/>
              <w:bottom w:val="single" w:sz="4" w:space="0" w:color="000000"/>
              <w:right w:val="single" w:sz="4" w:space="0" w:color="000000"/>
            </w:tcBorders>
          </w:tcPr>
          <w:p w14:paraId="5F4EF142" w14:textId="77777777" w:rsidR="00790D2C" w:rsidRDefault="004640EB">
            <w:pPr>
              <w:spacing w:after="0" w:line="259" w:lineRule="auto"/>
              <w:ind w:left="0" w:right="45" w:firstLine="0"/>
              <w:jc w:val="right"/>
            </w:pPr>
            <w:r>
              <w:rPr>
                <w:sz w:val="18"/>
              </w:rPr>
              <w:t xml:space="preserve">1,324,549.64 </w:t>
            </w:r>
          </w:p>
        </w:tc>
      </w:tr>
      <w:tr w:rsidR="00790D2C" w14:paraId="2944627F"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3FC695B1" w14:textId="77777777" w:rsidR="00790D2C" w:rsidRDefault="004640EB">
            <w:pPr>
              <w:spacing w:after="0" w:line="259" w:lineRule="auto"/>
              <w:ind w:left="597" w:firstLine="0"/>
              <w:jc w:val="left"/>
            </w:pPr>
            <w:r>
              <w:rPr>
                <w:sz w:val="18"/>
              </w:rPr>
              <w:t xml:space="preserve">Otros Derechos </w:t>
            </w:r>
          </w:p>
        </w:tc>
        <w:tc>
          <w:tcPr>
            <w:tcW w:w="3158" w:type="dxa"/>
            <w:tcBorders>
              <w:top w:val="single" w:sz="4" w:space="0" w:color="000000"/>
              <w:left w:val="single" w:sz="4" w:space="0" w:color="000000"/>
              <w:bottom w:val="single" w:sz="4" w:space="0" w:color="000000"/>
              <w:right w:val="single" w:sz="4" w:space="0" w:color="000000"/>
            </w:tcBorders>
          </w:tcPr>
          <w:p w14:paraId="40697899" w14:textId="77777777" w:rsidR="00790D2C" w:rsidRDefault="004640EB">
            <w:pPr>
              <w:spacing w:after="0" w:line="259" w:lineRule="auto"/>
              <w:ind w:left="0" w:right="44" w:firstLine="0"/>
              <w:jc w:val="right"/>
            </w:pPr>
            <w:r>
              <w:rPr>
                <w:sz w:val="18"/>
              </w:rPr>
              <w:t xml:space="preserve">79,142.46 </w:t>
            </w:r>
          </w:p>
        </w:tc>
      </w:tr>
      <w:tr w:rsidR="00790D2C" w14:paraId="4C4C5106"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3F835E9B" w14:textId="77777777" w:rsidR="00790D2C" w:rsidRDefault="004640EB">
            <w:pPr>
              <w:spacing w:after="0" w:line="259" w:lineRule="auto"/>
              <w:ind w:left="597" w:firstLine="0"/>
              <w:jc w:val="left"/>
            </w:pPr>
            <w:r>
              <w:rPr>
                <w:sz w:val="18"/>
              </w:rPr>
              <w:t xml:space="preserve">Accesorios de Derechos </w:t>
            </w:r>
          </w:p>
        </w:tc>
        <w:tc>
          <w:tcPr>
            <w:tcW w:w="3158" w:type="dxa"/>
            <w:tcBorders>
              <w:top w:val="single" w:sz="4" w:space="0" w:color="000000"/>
              <w:left w:val="single" w:sz="4" w:space="0" w:color="000000"/>
              <w:bottom w:val="single" w:sz="4" w:space="0" w:color="000000"/>
              <w:right w:val="single" w:sz="4" w:space="0" w:color="000000"/>
            </w:tcBorders>
          </w:tcPr>
          <w:p w14:paraId="2DD12A30" w14:textId="77777777" w:rsidR="00790D2C" w:rsidRDefault="004640EB">
            <w:pPr>
              <w:spacing w:after="0" w:line="259" w:lineRule="auto"/>
              <w:ind w:left="0" w:right="44" w:firstLine="0"/>
              <w:jc w:val="right"/>
            </w:pPr>
            <w:r>
              <w:rPr>
                <w:sz w:val="18"/>
              </w:rPr>
              <w:t xml:space="preserve">6,110.92 </w:t>
            </w:r>
          </w:p>
        </w:tc>
      </w:tr>
      <w:tr w:rsidR="00790D2C" w14:paraId="1A76E021"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26CD2800" w14:textId="77777777" w:rsidR="00790D2C" w:rsidRDefault="004640EB">
            <w:pPr>
              <w:spacing w:after="0" w:line="259" w:lineRule="auto"/>
              <w:ind w:left="597" w:firstLine="0"/>
            </w:pPr>
            <w:r>
              <w:rPr>
                <w:sz w:val="18"/>
              </w:rPr>
              <w:t xml:space="preserve">Derechos no Comprendidos en la Ley de Ingresos Vigente, Causados en Ejercicios Fiscales Anteriores Pendientes de Liquidación o Pago </w:t>
            </w:r>
          </w:p>
        </w:tc>
        <w:tc>
          <w:tcPr>
            <w:tcW w:w="3158" w:type="dxa"/>
            <w:tcBorders>
              <w:top w:val="single" w:sz="4" w:space="0" w:color="000000"/>
              <w:left w:val="single" w:sz="4" w:space="0" w:color="000000"/>
              <w:bottom w:val="single" w:sz="4" w:space="0" w:color="000000"/>
              <w:right w:val="single" w:sz="4" w:space="0" w:color="000000"/>
            </w:tcBorders>
          </w:tcPr>
          <w:p w14:paraId="27845328" w14:textId="77777777" w:rsidR="00790D2C" w:rsidRDefault="004640EB">
            <w:pPr>
              <w:spacing w:after="0" w:line="259" w:lineRule="auto"/>
              <w:ind w:left="0" w:right="44" w:firstLine="0"/>
              <w:jc w:val="right"/>
            </w:pPr>
            <w:r>
              <w:rPr>
                <w:sz w:val="18"/>
              </w:rPr>
              <w:t xml:space="preserve">0.00 </w:t>
            </w:r>
          </w:p>
        </w:tc>
      </w:tr>
      <w:tr w:rsidR="00790D2C" w14:paraId="6200CBE6"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D81071C" w14:textId="77777777" w:rsidR="00790D2C" w:rsidRDefault="004640EB">
            <w:pPr>
              <w:spacing w:after="0" w:line="259" w:lineRule="auto"/>
              <w:ind w:left="0" w:firstLine="0"/>
              <w:jc w:val="left"/>
            </w:pPr>
            <w:r>
              <w:rPr>
                <w:b/>
                <w:sz w:val="18"/>
              </w:rPr>
              <w:t xml:space="preserve">Productos </w:t>
            </w:r>
          </w:p>
        </w:tc>
        <w:tc>
          <w:tcPr>
            <w:tcW w:w="3158" w:type="dxa"/>
            <w:tcBorders>
              <w:top w:val="single" w:sz="4" w:space="0" w:color="000000"/>
              <w:left w:val="single" w:sz="4" w:space="0" w:color="000000"/>
              <w:bottom w:val="single" w:sz="4" w:space="0" w:color="000000"/>
              <w:right w:val="single" w:sz="4" w:space="0" w:color="000000"/>
            </w:tcBorders>
          </w:tcPr>
          <w:p w14:paraId="39FAB50F" w14:textId="77777777" w:rsidR="00790D2C" w:rsidRDefault="004640EB">
            <w:pPr>
              <w:spacing w:after="0" w:line="259" w:lineRule="auto"/>
              <w:ind w:left="0" w:right="44" w:firstLine="0"/>
              <w:jc w:val="right"/>
            </w:pPr>
            <w:r>
              <w:rPr>
                <w:b/>
                <w:sz w:val="18"/>
              </w:rPr>
              <w:t xml:space="preserve">262.17 </w:t>
            </w:r>
          </w:p>
        </w:tc>
      </w:tr>
      <w:tr w:rsidR="00790D2C" w14:paraId="547D281D"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39B3362" w14:textId="77777777" w:rsidR="00790D2C" w:rsidRDefault="004640EB">
            <w:pPr>
              <w:spacing w:after="0" w:line="259" w:lineRule="auto"/>
              <w:ind w:left="597" w:firstLine="0"/>
              <w:jc w:val="left"/>
            </w:pPr>
            <w:r>
              <w:rPr>
                <w:sz w:val="18"/>
              </w:rPr>
              <w:t xml:space="preserve">Productos </w:t>
            </w:r>
          </w:p>
        </w:tc>
        <w:tc>
          <w:tcPr>
            <w:tcW w:w="3158" w:type="dxa"/>
            <w:tcBorders>
              <w:top w:val="single" w:sz="4" w:space="0" w:color="000000"/>
              <w:left w:val="single" w:sz="4" w:space="0" w:color="000000"/>
              <w:bottom w:val="single" w:sz="4" w:space="0" w:color="000000"/>
              <w:right w:val="single" w:sz="4" w:space="0" w:color="000000"/>
            </w:tcBorders>
          </w:tcPr>
          <w:p w14:paraId="040F27F9" w14:textId="77777777" w:rsidR="00790D2C" w:rsidRDefault="004640EB">
            <w:pPr>
              <w:spacing w:after="0" w:line="259" w:lineRule="auto"/>
              <w:ind w:left="0" w:right="44" w:firstLine="0"/>
              <w:jc w:val="right"/>
            </w:pPr>
            <w:r>
              <w:rPr>
                <w:sz w:val="18"/>
              </w:rPr>
              <w:t xml:space="preserve">262.17 </w:t>
            </w:r>
          </w:p>
        </w:tc>
      </w:tr>
      <w:tr w:rsidR="00790D2C" w14:paraId="00265BD2"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6078C443" w14:textId="77777777" w:rsidR="00790D2C" w:rsidRDefault="004640EB">
            <w:pPr>
              <w:spacing w:after="0" w:line="259" w:lineRule="auto"/>
              <w:ind w:left="597" w:firstLine="0"/>
            </w:pPr>
            <w:r>
              <w:rPr>
                <w:sz w:val="18"/>
              </w:rPr>
              <w:t xml:space="preserve">Productos no Comprendidos en la Ley de Ingresos Vigente, Causados en Ejercicios Fiscales Anteriores Pendientes de Liquidación o Pago </w:t>
            </w:r>
          </w:p>
        </w:tc>
        <w:tc>
          <w:tcPr>
            <w:tcW w:w="3158" w:type="dxa"/>
            <w:tcBorders>
              <w:top w:val="single" w:sz="4" w:space="0" w:color="000000"/>
              <w:left w:val="single" w:sz="4" w:space="0" w:color="000000"/>
              <w:bottom w:val="single" w:sz="4" w:space="0" w:color="000000"/>
              <w:right w:val="single" w:sz="4" w:space="0" w:color="000000"/>
            </w:tcBorders>
          </w:tcPr>
          <w:p w14:paraId="140E357B" w14:textId="77777777" w:rsidR="00790D2C" w:rsidRDefault="004640EB">
            <w:pPr>
              <w:spacing w:after="0" w:line="259" w:lineRule="auto"/>
              <w:ind w:left="0" w:right="88" w:firstLine="0"/>
              <w:jc w:val="right"/>
            </w:pPr>
            <w:r>
              <w:rPr>
                <w:sz w:val="18"/>
              </w:rPr>
              <w:t xml:space="preserve">0.00 </w:t>
            </w:r>
          </w:p>
        </w:tc>
      </w:tr>
      <w:tr w:rsidR="00790D2C" w14:paraId="37F98DEB"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A9D3A3D" w14:textId="77777777" w:rsidR="00790D2C" w:rsidRDefault="004640EB">
            <w:pPr>
              <w:spacing w:after="0" w:line="259" w:lineRule="auto"/>
              <w:ind w:left="0" w:firstLine="0"/>
              <w:jc w:val="left"/>
            </w:pPr>
            <w:r>
              <w:rPr>
                <w:b/>
                <w:sz w:val="18"/>
              </w:rPr>
              <w:t xml:space="preserve">Aprovechamientos </w:t>
            </w:r>
          </w:p>
        </w:tc>
        <w:tc>
          <w:tcPr>
            <w:tcW w:w="3158" w:type="dxa"/>
            <w:tcBorders>
              <w:top w:val="single" w:sz="4" w:space="0" w:color="000000"/>
              <w:left w:val="single" w:sz="4" w:space="0" w:color="000000"/>
              <w:bottom w:val="single" w:sz="4" w:space="0" w:color="000000"/>
              <w:right w:val="single" w:sz="4" w:space="0" w:color="000000"/>
            </w:tcBorders>
          </w:tcPr>
          <w:p w14:paraId="5CD023C8" w14:textId="77777777" w:rsidR="00790D2C" w:rsidRDefault="004640EB">
            <w:pPr>
              <w:spacing w:after="0" w:line="259" w:lineRule="auto"/>
              <w:ind w:left="0" w:right="88" w:firstLine="0"/>
              <w:jc w:val="right"/>
            </w:pPr>
            <w:r>
              <w:rPr>
                <w:b/>
                <w:sz w:val="18"/>
              </w:rPr>
              <w:t xml:space="preserve">0.00 </w:t>
            </w:r>
          </w:p>
        </w:tc>
      </w:tr>
      <w:tr w:rsidR="00790D2C" w14:paraId="6BBB9F0B"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BC6372D" w14:textId="77777777" w:rsidR="00790D2C" w:rsidRDefault="004640EB">
            <w:pPr>
              <w:spacing w:after="0" w:line="259" w:lineRule="auto"/>
              <w:ind w:left="597" w:firstLine="0"/>
              <w:jc w:val="left"/>
            </w:pPr>
            <w:r>
              <w:rPr>
                <w:sz w:val="18"/>
              </w:rPr>
              <w:t xml:space="preserve">Aprovechamientos </w:t>
            </w:r>
          </w:p>
        </w:tc>
        <w:tc>
          <w:tcPr>
            <w:tcW w:w="3158" w:type="dxa"/>
            <w:tcBorders>
              <w:top w:val="single" w:sz="4" w:space="0" w:color="000000"/>
              <w:left w:val="single" w:sz="4" w:space="0" w:color="000000"/>
              <w:bottom w:val="single" w:sz="4" w:space="0" w:color="000000"/>
              <w:right w:val="single" w:sz="4" w:space="0" w:color="000000"/>
            </w:tcBorders>
          </w:tcPr>
          <w:p w14:paraId="7E3FAC22" w14:textId="77777777" w:rsidR="00790D2C" w:rsidRDefault="004640EB">
            <w:pPr>
              <w:spacing w:after="0" w:line="259" w:lineRule="auto"/>
              <w:ind w:left="0" w:right="88" w:firstLine="0"/>
              <w:jc w:val="right"/>
            </w:pPr>
            <w:r>
              <w:rPr>
                <w:sz w:val="18"/>
              </w:rPr>
              <w:t xml:space="preserve">0.00 </w:t>
            </w:r>
          </w:p>
        </w:tc>
      </w:tr>
      <w:tr w:rsidR="00790D2C" w14:paraId="51F53885"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17D14B3B" w14:textId="77777777" w:rsidR="00790D2C" w:rsidRDefault="004640EB">
            <w:pPr>
              <w:spacing w:after="0" w:line="259" w:lineRule="auto"/>
              <w:ind w:left="597" w:firstLine="0"/>
              <w:jc w:val="left"/>
            </w:pPr>
            <w:r>
              <w:rPr>
                <w:sz w:val="18"/>
              </w:rPr>
              <w:t xml:space="preserve">Aprovechamientos Patrimoniales </w:t>
            </w:r>
          </w:p>
        </w:tc>
        <w:tc>
          <w:tcPr>
            <w:tcW w:w="3158" w:type="dxa"/>
            <w:tcBorders>
              <w:top w:val="single" w:sz="4" w:space="0" w:color="000000"/>
              <w:left w:val="single" w:sz="4" w:space="0" w:color="000000"/>
              <w:bottom w:val="single" w:sz="4" w:space="0" w:color="000000"/>
              <w:right w:val="single" w:sz="4" w:space="0" w:color="000000"/>
            </w:tcBorders>
          </w:tcPr>
          <w:p w14:paraId="533FCF01" w14:textId="77777777" w:rsidR="00790D2C" w:rsidRDefault="004640EB">
            <w:pPr>
              <w:spacing w:after="0" w:line="259" w:lineRule="auto"/>
              <w:ind w:left="0" w:right="88" w:firstLine="0"/>
              <w:jc w:val="right"/>
            </w:pPr>
            <w:r>
              <w:rPr>
                <w:sz w:val="18"/>
              </w:rPr>
              <w:t xml:space="preserve">0.00 </w:t>
            </w:r>
          </w:p>
        </w:tc>
      </w:tr>
      <w:tr w:rsidR="00790D2C" w14:paraId="0DFE1A04"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47863A61" w14:textId="77777777" w:rsidR="00790D2C" w:rsidRDefault="004640EB">
            <w:pPr>
              <w:spacing w:after="0" w:line="259" w:lineRule="auto"/>
              <w:ind w:left="597" w:firstLine="0"/>
              <w:jc w:val="left"/>
            </w:pPr>
            <w:r>
              <w:rPr>
                <w:sz w:val="18"/>
              </w:rPr>
              <w:t xml:space="preserve">Accesorios de Aprovechamientos </w:t>
            </w:r>
          </w:p>
        </w:tc>
        <w:tc>
          <w:tcPr>
            <w:tcW w:w="3158" w:type="dxa"/>
            <w:tcBorders>
              <w:top w:val="single" w:sz="4" w:space="0" w:color="000000"/>
              <w:left w:val="single" w:sz="4" w:space="0" w:color="000000"/>
              <w:bottom w:val="single" w:sz="4" w:space="0" w:color="000000"/>
              <w:right w:val="single" w:sz="4" w:space="0" w:color="000000"/>
            </w:tcBorders>
          </w:tcPr>
          <w:p w14:paraId="037A82F1" w14:textId="77777777" w:rsidR="00790D2C" w:rsidRDefault="004640EB">
            <w:pPr>
              <w:spacing w:after="0" w:line="259" w:lineRule="auto"/>
              <w:ind w:left="0" w:right="88" w:firstLine="0"/>
              <w:jc w:val="right"/>
            </w:pPr>
            <w:r>
              <w:rPr>
                <w:sz w:val="18"/>
              </w:rPr>
              <w:t xml:space="preserve">0.00 </w:t>
            </w:r>
          </w:p>
        </w:tc>
      </w:tr>
      <w:tr w:rsidR="00790D2C" w14:paraId="1324934B" w14:textId="77777777">
        <w:trPr>
          <w:trHeight w:val="425"/>
        </w:trPr>
        <w:tc>
          <w:tcPr>
            <w:tcW w:w="6522" w:type="dxa"/>
            <w:tcBorders>
              <w:top w:val="single" w:sz="4" w:space="0" w:color="000000"/>
              <w:left w:val="single" w:sz="4" w:space="0" w:color="000000"/>
              <w:bottom w:val="single" w:sz="4" w:space="0" w:color="000000"/>
              <w:right w:val="single" w:sz="4" w:space="0" w:color="000000"/>
            </w:tcBorders>
          </w:tcPr>
          <w:p w14:paraId="6838C359" w14:textId="77777777" w:rsidR="00790D2C" w:rsidRDefault="004640EB">
            <w:pPr>
              <w:spacing w:after="0" w:line="259" w:lineRule="auto"/>
              <w:ind w:left="597" w:firstLine="0"/>
            </w:pPr>
            <w:r>
              <w:rPr>
                <w:sz w:val="18"/>
              </w:rPr>
              <w:t xml:space="preserve">Aprovechamientos no Comprendidos en la Ley de Ingresos Vigente, Causados en Ejercicios Fiscales Anteriores Pendientes de Liquidación o Pago </w:t>
            </w:r>
          </w:p>
        </w:tc>
        <w:tc>
          <w:tcPr>
            <w:tcW w:w="3158" w:type="dxa"/>
            <w:tcBorders>
              <w:top w:val="single" w:sz="4" w:space="0" w:color="000000"/>
              <w:left w:val="single" w:sz="4" w:space="0" w:color="000000"/>
              <w:bottom w:val="single" w:sz="4" w:space="0" w:color="000000"/>
              <w:right w:val="single" w:sz="4" w:space="0" w:color="000000"/>
            </w:tcBorders>
          </w:tcPr>
          <w:p w14:paraId="64AB1A80" w14:textId="77777777" w:rsidR="00790D2C" w:rsidRDefault="004640EB">
            <w:pPr>
              <w:spacing w:after="0" w:line="259" w:lineRule="auto"/>
              <w:ind w:left="0" w:right="88" w:firstLine="0"/>
              <w:jc w:val="right"/>
            </w:pPr>
            <w:r>
              <w:rPr>
                <w:sz w:val="18"/>
              </w:rPr>
              <w:t xml:space="preserve">0.00 </w:t>
            </w:r>
          </w:p>
        </w:tc>
      </w:tr>
      <w:tr w:rsidR="00790D2C" w14:paraId="6970EAF8"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7D336235" w14:textId="77777777" w:rsidR="00790D2C" w:rsidRDefault="004640EB">
            <w:pPr>
              <w:spacing w:after="0" w:line="259" w:lineRule="auto"/>
              <w:ind w:left="0" w:firstLine="0"/>
              <w:jc w:val="left"/>
            </w:pPr>
            <w:r>
              <w:rPr>
                <w:b/>
                <w:sz w:val="18"/>
              </w:rPr>
              <w:t xml:space="preserve">Ingresos por Venta de Bienes, Prestación de Servicios y Otros Ingresos </w:t>
            </w:r>
          </w:p>
        </w:tc>
        <w:tc>
          <w:tcPr>
            <w:tcW w:w="3158" w:type="dxa"/>
            <w:tcBorders>
              <w:top w:val="single" w:sz="4" w:space="0" w:color="000000"/>
              <w:left w:val="single" w:sz="4" w:space="0" w:color="000000"/>
              <w:bottom w:val="single" w:sz="4" w:space="0" w:color="000000"/>
              <w:right w:val="single" w:sz="4" w:space="0" w:color="000000"/>
            </w:tcBorders>
          </w:tcPr>
          <w:p w14:paraId="374B93C6" w14:textId="77777777" w:rsidR="00790D2C" w:rsidRDefault="004640EB">
            <w:pPr>
              <w:spacing w:after="0" w:line="259" w:lineRule="auto"/>
              <w:ind w:left="0" w:right="88" w:firstLine="0"/>
              <w:jc w:val="right"/>
            </w:pPr>
            <w:r>
              <w:rPr>
                <w:b/>
                <w:sz w:val="18"/>
              </w:rPr>
              <w:t xml:space="preserve">0.00 </w:t>
            </w:r>
          </w:p>
        </w:tc>
      </w:tr>
      <w:tr w:rsidR="00790D2C" w14:paraId="31933E95" w14:textId="77777777">
        <w:trPr>
          <w:trHeight w:val="425"/>
        </w:trPr>
        <w:tc>
          <w:tcPr>
            <w:tcW w:w="6522" w:type="dxa"/>
            <w:tcBorders>
              <w:top w:val="single" w:sz="4" w:space="0" w:color="000000"/>
              <w:left w:val="single" w:sz="4" w:space="0" w:color="000000"/>
              <w:bottom w:val="single" w:sz="4" w:space="0" w:color="000000"/>
              <w:right w:val="single" w:sz="4" w:space="0" w:color="000000"/>
            </w:tcBorders>
          </w:tcPr>
          <w:p w14:paraId="2BF31658" w14:textId="77777777" w:rsidR="00790D2C" w:rsidRDefault="004640EB">
            <w:pPr>
              <w:spacing w:after="0" w:line="259" w:lineRule="auto"/>
              <w:ind w:left="597" w:firstLine="0"/>
            </w:pPr>
            <w:r>
              <w:rPr>
                <w:sz w:val="18"/>
              </w:rPr>
              <w:t xml:space="preserve">Ingresos por Venta de Bienes y Prestación de Servicios de Instituciones Públicas de Seguridad Social </w:t>
            </w:r>
          </w:p>
        </w:tc>
        <w:tc>
          <w:tcPr>
            <w:tcW w:w="3158" w:type="dxa"/>
            <w:tcBorders>
              <w:top w:val="single" w:sz="4" w:space="0" w:color="000000"/>
              <w:left w:val="single" w:sz="4" w:space="0" w:color="000000"/>
              <w:bottom w:val="single" w:sz="4" w:space="0" w:color="000000"/>
              <w:right w:val="single" w:sz="4" w:space="0" w:color="000000"/>
            </w:tcBorders>
          </w:tcPr>
          <w:p w14:paraId="27ACF72D" w14:textId="77777777" w:rsidR="00790D2C" w:rsidRDefault="004640EB">
            <w:pPr>
              <w:spacing w:after="0" w:line="259" w:lineRule="auto"/>
              <w:ind w:left="0" w:right="88" w:firstLine="0"/>
              <w:jc w:val="right"/>
            </w:pPr>
            <w:r>
              <w:rPr>
                <w:sz w:val="18"/>
              </w:rPr>
              <w:t xml:space="preserve">0.00 </w:t>
            </w:r>
          </w:p>
        </w:tc>
      </w:tr>
      <w:tr w:rsidR="00790D2C" w14:paraId="2CA133EE"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78D4ADAC" w14:textId="77777777" w:rsidR="00790D2C" w:rsidRDefault="004640EB">
            <w:pPr>
              <w:spacing w:after="0" w:line="259" w:lineRule="auto"/>
              <w:ind w:left="597" w:firstLine="0"/>
            </w:pPr>
            <w:r>
              <w:rPr>
                <w:sz w:val="18"/>
              </w:rPr>
              <w:t xml:space="preserve">Ingresos por Venta de Bienes y Prestación de Servicios de Empresas Productivas del Estado </w:t>
            </w:r>
          </w:p>
        </w:tc>
        <w:tc>
          <w:tcPr>
            <w:tcW w:w="3158" w:type="dxa"/>
            <w:tcBorders>
              <w:top w:val="single" w:sz="4" w:space="0" w:color="000000"/>
              <w:left w:val="single" w:sz="4" w:space="0" w:color="000000"/>
              <w:bottom w:val="single" w:sz="4" w:space="0" w:color="000000"/>
              <w:right w:val="single" w:sz="4" w:space="0" w:color="000000"/>
            </w:tcBorders>
          </w:tcPr>
          <w:p w14:paraId="12178DA2" w14:textId="77777777" w:rsidR="00790D2C" w:rsidRDefault="004640EB">
            <w:pPr>
              <w:spacing w:after="0" w:line="259" w:lineRule="auto"/>
              <w:ind w:left="0" w:right="88" w:firstLine="0"/>
              <w:jc w:val="right"/>
            </w:pPr>
            <w:r>
              <w:rPr>
                <w:sz w:val="18"/>
              </w:rPr>
              <w:t xml:space="preserve">0.00 </w:t>
            </w:r>
          </w:p>
        </w:tc>
      </w:tr>
      <w:tr w:rsidR="00790D2C" w14:paraId="7E0B5DDC"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3F51EE27" w14:textId="77777777" w:rsidR="00790D2C" w:rsidRDefault="004640EB">
            <w:pPr>
              <w:spacing w:after="0" w:line="259" w:lineRule="auto"/>
              <w:ind w:left="597" w:firstLine="0"/>
            </w:pPr>
            <w:r>
              <w:rPr>
                <w:sz w:val="18"/>
              </w:rPr>
              <w:t xml:space="preserve">Ingresos por Venta de Bienes y Prestación de Servicios de Entidades Paraestatales y Fideicomisos No Empresariales y No Financieros </w:t>
            </w:r>
          </w:p>
        </w:tc>
        <w:tc>
          <w:tcPr>
            <w:tcW w:w="3158" w:type="dxa"/>
            <w:tcBorders>
              <w:top w:val="single" w:sz="4" w:space="0" w:color="000000"/>
              <w:left w:val="single" w:sz="4" w:space="0" w:color="000000"/>
              <w:bottom w:val="single" w:sz="4" w:space="0" w:color="000000"/>
              <w:right w:val="single" w:sz="4" w:space="0" w:color="000000"/>
            </w:tcBorders>
          </w:tcPr>
          <w:p w14:paraId="452A2CF4" w14:textId="77777777" w:rsidR="00790D2C" w:rsidRDefault="004640EB">
            <w:pPr>
              <w:spacing w:after="0" w:line="259" w:lineRule="auto"/>
              <w:ind w:left="0" w:right="88" w:firstLine="0"/>
              <w:jc w:val="right"/>
            </w:pPr>
            <w:r>
              <w:rPr>
                <w:sz w:val="18"/>
              </w:rPr>
              <w:t xml:space="preserve">0.00 </w:t>
            </w:r>
          </w:p>
        </w:tc>
      </w:tr>
      <w:tr w:rsidR="00790D2C" w14:paraId="74922C8D" w14:textId="77777777">
        <w:trPr>
          <w:trHeight w:val="631"/>
        </w:trPr>
        <w:tc>
          <w:tcPr>
            <w:tcW w:w="6522" w:type="dxa"/>
            <w:tcBorders>
              <w:top w:val="single" w:sz="4" w:space="0" w:color="000000"/>
              <w:left w:val="single" w:sz="4" w:space="0" w:color="000000"/>
              <w:bottom w:val="single" w:sz="4" w:space="0" w:color="000000"/>
              <w:right w:val="single" w:sz="4" w:space="0" w:color="000000"/>
            </w:tcBorders>
          </w:tcPr>
          <w:p w14:paraId="151CBD3B" w14:textId="77777777" w:rsidR="00790D2C" w:rsidRDefault="004640EB">
            <w:pPr>
              <w:spacing w:after="0" w:line="259" w:lineRule="auto"/>
              <w:ind w:left="597" w:right="89" w:firstLine="0"/>
            </w:pPr>
            <w:r>
              <w:rPr>
                <w:sz w:val="18"/>
              </w:rPr>
              <w:t xml:space="preserve">Ingresos por Venta de Bienes y Prestación de Servicios de Entidades Paraestatales Empresariales No Financieras con Participación Estatal Mayoritaria </w:t>
            </w:r>
          </w:p>
        </w:tc>
        <w:tc>
          <w:tcPr>
            <w:tcW w:w="3158" w:type="dxa"/>
            <w:tcBorders>
              <w:top w:val="single" w:sz="4" w:space="0" w:color="000000"/>
              <w:left w:val="single" w:sz="4" w:space="0" w:color="000000"/>
              <w:bottom w:val="single" w:sz="4" w:space="0" w:color="000000"/>
              <w:right w:val="single" w:sz="4" w:space="0" w:color="000000"/>
            </w:tcBorders>
          </w:tcPr>
          <w:p w14:paraId="0A94411A" w14:textId="77777777" w:rsidR="00790D2C" w:rsidRDefault="004640EB">
            <w:pPr>
              <w:spacing w:after="0" w:line="259" w:lineRule="auto"/>
              <w:ind w:left="0" w:right="88" w:firstLine="0"/>
              <w:jc w:val="right"/>
            </w:pPr>
            <w:r>
              <w:rPr>
                <w:sz w:val="18"/>
              </w:rPr>
              <w:t xml:space="preserve">0.00 </w:t>
            </w:r>
          </w:p>
        </w:tc>
      </w:tr>
      <w:tr w:rsidR="00790D2C" w14:paraId="24A18923" w14:textId="77777777">
        <w:trPr>
          <w:trHeight w:val="631"/>
        </w:trPr>
        <w:tc>
          <w:tcPr>
            <w:tcW w:w="6522" w:type="dxa"/>
            <w:tcBorders>
              <w:top w:val="single" w:sz="4" w:space="0" w:color="000000"/>
              <w:left w:val="single" w:sz="4" w:space="0" w:color="000000"/>
              <w:bottom w:val="single" w:sz="4" w:space="0" w:color="000000"/>
              <w:right w:val="single" w:sz="4" w:space="0" w:color="000000"/>
            </w:tcBorders>
          </w:tcPr>
          <w:p w14:paraId="26C42093" w14:textId="77777777" w:rsidR="00790D2C" w:rsidRDefault="004640EB">
            <w:pPr>
              <w:spacing w:after="0" w:line="259" w:lineRule="auto"/>
              <w:ind w:left="0" w:right="92" w:firstLine="0"/>
              <w:jc w:val="right"/>
            </w:pPr>
            <w:r>
              <w:rPr>
                <w:sz w:val="18"/>
              </w:rPr>
              <w:t xml:space="preserve">Ingresos por Venta de Bienes y Prestación de Servicios de Entidades </w:t>
            </w:r>
          </w:p>
          <w:p w14:paraId="4D226AEA" w14:textId="77777777" w:rsidR="00790D2C" w:rsidRDefault="004640EB">
            <w:pPr>
              <w:spacing w:after="0" w:line="259" w:lineRule="auto"/>
              <w:ind w:left="597" w:firstLine="0"/>
              <w:jc w:val="left"/>
            </w:pPr>
            <w:r>
              <w:rPr>
                <w:sz w:val="18"/>
              </w:rPr>
              <w:t xml:space="preserve">Paraestatales Empresariales Financieras Monetarias con Participación Estatal Mayoritaria </w:t>
            </w:r>
          </w:p>
        </w:tc>
        <w:tc>
          <w:tcPr>
            <w:tcW w:w="3158" w:type="dxa"/>
            <w:tcBorders>
              <w:top w:val="single" w:sz="4" w:space="0" w:color="000000"/>
              <w:left w:val="single" w:sz="4" w:space="0" w:color="000000"/>
              <w:bottom w:val="single" w:sz="4" w:space="0" w:color="000000"/>
              <w:right w:val="single" w:sz="4" w:space="0" w:color="000000"/>
            </w:tcBorders>
          </w:tcPr>
          <w:p w14:paraId="3C6C5FBC" w14:textId="77777777" w:rsidR="00790D2C" w:rsidRDefault="004640EB">
            <w:pPr>
              <w:spacing w:after="0" w:line="259" w:lineRule="auto"/>
              <w:ind w:left="0" w:right="88" w:firstLine="0"/>
              <w:jc w:val="right"/>
            </w:pPr>
            <w:r>
              <w:rPr>
                <w:sz w:val="18"/>
              </w:rPr>
              <w:t xml:space="preserve">0.00 </w:t>
            </w:r>
          </w:p>
        </w:tc>
      </w:tr>
      <w:tr w:rsidR="00790D2C" w14:paraId="6C514148" w14:textId="77777777">
        <w:trPr>
          <w:trHeight w:val="631"/>
        </w:trPr>
        <w:tc>
          <w:tcPr>
            <w:tcW w:w="6522" w:type="dxa"/>
            <w:tcBorders>
              <w:top w:val="single" w:sz="4" w:space="0" w:color="000000"/>
              <w:left w:val="single" w:sz="4" w:space="0" w:color="000000"/>
              <w:bottom w:val="single" w:sz="4" w:space="0" w:color="000000"/>
              <w:right w:val="single" w:sz="4" w:space="0" w:color="000000"/>
            </w:tcBorders>
          </w:tcPr>
          <w:p w14:paraId="6416D563" w14:textId="77777777" w:rsidR="00790D2C" w:rsidRDefault="004640EB">
            <w:pPr>
              <w:spacing w:after="0" w:line="259" w:lineRule="auto"/>
              <w:ind w:left="597" w:right="92" w:firstLine="0"/>
            </w:pPr>
            <w:r>
              <w:rPr>
                <w:sz w:val="18"/>
              </w:rPr>
              <w:t xml:space="preserve">Ingresos por Venta de Bienes y Prestación de Servicios de Entidades Paraestatales Empresariales Financieras No Monetarias con Participación Estatal Mayoritaria </w:t>
            </w:r>
          </w:p>
        </w:tc>
        <w:tc>
          <w:tcPr>
            <w:tcW w:w="3158" w:type="dxa"/>
            <w:tcBorders>
              <w:top w:val="single" w:sz="4" w:space="0" w:color="000000"/>
              <w:left w:val="single" w:sz="4" w:space="0" w:color="000000"/>
              <w:bottom w:val="single" w:sz="4" w:space="0" w:color="000000"/>
              <w:right w:val="single" w:sz="4" w:space="0" w:color="000000"/>
            </w:tcBorders>
          </w:tcPr>
          <w:p w14:paraId="5B05105A" w14:textId="77777777" w:rsidR="00790D2C" w:rsidRDefault="004640EB">
            <w:pPr>
              <w:spacing w:after="0" w:line="259" w:lineRule="auto"/>
              <w:ind w:left="0" w:right="88" w:firstLine="0"/>
              <w:jc w:val="right"/>
            </w:pPr>
            <w:r>
              <w:rPr>
                <w:sz w:val="18"/>
              </w:rPr>
              <w:t xml:space="preserve">0.00 </w:t>
            </w:r>
          </w:p>
        </w:tc>
      </w:tr>
      <w:tr w:rsidR="00790D2C" w14:paraId="2237BC89"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04425947" w14:textId="77777777" w:rsidR="00790D2C" w:rsidRDefault="004640EB">
            <w:pPr>
              <w:spacing w:after="0" w:line="259" w:lineRule="auto"/>
              <w:ind w:left="597" w:firstLine="0"/>
            </w:pPr>
            <w:r>
              <w:rPr>
                <w:sz w:val="18"/>
              </w:rPr>
              <w:t xml:space="preserve">Ingresos por Venta de Bienes y Prestación de Servicios de Fideicomisos Financieros Públicos con Participación Estatal Mayoritaria </w:t>
            </w:r>
          </w:p>
        </w:tc>
        <w:tc>
          <w:tcPr>
            <w:tcW w:w="3158" w:type="dxa"/>
            <w:tcBorders>
              <w:top w:val="single" w:sz="4" w:space="0" w:color="000000"/>
              <w:left w:val="single" w:sz="4" w:space="0" w:color="000000"/>
              <w:bottom w:val="single" w:sz="4" w:space="0" w:color="000000"/>
              <w:right w:val="single" w:sz="4" w:space="0" w:color="000000"/>
            </w:tcBorders>
          </w:tcPr>
          <w:p w14:paraId="00679E7C" w14:textId="77777777" w:rsidR="00790D2C" w:rsidRDefault="004640EB">
            <w:pPr>
              <w:spacing w:after="0" w:line="259" w:lineRule="auto"/>
              <w:ind w:left="0" w:right="88" w:firstLine="0"/>
              <w:jc w:val="right"/>
            </w:pPr>
            <w:r>
              <w:rPr>
                <w:sz w:val="18"/>
              </w:rPr>
              <w:t xml:space="preserve">0.00 </w:t>
            </w:r>
          </w:p>
        </w:tc>
      </w:tr>
      <w:tr w:rsidR="00790D2C" w14:paraId="0CF4D14F"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4F48A42B" w14:textId="77777777" w:rsidR="00790D2C" w:rsidRDefault="004640EB">
            <w:pPr>
              <w:spacing w:after="0" w:line="259" w:lineRule="auto"/>
              <w:ind w:left="597" w:firstLine="0"/>
            </w:pPr>
            <w:r>
              <w:rPr>
                <w:sz w:val="18"/>
              </w:rPr>
              <w:t xml:space="preserve">Ingresos por Venta de Bienes y Prestación de Servicios de los Poderes Legislativo y Judicial, y de los Órganos Autónomos </w:t>
            </w:r>
          </w:p>
        </w:tc>
        <w:tc>
          <w:tcPr>
            <w:tcW w:w="3158" w:type="dxa"/>
            <w:tcBorders>
              <w:top w:val="single" w:sz="4" w:space="0" w:color="000000"/>
              <w:left w:val="single" w:sz="4" w:space="0" w:color="000000"/>
              <w:bottom w:val="single" w:sz="4" w:space="0" w:color="000000"/>
              <w:right w:val="single" w:sz="4" w:space="0" w:color="000000"/>
            </w:tcBorders>
          </w:tcPr>
          <w:p w14:paraId="30CEEA07" w14:textId="77777777" w:rsidR="00790D2C" w:rsidRDefault="004640EB">
            <w:pPr>
              <w:spacing w:after="0" w:line="259" w:lineRule="auto"/>
              <w:ind w:left="0" w:right="88" w:firstLine="0"/>
              <w:jc w:val="right"/>
            </w:pPr>
            <w:r>
              <w:rPr>
                <w:sz w:val="18"/>
              </w:rPr>
              <w:t xml:space="preserve">0.00 </w:t>
            </w:r>
          </w:p>
        </w:tc>
      </w:tr>
      <w:tr w:rsidR="00790D2C" w14:paraId="1577D711"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270E711C" w14:textId="77777777" w:rsidR="00790D2C" w:rsidRDefault="004640EB">
            <w:pPr>
              <w:spacing w:after="0" w:line="259" w:lineRule="auto"/>
              <w:ind w:left="597" w:firstLine="0"/>
              <w:jc w:val="left"/>
            </w:pPr>
            <w:r>
              <w:rPr>
                <w:sz w:val="18"/>
              </w:rPr>
              <w:t xml:space="preserve">Otros Ingresos </w:t>
            </w:r>
          </w:p>
        </w:tc>
        <w:tc>
          <w:tcPr>
            <w:tcW w:w="3158" w:type="dxa"/>
            <w:tcBorders>
              <w:top w:val="single" w:sz="4" w:space="0" w:color="000000"/>
              <w:left w:val="single" w:sz="4" w:space="0" w:color="000000"/>
              <w:bottom w:val="single" w:sz="4" w:space="0" w:color="000000"/>
              <w:right w:val="single" w:sz="4" w:space="0" w:color="000000"/>
            </w:tcBorders>
          </w:tcPr>
          <w:p w14:paraId="7015F57E" w14:textId="77777777" w:rsidR="00790D2C" w:rsidRDefault="004640EB">
            <w:pPr>
              <w:spacing w:after="0" w:line="259" w:lineRule="auto"/>
              <w:ind w:left="0" w:right="88" w:firstLine="0"/>
              <w:jc w:val="right"/>
            </w:pPr>
            <w:r>
              <w:rPr>
                <w:sz w:val="18"/>
              </w:rPr>
              <w:t xml:space="preserve">0.00 </w:t>
            </w:r>
          </w:p>
        </w:tc>
      </w:tr>
      <w:tr w:rsidR="00790D2C" w14:paraId="2A802A3F"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3182570E" w14:textId="77777777" w:rsidR="00790D2C" w:rsidRDefault="004640EB">
            <w:pPr>
              <w:spacing w:after="0" w:line="259" w:lineRule="auto"/>
              <w:ind w:left="0" w:firstLine="0"/>
            </w:pPr>
            <w:r>
              <w:rPr>
                <w:b/>
                <w:sz w:val="18"/>
              </w:rPr>
              <w:t xml:space="preserve">Participaciones, Aportaciones, Convenios, Incentivos Derivados de la Colaboración Fiscal y Fondos Distintos de Aportaciones </w:t>
            </w:r>
          </w:p>
        </w:tc>
        <w:tc>
          <w:tcPr>
            <w:tcW w:w="3158" w:type="dxa"/>
            <w:tcBorders>
              <w:top w:val="single" w:sz="4" w:space="0" w:color="000000"/>
              <w:left w:val="single" w:sz="4" w:space="0" w:color="000000"/>
              <w:bottom w:val="single" w:sz="4" w:space="0" w:color="000000"/>
              <w:right w:val="single" w:sz="4" w:space="0" w:color="000000"/>
            </w:tcBorders>
          </w:tcPr>
          <w:p w14:paraId="7052908B" w14:textId="77777777" w:rsidR="00790D2C" w:rsidRDefault="004640EB">
            <w:pPr>
              <w:spacing w:after="0" w:line="259" w:lineRule="auto"/>
              <w:ind w:left="0" w:right="89" w:firstLine="0"/>
              <w:jc w:val="right"/>
            </w:pPr>
            <w:r>
              <w:rPr>
                <w:b/>
                <w:sz w:val="18"/>
              </w:rPr>
              <w:t xml:space="preserve">36,955,289.44 </w:t>
            </w:r>
          </w:p>
        </w:tc>
      </w:tr>
      <w:tr w:rsidR="00790D2C" w14:paraId="4D3863FE"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11E16F35" w14:textId="77777777" w:rsidR="00790D2C" w:rsidRDefault="004640EB">
            <w:pPr>
              <w:spacing w:after="0" w:line="259" w:lineRule="auto"/>
              <w:ind w:left="597" w:firstLine="0"/>
              <w:jc w:val="left"/>
            </w:pPr>
            <w:r>
              <w:rPr>
                <w:sz w:val="18"/>
              </w:rPr>
              <w:t xml:space="preserve">Participaciones </w:t>
            </w:r>
          </w:p>
        </w:tc>
        <w:tc>
          <w:tcPr>
            <w:tcW w:w="3158" w:type="dxa"/>
            <w:tcBorders>
              <w:top w:val="single" w:sz="4" w:space="0" w:color="000000"/>
              <w:left w:val="single" w:sz="4" w:space="0" w:color="000000"/>
              <w:bottom w:val="single" w:sz="4" w:space="0" w:color="000000"/>
              <w:right w:val="single" w:sz="4" w:space="0" w:color="000000"/>
            </w:tcBorders>
          </w:tcPr>
          <w:p w14:paraId="10740033" w14:textId="77777777" w:rsidR="00790D2C" w:rsidRDefault="004640EB">
            <w:pPr>
              <w:spacing w:after="0" w:line="259" w:lineRule="auto"/>
              <w:ind w:left="0" w:right="90" w:firstLine="0"/>
              <w:jc w:val="right"/>
            </w:pPr>
            <w:r>
              <w:rPr>
                <w:sz w:val="18"/>
              </w:rPr>
              <w:t xml:space="preserve">21,237,126.00  </w:t>
            </w:r>
          </w:p>
        </w:tc>
      </w:tr>
      <w:tr w:rsidR="00790D2C" w14:paraId="018CDC11"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760DB59" w14:textId="77777777" w:rsidR="00790D2C" w:rsidRDefault="004640EB">
            <w:pPr>
              <w:spacing w:after="0" w:line="259" w:lineRule="auto"/>
              <w:ind w:left="597" w:firstLine="0"/>
              <w:jc w:val="left"/>
            </w:pPr>
            <w:r>
              <w:rPr>
                <w:sz w:val="18"/>
              </w:rPr>
              <w:t xml:space="preserve">Aportaciones </w:t>
            </w:r>
          </w:p>
        </w:tc>
        <w:tc>
          <w:tcPr>
            <w:tcW w:w="3158" w:type="dxa"/>
            <w:tcBorders>
              <w:top w:val="single" w:sz="4" w:space="0" w:color="000000"/>
              <w:left w:val="single" w:sz="4" w:space="0" w:color="000000"/>
              <w:bottom w:val="single" w:sz="4" w:space="0" w:color="000000"/>
              <w:right w:val="single" w:sz="4" w:space="0" w:color="000000"/>
            </w:tcBorders>
          </w:tcPr>
          <w:p w14:paraId="29CB912B" w14:textId="77777777" w:rsidR="00790D2C" w:rsidRDefault="004640EB">
            <w:pPr>
              <w:spacing w:after="0" w:line="259" w:lineRule="auto"/>
              <w:ind w:left="0" w:right="90" w:firstLine="0"/>
              <w:jc w:val="right"/>
            </w:pPr>
            <w:r>
              <w:rPr>
                <w:sz w:val="18"/>
              </w:rPr>
              <w:t xml:space="preserve">15,670,998.44  </w:t>
            </w:r>
          </w:p>
        </w:tc>
      </w:tr>
      <w:tr w:rsidR="00790D2C" w14:paraId="6F51948E"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13E3298E" w14:textId="77777777" w:rsidR="00790D2C" w:rsidRDefault="004640EB">
            <w:pPr>
              <w:spacing w:after="0" w:line="259" w:lineRule="auto"/>
              <w:ind w:left="597" w:firstLine="0"/>
              <w:jc w:val="left"/>
            </w:pPr>
            <w:r>
              <w:rPr>
                <w:sz w:val="18"/>
              </w:rPr>
              <w:t xml:space="preserve">Convenios </w:t>
            </w:r>
          </w:p>
        </w:tc>
        <w:tc>
          <w:tcPr>
            <w:tcW w:w="3158" w:type="dxa"/>
            <w:tcBorders>
              <w:top w:val="single" w:sz="4" w:space="0" w:color="000000"/>
              <w:left w:val="single" w:sz="4" w:space="0" w:color="000000"/>
              <w:bottom w:val="single" w:sz="4" w:space="0" w:color="000000"/>
              <w:right w:val="single" w:sz="4" w:space="0" w:color="000000"/>
            </w:tcBorders>
          </w:tcPr>
          <w:p w14:paraId="0CBDFAF7" w14:textId="77777777" w:rsidR="00790D2C" w:rsidRDefault="004640EB">
            <w:pPr>
              <w:spacing w:after="0" w:line="259" w:lineRule="auto"/>
              <w:ind w:left="0" w:right="150" w:firstLine="0"/>
              <w:jc w:val="right"/>
            </w:pPr>
            <w:r>
              <w:rPr>
                <w:sz w:val="18"/>
              </w:rPr>
              <w:t xml:space="preserve">0.00 </w:t>
            </w:r>
          </w:p>
        </w:tc>
      </w:tr>
      <w:tr w:rsidR="00790D2C" w14:paraId="7C503849" w14:textId="77777777">
        <w:trPr>
          <w:trHeight w:val="218"/>
        </w:trPr>
        <w:tc>
          <w:tcPr>
            <w:tcW w:w="6522" w:type="dxa"/>
            <w:tcBorders>
              <w:top w:val="single" w:sz="4" w:space="0" w:color="000000"/>
              <w:left w:val="single" w:sz="4" w:space="0" w:color="000000"/>
              <w:bottom w:val="single" w:sz="4" w:space="0" w:color="000000"/>
              <w:right w:val="single" w:sz="4" w:space="0" w:color="000000"/>
            </w:tcBorders>
          </w:tcPr>
          <w:p w14:paraId="27BD0456" w14:textId="77777777" w:rsidR="00790D2C" w:rsidRDefault="004640EB">
            <w:pPr>
              <w:spacing w:after="0" w:line="259" w:lineRule="auto"/>
              <w:ind w:left="597" w:firstLine="0"/>
              <w:jc w:val="left"/>
            </w:pPr>
            <w:r>
              <w:rPr>
                <w:sz w:val="18"/>
              </w:rPr>
              <w:t xml:space="preserve">Incentivos Derivados de la Colaboración Fiscal </w:t>
            </w:r>
          </w:p>
        </w:tc>
        <w:tc>
          <w:tcPr>
            <w:tcW w:w="3158" w:type="dxa"/>
            <w:tcBorders>
              <w:top w:val="single" w:sz="4" w:space="0" w:color="000000"/>
              <w:left w:val="single" w:sz="4" w:space="0" w:color="000000"/>
              <w:bottom w:val="single" w:sz="4" w:space="0" w:color="000000"/>
              <w:right w:val="single" w:sz="4" w:space="0" w:color="000000"/>
            </w:tcBorders>
          </w:tcPr>
          <w:p w14:paraId="195C12F6" w14:textId="77777777" w:rsidR="00790D2C" w:rsidRDefault="004640EB">
            <w:pPr>
              <w:spacing w:after="0" w:line="259" w:lineRule="auto"/>
              <w:ind w:left="0" w:right="89" w:firstLine="0"/>
              <w:jc w:val="right"/>
            </w:pPr>
            <w:r>
              <w:rPr>
                <w:sz w:val="18"/>
              </w:rPr>
              <w:t xml:space="preserve">47,165.00  </w:t>
            </w:r>
          </w:p>
        </w:tc>
      </w:tr>
      <w:tr w:rsidR="00790D2C" w14:paraId="28E88161" w14:textId="77777777">
        <w:trPr>
          <w:trHeight w:val="216"/>
        </w:trPr>
        <w:tc>
          <w:tcPr>
            <w:tcW w:w="6522" w:type="dxa"/>
            <w:tcBorders>
              <w:top w:val="single" w:sz="4" w:space="0" w:color="000000"/>
              <w:left w:val="single" w:sz="4" w:space="0" w:color="000000"/>
              <w:bottom w:val="single" w:sz="4" w:space="0" w:color="000000"/>
              <w:right w:val="single" w:sz="4" w:space="0" w:color="000000"/>
            </w:tcBorders>
          </w:tcPr>
          <w:p w14:paraId="2C8C4F51" w14:textId="77777777" w:rsidR="00790D2C" w:rsidRDefault="004640EB">
            <w:pPr>
              <w:spacing w:after="0" w:line="259" w:lineRule="auto"/>
              <w:ind w:left="597" w:firstLine="0"/>
              <w:jc w:val="left"/>
            </w:pPr>
            <w:r>
              <w:rPr>
                <w:sz w:val="18"/>
              </w:rPr>
              <w:t xml:space="preserve">Fondos Distintos de Aportaciones </w:t>
            </w:r>
          </w:p>
        </w:tc>
        <w:tc>
          <w:tcPr>
            <w:tcW w:w="3158" w:type="dxa"/>
            <w:tcBorders>
              <w:top w:val="single" w:sz="4" w:space="0" w:color="000000"/>
              <w:left w:val="single" w:sz="4" w:space="0" w:color="000000"/>
              <w:bottom w:val="single" w:sz="4" w:space="0" w:color="000000"/>
              <w:right w:val="single" w:sz="4" w:space="0" w:color="000000"/>
            </w:tcBorders>
          </w:tcPr>
          <w:p w14:paraId="1DCBA793" w14:textId="77777777" w:rsidR="00790D2C" w:rsidRDefault="004640EB">
            <w:pPr>
              <w:spacing w:after="0" w:line="259" w:lineRule="auto"/>
              <w:ind w:left="0" w:right="150" w:firstLine="0"/>
              <w:jc w:val="right"/>
            </w:pPr>
            <w:r>
              <w:rPr>
                <w:sz w:val="18"/>
              </w:rPr>
              <w:t xml:space="preserve">0.00 </w:t>
            </w:r>
          </w:p>
        </w:tc>
      </w:tr>
      <w:tr w:rsidR="00790D2C" w14:paraId="7128FB68"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AB82AF2" w14:textId="77777777" w:rsidR="00790D2C" w:rsidRDefault="004640EB">
            <w:pPr>
              <w:spacing w:after="0" w:line="259" w:lineRule="auto"/>
              <w:ind w:left="0" w:firstLine="0"/>
              <w:jc w:val="left"/>
            </w:pPr>
            <w:r>
              <w:rPr>
                <w:b/>
                <w:sz w:val="18"/>
              </w:rPr>
              <w:t xml:space="preserve">Transferencias, Asignaciones, Subsidios y Subvenciones, y Pensiones y Jubilaciones </w:t>
            </w:r>
          </w:p>
        </w:tc>
        <w:tc>
          <w:tcPr>
            <w:tcW w:w="3158" w:type="dxa"/>
            <w:tcBorders>
              <w:top w:val="single" w:sz="4" w:space="0" w:color="000000"/>
              <w:left w:val="single" w:sz="4" w:space="0" w:color="000000"/>
              <w:bottom w:val="single" w:sz="4" w:space="0" w:color="000000"/>
              <w:right w:val="single" w:sz="4" w:space="0" w:color="000000"/>
            </w:tcBorders>
          </w:tcPr>
          <w:p w14:paraId="06547569" w14:textId="77777777" w:rsidR="00790D2C" w:rsidRDefault="004640EB">
            <w:pPr>
              <w:spacing w:after="0" w:line="259" w:lineRule="auto"/>
              <w:ind w:left="0" w:right="150" w:firstLine="0"/>
              <w:jc w:val="right"/>
            </w:pPr>
            <w:r>
              <w:rPr>
                <w:b/>
                <w:sz w:val="18"/>
              </w:rPr>
              <w:t xml:space="preserve">0.00 </w:t>
            </w:r>
          </w:p>
        </w:tc>
      </w:tr>
      <w:tr w:rsidR="00790D2C" w14:paraId="29F603A6"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4C41C2CF" w14:textId="77777777" w:rsidR="00790D2C" w:rsidRDefault="004640EB">
            <w:pPr>
              <w:spacing w:after="0" w:line="259" w:lineRule="auto"/>
              <w:ind w:left="597" w:firstLine="0"/>
              <w:jc w:val="left"/>
            </w:pPr>
            <w:r>
              <w:rPr>
                <w:sz w:val="18"/>
              </w:rPr>
              <w:t xml:space="preserve">Transferencias y Asignaciones </w:t>
            </w:r>
          </w:p>
        </w:tc>
        <w:tc>
          <w:tcPr>
            <w:tcW w:w="3158" w:type="dxa"/>
            <w:tcBorders>
              <w:top w:val="single" w:sz="4" w:space="0" w:color="000000"/>
              <w:left w:val="single" w:sz="4" w:space="0" w:color="000000"/>
              <w:bottom w:val="single" w:sz="4" w:space="0" w:color="000000"/>
              <w:right w:val="single" w:sz="4" w:space="0" w:color="000000"/>
            </w:tcBorders>
          </w:tcPr>
          <w:p w14:paraId="11DB6D1F" w14:textId="77777777" w:rsidR="00790D2C" w:rsidRDefault="004640EB">
            <w:pPr>
              <w:spacing w:after="0" w:line="259" w:lineRule="auto"/>
              <w:ind w:left="0" w:right="150" w:firstLine="0"/>
              <w:jc w:val="right"/>
            </w:pPr>
            <w:r>
              <w:rPr>
                <w:sz w:val="18"/>
              </w:rPr>
              <w:t xml:space="preserve">0.00 </w:t>
            </w:r>
          </w:p>
        </w:tc>
      </w:tr>
      <w:tr w:rsidR="00790D2C" w14:paraId="7BDC7CC0"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DF6B26C" w14:textId="77777777" w:rsidR="00790D2C" w:rsidRDefault="004640EB">
            <w:pPr>
              <w:spacing w:after="0" w:line="259" w:lineRule="auto"/>
              <w:ind w:left="597" w:firstLine="0"/>
              <w:jc w:val="left"/>
            </w:pPr>
            <w:r>
              <w:rPr>
                <w:sz w:val="18"/>
              </w:rPr>
              <w:t xml:space="preserve">Subsidios y Subvenciones </w:t>
            </w:r>
          </w:p>
        </w:tc>
        <w:tc>
          <w:tcPr>
            <w:tcW w:w="3158" w:type="dxa"/>
            <w:tcBorders>
              <w:top w:val="single" w:sz="4" w:space="0" w:color="000000"/>
              <w:left w:val="single" w:sz="4" w:space="0" w:color="000000"/>
              <w:bottom w:val="single" w:sz="4" w:space="0" w:color="000000"/>
              <w:right w:val="single" w:sz="4" w:space="0" w:color="000000"/>
            </w:tcBorders>
          </w:tcPr>
          <w:p w14:paraId="5C27BF23" w14:textId="77777777" w:rsidR="00790D2C" w:rsidRDefault="004640EB">
            <w:pPr>
              <w:spacing w:after="0" w:line="259" w:lineRule="auto"/>
              <w:ind w:left="0" w:right="150" w:firstLine="0"/>
              <w:jc w:val="right"/>
            </w:pPr>
            <w:r>
              <w:rPr>
                <w:sz w:val="18"/>
              </w:rPr>
              <w:t xml:space="preserve">0.00 </w:t>
            </w:r>
          </w:p>
        </w:tc>
      </w:tr>
      <w:tr w:rsidR="00790D2C" w14:paraId="34D7585C"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4AAC630" w14:textId="77777777" w:rsidR="00790D2C" w:rsidRDefault="004640EB">
            <w:pPr>
              <w:spacing w:after="0" w:line="259" w:lineRule="auto"/>
              <w:ind w:left="597" w:firstLine="0"/>
              <w:jc w:val="left"/>
            </w:pPr>
            <w:r>
              <w:rPr>
                <w:sz w:val="18"/>
              </w:rPr>
              <w:t xml:space="preserve">Pensiones y Jubilaciones </w:t>
            </w:r>
          </w:p>
        </w:tc>
        <w:tc>
          <w:tcPr>
            <w:tcW w:w="3158" w:type="dxa"/>
            <w:tcBorders>
              <w:top w:val="single" w:sz="4" w:space="0" w:color="000000"/>
              <w:left w:val="single" w:sz="4" w:space="0" w:color="000000"/>
              <w:bottom w:val="single" w:sz="4" w:space="0" w:color="000000"/>
              <w:right w:val="single" w:sz="4" w:space="0" w:color="000000"/>
            </w:tcBorders>
          </w:tcPr>
          <w:p w14:paraId="368203C4" w14:textId="77777777" w:rsidR="00790D2C" w:rsidRDefault="004640EB">
            <w:pPr>
              <w:spacing w:after="0" w:line="259" w:lineRule="auto"/>
              <w:ind w:left="0" w:right="150" w:firstLine="0"/>
              <w:jc w:val="right"/>
            </w:pPr>
            <w:r>
              <w:rPr>
                <w:sz w:val="18"/>
              </w:rPr>
              <w:t xml:space="preserve">0.00 </w:t>
            </w:r>
          </w:p>
        </w:tc>
      </w:tr>
      <w:tr w:rsidR="00790D2C" w14:paraId="00122A54" w14:textId="77777777">
        <w:trPr>
          <w:trHeight w:val="424"/>
        </w:trPr>
        <w:tc>
          <w:tcPr>
            <w:tcW w:w="6522" w:type="dxa"/>
            <w:tcBorders>
              <w:top w:val="single" w:sz="4" w:space="0" w:color="000000"/>
              <w:left w:val="single" w:sz="4" w:space="0" w:color="000000"/>
              <w:bottom w:val="single" w:sz="4" w:space="0" w:color="000000"/>
              <w:right w:val="single" w:sz="4" w:space="0" w:color="000000"/>
            </w:tcBorders>
          </w:tcPr>
          <w:p w14:paraId="44659950" w14:textId="77777777" w:rsidR="00790D2C" w:rsidRDefault="004640EB">
            <w:pPr>
              <w:spacing w:after="0" w:line="259" w:lineRule="auto"/>
              <w:ind w:left="597" w:firstLine="0"/>
              <w:jc w:val="left"/>
            </w:pPr>
            <w:r>
              <w:rPr>
                <w:sz w:val="18"/>
              </w:rPr>
              <w:t xml:space="preserve">Transferencias del Fondo Mexicano del Petróleo para la Estabilización y el Desarrollo </w:t>
            </w:r>
          </w:p>
        </w:tc>
        <w:tc>
          <w:tcPr>
            <w:tcW w:w="3158" w:type="dxa"/>
            <w:tcBorders>
              <w:top w:val="single" w:sz="4" w:space="0" w:color="000000"/>
              <w:left w:val="single" w:sz="4" w:space="0" w:color="000000"/>
              <w:bottom w:val="single" w:sz="4" w:space="0" w:color="000000"/>
              <w:right w:val="single" w:sz="4" w:space="0" w:color="000000"/>
            </w:tcBorders>
          </w:tcPr>
          <w:p w14:paraId="08B76E61" w14:textId="77777777" w:rsidR="00790D2C" w:rsidRDefault="004640EB">
            <w:pPr>
              <w:spacing w:after="0" w:line="259" w:lineRule="auto"/>
              <w:ind w:left="0" w:right="150" w:firstLine="0"/>
              <w:jc w:val="right"/>
            </w:pPr>
            <w:r>
              <w:rPr>
                <w:sz w:val="18"/>
              </w:rPr>
              <w:t xml:space="preserve">0.00 </w:t>
            </w:r>
          </w:p>
        </w:tc>
      </w:tr>
      <w:tr w:rsidR="00790D2C" w14:paraId="7D992819"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53EE76A3" w14:textId="77777777" w:rsidR="00790D2C" w:rsidRDefault="004640EB">
            <w:pPr>
              <w:spacing w:after="0" w:line="259" w:lineRule="auto"/>
              <w:ind w:left="0" w:firstLine="0"/>
              <w:jc w:val="left"/>
            </w:pPr>
            <w:r>
              <w:rPr>
                <w:b/>
                <w:sz w:val="18"/>
              </w:rPr>
              <w:t xml:space="preserve">Ingresos Derivados de Financiamientos </w:t>
            </w:r>
          </w:p>
        </w:tc>
        <w:tc>
          <w:tcPr>
            <w:tcW w:w="3158" w:type="dxa"/>
            <w:tcBorders>
              <w:top w:val="single" w:sz="4" w:space="0" w:color="000000"/>
              <w:left w:val="single" w:sz="4" w:space="0" w:color="000000"/>
              <w:bottom w:val="single" w:sz="4" w:space="0" w:color="000000"/>
              <w:right w:val="single" w:sz="4" w:space="0" w:color="000000"/>
            </w:tcBorders>
          </w:tcPr>
          <w:p w14:paraId="7E4A25CD" w14:textId="77777777" w:rsidR="00790D2C" w:rsidRDefault="004640EB">
            <w:pPr>
              <w:spacing w:after="0" w:line="259" w:lineRule="auto"/>
              <w:ind w:left="0" w:right="150" w:firstLine="0"/>
              <w:jc w:val="right"/>
            </w:pPr>
            <w:r>
              <w:rPr>
                <w:b/>
                <w:sz w:val="18"/>
              </w:rPr>
              <w:t xml:space="preserve">0.00 </w:t>
            </w:r>
          </w:p>
        </w:tc>
      </w:tr>
      <w:tr w:rsidR="00790D2C" w14:paraId="7F9E5372"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7A44662" w14:textId="77777777" w:rsidR="00790D2C" w:rsidRDefault="004640EB">
            <w:pPr>
              <w:spacing w:after="0" w:line="259" w:lineRule="auto"/>
              <w:ind w:left="597" w:firstLine="0"/>
              <w:jc w:val="left"/>
            </w:pPr>
            <w:r>
              <w:rPr>
                <w:sz w:val="18"/>
              </w:rPr>
              <w:t xml:space="preserve">Endeudamiento Interno </w:t>
            </w:r>
          </w:p>
        </w:tc>
        <w:tc>
          <w:tcPr>
            <w:tcW w:w="3158" w:type="dxa"/>
            <w:tcBorders>
              <w:top w:val="single" w:sz="4" w:space="0" w:color="000000"/>
              <w:left w:val="single" w:sz="4" w:space="0" w:color="000000"/>
              <w:bottom w:val="single" w:sz="4" w:space="0" w:color="000000"/>
              <w:right w:val="single" w:sz="4" w:space="0" w:color="000000"/>
            </w:tcBorders>
          </w:tcPr>
          <w:p w14:paraId="742D0ED1" w14:textId="77777777" w:rsidR="00790D2C" w:rsidRDefault="004640EB">
            <w:pPr>
              <w:spacing w:after="0" w:line="259" w:lineRule="auto"/>
              <w:ind w:left="0" w:right="150" w:firstLine="0"/>
              <w:jc w:val="right"/>
            </w:pPr>
            <w:r>
              <w:rPr>
                <w:sz w:val="18"/>
              </w:rPr>
              <w:t xml:space="preserve">0.00 </w:t>
            </w:r>
          </w:p>
        </w:tc>
      </w:tr>
      <w:tr w:rsidR="00790D2C" w14:paraId="54D4DE1E"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77F42F6D" w14:textId="77777777" w:rsidR="00790D2C" w:rsidRDefault="004640EB">
            <w:pPr>
              <w:spacing w:after="0" w:line="259" w:lineRule="auto"/>
              <w:ind w:left="597" w:firstLine="0"/>
              <w:jc w:val="left"/>
            </w:pPr>
            <w:r>
              <w:rPr>
                <w:sz w:val="18"/>
              </w:rPr>
              <w:t xml:space="preserve">Endeudamiento Externo </w:t>
            </w:r>
          </w:p>
        </w:tc>
        <w:tc>
          <w:tcPr>
            <w:tcW w:w="3158" w:type="dxa"/>
            <w:tcBorders>
              <w:top w:val="single" w:sz="4" w:space="0" w:color="000000"/>
              <w:left w:val="single" w:sz="4" w:space="0" w:color="000000"/>
              <w:bottom w:val="single" w:sz="4" w:space="0" w:color="000000"/>
              <w:right w:val="single" w:sz="4" w:space="0" w:color="000000"/>
            </w:tcBorders>
          </w:tcPr>
          <w:p w14:paraId="6DCC61E7" w14:textId="77777777" w:rsidR="00790D2C" w:rsidRDefault="004640EB">
            <w:pPr>
              <w:spacing w:after="0" w:line="259" w:lineRule="auto"/>
              <w:ind w:left="0" w:right="150" w:firstLine="0"/>
              <w:jc w:val="right"/>
            </w:pPr>
            <w:r>
              <w:rPr>
                <w:sz w:val="18"/>
              </w:rPr>
              <w:t xml:space="preserve">0.00 </w:t>
            </w:r>
          </w:p>
        </w:tc>
      </w:tr>
      <w:tr w:rsidR="00790D2C" w14:paraId="4A45AD35" w14:textId="77777777">
        <w:trPr>
          <w:trHeight w:val="217"/>
        </w:trPr>
        <w:tc>
          <w:tcPr>
            <w:tcW w:w="6522" w:type="dxa"/>
            <w:tcBorders>
              <w:top w:val="single" w:sz="4" w:space="0" w:color="000000"/>
              <w:left w:val="single" w:sz="4" w:space="0" w:color="000000"/>
              <w:bottom w:val="single" w:sz="4" w:space="0" w:color="000000"/>
              <w:right w:val="single" w:sz="4" w:space="0" w:color="000000"/>
            </w:tcBorders>
          </w:tcPr>
          <w:p w14:paraId="055A00D7" w14:textId="77777777" w:rsidR="00790D2C" w:rsidRDefault="004640EB">
            <w:pPr>
              <w:spacing w:after="0" w:line="259" w:lineRule="auto"/>
              <w:ind w:left="597" w:firstLine="0"/>
              <w:jc w:val="left"/>
            </w:pPr>
            <w:r>
              <w:rPr>
                <w:sz w:val="18"/>
              </w:rPr>
              <w:t xml:space="preserve">Financiamiento Interno </w:t>
            </w:r>
          </w:p>
        </w:tc>
        <w:tc>
          <w:tcPr>
            <w:tcW w:w="3158" w:type="dxa"/>
            <w:tcBorders>
              <w:top w:val="single" w:sz="4" w:space="0" w:color="000000"/>
              <w:left w:val="single" w:sz="4" w:space="0" w:color="000000"/>
              <w:bottom w:val="single" w:sz="4" w:space="0" w:color="000000"/>
              <w:right w:val="single" w:sz="4" w:space="0" w:color="000000"/>
            </w:tcBorders>
          </w:tcPr>
          <w:p w14:paraId="68DEE6B5" w14:textId="77777777" w:rsidR="00790D2C" w:rsidRDefault="004640EB">
            <w:pPr>
              <w:spacing w:after="0" w:line="259" w:lineRule="auto"/>
              <w:ind w:left="0" w:right="150" w:firstLine="0"/>
              <w:jc w:val="right"/>
            </w:pPr>
            <w:r>
              <w:rPr>
                <w:sz w:val="18"/>
              </w:rPr>
              <w:t xml:space="preserve">0.00 </w:t>
            </w:r>
          </w:p>
        </w:tc>
      </w:tr>
    </w:tbl>
    <w:p w14:paraId="6E12A2F7" w14:textId="77777777" w:rsidR="00790D2C" w:rsidRDefault="004640EB">
      <w:pPr>
        <w:spacing w:after="0" w:line="259" w:lineRule="auto"/>
        <w:ind w:left="0" w:firstLine="0"/>
        <w:jc w:val="left"/>
      </w:pPr>
      <w:r>
        <w:lastRenderedPageBreak/>
        <w:t xml:space="preserve"> </w:t>
      </w:r>
    </w:p>
    <w:p w14:paraId="5C02E054" w14:textId="77777777" w:rsidR="00790D2C" w:rsidRDefault="004640EB">
      <w:pPr>
        <w:ind w:left="-5"/>
      </w:pPr>
      <w:r>
        <w:t xml:space="preserve">El monto de recursos adicionales que perciba el Municipio en el ejercicio fiscal 2022, por concepto de: Ajustes a las participaciones estatales, mayores ingresos transferidos por la federación, por mayores ingresos propios, o por eficiencia en la recaudación; se incorporarán automáticamente al monto estimado a que se refiere el primer párrafo de este artículo. </w:t>
      </w:r>
    </w:p>
    <w:p w14:paraId="7564E76E" w14:textId="77777777" w:rsidR="00790D2C" w:rsidRDefault="004640EB">
      <w:pPr>
        <w:spacing w:after="0" w:line="259" w:lineRule="auto"/>
        <w:ind w:left="0" w:firstLine="0"/>
        <w:jc w:val="left"/>
      </w:pPr>
      <w:r>
        <w:t xml:space="preserve"> </w:t>
      </w:r>
    </w:p>
    <w:p w14:paraId="3B0F5CE6" w14:textId="77777777" w:rsidR="00790D2C" w:rsidRDefault="004640EB">
      <w:pPr>
        <w:ind w:left="-5"/>
      </w:pPr>
      <w:r>
        <w:rPr>
          <w:b/>
        </w:rPr>
        <w:t>Artículo 5.</w:t>
      </w:r>
      <w:r>
        <w:t xml:space="preserve"> Las participaciones y las transferencias federales que correspondan al Municipio se percibirán de acuerdo con los ordenamientos del Código Financiero, a la Ley de Coordinación Fiscal y a los convenios que en su caso se celebren. </w:t>
      </w:r>
    </w:p>
    <w:p w14:paraId="576BB9CC" w14:textId="77777777" w:rsidR="00790D2C" w:rsidRDefault="004640EB">
      <w:pPr>
        <w:spacing w:after="0" w:line="259" w:lineRule="auto"/>
        <w:ind w:left="0" w:firstLine="0"/>
        <w:jc w:val="left"/>
      </w:pPr>
      <w:r>
        <w:t xml:space="preserve">  </w:t>
      </w:r>
    </w:p>
    <w:p w14:paraId="5AC3A392" w14:textId="77777777" w:rsidR="00790D2C" w:rsidRDefault="004640EB">
      <w:pPr>
        <w:ind w:left="-5"/>
      </w:pPr>
      <w:r>
        <w:rPr>
          <w:b/>
        </w:rPr>
        <w:t xml:space="preserve">Artículo 6. </w:t>
      </w:r>
      <w:r>
        <w:t xml:space="preserve">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1E66F76D" w14:textId="77777777" w:rsidR="00790D2C" w:rsidRDefault="004640EB">
      <w:pPr>
        <w:ind w:left="-5"/>
      </w:pPr>
      <w:r>
        <w:rPr>
          <w:b/>
        </w:rPr>
        <w:t xml:space="preserve">Artículo 7. </w:t>
      </w:r>
      <w:r>
        <w:t xml:space="preserve">Para el ejercicio fiscal del año 2022, se autoriza por acuerdo del Ayuntamiento al </w:t>
      </w:r>
      <w:proofErr w:type="gramStart"/>
      <w:r>
        <w:t>Presidente</w:t>
      </w:r>
      <w:proofErr w:type="gramEnd"/>
      <w:r>
        <w:t xml:space="preserve"> Municipal, para que firme convenios con el gobierno estatal, y delegaciones federales; de conformidad con el Artículo 41 fracción XVIII de la Ley Municipal. </w:t>
      </w:r>
    </w:p>
    <w:p w14:paraId="6F2ECCD6" w14:textId="77777777" w:rsidR="00790D2C" w:rsidRDefault="004640EB">
      <w:pPr>
        <w:spacing w:after="0" w:line="259" w:lineRule="auto"/>
        <w:ind w:left="0" w:firstLine="0"/>
        <w:jc w:val="left"/>
      </w:pPr>
      <w:r>
        <w:t xml:space="preserve"> </w:t>
      </w:r>
    </w:p>
    <w:p w14:paraId="71752F71" w14:textId="77777777" w:rsidR="00790D2C" w:rsidRDefault="004640EB">
      <w:pPr>
        <w:ind w:left="-5"/>
      </w:pPr>
      <w:r>
        <w:rPr>
          <w:b/>
        </w:rPr>
        <w:t>Artículo 8.</w:t>
      </w:r>
      <w:r>
        <w:t xml:space="preserve"> Para realizar cualquier trámite en la Presidencia Municipal los contribuyentes deberán presentar el recibo de pago actualizado por el servicio de agua potable y del impuesto predial. </w:t>
      </w:r>
    </w:p>
    <w:p w14:paraId="37A9EC13" w14:textId="77777777" w:rsidR="00790D2C" w:rsidRDefault="004640EB">
      <w:pPr>
        <w:spacing w:after="0" w:line="259" w:lineRule="auto"/>
        <w:ind w:left="0" w:firstLine="0"/>
        <w:jc w:val="left"/>
      </w:pPr>
      <w:r>
        <w:t xml:space="preserve"> </w:t>
      </w:r>
    </w:p>
    <w:p w14:paraId="0CD26FA5" w14:textId="77777777" w:rsidR="00790D2C" w:rsidRDefault="004640EB">
      <w:pPr>
        <w:ind w:left="-5"/>
      </w:pPr>
      <w:r>
        <w:rPr>
          <w:b/>
        </w:rPr>
        <w:t>Artículo 9.</w:t>
      </w:r>
      <w:r>
        <w:t xml:space="preserve"> Corresponde a la </w:t>
      </w:r>
      <w:proofErr w:type="gramStart"/>
      <w:r>
        <w:t>Tesorería  la</w:t>
      </w:r>
      <w:proofErr w:type="gramEnd"/>
      <w:r>
        <w:t xml:space="preserve"> administración y recaudación de los ingresos municipales, y podrá ser auxiliada por las dependencias o entidades de la administración pública estatal, así como por los organismos públicos o privados conforme a lo dispuesto en el Código Financiero. </w:t>
      </w:r>
    </w:p>
    <w:p w14:paraId="0011BF26" w14:textId="77777777" w:rsidR="00790D2C" w:rsidRDefault="004640EB">
      <w:pPr>
        <w:spacing w:after="0" w:line="259" w:lineRule="auto"/>
        <w:ind w:left="0" w:firstLine="0"/>
        <w:jc w:val="left"/>
      </w:pPr>
      <w:r>
        <w:t xml:space="preserve"> </w:t>
      </w:r>
    </w:p>
    <w:p w14:paraId="43DEBCBE" w14:textId="77777777" w:rsidR="00790D2C" w:rsidRDefault="004640EB">
      <w:pPr>
        <w:ind w:left="-5"/>
      </w:pPr>
      <w:r>
        <w:rPr>
          <w:b/>
        </w:rPr>
        <w:t>Artículo 10.</w:t>
      </w:r>
      <w:r>
        <w:t xml:space="preserve"> El Ayuntamiento podrá contratar financiamientos a su cargo, previa autorización del Congreso del Estado, exclusivamente para obra pública y equipamiento, apegándose a lo que establece el Artículo 101 de la Constitución Política del Estado Libre y Soberano de Tlaxcala y las leyes aplicables en la materia. </w:t>
      </w:r>
    </w:p>
    <w:p w14:paraId="52FB97BF" w14:textId="77777777" w:rsidR="00790D2C" w:rsidRDefault="004640EB">
      <w:pPr>
        <w:spacing w:after="0" w:line="259" w:lineRule="auto"/>
        <w:ind w:left="0" w:firstLine="0"/>
        <w:jc w:val="left"/>
      </w:pPr>
      <w:r>
        <w:t xml:space="preserve"> </w:t>
      </w:r>
    </w:p>
    <w:p w14:paraId="18F94FE2" w14:textId="77777777" w:rsidR="00790D2C" w:rsidRDefault="004640EB">
      <w:pPr>
        <w:ind w:left="-5"/>
      </w:pPr>
      <w:r>
        <w:rPr>
          <w:b/>
        </w:rPr>
        <w:t>Artículo 11.</w:t>
      </w:r>
      <w:r>
        <w:t xml:space="preserve"> Todo ingreso municipal, cualquiera que sea su origen o naturaleza, deberá registrarse por la </w:t>
      </w:r>
      <w:proofErr w:type="gramStart"/>
      <w:r>
        <w:t>Tesorería  y</w:t>
      </w:r>
      <w:proofErr w:type="gramEnd"/>
      <w:r>
        <w:t xml:space="preserve"> formar parte de la cuenta pública municipal. </w:t>
      </w:r>
    </w:p>
    <w:p w14:paraId="2F7A4E3F" w14:textId="77777777" w:rsidR="00790D2C" w:rsidRDefault="004640EB">
      <w:pPr>
        <w:spacing w:after="0" w:line="259" w:lineRule="auto"/>
        <w:ind w:left="0" w:firstLine="0"/>
        <w:jc w:val="left"/>
      </w:pPr>
      <w:r>
        <w:t xml:space="preserve"> </w:t>
      </w:r>
    </w:p>
    <w:p w14:paraId="021882C2" w14:textId="77777777" w:rsidR="00790D2C" w:rsidRDefault="004640EB">
      <w:pPr>
        <w:numPr>
          <w:ilvl w:val="0"/>
          <w:numId w:val="3"/>
        </w:numPr>
        <w:ind w:hanging="567"/>
      </w:pPr>
      <w:r>
        <w:t xml:space="preserve">Por el cobro de las diversas contribuciones a que se refiere esta Ley, el Municipio a través de las diversas instancias administrativas, expedirá el comprobante fiscal digital por internet (CFDI) debidamente autorizado por el Sistema de Administración Tributaria, en términos de las disposiciones fiscales vigentes y las resoluciones de la Miscelánea Fiscal. </w:t>
      </w:r>
    </w:p>
    <w:p w14:paraId="015D04FA" w14:textId="77777777" w:rsidR="00790D2C" w:rsidRDefault="004640EB">
      <w:pPr>
        <w:spacing w:after="0" w:line="259" w:lineRule="auto"/>
        <w:ind w:left="284" w:firstLine="0"/>
        <w:jc w:val="left"/>
      </w:pPr>
      <w:r>
        <w:t xml:space="preserve"> </w:t>
      </w:r>
    </w:p>
    <w:p w14:paraId="68949CA6" w14:textId="77777777" w:rsidR="00790D2C" w:rsidRDefault="004640EB">
      <w:pPr>
        <w:numPr>
          <w:ilvl w:val="0"/>
          <w:numId w:val="3"/>
        </w:numPr>
        <w:ind w:hanging="567"/>
      </w:pPr>
      <w:r>
        <w:t xml:space="preserve">Cuando al hacer los cálculos correspondientes resultaran fracciones, se redondearán al entero inmediato ya sea superior o inferior. </w:t>
      </w:r>
    </w:p>
    <w:p w14:paraId="284A7520" w14:textId="77777777" w:rsidR="00790D2C" w:rsidRDefault="004640EB">
      <w:pPr>
        <w:spacing w:after="0" w:line="259" w:lineRule="auto"/>
        <w:ind w:left="0" w:firstLine="0"/>
        <w:jc w:val="left"/>
      </w:pPr>
      <w:r>
        <w:rPr>
          <w:b/>
        </w:rPr>
        <w:t xml:space="preserve"> </w:t>
      </w:r>
    </w:p>
    <w:p w14:paraId="4B7C17C7" w14:textId="77777777" w:rsidR="00790D2C" w:rsidRDefault="004640EB">
      <w:pPr>
        <w:spacing w:after="0" w:line="259" w:lineRule="auto"/>
        <w:ind w:left="0" w:firstLine="0"/>
        <w:jc w:val="left"/>
      </w:pPr>
      <w:r>
        <w:rPr>
          <w:b/>
        </w:rPr>
        <w:t xml:space="preserve"> </w:t>
      </w:r>
    </w:p>
    <w:p w14:paraId="72A90E3F" w14:textId="77777777" w:rsidR="00790D2C" w:rsidRDefault="004640EB">
      <w:pPr>
        <w:ind w:right="4"/>
        <w:jc w:val="center"/>
      </w:pPr>
      <w:r>
        <w:rPr>
          <w:b/>
        </w:rPr>
        <w:t xml:space="preserve">TÍTULO </w:t>
      </w:r>
      <w:proofErr w:type="gramStart"/>
      <w:r>
        <w:rPr>
          <w:b/>
        </w:rPr>
        <w:t>SEGUNDO  IMPUESTOS</w:t>
      </w:r>
      <w:proofErr w:type="gramEnd"/>
      <w:r>
        <w:rPr>
          <w:b/>
        </w:rPr>
        <w:t xml:space="preserve"> </w:t>
      </w:r>
    </w:p>
    <w:p w14:paraId="5A9488BC" w14:textId="77777777" w:rsidR="00790D2C" w:rsidRDefault="004640EB">
      <w:pPr>
        <w:spacing w:after="0" w:line="259" w:lineRule="auto"/>
        <w:ind w:left="0" w:firstLine="0"/>
        <w:jc w:val="left"/>
      </w:pPr>
      <w:r>
        <w:rPr>
          <w:b/>
        </w:rPr>
        <w:t xml:space="preserve"> </w:t>
      </w:r>
    </w:p>
    <w:p w14:paraId="0F4E8C43" w14:textId="77777777" w:rsidR="00790D2C" w:rsidRDefault="004640EB">
      <w:pPr>
        <w:pStyle w:val="Ttulo2"/>
        <w:ind w:right="2"/>
      </w:pPr>
      <w:r>
        <w:t xml:space="preserve">CAPÍTULO </w:t>
      </w:r>
      <w:proofErr w:type="gramStart"/>
      <w:r>
        <w:t>I  IMPUESTO</w:t>
      </w:r>
      <w:proofErr w:type="gramEnd"/>
      <w:r>
        <w:t xml:space="preserve"> PREDIAL </w:t>
      </w:r>
    </w:p>
    <w:p w14:paraId="53679266" w14:textId="77777777" w:rsidR="00790D2C" w:rsidRDefault="004640EB">
      <w:pPr>
        <w:spacing w:after="0" w:line="259" w:lineRule="auto"/>
        <w:ind w:left="0" w:firstLine="0"/>
        <w:jc w:val="left"/>
      </w:pPr>
      <w:r>
        <w:rPr>
          <w:b/>
        </w:rPr>
        <w:t xml:space="preserve"> </w:t>
      </w:r>
    </w:p>
    <w:p w14:paraId="47682567" w14:textId="77777777" w:rsidR="00790D2C" w:rsidRDefault="004640EB">
      <w:pPr>
        <w:ind w:left="-5"/>
      </w:pPr>
      <w:r>
        <w:rPr>
          <w:b/>
        </w:rPr>
        <w:t>Artículo 12.</w:t>
      </w:r>
      <w:r>
        <w:t xml:space="preserve"> El impuesto predial se causará y pagará tomando como base el valor con el que fiscalmente se encuentren registrados los inmuebles, el que se haya tomado como base en el traslado de dominio, o el que resulte mayor de los señalados en los términos del Título Sexto del Código Financiero, de conformidad con las tasas siguientes: </w:t>
      </w:r>
    </w:p>
    <w:p w14:paraId="016FABCD" w14:textId="77777777" w:rsidR="00790D2C" w:rsidRDefault="004640EB">
      <w:pPr>
        <w:spacing w:after="0" w:line="259" w:lineRule="auto"/>
        <w:ind w:left="0" w:firstLine="0"/>
        <w:jc w:val="left"/>
      </w:pPr>
      <w:r>
        <w:t xml:space="preserve"> </w:t>
      </w:r>
    </w:p>
    <w:p w14:paraId="341E809C" w14:textId="77777777" w:rsidR="00790D2C" w:rsidRDefault="004640EB">
      <w:pPr>
        <w:numPr>
          <w:ilvl w:val="0"/>
          <w:numId w:val="4"/>
        </w:numPr>
        <w:spacing w:after="116"/>
        <w:ind w:hanging="567"/>
      </w:pPr>
      <w:r>
        <w:lastRenderedPageBreak/>
        <w:t xml:space="preserve">Predios Urbanos: </w:t>
      </w:r>
    </w:p>
    <w:p w14:paraId="1138AFCD" w14:textId="77777777" w:rsidR="00790D2C" w:rsidRDefault="004640EB">
      <w:pPr>
        <w:numPr>
          <w:ilvl w:val="1"/>
          <w:numId w:val="4"/>
        </w:numPr>
        <w:spacing w:after="111"/>
        <w:ind w:hanging="283"/>
      </w:pPr>
      <w:r>
        <w:t xml:space="preserve">Edificados, 3.80 al millar anual. </w:t>
      </w:r>
    </w:p>
    <w:p w14:paraId="46BD0342" w14:textId="77777777" w:rsidR="00790D2C" w:rsidRDefault="004640EB">
      <w:pPr>
        <w:numPr>
          <w:ilvl w:val="1"/>
          <w:numId w:val="4"/>
        </w:numPr>
        <w:ind w:hanging="283"/>
      </w:pPr>
      <w:r>
        <w:t xml:space="preserve">No edificados, 2.55 al millar anual. </w:t>
      </w:r>
    </w:p>
    <w:p w14:paraId="5C32CA83" w14:textId="77777777" w:rsidR="00790D2C" w:rsidRDefault="004640EB">
      <w:pPr>
        <w:spacing w:after="0" w:line="259" w:lineRule="auto"/>
        <w:ind w:left="284" w:firstLine="0"/>
        <w:jc w:val="left"/>
      </w:pPr>
      <w:r>
        <w:t xml:space="preserve"> </w:t>
      </w:r>
    </w:p>
    <w:p w14:paraId="238FE958" w14:textId="77777777" w:rsidR="00790D2C" w:rsidRDefault="004640EB">
      <w:pPr>
        <w:numPr>
          <w:ilvl w:val="0"/>
          <w:numId w:val="4"/>
        </w:numPr>
        <w:ind w:hanging="567"/>
      </w:pPr>
      <w:r>
        <w:t xml:space="preserve">Predios rústicos, 2.50 al millar anual. </w:t>
      </w:r>
    </w:p>
    <w:p w14:paraId="62F7A211" w14:textId="77777777" w:rsidR="00790D2C" w:rsidRDefault="004640EB">
      <w:pPr>
        <w:spacing w:after="0" w:line="259" w:lineRule="auto"/>
        <w:ind w:left="851" w:firstLine="0"/>
        <w:jc w:val="left"/>
      </w:pPr>
      <w:r>
        <w:t xml:space="preserve"> </w:t>
      </w:r>
    </w:p>
    <w:p w14:paraId="511162DB" w14:textId="77777777" w:rsidR="00790D2C" w:rsidRDefault="004640EB">
      <w:pPr>
        <w:numPr>
          <w:ilvl w:val="0"/>
          <w:numId w:val="4"/>
        </w:numPr>
        <w:ind w:hanging="567"/>
      </w:pPr>
      <w:r>
        <w:t xml:space="preserve">Predios ejidales, 2.40 al millar anual. </w:t>
      </w:r>
    </w:p>
    <w:p w14:paraId="230A4EFE" w14:textId="77777777" w:rsidR="00790D2C" w:rsidRDefault="004640EB">
      <w:pPr>
        <w:spacing w:after="0" w:line="259" w:lineRule="auto"/>
        <w:ind w:left="0" w:firstLine="0"/>
        <w:jc w:val="left"/>
      </w:pPr>
      <w:r>
        <w:t xml:space="preserve"> </w:t>
      </w:r>
    </w:p>
    <w:p w14:paraId="5D851B2C" w14:textId="77777777" w:rsidR="00790D2C" w:rsidRDefault="004640EB">
      <w:pPr>
        <w:ind w:left="-5"/>
      </w:pPr>
      <w:r>
        <w:t xml:space="preserve">Cuando no sea posible aplicar lo dispuesto en el primer párrafo de este artículo, la base para el cobro del impuesto se podrá fijar tomando en cuenta el valor que señala el Artículo 177 del Código Financiero. </w:t>
      </w:r>
    </w:p>
    <w:p w14:paraId="567049F7" w14:textId="77777777" w:rsidR="00790D2C" w:rsidRDefault="004640EB">
      <w:pPr>
        <w:spacing w:after="0" w:line="259" w:lineRule="auto"/>
        <w:ind w:left="0" w:firstLine="0"/>
        <w:jc w:val="left"/>
      </w:pPr>
      <w:r>
        <w:t xml:space="preserve"> </w:t>
      </w:r>
    </w:p>
    <w:p w14:paraId="2CD2608C" w14:textId="77777777" w:rsidR="00790D2C" w:rsidRDefault="004640EB">
      <w:pPr>
        <w:ind w:left="-5"/>
      </w:pPr>
      <w:r>
        <w:rPr>
          <w:b/>
        </w:rPr>
        <w:t>Artículo 13.</w:t>
      </w:r>
      <w:r>
        <w:t xml:space="preserve"> Si al aplicar las tasas anteriores en predios urbanos, resultare un impuesto anual inferior a 2.45 UMA, se cobrará esta cantidad como mínimo anual. </w:t>
      </w:r>
    </w:p>
    <w:p w14:paraId="1DCEB035" w14:textId="77777777" w:rsidR="00790D2C" w:rsidRDefault="004640EB">
      <w:pPr>
        <w:spacing w:after="0" w:line="259" w:lineRule="auto"/>
        <w:ind w:left="0" w:firstLine="0"/>
        <w:jc w:val="left"/>
      </w:pPr>
      <w:r>
        <w:t xml:space="preserve"> </w:t>
      </w:r>
    </w:p>
    <w:p w14:paraId="1D4A9076" w14:textId="77777777" w:rsidR="00790D2C" w:rsidRDefault="004640EB">
      <w:pPr>
        <w:ind w:left="-5"/>
      </w:pPr>
      <w:r>
        <w:t xml:space="preserve">En predios rústicos y ejidales la cuota mínima anual será de 1.70 UMA. </w:t>
      </w:r>
    </w:p>
    <w:p w14:paraId="5094C2FA" w14:textId="77777777" w:rsidR="00790D2C" w:rsidRDefault="004640EB">
      <w:pPr>
        <w:spacing w:after="0" w:line="259" w:lineRule="auto"/>
        <w:ind w:left="0" w:firstLine="0"/>
        <w:jc w:val="left"/>
      </w:pPr>
      <w:r>
        <w:t xml:space="preserve"> </w:t>
      </w:r>
    </w:p>
    <w:p w14:paraId="7608CEED" w14:textId="77777777" w:rsidR="00790D2C" w:rsidRDefault="004640EB">
      <w:pPr>
        <w:ind w:left="-5"/>
      </w:pPr>
      <w:r>
        <w:rPr>
          <w:b/>
        </w:rPr>
        <w:t>Artículo 14.</w:t>
      </w:r>
      <w:r>
        <w:t xml:space="preserve"> El plazo para el pago de este impuesto vencerá el último día hábil del mes de marzo del año fiscal de que se trate. Los pagos que se realicen con posterioridad al vencimiento de ese plazo estarán sujetos a la aplicación de multas y recargos en términos de los artículos 223, fracción II y 320 del Código Financiero. </w:t>
      </w:r>
    </w:p>
    <w:p w14:paraId="4AF75FB2" w14:textId="77777777" w:rsidR="00790D2C" w:rsidRDefault="004640EB">
      <w:pPr>
        <w:spacing w:after="0" w:line="259" w:lineRule="auto"/>
        <w:ind w:left="0" w:firstLine="0"/>
        <w:jc w:val="left"/>
      </w:pPr>
      <w:r>
        <w:t xml:space="preserve"> </w:t>
      </w:r>
    </w:p>
    <w:p w14:paraId="0F1F0469" w14:textId="77777777" w:rsidR="00790D2C" w:rsidRDefault="004640EB">
      <w:pPr>
        <w:ind w:left="-5"/>
      </w:pPr>
      <w:r>
        <w:rPr>
          <w:b/>
        </w:rPr>
        <w:t>Artículo 15.</w:t>
      </w:r>
      <w:r>
        <w:t xml:space="preserve"> Tratándose de fraccionamientos o condominios el impuesto se cubrirá por cada fracción, departamento, piso, vivienda o local, y se aplicarán las tasas correspondientes de acuerdo con el Artículo 12 de esta Ley. </w:t>
      </w:r>
    </w:p>
    <w:p w14:paraId="33F8F455" w14:textId="77777777" w:rsidR="00790D2C" w:rsidRDefault="004640EB">
      <w:pPr>
        <w:spacing w:after="0" w:line="259" w:lineRule="auto"/>
        <w:ind w:left="0" w:firstLine="0"/>
        <w:jc w:val="left"/>
      </w:pPr>
      <w:r>
        <w:t xml:space="preserve"> </w:t>
      </w:r>
    </w:p>
    <w:p w14:paraId="70C21F97" w14:textId="77777777" w:rsidR="00790D2C" w:rsidRDefault="004640EB">
      <w:pPr>
        <w:ind w:left="-5"/>
      </w:pPr>
      <w:r>
        <w:rPr>
          <w:b/>
        </w:rPr>
        <w:t>Artículo 16.</w:t>
      </w:r>
      <w:r>
        <w:t xml:space="preserve"> Los sujetos del impuesto a que se refiere el artículo anterior pagarán su impuesto por cada lote o fracción, sujetándose a lo establecido por el Código Financiero y demás disposiciones relativas. </w:t>
      </w:r>
    </w:p>
    <w:p w14:paraId="6242E554" w14:textId="77777777" w:rsidR="00790D2C" w:rsidRDefault="004640EB">
      <w:pPr>
        <w:spacing w:after="0" w:line="259" w:lineRule="auto"/>
        <w:ind w:left="0" w:firstLine="0"/>
        <w:jc w:val="left"/>
      </w:pPr>
      <w:r>
        <w:t xml:space="preserve"> </w:t>
      </w:r>
    </w:p>
    <w:p w14:paraId="3B64C2EC" w14:textId="77777777" w:rsidR="00790D2C" w:rsidRDefault="004640EB">
      <w:pPr>
        <w:ind w:left="-5"/>
      </w:pPr>
      <w:r>
        <w:rPr>
          <w:b/>
        </w:rPr>
        <w:t>Artículo 17.</w:t>
      </w:r>
      <w:r>
        <w:t xml:space="preserve"> El valor fiscal de los predios que se destinen para uso comercial, industrial, empresarial, de servicios y turismo, se fijará conforme al valor más alto de operación sea catastral o comercial, conforme al Código Financiero. </w:t>
      </w:r>
    </w:p>
    <w:p w14:paraId="2396B7CB" w14:textId="77777777" w:rsidR="00790D2C" w:rsidRDefault="004640EB">
      <w:pPr>
        <w:spacing w:after="0" w:line="259" w:lineRule="auto"/>
        <w:ind w:left="0" w:firstLine="0"/>
        <w:jc w:val="left"/>
      </w:pPr>
      <w:r>
        <w:t xml:space="preserve"> </w:t>
      </w:r>
    </w:p>
    <w:p w14:paraId="6815BB57" w14:textId="77777777" w:rsidR="00790D2C" w:rsidRDefault="004640EB">
      <w:pPr>
        <w:ind w:left="-5"/>
      </w:pPr>
      <w:r>
        <w:rPr>
          <w:b/>
        </w:rPr>
        <w:t>Artículo 18.</w:t>
      </w:r>
      <w:r>
        <w:t xml:space="preserve"> Tratándose de predios ejidales urbanos, se tributará de conformidad con lo establecido en el Artículo 12 de esta Ley. </w:t>
      </w:r>
    </w:p>
    <w:p w14:paraId="24C0D538" w14:textId="77777777" w:rsidR="00790D2C" w:rsidRDefault="004640EB">
      <w:pPr>
        <w:spacing w:after="0" w:line="259" w:lineRule="auto"/>
        <w:ind w:left="0" w:firstLine="0"/>
        <w:jc w:val="left"/>
      </w:pPr>
      <w:r>
        <w:t xml:space="preserve"> </w:t>
      </w:r>
    </w:p>
    <w:p w14:paraId="14C08C4E" w14:textId="77777777" w:rsidR="00790D2C" w:rsidRDefault="004640EB">
      <w:pPr>
        <w:ind w:left="-5"/>
      </w:pPr>
      <w:r>
        <w:rPr>
          <w:b/>
        </w:rPr>
        <w:t>Artículo 19.</w:t>
      </w:r>
      <w:r>
        <w:t xml:space="preserve"> Los propietarios o poseedores de predios rústicos, y urbanos que, durante el ejercicio fiscal del año 2022, regularicen sus inmuebles mediante su inscripción en los padrones correspondientes, pagarán el monto del impuesto predial anual a su cargo, exceptuándose los accesorios legales causados. </w:t>
      </w:r>
    </w:p>
    <w:p w14:paraId="39D34056" w14:textId="77777777" w:rsidR="00790D2C" w:rsidRDefault="004640EB">
      <w:pPr>
        <w:spacing w:after="0" w:line="259" w:lineRule="auto"/>
        <w:ind w:left="0" w:firstLine="0"/>
        <w:jc w:val="left"/>
      </w:pPr>
      <w:r>
        <w:t xml:space="preserve"> </w:t>
      </w:r>
    </w:p>
    <w:p w14:paraId="7857FF53" w14:textId="77777777" w:rsidR="00790D2C" w:rsidRDefault="004640EB">
      <w:pPr>
        <w:ind w:left="-5"/>
      </w:pPr>
      <w:r>
        <w:rPr>
          <w:b/>
        </w:rPr>
        <w:t>Artículo 20.</w:t>
      </w:r>
      <w:r>
        <w:t xml:space="preserve"> Los contribuyentes del impuesto predial que se presenten espontáneamente a regularizar su situación fiscal por adeudos a cargo de años anteriores a 2022, gozarán durante los meses de enero a marzo del año en curso, de un descuento del 50 por ciento en los recargos y multas que se hubiesen generado. </w:t>
      </w:r>
    </w:p>
    <w:p w14:paraId="62EB1C6B" w14:textId="77777777" w:rsidR="00790D2C" w:rsidRDefault="004640EB">
      <w:pPr>
        <w:spacing w:after="0" w:line="259" w:lineRule="auto"/>
        <w:ind w:left="0" w:firstLine="0"/>
        <w:jc w:val="left"/>
      </w:pPr>
      <w:r>
        <w:t xml:space="preserve"> </w:t>
      </w:r>
    </w:p>
    <w:p w14:paraId="70AE2C14" w14:textId="77777777" w:rsidR="00790D2C" w:rsidRDefault="004640EB">
      <w:pPr>
        <w:ind w:left="-5"/>
      </w:pPr>
      <w:r>
        <w:rPr>
          <w:b/>
        </w:rPr>
        <w:t>Artículo 21.</w:t>
      </w:r>
      <w:r>
        <w:t xml:space="preserve"> En todo caso, el monto anual del impuesto predial a pagar durante el ejercicio fiscal del año 2022 no podrá ser inferior al del ejercicio fiscal del año 2021. </w:t>
      </w:r>
    </w:p>
    <w:p w14:paraId="64DDFB17" w14:textId="77777777" w:rsidR="00790D2C" w:rsidRDefault="004640EB">
      <w:pPr>
        <w:spacing w:after="0" w:line="259" w:lineRule="auto"/>
        <w:ind w:left="0" w:firstLine="0"/>
        <w:jc w:val="left"/>
      </w:pPr>
      <w:r>
        <w:t xml:space="preserve"> </w:t>
      </w:r>
    </w:p>
    <w:p w14:paraId="32F69D10" w14:textId="77777777" w:rsidR="00790D2C" w:rsidRDefault="004640EB">
      <w:pPr>
        <w:ind w:left="-5"/>
      </w:pPr>
      <w:r>
        <w:t xml:space="preserve">Los contribuyentes del impuesto predial deberán realizar de forma obligatoria la manifestación en los plazos establecidos en los artículos 31 y 48 de la Ley de Catastro y presentar los avisos o manifestaciones a que hace referencia el Artículo 24 de la misma Ley. </w:t>
      </w:r>
    </w:p>
    <w:p w14:paraId="39F44462" w14:textId="77777777" w:rsidR="00790D2C" w:rsidRDefault="004640EB">
      <w:pPr>
        <w:spacing w:after="0" w:line="259" w:lineRule="auto"/>
        <w:ind w:left="0" w:firstLine="0"/>
        <w:jc w:val="left"/>
      </w:pPr>
      <w:r>
        <w:t xml:space="preserve"> </w:t>
      </w:r>
    </w:p>
    <w:p w14:paraId="6AF027B6" w14:textId="77777777" w:rsidR="00790D2C" w:rsidRDefault="004640EB">
      <w:pPr>
        <w:ind w:left="-5"/>
      </w:pPr>
      <w:r>
        <w:lastRenderedPageBreak/>
        <w:t xml:space="preserve">Conforme al Código Financiero, los adeudos derivados del pago del impuesto predial serán considerados créditos fiscales. La </w:t>
      </w:r>
      <w:proofErr w:type="gramStart"/>
      <w:r>
        <w:t>tesorería  es</w:t>
      </w:r>
      <w:proofErr w:type="gramEnd"/>
      <w:r>
        <w:t xml:space="preserve"> autoridad legalmente facultada para realizar su cobro. </w:t>
      </w:r>
    </w:p>
    <w:p w14:paraId="1A304F3B" w14:textId="77777777" w:rsidR="00790D2C" w:rsidRDefault="004640EB">
      <w:pPr>
        <w:spacing w:after="0" w:line="259" w:lineRule="auto"/>
        <w:ind w:left="0" w:firstLine="0"/>
        <w:jc w:val="left"/>
      </w:pPr>
      <w:r>
        <w:t xml:space="preserve"> </w:t>
      </w:r>
    </w:p>
    <w:p w14:paraId="4A5C434E" w14:textId="77777777" w:rsidR="00790D2C" w:rsidRDefault="004640EB">
      <w:pPr>
        <w:spacing w:after="0" w:line="259" w:lineRule="auto"/>
        <w:ind w:left="0" w:firstLine="0"/>
        <w:jc w:val="left"/>
      </w:pPr>
      <w:r>
        <w:t xml:space="preserve"> </w:t>
      </w:r>
    </w:p>
    <w:p w14:paraId="508EDC01" w14:textId="77777777" w:rsidR="00790D2C" w:rsidRDefault="004640EB">
      <w:pPr>
        <w:pStyle w:val="Ttulo2"/>
        <w:ind w:right="2"/>
      </w:pPr>
      <w:r>
        <w:t xml:space="preserve">CAPÍTULO II IMPUESTO SOBRE TRANSMISIÓN DE BIENES INMUEBLES </w:t>
      </w:r>
    </w:p>
    <w:p w14:paraId="139AF5F2" w14:textId="77777777" w:rsidR="00790D2C" w:rsidRDefault="004640EB">
      <w:pPr>
        <w:spacing w:after="0" w:line="259" w:lineRule="auto"/>
        <w:ind w:left="0" w:firstLine="0"/>
        <w:jc w:val="left"/>
      </w:pPr>
      <w:r>
        <w:t xml:space="preserve"> </w:t>
      </w:r>
    </w:p>
    <w:p w14:paraId="3ADA07C0" w14:textId="77777777" w:rsidR="00790D2C" w:rsidRDefault="004640EB">
      <w:pPr>
        <w:ind w:left="-5"/>
      </w:pPr>
      <w:r>
        <w:rPr>
          <w:b/>
        </w:rPr>
        <w:t xml:space="preserve">Artículo 22. </w:t>
      </w:r>
      <w:r>
        <w:t xml:space="preserve">El impuesto sobre transmisión de bienes inmuebles se causará por la celebración de los actos a que se refieren los artículos 202, 203 y 211 del Código Financiero, incluyendo la cesión de derechos de posesión y la disolución de copropiedad. </w:t>
      </w:r>
    </w:p>
    <w:p w14:paraId="59682B7D" w14:textId="77777777" w:rsidR="00790D2C" w:rsidRDefault="004640EB">
      <w:pPr>
        <w:spacing w:after="0" w:line="259" w:lineRule="auto"/>
        <w:ind w:left="0" w:firstLine="0"/>
        <w:jc w:val="left"/>
      </w:pPr>
      <w:r>
        <w:t xml:space="preserve"> </w:t>
      </w:r>
    </w:p>
    <w:p w14:paraId="0C5932FB" w14:textId="77777777" w:rsidR="00790D2C" w:rsidRDefault="004640EB">
      <w:pPr>
        <w:numPr>
          <w:ilvl w:val="0"/>
          <w:numId w:val="5"/>
        </w:numPr>
        <w:ind w:hanging="567"/>
      </w:pPr>
      <w:r>
        <w:t xml:space="preserve">Por las operaciones a que se refiere el párrafo anterior, se pagará de conformidad con el Artículo 209 Bis del Código Financiero. </w:t>
      </w:r>
    </w:p>
    <w:p w14:paraId="55056F1F" w14:textId="77777777" w:rsidR="00790D2C" w:rsidRDefault="004640EB">
      <w:pPr>
        <w:spacing w:after="0" w:line="259" w:lineRule="auto"/>
        <w:ind w:left="851" w:firstLine="0"/>
        <w:jc w:val="left"/>
      </w:pPr>
      <w:r>
        <w:t xml:space="preserve"> </w:t>
      </w:r>
    </w:p>
    <w:p w14:paraId="4C84CAFB" w14:textId="77777777" w:rsidR="00790D2C" w:rsidRDefault="004640EB">
      <w:pPr>
        <w:numPr>
          <w:ilvl w:val="0"/>
          <w:numId w:val="5"/>
        </w:numPr>
        <w:ind w:hanging="567"/>
      </w:pPr>
      <w:r>
        <w:t xml:space="preserve">El pago de este impuesto se deberá hacer dentro de los 15 días después de realizarse la operación. </w:t>
      </w:r>
    </w:p>
    <w:p w14:paraId="1D6BED68" w14:textId="77777777" w:rsidR="00790D2C" w:rsidRDefault="004640EB">
      <w:pPr>
        <w:spacing w:after="0" w:line="259" w:lineRule="auto"/>
        <w:ind w:left="851" w:firstLine="0"/>
        <w:jc w:val="left"/>
      </w:pPr>
      <w:r>
        <w:t xml:space="preserve"> </w:t>
      </w:r>
    </w:p>
    <w:p w14:paraId="507F69AD" w14:textId="77777777" w:rsidR="00790D2C" w:rsidRDefault="004640EB">
      <w:pPr>
        <w:numPr>
          <w:ilvl w:val="0"/>
          <w:numId w:val="5"/>
        </w:numPr>
        <w:ind w:hanging="567"/>
      </w:pPr>
      <w:r>
        <w:t xml:space="preserve">En la aplicación de este impuesto en lo general se citará a lo dispuesto en el Título Sexto, Capítulo II del Código Financiero. </w:t>
      </w:r>
    </w:p>
    <w:p w14:paraId="4305E2D8" w14:textId="77777777" w:rsidR="00790D2C" w:rsidRDefault="004640EB">
      <w:pPr>
        <w:spacing w:after="0" w:line="259" w:lineRule="auto"/>
        <w:ind w:left="0" w:firstLine="0"/>
        <w:jc w:val="left"/>
      </w:pPr>
      <w:r>
        <w:t xml:space="preserve"> </w:t>
      </w:r>
    </w:p>
    <w:p w14:paraId="53DC5FDE" w14:textId="77777777" w:rsidR="00790D2C" w:rsidRDefault="004640EB">
      <w:pPr>
        <w:ind w:left="-5"/>
      </w:pPr>
      <w:r>
        <w:rPr>
          <w:b/>
        </w:rPr>
        <w:t>Artículo 23.</w:t>
      </w:r>
      <w:r>
        <w:t xml:space="preserve"> El contribuyente deberá presentar el aviso notarial para su contestación por parte del Ayuntamiento, dentro de los quince días hábiles siguientes a la fecha de celebración de cualquiera de los actos enumerados en el Artículo 22 de esta Ley. </w:t>
      </w:r>
    </w:p>
    <w:p w14:paraId="4856BAF7" w14:textId="77777777" w:rsidR="00790D2C" w:rsidRDefault="004640EB">
      <w:pPr>
        <w:spacing w:after="0" w:line="259" w:lineRule="auto"/>
        <w:ind w:left="0" w:firstLine="0"/>
        <w:jc w:val="left"/>
      </w:pPr>
      <w:r>
        <w:t xml:space="preserve"> </w:t>
      </w:r>
    </w:p>
    <w:p w14:paraId="424F5E1D" w14:textId="77777777" w:rsidR="00790D2C" w:rsidRDefault="004640EB">
      <w:pPr>
        <w:ind w:left="-5"/>
      </w:pPr>
      <w:r>
        <w:t xml:space="preserve">Por la contestación de avisos notariales se cobrará el equivalente a 8.00 UMA. </w:t>
      </w:r>
    </w:p>
    <w:p w14:paraId="79DA43D7" w14:textId="77777777" w:rsidR="00790D2C" w:rsidRDefault="004640EB">
      <w:pPr>
        <w:spacing w:after="0" w:line="259" w:lineRule="auto"/>
        <w:ind w:left="0" w:firstLine="0"/>
        <w:jc w:val="left"/>
      </w:pPr>
      <w:r>
        <w:t xml:space="preserve"> </w:t>
      </w:r>
    </w:p>
    <w:p w14:paraId="45698FFB" w14:textId="77777777" w:rsidR="00790D2C" w:rsidRDefault="004640EB">
      <w:pPr>
        <w:ind w:left="-5"/>
      </w:pPr>
      <w:r>
        <w:rPr>
          <w:b/>
        </w:rPr>
        <w:t>Artículo 24.</w:t>
      </w:r>
      <w:r>
        <w:t xml:space="preserve"> Por la expedición de manifestaciones catastrales se cobrará el equivalente a 4.35 UMA. </w:t>
      </w:r>
    </w:p>
    <w:p w14:paraId="7DC57A34" w14:textId="77777777" w:rsidR="00790D2C" w:rsidRDefault="004640EB">
      <w:pPr>
        <w:spacing w:after="0" w:line="259" w:lineRule="auto"/>
        <w:ind w:left="51" w:firstLine="0"/>
        <w:jc w:val="center"/>
      </w:pPr>
      <w:r>
        <w:rPr>
          <w:b/>
        </w:rPr>
        <w:t xml:space="preserve"> </w:t>
      </w:r>
    </w:p>
    <w:p w14:paraId="1BEE1DEB" w14:textId="77777777" w:rsidR="00790D2C" w:rsidRDefault="004640EB">
      <w:pPr>
        <w:spacing w:after="0" w:line="259" w:lineRule="auto"/>
        <w:ind w:left="51" w:firstLine="0"/>
        <w:jc w:val="center"/>
      </w:pPr>
      <w:r>
        <w:rPr>
          <w:b/>
        </w:rPr>
        <w:t xml:space="preserve"> </w:t>
      </w:r>
    </w:p>
    <w:p w14:paraId="18FE921F" w14:textId="77777777" w:rsidR="00790D2C" w:rsidRDefault="004640EB">
      <w:pPr>
        <w:pStyle w:val="Ttulo2"/>
        <w:ind w:right="2"/>
      </w:pPr>
      <w:r>
        <w:t xml:space="preserve">CAPÍTULO III DEL IMPUESTO SOBRE DIVERSIONES Y ESPECTÁCULOS PÚBLICOS </w:t>
      </w:r>
    </w:p>
    <w:p w14:paraId="79386941" w14:textId="77777777" w:rsidR="00790D2C" w:rsidRDefault="004640EB">
      <w:pPr>
        <w:spacing w:after="0" w:line="259" w:lineRule="auto"/>
        <w:ind w:left="51" w:firstLine="0"/>
        <w:jc w:val="center"/>
      </w:pPr>
      <w:r>
        <w:rPr>
          <w:b/>
        </w:rPr>
        <w:t xml:space="preserve"> </w:t>
      </w:r>
    </w:p>
    <w:p w14:paraId="042AD316" w14:textId="77777777" w:rsidR="00790D2C" w:rsidRDefault="004640EB">
      <w:pPr>
        <w:ind w:left="-5"/>
      </w:pPr>
      <w:r>
        <w:rPr>
          <w:b/>
        </w:rPr>
        <w:t xml:space="preserve">Artículo 25. </w:t>
      </w:r>
      <w:r>
        <w:t xml:space="preserve">El Municipio percibirá, en su caso, el impuesto a que se refiere este capítulo, de conformidad al Título Cuarto, Capítulo III del Código Financiero. </w:t>
      </w:r>
    </w:p>
    <w:p w14:paraId="79F098D4" w14:textId="77777777" w:rsidR="00790D2C" w:rsidRDefault="004640EB">
      <w:pPr>
        <w:spacing w:after="0" w:line="259" w:lineRule="auto"/>
        <w:ind w:left="0" w:firstLine="0"/>
        <w:jc w:val="left"/>
      </w:pPr>
      <w:r>
        <w:t xml:space="preserve">  </w:t>
      </w:r>
    </w:p>
    <w:p w14:paraId="1E23F2CE" w14:textId="77777777" w:rsidR="00790D2C" w:rsidRDefault="004640EB">
      <w:pPr>
        <w:spacing w:after="0" w:line="259" w:lineRule="auto"/>
        <w:ind w:left="0" w:firstLine="0"/>
        <w:jc w:val="left"/>
      </w:pPr>
      <w:r>
        <w:t xml:space="preserve"> </w:t>
      </w:r>
    </w:p>
    <w:p w14:paraId="642690FD" w14:textId="77777777" w:rsidR="00790D2C" w:rsidRDefault="004640EB">
      <w:pPr>
        <w:ind w:right="4"/>
        <w:jc w:val="center"/>
      </w:pPr>
      <w:r>
        <w:rPr>
          <w:b/>
        </w:rPr>
        <w:t xml:space="preserve">TÍTULO TERCERO CUOTAS Y APORTACIONES DE SEGURIDAD SOCIAL  </w:t>
      </w:r>
    </w:p>
    <w:p w14:paraId="3695370B" w14:textId="77777777" w:rsidR="00790D2C" w:rsidRDefault="004640EB">
      <w:pPr>
        <w:spacing w:after="0" w:line="259" w:lineRule="auto"/>
        <w:ind w:left="51" w:firstLine="0"/>
        <w:jc w:val="center"/>
      </w:pPr>
      <w:r>
        <w:rPr>
          <w:b/>
        </w:rPr>
        <w:t xml:space="preserve"> </w:t>
      </w:r>
    </w:p>
    <w:p w14:paraId="156D6183" w14:textId="77777777" w:rsidR="00790D2C" w:rsidRDefault="004640EB">
      <w:pPr>
        <w:pStyle w:val="Ttulo2"/>
        <w:ind w:right="4"/>
      </w:pPr>
      <w:r>
        <w:t xml:space="preserve">CAPÍTULO ÚNICO </w:t>
      </w:r>
    </w:p>
    <w:p w14:paraId="2042A121" w14:textId="77777777" w:rsidR="00790D2C" w:rsidRDefault="004640EB">
      <w:pPr>
        <w:spacing w:after="0" w:line="259" w:lineRule="auto"/>
        <w:ind w:left="51" w:firstLine="0"/>
        <w:jc w:val="center"/>
      </w:pPr>
      <w:r>
        <w:rPr>
          <w:b/>
        </w:rPr>
        <w:t xml:space="preserve"> </w:t>
      </w:r>
    </w:p>
    <w:p w14:paraId="372C2DDB" w14:textId="77777777" w:rsidR="00790D2C" w:rsidRDefault="004640EB">
      <w:pPr>
        <w:ind w:left="-5"/>
      </w:pPr>
      <w:r>
        <w:rPr>
          <w:b/>
        </w:rPr>
        <w:t>Artículo 26.</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34E7ED3F" w14:textId="77777777" w:rsidR="00790D2C" w:rsidRDefault="004640EB">
      <w:pPr>
        <w:spacing w:after="0" w:line="259" w:lineRule="auto"/>
        <w:ind w:left="0" w:firstLine="0"/>
        <w:jc w:val="left"/>
      </w:pPr>
      <w:r>
        <w:t xml:space="preserve"> </w:t>
      </w:r>
    </w:p>
    <w:p w14:paraId="408556B0" w14:textId="77777777" w:rsidR="00790D2C" w:rsidRDefault="004640EB">
      <w:pPr>
        <w:spacing w:after="0" w:line="259" w:lineRule="auto"/>
        <w:ind w:left="0" w:firstLine="0"/>
        <w:jc w:val="left"/>
      </w:pPr>
      <w:r>
        <w:t xml:space="preserve"> </w:t>
      </w:r>
    </w:p>
    <w:p w14:paraId="565B7EBE" w14:textId="77777777" w:rsidR="00790D2C" w:rsidRDefault="004640EB">
      <w:pPr>
        <w:ind w:right="2"/>
        <w:jc w:val="center"/>
      </w:pPr>
      <w:r>
        <w:rPr>
          <w:b/>
        </w:rPr>
        <w:t xml:space="preserve">TÍTULO </w:t>
      </w:r>
      <w:proofErr w:type="gramStart"/>
      <w:r>
        <w:rPr>
          <w:b/>
        </w:rPr>
        <w:t>CUARTO  CONTRIBUCIONES</w:t>
      </w:r>
      <w:proofErr w:type="gramEnd"/>
      <w:r>
        <w:rPr>
          <w:b/>
        </w:rPr>
        <w:t xml:space="preserve"> DE MEJORAS </w:t>
      </w:r>
    </w:p>
    <w:p w14:paraId="0F1A32F1" w14:textId="77777777" w:rsidR="00790D2C" w:rsidRDefault="004640EB">
      <w:pPr>
        <w:spacing w:after="0" w:line="259" w:lineRule="auto"/>
        <w:ind w:left="51" w:firstLine="0"/>
        <w:jc w:val="center"/>
      </w:pPr>
      <w:r>
        <w:rPr>
          <w:b/>
        </w:rPr>
        <w:t xml:space="preserve"> </w:t>
      </w:r>
    </w:p>
    <w:p w14:paraId="7B20FAF3" w14:textId="77777777" w:rsidR="00790D2C" w:rsidRDefault="004640EB">
      <w:pPr>
        <w:pStyle w:val="Ttulo2"/>
        <w:ind w:right="4"/>
      </w:pPr>
      <w:r>
        <w:t xml:space="preserve">CAPÍTULO ÚNICO CONCEPTO DE CLASIFICACIÓN DE RUBROS </w:t>
      </w:r>
    </w:p>
    <w:p w14:paraId="3B482D58" w14:textId="77777777" w:rsidR="00790D2C" w:rsidRDefault="004640EB">
      <w:pPr>
        <w:spacing w:after="0" w:line="259" w:lineRule="auto"/>
        <w:ind w:left="0" w:firstLine="0"/>
        <w:jc w:val="left"/>
      </w:pPr>
      <w:r>
        <w:t xml:space="preserve"> </w:t>
      </w:r>
    </w:p>
    <w:p w14:paraId="5B00668E" w14:textId="77777777" w:rsidR="00790D2C" w:rsidRDefault="004640EB">
      <w:pPr>
        <w:ind w:left="-5"/>
      </w:pPr>
      <w:r>
        <w:rPr>
          <w:b/>
        </w:rPr>
        <w:t>Artículo 27.</w:t>
      </w:r>
      <w:r>
        <w:t xml:space="preserve"> Son las establecidas en la Ley a cargo de las personas </w:t>
      </w:r>
      <w:proofErr w:type="gramStart"/>
      <w:r>
        <w:t>físicas  morales</w:t>
      </w:r>
      <w:proofErr w:type="gramEnd"/>
      <w:r>
        <w:t xml:space="preserve"> que se benefician de manera directa por obras públicas.  </w:t>
      </w:r>
    </w:p>
    <w:p w14:paraId="396B2A68" w14:textId="77777777" w:rsidR="00790D2C" w:rsidRDefault="004640EB">
      <w:pPr>
        <w:spacing w:after="0" w:line="259" w:lineRule="auto"/>
        <w:ind w:left="0" w:firstLine="0"/>
        <w:jc w:val="left"/>
      </w:pPr>
      <w:r>
        <w:t xml:space="preserve"> </w:t>
      </w:r>
    </w:p>
    <w:p w14:paraId="5F46A2EF" w14:textId="77777777" w:rsidR="00790D2C" w:rsidRDefault="004640EB">
      <w:pPr>
        <w:ind w:left="-5"/>
      </w:pPr>
      <w:r>
        <w:lastRenderedPageBreak/>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éstos las puedan usar, aprovechar, descargar o explotar. </w:t>
      </w:r>
    </w:p>
    <w:p w14:paraId="33E58BC8" w14:textId="77777777" w:rsidR="00790D2C" w:rsidRDefault="004640EB">
      <w:pPr>
        <w:spacing w:after="0" w:line="259" w:lineRule="auto"/>
        <w:ind w:left="0" w:firstLine="0"/>
        <w:jc w:val="left"/>
      </w:pPr>
      <w:r>
        <w:t xml:space="preserve"> </w:t>
      </w:r>
    </w:p>
    <w:p w14:paraId="08305326" w14:textId="77777777" w:rsidR="00790D2C" w:rsidRDefault="004640EB">
      <w:pPr>
        <w:ind w:left="-5"/>
      </w:pPr>
      <w:r>
        <w:t xml:space="preserve">La base para las contribuciones de mejoras por obras públicas serán las aportaciones que realicen los beneficiarios de éstas o en su caso las que se determinen por el Ayuntamiento de conformidad con los comités de obras. </w:t>
      </w:r>
    </w:p>
    <w:p w14:paraId="40F283F7" w14:textId="77777777" w:rsidR="00790D2C" w:rsidRDefault="004640EB">
      <w:pPr>
        <w:spacing w:after="0" w:line="259" w:lineRule="auto"/>
        <w:ind w:left="0" w:firstLine="0"/>
        <w:jc w:val="left"/>
      </w:pPr>
      <w:r>
        <w:t xml:space="preserve"> </w:t>
      </w:r>
    </w:p>
    <w:p w14:paraId="32BD662F" w14:textId="77777777" w:rsidR="00790D2C" w:rsidRDefault="004640EB">
      <w:pPr>
        <w:spacing w:after="0" w:line="259" w:lineRule="auto"/>
        <w:ind w:left="0" w:firstLine="0"/>
        <w:jc w:val="left"/>
      </w:pPr>
      <w:r>
        <w:t xml:space="preserve"> </w:t>
      </w:r>
    </w:p>
    <w:p w14:paraId="2705EF8B" w14:textId="77777777" w:rsidR="00790D2C" w:rsidRDefault="004640EB">
      <w:pPr>
        <w:ind w:right="2"/>
        <w:jc w:val="center"/>
      </w:pPr>
      <w:r>
        <w:rPr>
          <w:b/>
        </w:rPr>
        <w:t xml:space="preserve">TÍTULO </w:t>
      </w:r>
      <w:proofErr w:type="gramStart"/>
      <w:r>
        <w:rPr>
          <w:b/>
        </w:rPr>
        <w:t>QUINTO  DERECHOS</w:t>
      </w:r>
      <w:proofErr w:type="gramEnd"/>
      <w:r>
        <w:rPr>
          <w:b/>
        </w:rPr>
        <w:t xml:space="preserve"> </w:t>
      </w:r>
    </w:p>
    <w:p w14:paraId="29C37280" w14:textId="77777777" w:rsidR="00790D2C" w:rsidRDefault="004640EB">
      <w:pPr>
        <w:spacing w:after="0" w:line="259" w:lineRule="auto"/>
        <w:ind w:left="51" w:firstLine="0"/>
        <w:jc w:val="center"/>
      </w:pPr>
      <w:r>
        <w:rPr>
          <w:b/>
        </w:rPr>
        <w:t xml:space="preserve"> </w:t>
      </w:r>
    </w:p>
    <w:p w14:paraId="4A0C6B85" w14:textId="77777777" w:rsidR="00790D2C" w:rsidRDefault="004640EB">
      <w:pPr>
        <w:pStyle w:val="Ttulo2"/>
        <w:ind w:right="2"/>
      </w:pPr>
      <w:r>
        <w:t xml:space="preserve">CAPÍTULO I SERVICIOS PRESTADOS POR LA PRESIDENCIA MUNICIPAL EN MATERIA DE OBRAS PÚBLICAS Y DESARROLLO URBANO, ECOLOGÍA Y PROTECCIÓN CIVIL </w:t>
      </w:r>
    </w:p>
    <w:p w14:paraId="5985B10B" w14:textId="77777777" w:rsidR="00790D2C" w:rsidRDefault="004640EB">
      <w:pPr>
        <w:spacing w:after="0" w:line="259" w:lineRule="auto"/>
        <w:ind w:left="0" w:firstLine="0"/>
        <w:jc w:val="left"/>
      </w:pPr>
      <w:r>
        <w:t xml:space="preserve"> </w:t>
      </w:r>
    </w:p>
    <w:p w14:paraId="78E5EA21" w14:textId="77777777" w:rsidR="00790D2C" w:rsidRDefault="004640EB">
      <w:pPr>
        <w:ind w:left="-5"/>
      </w:pPr>
      <w:r>
        <w:rPr>
          <w:b/>
        </w:rPr>
        <w:t>Artículo 28.</w:t>
      </w:r>
      <w:r>
        <w:t xml:space="preserve"> Los servicios prestados por la Presidencia Municipal en materia de desarrollo urbano, obras públicas, ecología, y protección civil, se pagarán de conformidad con la siguiente tarifa: </w:t>
      </w:r>
    </w:p>
    <w:p w14:paraId="2753ECD9" w14:textId="77777777" w:rsidR="00790D2C" w:rsidRDefault="004640EB">
      <w:pPr>
        <w:numPr>
          <w:ilvl w:val="0"/>
          <w:numId w:val="6"/>
        </w:numPr>
        <w:spacing w:after="116"/>
        <w:ind w:hanging="578"/>
      </w:pPr>
      <w:r>
        <w:t xml:space="preserve">Por deslindes de terrenos: </w:t>
      </w:r>
    </w:p>
    <w:p w14:paraId="59B21A38" w14:textId="77777777" w:rsidR="00790D2C" w:rsidRDefault="004640EB">
      <w:pPr>
        <w:spacing w:after="111"/>
        <w:ind w:left="861"/>
      </w:pPr>
      <w:r>
        <w:rPr>
          <w:b/>
        </w:rPr>
        <w:t>a)</w:t>
      </w:r>
      <w:r>
        <w:rPr>
          <w:rFonts w:ascii="Arial" w:eastAsia="Arial" w:hAnsi="Arial" w:cs="Arial"/>
          <w:b/>
        </w:rPr>
        <w:t xml:space="preserve"> </w:t>
      </w:r>
      <w:r>
        <w:t xml:space="preserve">De 1 a 500 m² o rectificación de medidas: </w:t>
      </w:r>
    </w:p>
    <w:p w14:paraId="20A4CAEF" w14:textId="77777777" w:rsidR="00790D2C" w:rsidRDefault="004640EB">
      <w:pPr>
        <w:numPr>
          <w:ilvl w:val="3"/>
          <w:numId w:val="11"/>
        </w:numPr>
        <w:spacing w:after="111"/>
        <w:ind w:left="1418" w:hanging="284"/>
      </w:pPr>
      <w:r>
        <w:t xml:space="preserve">Predio rústico, 2.12 UMA. </w:t>
      </w:r>
    </w:p>
    <w:p w14:paraId="6D09FE93" w14:textId="77777777" w:rsidR="00790D2C" w:rsidRDefault="004640EB">
      <w:pPr>
        <w:numPr>
          <w:ilvl w:val="3"/>
          <w:numId w:val="11"/>
        </w:numPr>
        <w:ind w:left="1418" w:hanging="284"/>
      </w:pPr>
      <w:r>
        <w:t xml:space="preserve">Predio urbano, 4 UMA. </w:t>
      </w:r>
    </w:p>
    <w:p w14:paraId="33783FBE" w14:textId="77777777" w:rsidR="00790D2C" w:rsidRDefault="004640EB">
      <w:pPr>
        <w:spacing w:after="0" w:line="259" w:lineRule="auto"/>
        <w:ind w:left="142" w:firstLine="0"/>
        <w:jc w:val="left"/>
      </w:pPr>
      <w:r>
        <w:t xml:space="preserve"> </w:t>
      </w:r>
    </w:p>
    <w:p w14:paraId="27323D0F" w14:textId="77777777" w:rsidR="00790D2C" w:rsidRDefault="004640EB">
      <w:pPr>
        <w:spacing w:after="111"/>
        <w:ind w:left="861"/>
      </w:pPr>
      <w:r>
        <w:rPr>
          <w:b/>
        </w:rPr>
        <w:t>b)</w:t>
      </w:r>
      <w:r>
        <w:rPr>
          <w:rFonts w:ascii="Arial" w:eastAsia="Arial" w:hAnsi="Arial" w:cs="Arial"/>
          <w:b/>
        </w:rPr>
        <w:t xml:space="preserve"> </w:t>
      </w:r>
      <w:r>
        <w:t xml:space="preserve">De 501 a 1,500 m². </w:t>
      </w:r>
    </w:p>
    <w:p w14:paraId="4D5D248B" w14:textId="77777777" w:rsidR="00790D2C" w:rsidRDefault="004640EB">
      <w:pPr>
        <w:numPr>
          <w:ilvl w:val="3"/>
          <w:numId w:val="10"/>
        </w:numPr>
        <w:spacing w:after="115"/>
        <w:ind w:left="1418" w:hanging="284"/>
      </w:pPr>
      <w:r>
        <w:t xml:space="preserve">Predio rústico, 3.10 UMA, implica tiempo y empleo más preciso de equipo topográfico en ocasiones. </w:t>
      </w:r>
    </w:p>
    <w:p w14:paraId="094FB5E7" w14:textId="77777777" w:rsidR="00790D2C" w:rsidRDefault="004640EB">
      <w:pPr>
        <w:numPr>
          <w:ilvl w:val="3"/>
          <w:numId w:val="10"/>
        </w:numPr>
        <w:ind w:left="1418" w:hanging="284"/>
      </w:pPr>
      <w:r>
        <w:t xml:space="preserve">Predio urbano, 5.10 UMA, implica tiempo y empleo más preciso de equipo topográfico en ocasiones. </w:t>
      </w:r>
    </w:p>
    <w:p w14:paraId="52020462" w14:textId="77777777" w:rsidR="00790D2C" w:rsidRDefault="004640EB">
      <w:pPr>
        <w:spacing w:after="0" w:line="259" w:lineRule="auto"/>
        <w:ind w:left="142" w:firstLine="0"/>
        <w:jc w:val="left"/>
      </w:pPr>
      <w:r>
        <w:t xml:space="preserve"> </w:t>
      </w:r>
    </w:p>
    <w:p w14:paraId="326EF68C" w14:textId="77777777" w:rsidR="00790D2C" w:rsidRDefault="004640EB">
      <w:pPr>
        <w:spacing w:after="111"/>
        <w:ind w:left="860"/>
      </w:pPr>
      <w:r>
        <w:rPr>
          <w:b/>
        </w:rPr>
        <w:t>c)</w:t>
      </w:r>
      <w:r>
        <w:rPr>
          <w:rFonts w:ascii="Arial" w:eastAsia="Arial" w:hAnsi="Arial" w:cs="Arial"/>
          <w:b/>
        </w:rPr>
        <w:t xml:space="preserve"> </w:t>
      </w:r>
      <w:r>
        <w:t xml:space="preserve">De 1,501 a 3,000 m². </w:t>
      </w:r>
    </w:p>
    <w:p w14:paraId="65F5359E" w14:textId="77777777" w:rsidR="00790D2C" w:rsidRDefault="004640EB">
      <w:pPr>
        <w:numPr>
          <w:ilvl w:val="3"/>
          <w:numId w:val="18"/>
        </w:numPr>
        <w:spacing w:after="112"/>
        <w:ind w:hanging="284"/>
      </w:pPr>
      <w:r>
        <w:t xml:space="preserve">Predio rústico, 5.12 UMA. </w:t>
      </w:r>
    </w:p>
    <w:p w14:paraId="0B16E9A9" w14:textId="77777777" w:rsidR="00790D2C" w:rsidRDefault="004640EB">
      <w:pPr>
        <w:numPr>
          <w:ilvl w:val="3"/>
          <w:numId w:val="18"/>
        </w:numPr>
        <w:ind w:hanging="284"/>
      </w:pPr>
      <w:r>
        <w:t xml:space="preserve">Predio urbano, 8.12 UMA. </w:t>
      </w:r>
    </w:p>
    <w:p w14:paraId="090EA428" w14:textId="77777777" w:rsidR="00790D2C" w:rsidRDefault="004640EB">
      <w:pPr>
        <w:spacing w:after="0" w:line="259" w:lineRule="auto"/>
        <w:ind w:left="0" w:firstLine="0"/>
        <w:jc w:val="left"/>
      </w:pPr>
      <w:r>
        <w:t xml:space="preserve"> </w:t>
      </w:r>
    </w:p>
    <w:p w14:paraId="11BC4902" w14:textId="77777777" w:rsidR="00790D2C" w:rsidRDefault="004640EB">
      <w:pPr>
        <w:spacing w:after="111"/>
        <w:ind w:left="861"/>
      </w:pPr>
      <w:r>
        <w:rPr>
          <w:b/>
        </w:rPr>
        <w:t>d)</w:t>
      </w:r>
      <w:r>
        <w:rPr>
          <w:rFonts w:ascii="Arial" w:eastAsia="Arial" w:hAnsi="Arial" w:cs="Arial"/>
          <w:b/>
        </w:rPr>
        <w:t xml:space="preserve"> </w:t>
      </w:r>
      <w:r>
        <w:t xml:space="preserve">De 3,001 m² en adelante: </w:t>
      </w:r>
    </w:p>
    <w:p w14:paraId="7F498739" w14:textId="77777777" w:rsidR="00790D2C" w:rsidRDefault="004640EB">
      <w:pPr>
        <w:numPr>
          <w:ilvl w:val="3"/>
          <w:numId w:val="14"/>
        </w:numPr>
        <w:spacing w:after="112"/>
        <w:ind w:left="1418" w:hanging="284"/>
      </w:pPr>
      <w:r>
        <w:t xml:space="preserve">Predio rústico de la tarifa anterior más 0.5 UMA por cada 100 m². </w:t>
      </w:r>
    </w:p>
    <w:p w14:paraId="42D58A12" w14:textId="77777777" w:rsidR="00790D2C" w:rsidRDefault="004640EB">
      <w:pPr>
        <w:numPr>
          <w:ilvl w:val="3"/>
          <w:numId w:val="14"/>
        </w:numPr>
        <w:ind w:left="1418" w:hanging="284"/>
      </w:pPr>
      <w:r>
        <w:t xml:space="preserve">Predio urbano de la tarifa anterior más 0.5 UMA por cada 100 m². </w:t>
      </w:r>
    </w:p>
    <w:p w14:paraId="151EB1D4" w14:textId="77777777" w:rsidR="00790D2C" w:rsidRDefault="004640EB">
      <w:pPr>
        <w:spacing w:after="0" w:line="259" w:lineRule="auto"/>
        <w:ind w:left="0" w:firstLine="0"/>
        <w:jc w:val="left"/>
      </w:pPr>
      <w:r>
        <w:t xml:space="preserve"> </w:t>
      </w:r>
    </w:p>
    <w:p w14:paraId="5598CAF6" w14:textId="77777777" w:rsidR="00790D2C" w:rsidRDefault="004640EB">
      <w:pPr>
        <w:numPr>
          <w:ilvl w:val="0"/>
          <w:numId w:val="6"/>
        </w:numPr>
        <w:spacing w:after="116"/>
        <w:ind w:hanging="578"/>
      </w:pPr>
      <w:r>
        <w:t xml:space="preserve">Por alineamiento del inmueble sobre el frente de la calle: </w:t>
      </w:r>
    </w:p>
    <w:p w14:paraId="61AF1B01" w14:textId="77777777" w:rsidR="00790D2C" w:rsidRDefault="004640EB">
      <w:pPr>
        <w:numPr>
          <w:ilvl w:val="2"/>
          <w:numId w:val="9"/>
        </w:numPr>
        <w:spacing w:after="112"/>
        <w:ind w:hanging="283"/>
      </w:pPr>
      <w:r>
        <w:t xml:space="preserve">De menos de 75 m, 1.50 UMA. </w:t>
      </w:r>
    </w:p>
    <w:p w14:paraId="15ABD4D3" w14:textId="77777777" w:rsidR="00790D2C" w:rsidRDefault="004640EB">
      <w:pPr>
        <w:numPr>
          <w:ilvl w:val="2"/>
          <w:numId w:val="9"/>
        </w:numPr>
        <w:spacing w:after="111"/>
        <w:ind w:hanging="283"/>
      </w:pPr>
      <w:r>
        <w:t xml:space="preserve">De 75.01 a 100.00 m 2 UMA. </w:t>
      </w:r>
    </w:p>
    <w:p w14:paraId="7C1065DC" w14:textId="77777777" w:rsidR="00790D2C" w:rsidRDefault="004640EB">
      <w:pPr>
        <w:numPr>
          <w:ilvl w:val="2"/>
          <w:numId w:val="9"/>
        </w:numPr>
        <w:spacing w:after="111"/>
        <w:ind w:hanging="283"/>
      </w:pPr>
      <w:r>
        <w:t xml:space="preserve">De 100.01 a 200.00 m, 2.50 UMA. </w:t>
      </w:r>
    </w:p>
    <w:p w14:paraId="1C20A681" w14:textId="77777777" w:rsidR="00790D2C" w:rsidRDefault="004640EB">
      <w:pPr>
        <w:numPr>
          <w:ilvl w:val="2"/>
          <w:numId w:val="9"/>
        </w:numPr>
        <w:ind w:hanging="283"/>
      </w:pPr>
      <w:r>
        <w:t xml:space="preserve">Por cada m o fracción excedente del límite anterior se pagará el, 0.55 UMA. </w:t>
      </w:r>
    </w:p>
    <w:p w14:paraId="2BA066D3" w14:textId="77777777" w:rsidR="00790D2C" w:rsidRDefault="004640EB">
      <w:pPr>
        <w:spacing w:after="0" w:line="259" w:lineRule="auto"/>
        <w:ind w:left="568" w:firstLine="0"/>
        <w:jc w:val="left"/>
      </w:pPr>
      <w:r>
        <w:t xml:space="preserve"> </w:t>
      </w:r>
    </w:p>
    <w:p w14:paraId="43957CD3" w14:textId="77777777" w:rsidR="00790D2C" w:rsidRDefault="004640EB">
      <w:pPr>
        <w:numPr>
          <w:ilvl w:val="0"/>
          <w:numId w:val="6"/>
        </w:numPr>
        <w:spacing w:after="114"/>
        <w:ind w:hanging="578"/>
      </w:pPr>
      <w:r>
        <w:t xml:space="preserve">Por el otorgamiento de licencia y/o permiso de construcción, según magnitud del trabajo, de obra nueva, ampliación, así como por la revisión de las memorias de cálculo, descriptivas y demás documentación relativa: </w:t>
      </w:r>
    </w:p>
    <w:p w14:paraId="58E29221" w14:textId="77777777" w:rsidR="00790D2C" w:rsidRDefault="004640EB">
      <w:pPr>
        <w:numPr>
          <w:ilvl w:val="2"/>
          <w:numId w:val="13"/>
        </w:numPr>
        <w:spacing w:after="111"/>
        <w:ind w:hanging="283"/>
      </w:pPr>
      <w:r>
        <w:lastRenderedPageBreak/>
        <w:t xml:space="preserve">De locales comerciales y edificios, 0.15 UMA, por m². </w:t>
      </w:r>
    </w:p>
    <w:p w14:paraId="070CCFE9" w14:textId="77777777" w:rsidR="00790D2C" w:rsidRDefault="004640EB">
      <w:pPr>
        <w:numPr>
          <w:ilvl w:val="2"/>
          <w:numId w:val="13"/>
        </w:numPr>
        <w:spacing w:after="112"/>
        <w:ind w:hanging="283"/>
      </w:pPr>
      <w:r>
        <w:t xml:space="preserve">De casa habitación, 0.06 UMA, por m². </w:t>
      </w:r>
    </w:p>
    <w:p w14:paraId="1190E1E8" w14:textId="77777777" w:rsidR="00790D2C" w:rsidRDefault="004640EB">
      <w:pPr>
        <w:numPr>
          <w:ilvl w:val="2"/>
          <w:numId w:val="13"/>
        </w:numPr>
        <w:spacing w:after="114"/>
        <w:ind w:hanging="283"/>
      </w:pPr>
      <w:r>
        <w:t xml:space="preserve">Tratándose de unidades habitacionales del total que resulte, se incrementará en un 21 por ciento, por cada nivel de construcción. </w:t>
      </w:r>
    </w:p>
    <w:p w14:paraId="7E3746F6" w14:textId="77777777" w:rsidR="00790D2C" w:rsidRDefault="004640EB">
      <w:pPr>
        <w:numPr>
          <w:ilvl w:val="2"/>
          <w:numId w:val="13"/>
        </w:numPr>
        <w:ind w:hanging="283"/>
      </w:pPr>
      <w:r>
        <w:t xml:space="preserve">De láminas, 0.04 UMA por m². </w:t>
      </w:r>
    </w:p>
    <w:p w14:paraId="29AA48B9" w14:textId="77777777" w:rsidR="00790D2C" w:rsidRDefault="004640EB">
      <w:pPr>
        <w:spacing w:after="0" w:line="259" w:lineRule="auto"/>
        <w:ind w:left="0" w:firstLine="0"/>
        <w:jc w:val="left"/>
      </w:pPr>
      <w:r>
        <w:t xml:space="preserve"> </w:t>
      </w:r>
    </w:p>
    <w:p w14:paraId="04B4B6B4" w14:textId="77777777" w:rsidR="00790D2C" w:rsidRDefault="004640EB">
      <w:pPr>
        <w:numPr>
          <w:ilvl w:val="0"/>
          <w:numId w:val="6"/>
        </w:numPr>
        <w:spacing w:after="114"/>
        <w:ind w:hanging="578"/>
      </w:pPr>
      <w:r>
        <w:t xml:space="preserve">En los casos de viviendas de interés social, se podrá conceder un descuento hasta del 50 por ciento de la tarifa establecida de acuerdo a lo siguiente: </w:t>
      </w:r>
    </w:p>
    <w:p w14:paraId="23D1D489" w14:textId="77777777" w:rsidR="00790D2C" w:rsidRDefault="004640EB">
      <w:pPr>
        <w:numPr>
          <w:ilvl w:val="2"/>
          <w:numId w:val="16"/>
        </w:numPr>
        <w:spacing w:after="115"/>
        <w:ind w:hanging="283"/>
      </w:pPr>
      <w:r>
        <w:t xml:space="preserve">Instalaciones y reparación de servicios y otros rubros no considerados y realizados por empresas; 0.21 UMA, por m., m² o m³, según sea el caso. </w:t>
      </w:r>
    </w:p>
    <w:p w14:paraId="43D347A3" w14:textId="77777777" w:rsidR="00790D2C" w:rsidRDefault="004640EB">
      <w:pPr>
        <w:numPr>
          <w:ilvl w:val="2"/>
          <w:numId w:val="16"/>
        </w:numPr>
        <w:spacing w:after="111"/>
        <w:ind w:hanging="283"/>
      </w:pPr>
      <w:r>
        <w:t xml:space="preserve">Para demolición de pavimento y reparación, 0.3 UMA, por m., o m². </w:t>
      </w:r>
    </w:p>
    <w:p w14:paraId="1B701714" w14:textId="77777777" w:rsidR="00790D2C" w:rsidRDefault="004640EB">
      <w:pPr>
        <w:numPr>
          <w:ilvl w:val="2"/>
          <w:numId w:val="16"/>
        </w:numPr>
        <w:spacing w:after="111"/>
        <w:ind w:hanging="283"/>
      </w:pPr>
      <w:r>
        <w:t xml:space="preserve">Los permisos para la construcción de bardas perimetrales, 0.17 UMA por m. </w:t>
      </w:r>
    </w:p>
    <w:p w14:paraId="36320C18" w14:textId="7E473A86" w:rsidR="00790D2C" w:rsidRDefault="004640EB">
      <w:pPr>
        <w:numPr>
          <w:ilvl w:val="2"/>
          <w:numId w:val="16"/>
        </w:numPr>
        <w:ind w:hanging="283"/>
      </w:pPr>
      <w:r>
        <w:t xml:space="preserve">Por el otorgamiento de permiso de construcción por remodelación, restauración según la Ley de Construcción para el Estado de Tlaxcala vigente y otros rubros, de 0.3 a 0.5 UMA, por m. o m². </w:t>
      </w:r>
    </w:p>
    <w:p w14:paraId="0D9D161A" w14:textId="77777777" w:rsidR="00D60460" w:rsidRDefault="00D60460" w:rsidP="00D60460">
      <w:pPr>
        <w:ind w:left="1134" w:firstLine="0"/>
      </w:pPr>
    </w:p>
    <w:p w14:paraId="57A676B2" w14:textId="77777777" w:rsidR="00790D2C" w:rsidRDefault="004640EB">
      <w:pPr>
        <w:numPr>
          <w:ilvl w:val="0"/>
          <w:numId w:val="6"/>
        </w:numPr>
        <w:spacing w:after="113"/>
        <w:ind w:hanging="578"/>
      </w:pPr>
      <w:r>
        <w:t xml:space="preserve">Por el otorgamiento de licencias para fraccionar, lotificar o </w:t>
      </w:r>
      <w:proofErr w:type="spellStart"/>
      <w:r>
        <w:t>relotificar</w:t>
      </w:r>
      <w:proofErr w:type="spellEnd"/>
      <w:r>
        <w:t xml:space="preserve"> áreas o predios y para construcción de obras de urbanización: </w:t>
      </w:r>
    </w:p>
    <w:p w14:paraId="2824760A" w14:textId="77777777" w:rsidR="00790D2C" w:rsidRDefault="004640EB">
      <w:pPr>
        <w:numPr>
          <w:ilvl w:val="2"/>
          <w:numId w:val="15"/>
        </w:numPr>
        <w:spacing w:after="111"/>
        <w:ind w:hanging="283"/>
      </w:pPr>
      <w:r>
        <w:t xml:space="preserve">Sobre el área total por fraccionar de interés social, 0.15 UMA por m². </w:t>
      </w:r>
    </w:p>
    <w:p w14:paraId="19D11C47" w14:textId="77777777" w:rsidR="00790D2C" w:rsidRDefault="004640EB">
      <w:pPr>
        <w:numPr>
          <w:ilvl w:val="2"/>
          <w:numId w:val="15"/>
        </w:numPr>
        <w:spacing w:after="112"/>
        <w:ind w:hanging="283"/>
      </w:pPr>
      <w:r>
        <w:t xml:space="preserve">Sobre el área total por fraccionar que no corresponda a interés social, 0.20 UMA por m². </w:t>
      </w:r>
    </w:p>
    <w:p w14:paraId="06367D94" w14:textId="77777777" w:rsidR="00790D2C" w:rsidRDefault="004640EB">
      <w:pPr>
        <w:numPr>
          <w:ilvl w:val="2"/>
          <w:numId w:val="15"/>
        </w:numPr>
        <w:ind w:hanging="283"/>
      </w:pPr>
      <w:r>
        <w:t xml:space="preserve">Sobre el área total por lotificar y </w:t>
      </w:r>
      <w:proofErr w:type="spellStart"/>
      <w:r>
        <w:t>relotificar</w:t>
      </w:r>
      <w:proofErr w:type="spellEnd"/>
      <w:r>
        <w:t xml:space="preserve">, 0.20 UMA por m². </w:t>
      </w:r>
    </w:p>
    <w:p w14:paraId="737C4990" w14:textId="77777777" w:rsidR="00790D2C" w:rsidRDefault="004640EB">
      <w:pPr>
        <w:spacing w:after="0" w:line="259" w:lineRule="auto"/>
        <w:ind w:left="568" w:firstLine="0"/>
        <w:jc w:val="left"/>
      </w:pPr>
      <w:r>
        <w:t xml:space="preserve"> </w:t>
      </w:r>
    </w:p>
    <w:p w14:paraId="021F1F5D" w14:textId="77777777" w:rsidR="00790D2C" w:rsidRDefault="004640EB">
      <w:pPr>
        <w:numPr>
          <w:ilvl w:val="0"/>
          <w:numId w:val="6"/>
        </w:numPr>
        <w:spacing w:after="116"/>
        <w:ind w:hanging="578"/>
      </w:pPr>
      <w:r>
        <w:t xml:space="preserve">Por el otorgamiento de licencias para lotificar terrenos, se pagará de acuerdo a la siguiente: </w:t>
      </w:r>
    </w:p>
    <w:p w14:paraId="7F02E49C" w14:textId="77777777" w:rsidR="00790D2C" w:rsidRDefault="004640EB">
      <w:pPr>
        <w:numPr>
          <w:ilvl w:val="2"/>
          <w:numId w:val="17"/>
        </w:numPr>
        <w:spacing w:after="112"/>
        <w:ind w:hanging="283"/>
      </w:pPr>
      <w:r>
        <w:t xml:space="preserve">Lotes con una superficie de hasta 400 m², 9.33 UMA. </w:t>
      </w:r>
    </w:p>
    <w:p w14:paraId="2D092CDC" w14:textId="77777777" w:rsidR="00790D2C" w:rsidRDefault="004640EB">
      <w:pPr>
        <w:numPr>
          <w:ilvl w:val="2"/>
          <w:numId w:val="17"/>
        </w:numPr>
        <w:spacing w:after="111"/>
        <w:ind w:hanging="283"/>
      </w:pPr>
      <w:r>
        <w:t xml:space="preserve">Lotes con una superficie de 400.01 a 1000 m², 14 UMA. </w:t>
      </w:r>
    </w:p>
    <w:p w14:paraId="540ACBF6" w14:textId="77777777" w:rsidR="00790D2C" w:rsidRDefault="004640EB">
      <w:pPr>
        <w:numPr>
          <w:ilvl w:val="2"/>
          <w:numId w:val="17"/>
        </w:numPr>
        <w:ind w:hanging="283"/>
      </w:pPr>
      <w:r>
        <w:t xml:space="preserve">Lotes con una superficie de 1000.01 m² en adelante, 23.27 UMA. </w:t>
      </w:r>
    </w:p>
    <w:p w14:paraId="3D3F869E" w14:textId="77777777" w:rsidR="00790D2C" w:rsidRDefault="004640EB">
      <w:pPr>
        <w:spacing w:after="0" w:line="259" w:lineRule="auto"/>
        <w:ind w:left="0" w:firstLine="0"/>
        <w:jc w:val="left"/>
      </w:pPr>
      <w:r>
        <w:t xml:space="preserve"> </w:t>
      </w:r>
    </w:p>
    <w:p w14:paraId="491C249A" w14:textId="77777777" w:rsidR="00790D2C" w:rsidRDefault="004640EB">
      <w:pPr>
        <w:numPr>
          <w:ilvl w:val="0"/>
          <w:numId w:val="6"/>
        </w:numPr>
        <w:spacing w:after="111"/>
        <w:ind w:hanging="578"/>
      </w:pPr>
      <w:r>
        <w:t xml:space="preserve">Por el otorgamiento de licencias para dividir o fusionar áreas o predios: </w:t>
      </w:r>
    </w:p>
    <w:p w14:paraId="57B5138B" w14:textId="77777777" w:rsidR="00790D2C" w:rsidRDefault="004640EB">
      <w:pPr>
        <w:numPr>
          <w:ilvl w:val="2"/>
          <w:numId w:val="7"/>
        </w:numPr>
        <w:spacing w:after="112"/>
        <w:ind w:hanging="283"/>
      </w:pPr>
      <w:r>
        <w:t xml:space="preserve">Hasta de 250 m², 5.70 UMA. </w:t>
      </w:r>
    </w:p>
    <w:p w14:paraId="58BB8F0A" w14:textId="77777777" w:rsidR="00790D2C" w:rsidRDefault="004640EB">
      <w:pPr>
        <w:numPr>
          <w:ilvl w:val="2"/>
          <w:numId w:val="7"/>
        </w:numPr>
        <w:spacing w:after="111"/>
        <w:ind w:hanging="283"/>
      </w:pPr>
      <w:r>
        <w:t xml:space="preserve">De 250.01 m² hasta 500.00 m², 10 UMA. </w:t>
      </w:r>
    </w:p>
    <w:p w14:paraId="2E6B60C7" w14:textId="77777777" w:rsidR="00790D2C" w:rsidRDefault="004640EB">
      <w:pPr>
        <w:numPr>
          <w:ilvl w:val="2"/>
          <w:numId w:val="7"/>
        </w:numPr>
        <w:spacing w:after="111"/>
        <w:ind w:hanging="283"/>
      </w:pPr>
      <w:r>
        <w:t xml:space="preserve">De 500.01 m² hasta 1,000.00 m², 15 UMA. </w:t>
      </w:r>
    </w:p>
    <w:p w14:paraId="686C8C94" w14:textId="77777777" w:rsidR="00790D2C" w:rsidRDefault="004640EB">
      <w:pPr>
        <w:numPr>
          <w:ilvl w:val="2"/>
          <w:numId w:val="7"/>
        </w:numPr>
        <w:spacing w:after="111"/>
        <w:ind w:hanging="283"/>
      </w:pPr>
      <w:r>
        <w:t xml:space="preserve">De 1,000.01 m² hasta 10,000.00 m², 25 UMA,  </w:t>
      </w:r>
    </w:p>
    <w:p w14:paraId="275A0540" w14:textId="77777777" w:rsidR="00790D2C" w:rsidRDefault="004640EB">
      <w:pPr>
        <w:numPr>
          <w:ilvl w:val="2"/>
          <w:numId w:val="7"/>
        </w:numPr>
        <w:ind w:hanging="283"/>
      </w:pPr>
      <w:r>
        <w:t xml:space="preserve">De 10,000.01 m² en adelante, 2.50 UMA por cada hectárea o fracción que excedan. </w:t>
      </w:r>
    </w:p>
    <w:p w14:paraId="438828EA" w14:textId="77777777" w:rsidR="00790D2C" w:rsidRDefault="004640EB">
      <w:pPr>
        <w:spacing w:after="0" w:line="259" w:lineRule="auto"/>
        <w:ind w:left="0" w:firstLine="0"/>
        <w:jc w:val="left"/>
      </w:pPr>
      <w:r>
        <w:t xml:space="preserve"> </w:t>
      </w:r>
    </w:p>
    <w:p w14:paraId="5996697B" w14:textId="77777777" w:rsidR="00790D2C" w:rsidRDefault="004640EB">
      <w:pPr>
        <w:ind w:left="-5"/>
      </w:pPr>
      <w:r>
        <w:t xml:space="preserve">Cuando la licencia solicitada no implique fines de lucro y se refiera a la transmisión de la propiedad entre familiares, se aplicará una bonificación del 40 por ciento sobre la tarifa señalada. </w:t>
      </w:r>
    </w:p>
    <w:p w14:paraId="7A5970AB" w14:textId="77777777" w:rsidR="00790D2C" w:rsidRDefault="004640EB">
      <w:pPr>
        <w:spacing w:after="0" w:line="259" w:lineRule="auto"/>
        <w:ind w:left="0" w:firstLine="0"/>
        <w:jc w:val="left"/>
      </w:pPr>
      <w:r>
        <w:t xml:space="preserve"> </w:t>
      </w:r>
    </w:p>
    <w:p w14:paraId="544439EB" w14:textId="77777777" w:rsidR="00790D2C" w:rsidRDefault="004640EB">
      <w:pPr>
        <w:ind w:left="-5"/>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Asentamientos Humanos Ordenamiento Territorial y Desarrollo Urbano del Estado de Tlaxcala. </w:t>
      </w:r>
    </w:p>
    <w:p w14:paraId="586ED87E" w14:textId="77777777" w:rsidR="00790D2C" w:rsidRDefault="004640EB">
      <w:pPr>
        <w:spacing w:after="0" w:line="259" w:lineRule="auto"/>
        <w:ind w:left="0" w:firstLine="0"/>
        <w:jc w:val="left"/>
      </w:pPr>
      <w:r>
        <w:t xml:space="preserve"> </w:t>
      </w:r>
    </w:p>
    <w:p w14:paraId="2F7437BC" w14:textId="77777777" w:rsidR="00790D2C" w:rsidRDefault="004640EB">
      <w:pPr>
        <w:numPr>
          <w:ilvl w:val="0"/>
          <w:numId w:val="6"/>
        </w:numPr>
        <w:spacing w:after="111"/>
        <w:ind w:hanging="578"/>
      </w:pPr>
      <w:r>
        <w:t xml:space="preserve">Por el otorgamiento de permisos para la construcción de bardas en lotes: </w:t>
      </w:r>
    </w:p>
    <w:p w14:paraId="188AF899" w14:textId="77777777" w:rsidR="00790D2C" w:rsidRDefault="004640EB">
      <w:pPr>
        <w:numPr>
          <w:ilvl w:val="2"/>
          <w:numId w:val="8"/>
        </w:numPr>
        <w:spacing w:after="111"/>
        <w:ind w:hanging="283"/>
      </w:pPr>
      <w:r>
        <w:lastRenderedPageBreak/>
        <w:t xml:space="preserve">Bardas de hasta 3 m de altura, por m., 0.15 UMA. </w:t>
      </w:r>
    </w:p>
    <w:p w14:paraId="266FBC22" w14:textId="77777777" w:rsidR="00790D2C" w:rsidRDefault="004640EB">
      <w:pPr>
        <w:numPr>
          <w:ilvl w:val="2"/>
          <w:numId w:val="8"/>
        </w:numPr>
        <w:ind w:hanging="283"/>
      </w:pPr>
      <w:r>
        <w:t xml:space="preserve">Bardas de más de 3 m de altura, por m., 0.20 UMA en ambas, por cada fracción, se aplicará el porcentaje según el caso. </w:t>
      </w:r>
    </w:p>
    <w:p w14:paraId="279120D2" w14:textId="77777777" w:rsidR="00790D2C" w:rsidRDefault="004640EB">
      <w:pPr>
        <w:spacing w:after="0" w:line="259" w:lineRule="auto"/>
        <w:ind w:left="0" w:firstLine="0"/>
        <w:jc w:val="left"/>
      </w:pPr>
      <w:r>
        <w:t xml:space="preserve"> </w:t>
      </w:r>
    </w:p>
    <w:p w14:paraId="05A4E22C" w14:textId="77777777" w:rsidR="00790D2C" w:rsidRDefault="004640EB">
      <w:pPr>
        <w:numPr>
          <w:ilvl w:val="0"/>
          <w:numId w:val="6"/>
        </w:numPr>
        <w:ind w:hanging="578"/>
      </w:pPr>
      <w:r>
        <w:t xml:space="preserve">Por el otorgamiento de permisos para demolición de bienes inmuebles por un plazo de 60 días pagarán el </w:t>
      </w:r>
    </w:p>
    <w:p w14:paraId="21856935" w14:textId="77777777" w:rsidR="00790D2C" w:rsidRDefault="004640EB">
      <w:pPr>
        <w:ind w:left="861"/>
      </w:pPr>
      <w:r>
        <w:t xml:space="preserve">0.05 UMA, por m². </w:t>
      </w:r>
    </w:p>
    <w:p w14:paraId="1621EB13" w14:textId="77777777" w:rsidR="00790D2C" w:rsidRDefault="004640EB">
      <w:pPr>
        <w:spacing w:after="0" w:line="259" w:lineRule="auto"/>
        <w:ind w:left="0" w:firstLine="0"/>
        <w:jc w:val="left"/>
      </w:pPr>
      <w:r>
        <w:t xml:space="preserve"> </w:t>
      </w:r>
    </w:p>
    <w:p w14:paraId="2E44030F" w14:textId="77777777" w:rsidR="00790D2C" w:rsidRDefault="004640EB">
      <w:pPr>
        <w:ind w:left="-5"/>
      </w:pPr>
      <w:r>
        <w:t xml:space="preserve">De rebasar el plazo establecido en esta fracción se deberá hacer una nueva solicitud. </w:t>
      </w:r>
    </w:p>
    <w:p w14:paraId="0236110C" w14:textId="77777777" w:rsidR="00790D2C" w:rsidRDefault="004640EB">
      <w:pPr>
        <w:spacing w:after="0" w:line="259" w:lineRule="auto"/>
        <w:ind w:left="0" w:firstLine="0"/>
        <w:jc w:val="left"/>
      </w:pPr>
      <w:r>
        <w:t xml:space="preserve"> </w:t>
      </w:r>
    </w:p>
    <w:p w14:paraId="6F38AE7B" w14:textId="77777777" w:rsidR="00790D2C" w:rsidRDefault="004640EB">
      <w:pPr>
        <w:numPr>
          <w:ilvl w:val="0"/>
          <w:numId w:val="6"/>
        </w:numPr>
        <w:spacing w:after="116"/>
        <w:ind w:hanging="578"/>
      </w:pPr>
      <w:r>
        <w:t xml:space="preserve">Por el dictamen de uso de suelo: </w:t>
      </w:r>
    </w:p>
    <w:p w14:paraId="6C8A9C92" w14:textId="77777777" w:rsidR="00790D2C" w:rsidRDefault="004640EB">
      <w:pPr>
        <w:numPr>
          <w:ilvl w:val="2"/>
          <w:numId w:val="12"/>
        </w:numPr>
        <w:spacing w:after="112"/>
        <w:ind w:hanging="283"/>
      </w:pPr>
      <w:r>
        <w:t xml:space="preserve">Para división o fusión de predios sin construcción, 0.106 UMA, por cada m². </w:t>
      </w:r>
    </w:p>
    <w:p w14:paraId="1CA56F92" w14:textId="77777777" w:rsidR="00790D2C" w:rsidRDefault="004640EB">
      <w:pPr>
        <w:numPr>
          <w:ilvl w:val="2"/>
          <w:numId w:val="12"/>
        </w:numPr>
        <w:spacing w:after="111"/>
        <w:ind w:hanging="283"/>
      </w:pPr>
      <w:r>
        <w:t xml:space="preserve">Para división o fusión con construcción, 0.13 por ciento de un UMA, por m². </w:t>
      </w:r>
    </w:p>
    <w:p w14:paraId="11B6087D" w14:textId="77777777" w:rsidR="00790D2C" w:rsidRDefault="004640EB">
      <w:pPr>
        <w:numPr>
          <w:ilvl w:val="2"/>
          <w:numId w:val="12"/>
        </w:numPr>
        <w:spacing w:after="111"/>
        <w:ind w:hanging="283"/>
      </w:pPr>
      <w:r>
        <w:t xml:space="preserve">Para casa habitación o de tipo urbano habitacional, 0.06 UMA por m². </w:t>
      </w:r>
    </w:p>
    <w:p w14:paraId="0F704BBA" w14:textId="77777777" w:rsidR="00790D2C" w:rsidRDefault="004640EB">
      <w:pPr>
        <w:numPr>
          <w:ilvl w:val="2"/>
          <w:numId w:val="12"/>
        </w:numPr>
        <w:ind w:hanging="283"/>
      </w:pPr>
      <w:r>
        <w:t xml:space="preserve">Para fraccionamiento, 0.50 UMA por m². </w:t>
      </w:r>
    </w:p>
    <w:p w14:paraId="6215C768" w14:textId="77777777" w:rsidR="00790D2C" w:rsidRDefault="004640EB">
      <w:pPr>
        <w:spacing w:after="0" w:line="259" w:lineRule="auto"/>
        <w:ind w:left="0" w:firstLine="0"/>
        <w:jc w:val="left"/>
      </w:pPr>
      <w:r>
        <w:t xml:space="preserve"> </w:t>
      </w:r>
    </w:p>
    <w:p w14:paraId="788FBA64" w14:textId="77777777" w:rsidR="00790D2C" w:rsidRDefault="004640EB">
      <w:pPr>
        <w:ind w:left="-5"/>
      </w:pPr>
      <w:r>
        <w:t xml:space="preserve">Cuando el Ayuntamiento carezca de los órganos técnicos y administrativos para otorgar el dictamen de uso de suelo, solicitará a la Secretaría de Infraestructura los realice, y los proporcionará de conformidad con lo establecido en el Código Financiero. </w:t>
      </w:r>
    </w:p>
    <w:p w14:paraId="3CEE97D2" w14:textId="77777777" w:rsidR="00790D2C" w:rsidRDefault="004640EB">
      <w:pPr>
        <w:numPr>
          <w:ilvl w:val="0"/>
          <w:numId w:val="6"/>
        </w:numPr>
        <w:ind w:hanging="578"/>
      </w:pPr>
      <w:r>
        <w:t xml:space="preserve">Por constancia de seguridad y estabilidad estructural, 10.5 UMA. </w:t>
      </w:r>
    </w:p>
    <w:p w14:paraId="2843391E" w14:textId="77777777" w:rsidR="00790D2C" w:rsidRDefault="004640EB">
      <w:pPr>
        <w:spacing w:after="0" w:line="259" w:lineRule="auto"/>
        <w:ind w:left="851" w:firstLine="0"/>
        <w:jc w:val="left"/>
      </w:pPr>
      <w:r>
        <w:t xml:space="preserve"> </w:t>
      </w:r>
    </w:p>
    <w:p w14:paraId="35F307F8" w14:textId="77777777" w:rsidR="00790D2C" w:rsidRDefault="004640EB">
      <w:pPr>
        <w:numPr>
          <w:ilvl w:val="0"/>
          <w:numId w:val="6"/>
        </w:numPr>
        <w:ind w:hanging="578"/>
      </w:pPr>
      <w:r>
        <w:t xml:space="preserve">Por permisos para derribar árboles 6 UMA por cada árbol siempre y cuando constituyan un peligro para los ciudadanos y sus propiedades, obstruyan la vialidad o el paso en un camino. </w:t>
      </w:r>
    </w:p>
    <w:p w14:paraId="4785874A" w14:textId="77777777" w:rsidR="00790D2C" w:rsidRDefault="004640EB">
      <w:pPr>
        <w:spacing w:after="0" w:line="259" w:lineRule="auto"/>
        <w:ind w:left="851" w:firstLine="0"/>
        <w:jc w:val="left"/>
      </w:pPr>
      <w:r>
        <w:t xml:space="preserve"> </w:t>
      </w:r>
    </w:p>
    <w:p w14:paraId="68A405AF" w14:textId="77777777" w:rsidR="00790D2C" w:rsidRDefault="004640EB">
      <w:pPr>
        <w:numPr>
          <w:ilvl w:val="0"/>
          <w:numId w:val="6"/>
        </w:numPr>
        <w:ind w:hanging="578"/>
      </w:pPr>
      <w:r>
        <w:t xml:space="preserve">Por permisos para podar árboles 5 UMA por cada árbol siempre y cuando constituyan un peligro para los ciudadanos y sus propiedades, obstruyan la vialidad o el paso en un camino. </w:t>
      </w:r>
    </w:p>
    <w:p w14:paraId="777B08AD" w14:textId="77777777" w:rsidR="00790D2C" w:rsidRDefault="004640EB">
      <w:pPr>
        <w:spacing w:after="0" w:line="259" w:lineRule="auto"/>
        <w:ind w:left="851" w:firstLine="0"/>
        <w:jc w:val="left"/>
      </w:pPr>
      <w:r>
        <w:t xml:space="preserve"> </w:t>
      </w:r>
    </w:p>
    <w:p w14:paraId="4608C996" w14:textId="77777777" w:rsidR="00790D2C" w:rsidRDefault="004640EB">
      <w:pPr>
        <w:numPr>
          <w:ilvl w:val="0"/>
          <w:numId w:val="6"/>
        </w:numPr>
        <w:ind w:hanging="578"/>
      </w:pPr>
      <w:r>
        <w:t xml:space="preserve">Por el servicio de vigilancia, inspección y control que las leyes de la materia encomiendan al Municipio, los contratistas con quienes éste celebre contratos de obra pública y de servicios relacionados con la misma, pagarán un derecho equivalente de 5.51 al millar sobre el importe de cada una de las estimaciones de trabajo. </w:t>
      </w:r>
    </w:p>
    <w:p w14:paraId="5A2A5954" w14:textId="77777777" w:rsidR="00790D2C" w:rsidRDefault="004640EB">
      <w:pPr>
        <w:spacing w:after="0" w:line="259" w:lineRule="auto"/>
        <w:ind w:left="0" w:firstLine="0"/>
        <w:jc w:val="left"/>
      </w:pPr>
      <w:r>
        <w:t xml:space="preserve"> </w:t>
      </w:r>
    </w:p>
    <w:p w14:paraId="25B1E38D" w14:textId="77777777" w:rsidR="00790D2C" w:rsidRDefault="004640EB">
      <w:pPr>
        <w:ind w:left="-5"/>
      </w:pPr>
      <w:r>
        <w:rPr>
          <w:b/>
        </w:rPr>
        <w:t>Artículo 29.</w:t>
      </w:r>
      <w:r>
        <w:t xml:space="preserve"> Las personas físicas o morales, dedicadas a la venta de bienes, prestación de servicios o aquellas dedicadas al ramo de la construcción que deseen inscribirse al padrón de proveedores o contratistas que participarán en los procesos de adjudicación de las obras o adquisiciones que lleve a cabo el Municipio, pagarán por dicha inscripción 42 UMA. </w:t>
      </w:r>
    </w:p>
    <w:p w14:paraId="3473719D" w14:textId="77777777" w:rsidR="00790D2C" w:rsidRDefault="004640EB">
      <w:pPr>
        <w:spacing w:after="0" w:line="259" w:lineRule="auto"/>
        <w:ind w:left="0" w:firstLine="0"/>
        <w:jc w:val="left"/>
      </w:pPr>
      <w:r>
        <w:t xml:space="preserve"> </w:t>
      </w:r>
    </w:p>
    <w:p w14:paraId="4BDA6243" w14:textId="77777777" w:rsidR="00790D2C" w:rsidRDefault="004640EB">
      <w:pPr>
        <w:ind w:left="-5"/>
      </w:pPr>
      <w:r>
        <w:t xml:space="preserve">Por las bases para los concursos o licitaciones que se realicen en el Municipio, independientemente de los recursos con que ésta se ejecute, pagarán derechos conforme a la siguiente: </w:t>
      </w:r>
    </w:p>
    <w:p w14:paraId="13F87018" w14:textId="77777777" w:rsidR="00790D2C" w:rsidRDefault="004640EB">
      <w:pPr>
        <w:spacing w:after="0" w:line="259" w:lineRule="auto"/>
        <w:ind w:left="0" w:firstLine="0"/>
        <w:jc w:val="left"/>
      </w:pPr>
      <w:r>
        <w:t xml:space="preserve"> </w:t>
      </w:r>
    </w:p>
    <w:tbl>
      <w:tblPr>
        <w:tblStyle w:val="TableGrid"/>
        <w:tblW w:w="9679" w:type="dxa"/>
        <w:tblInd w:w="5" w:type="dxa"/>
        <w:tblCellMar>
          <w:top w:w="10" w:type="dxa"/>
          <w:left w:w="108" w:type="dxa"/>
          <w:right w:w="115" w:type="dxa"/>
        </w:tblCellMar>
        <w:tblLook w:val="04A0" w:firstRow="1" w:lastRow="0" w:firstColumn="1" w:lastColumn="0" w:noHBand="0" w:noVBand="1"/>
      </w:tblPr>
      <w:tblGrid>
        <w:gridCol w:w="7033"/>
        <w:gridCol w:w="2646"/>
      </w:tblGrid>
      <w:tr w:rsidR="00790D2C" w14:paraId="3799AAE2" w14:textId="77777777">
        <w:trPr>
          <w:trHeight w:val="469"/>
        </w:trPr>
        <w:tc>
          <w:tcPr>
            <w:tcW w:w="7033" w:type="dxa"/>
            <w:tcBorders>
              <w:top w:val="single" w:sz="4" w:space="0" w:color="000000"/>
              <w:left w:val="single" w:sz="4" w:space="0" w:color="000000"/>
              <w:bottom w:val="single" w:sz="4" w:space="0" w:color="000000"/>
              <w:right w:val="single" w:sz="4" w:space="0" w:color="000000"/>
            </w:tcBorders>
          </w:tcPr>
          <w:p w14:paraId="3CF114B2" w14:textId="77777777" w:rsidR="00790D2C" w:rsidRDefault="004640EB">
            <w:pPr>
              <w:spacing w:after="0" w:line="259" w:lineRule="auto"/>
              <w:ind w:left="7" w:firstLine="0"/>
              <w:jc w:val="center"/>
            </w:pPr>
            <w:r>
              <w:rPr>
                <w:b/>
                <w:sz w:val="20"/>
              </w:rPr>
              <w:t>TIPO DE ADJUDICACIÓN</w:t>
            </w:r>
            <w:r>
              <w:rPr>
                <w:sz w:val="20"/>
              </w:rPr>
              <w:t xml:space="preserve"> </w:t>
            </w:r>
          </w:p>
        </w:tc>
        <w:tc>
          <w:tcPr>
            <w:tcW w:w="2646" w:type="dxa"/>
            <w:tcBorders>
              <w:top w:val="single" w:sz="4" w:space="0" w:color="000000"/>
              <w:left w:val="single" w:sz="4" w:space="0" w:color="000000"/>
              <w:bottom w:val="single" w:sz="4" w:space="0" w:color="000000"/>
              <w:right w:val="single" w:sz="4" w:space="0" w:color="000000"/>
            </w:tcBorders>
          </w:tcPr>
          <w:p w14:paraId="07B3D18D" w14:textId="77777777" w:rsidR="00790D2C" w:rsidRDefault="004640EB">
            <w:pPr>
              <w:spacing w:after="0" w:line="259" w:lineRule="auto"/>
              <w:ind w:left="8" w:firstLine="0"/>
              <w:jc w:val="center"/>
            </w:pPr>
            <w:r>
              <w:rPr>
                <w:b/>
                <w:sz w:val="20"/>
              </w:rPr>
              <w:t xml:space="preserve">TARIFA </w:t>
            </w:r>
          </w:p>
          <w:p w14:paraId="187ABC62" w14:textId="77777777" w:rsidR="00790D2C" w:rsidRDefault="004640EB">
            <w:pPr>
              <w:spacing w:after="0" w:line="259" w:lineRule="auto"/>
              <w:ind w:left="57" w:firstLine="0"/>
              <w:jc w:val="center"/>
            </w:pPr>
            <w:r>
              <w:rPr>
                <w:sz w:val="20"/>
              </w:rPr>
              <w:t xml:space="preserve"> </w:t>
            </w:r>
          </w:p>
        </w:tc>
      </w:tr>
      <w:tr w:rsidR="00790D2C" w14:paraId="01BFBBA4" w14:textId="77777777">
        <w:trPr>
          <w:trHeight w:val="292"/>
        </w:trPr>
        <w:tc>
          <w:tcPr>
            <w:tcW w:w="7033" w:type="dxa"/>
            <w:tcBorders>
              <w:top w:val="single" w:sz="4" w:space="0" w:color="000000"/>
              <w:left w:val="single" w:sz="4" w:space="0" w:color="000000"/>
              <w:bottom w:val="single" w:sz="4" w:space="0" w:color="000000"/>
              <w:right w:val="single" w:sz="4" w:space="0" w:color="000000"/>
            </w:tcBorders>
          </w:tcPr>
          <w:p w14:paraId="1D3D6B2F" w14:textId="77777777" w:rsidR="00790D2C" w:rsidRDefault="004640EB">
            <w:pPr>
              <w:spacing w:after="0" w:line="259" w:lineRule="auto"/>
              <w:ind w:left="0" w:firstLine="0"/>
              <w:jc w:val="left"/>
            </w:pPr>
            <w:r>
              <w:rPr>
                <w:sz w:val="20"/>
              </w:rPr>
              <w:t xml:space="preserve">Invitación a cuando menos 3 proveedores o contratistas </w:t>
            </w:r>
          </w:p>
        </w:tc>
        <w:tc>
          <w:tcPr>
            <w:tcW w:w="2646" w:type="dxa"/>
            <w:tcBorders>
              <w:top w:val="single" w:sz="4" w:space="0" w:color="000000"/>
              <w:left w:val="single" w:sz="4" w:space="0" w:color="000000"/>
              <w:bottom w:val="single" w:sz="4" w:space="0" w:color="000000"/>
              <w:right w:val="single" w:sz="4" w:space="0" w:color="000000"/>
            </w:tcBorders>
          </w:tcPr>
          <w:p w14:paraId="58459DB3" w14:textId="77777777" w:rsidR="00790D2C" w:rsidRDefault="004640EB">
            <w:pPr>
              <w:spacing w:after="0" w:line="259" w:lineRule="auto"/>
              <w:ind w:left="6" w:firstLine="0"/>
              <w:jc w:val="center"/>
            </w:pPr>
            <w:r>
              <w:rPr>
                <w:sz w:val="20"/>
              </w:rPr>
              <w:t xml:space="preserve">3.37 UMA </w:t>
            </w:r>
          </w:p>
        </w:tc>
      </w:tr>
      <w:tr w:rsidR="00790D2C" w14:paraId="70EF6F8D" w14:textId="77777777">
        <w:trPr>
          <w:trHeight w:val="292"/>
        </w:trPr>
        <w:tc>
          <w:tcPr>
            <w:tcW w:w="7033" w:type="dxa"/>
            <w:tcBorders>
              <w:top w:val="single" w:sz="4" w:space="0" w:color="000000"/>
              <w:left w:val="single" w:sz="4" w:space="0" w:color="000000"/>
              <w:bottom w:val="single" w:sz="4" w:space="0" w:color="000000"/>
              <w:right w:val="single" w:sz="4" w:space="0" w:color="000000"/>
            </w:tcBorders>
          </w:tcPr>
          <w:p w14:paraId="338E2D5D" w14:textId="77777777" w:rsidR="00790D2C" w:rsidRDefault="004640EB">
            <w:pPr>
              <w:spacing w:after="0" w:line="259" w:lineRule="auto"/>
              <w:ind w:left="0" w:firstLine="0"/>
              <w:jc w:val="left"/>
            </w:pPr>
            <w:r>
              <w:rPr>
                <w:sz w:val="20"/>
              </w:rPr>
              <w:t xml:space="preserve">Licitación pública </w:t>
            </w:r>
          </w:p>
        </w:tc>
        <w:tc>
          <w:tcPr>
            <w:tcW w:w="2646" w:type="dxa"/>
            <w:tcBorders>
              <w:top w:val="single" w:sz="4" w:space="0" w:color="000000"/>
              <w:left w:val="single" w:sz="4" w:space="0" w:color="000000"/>
              <w:bottom w:val="single" w:sz="4" w:space="0" w:color="000000"/>
              <w:right w:val="single" w:sz="4" w:space="0" w:color="000000"/>
            </w:tcBorders>
          </w:tcPr>
          <w:p w14:paraId="706F17C2" w14:textId="77777777" w:rsidR="00790D2C" w:rsidRDefault="004640EB">
            <w:pPr>
              <w:spacing w:after="0" w:line="259" w:lineRule="auto"/>
              <w:ind w:left="7" w:firstLine="0"/>
              <w:jc w:val="center"/>
            </w:pPr>
            <w:r>
              <w:rPr>
                <w:sz w:val="20"/>
              </w:rPr>
              <w:t xml:space="preserve">16 UMA </w:t>
            </w:r>
          </w:p>
        </w:tc>
      </w:tr>
    </w:tbl>
    <w:p w14:paraId="2C975AA7" w14:textId="77777777" w:rsidR="00790D2C" w:rsidRDefault="004640EB">
      <w:pPr>
        <w:spacing w:after="0" w:line="259" w:lineRule="auto"/>
        <w:ind w:left="0" w:firstLine="0"/>
        <w:jc w:val="left"/>
      </w:pPr>
      <w:r>
        <w:t xml:space="preserve"> </w:t>
      </w:r>
    </w:p>
    <w:p w14:paraId="457D77D5" w14:textId="77777777" w:rsidR="00790D2C" w:rsidRDefault="004640EB">
      <w:pPr>
        <w:ind w:left="-5"/>
      </w:pPr>
      <w:r>
        <w:rPr>
          <w:b/>
        </w:rPr>
        <w:lastRenderedPageBreak/>
        <w:t>Artículo 30.</w:t>
      </w:r>
      <w:r>
        <w:t xml:space="preserve"> Por la regularización de las obras de construcción ejecutadas sin licencia, se cobrará el 1.50 por ciento adicional del importe de las tarifas correspondientes a obras nuevas. El pago deberá efectuarse sin perjuicios de la adecuación o demolición que pueda resultar por construcciones defectuosas o un falso alineamiento. </w:t>
      </w:r>
    </w:p>
    <w:p w14:paraId="796B04EF" w14:textId="77777777" w:rsidR="00790D2C" w:rsidRDefault="004640EB">
      <w:pPr>
        <w:spacing w:after="0" w:line="259" w:lineRule="auto"/>
        <w:ind w:left="0" w:firstLine="0"/>
        <w:jc w:val="left"/>
      </w:pPr>
      <w:r>
        <w:t xml:space="preserve"> </w:t>
      </w:r>
    </w:p>
    <w:p w14:paraId="19A94DDF" w14:textId="77777777" w:rsidR="00790D2C" w:rsidRDefault="004640EB">
      <w:pPr>
        <w:ind w:left="-5"/>
      </w:pPr>
      <w:r>
        <w:rPr>
          <w:b/>
        </w:rPr>
        <w:t>Artículo 31.</w:t>
      </w:r>
      <w:r>
        <w:t xml:space="preserve"> La vigencia de la licencia de construcción será de 6 meses, prorrogables a 6 meses más, dependiendo la magnitud de la obra o a juicio del Municipio por lo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0F1D2008" w14:textId="77777777" w:rsidR="00790D2C" w:rsidRDefault="004640EB">
      <w:pPr>
        <w:spacing w:after="0" w:line="259" w:lineRule="auto"/>
        <w:ind w:left="0" w:firstLine="0"/>
        <w:jc w:val="left"/>
      </w:pPr>
      <w:r>
        <w:t xml:space="preserve"> </w:t>
      </w:r>
    </w:p>
    <w:p w14:paraId="6B629956" w14:textId="77777777" w:rsidR="00790D2C" w:rsidRDefault="004640EB">
      <w:pPr>
        <w:ind w:left="-5"/>
      </w:pPr>
      <w:r>
        <w:rPr>
          <w:b/>
        </w:rPr>
        <w:t>Artículo 32.</w:t>
      </w:r>
      <w:r>
        <w:t xml:space="preserve"> La asignación del número oficial de bienes inmuebles, causará derechos de acuerdo con la siguiente tarifa: </w:t>
      </w:r>
    </w:p>
    <w:p w14:paraId="40A16E8E" w14:textId="77777777" w:rsidR="00790D2C" w:rsidRDefault="004640EB">
      <w:pPr>
        <w:spacing w:after="0" w:line="259" w:lineRule="auto"/>
        <w:ind w:left="0" w:firstLine="0"/>
        <w:jc w:val="left"/>
      </w:pPr>
      <w:r>
        <w:t xml:space="preserve"> </w:t>
      </w:r>
    </w:p>
    <w:p w14:paraId="0C1B103C" w14:textId="77777777" w:rsidR="00790D2C" w:rsidRDefault="004640EB">
      <w:pPr>
        <w:numPr>
          <w:ilvl w:val="0"/>
          <w:numId w:val="19"/>
        </w:numPr>
        <w:ind w:left="852" w:hanging="566"/>
      </w:pPr>
      <w:r>
        <w:t xml:space="preserve">Bienes inmuebles destinados a casa habitación, 2 UMA </w:t>
      </w:r>
    </w:p>
    <w:p w14:paraId="054A8EB0" w14:textId="77777777" w:rsidR="00790D2C" w:rsidRDefault="004640EB">
      <w:pPr>
        <w:spacing w:after="0" w:line="259" w:lineRule="auto"/>
        <w:ind w:left="851" w:firstLine="0"/>
        <w:jc w:val="left"/>
      </w:pPr>
      <w:r>
        <w:t xml:space="preserve"> </w:t>
      </w:r>
    </w:p>
    <w:p w14:paraId="1850B4F4" w14:textId="77777777" w:rsidR="00790D2C" w:rsidRDefault="004640EB">
      <w:pPr>
        <w:numPr>
          <w:ilvl w:val="0"/>
          <w:numId w:val="19"/>
        </w:numPr>
        <w:ind w:left="852" w:hanging="566"/>
      </w:pPr>
      <w:r>
        <w:t xml:space="preserve">Tratándose de fraccionamientos o predios destinados a industria, comercios y servicios, 5 UMA. </w:t>
      </w:r>
    </w:p>
    <w:p w14:paraId="6B3AC543" w14:textId="77777777" w:rsidR="00790D2C" w:rsidRDefault="004640EB">
      <w:pPr>
        <w:spacing w:after="0" w:line="259" w:lineRule="auto"/>
        <w:ind w:left="0" w:firstLine="0"/>
        <w:jc w:val="left"/>
      </w:pPr>
      <w:r>
        <w:t xml:space="preserve"> </w:t>
      </w:r>
    </w:p>
    <w:p w14:paraId="48AE8643" w14:textId="77777777" w:rsidR="00790D2C" w:rsidRDefault="004640EB">
      <w:pPr>
        <w:spacing w:after="0" w:line="238" w:lineRule="auto"/>
        <w:ind w:left="-5" w:right="-12"/>
        <w:jc w:val="left"/>
      </w:pPr>
      <w:r>
        <w:rPr>
          <w:b/>
        </w:rPr>
        <w:t>Artículo 33.</w:t>
      </w:r>
      <w:r>
        <w:t xml:space="preserve"> La obstrucción de los lugares públicos con materiales para construcción, escombro o cualquier objeto sobre la banqueta que no exceda el frente del domicilio del titular, causará un derecho de 2 UMA, por cada día de obstrucción. </w:t>
      </w:r>
    </w:p>
    <w:p w14:paraId="6A6199F8" w14:textId="77777777" w:rsidR="00790D2C" w:rsidRDefault="004640EB">
      <w:pPr>
        <w:spacing w:after="0" w:line="259" w:lineRule="auto"/>
        <w:ind w:left="0" w:firstLine="0"/>
        <w:jc w:val="left"/>
      </w:pPr>
      <w:r>
        <w:t xml:space="preserve"> </w:t>
      </w:r>
    </w:p>
    <w:p w14:paraId="3D5CB2EF" w14:textId="77777777" w:rsidR="00790D2C" w:rsidRDefault="004640EB">
      <w:pPr>
        <w:ind w:left="-5"/>
      </w:pPr>
      <w:r>
        <w:t xml:space="preserve">El permiso para obstruir las vías y lugares públicos con materiales para construcción, escombro o cualquier otro objeto sobre la banqueta, no será más de tres días de obstrucción, siempre y cuando no exceda el frente de la propiedad; cuando exceda el frente de la propiedad causará un derecho del 0.50 UMA por día de obstrucción. </w:t>
      </w:r>
    </w:p>
    <w:p w14:paraId="28494D9F" w14:textId="77777777" w:rsidR="00790D2C" w:rsidRDefault="004640EB">
      <w:pPr>
        <w:spacing w:after="0" w:line="259" w:lineRule="auto"/>
        <w:ind w:left="0" w:firstLine="0"/>
        <w:jc w:val="left"/>
      </w:pPr>
      <w:r>
        <w:t xml:space="preserve"> </w:t>
      </w:r>
    </w:p>
    <w:p w14:paraId="1F339B97" w14:textId="77777777" w:rsidR="00790D2C" w:rsidRDefault="004640EB">
      <w:pPr>
        <w:ind w:left="-5"/>
      </w:pPr>
      <w:r>
        <w:t xml:space="preserve">Quien obstruya la vía pública sin contar con el permiso correspondiente, pagará 5 veces la cuota que de manera normal debería cubrir conforme a lo establecido por el primer párrafo de este artículo. </w:t>
      </w:r>
    </w:p>
    <w:p w14:paraId="19E4A6A1" w14:textId="77777777" w:rsidR="00790D2C" w:rsidRDefault="004640EB">
      <w:pPr>
        <w:ind w:left="-5"/>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71 fracción IX de esta Ley. </w:t>
      </w:r>
    </w:p>
    <w:p w14:paraId="73D93FDC" w14:textId="77777777" w:rsidR="00790D2C" w:rsidRDefault="004640EB">
      <w:pPr>
        <w:spacing w:after="0" w:line="259" w:lineRule="auto"/>
        <w:ind w:left="0" w:firstLine="0"/>
        <w:jc w:val="left"/>
      </w:pPr>
      <w:r>
        <w:t xml:space="preserve"> </w:t>
      </w:r>
    </w:p>
    <w:p w14:paraId="7073BECC" w14:textId="77777777" w:rsidR="00790D2C" w:rsidRDefault="004640EB">
      <w:pPr>
        <w:spacing w:after="0" w:line="238" w:lineRule="auto"/>
        <w:ind w:left="-5" w:right="-12"/>
        <w:jc w:val="left"/>
      </w:pPr>
      <w:r>
        <w:rPr>
          <w:b/>
        </w:rPr>
        <w:t>Artículo 34.</w:t>
      </w:r>
      <w:r>
        <w:t xml:space="preserve"> Por la autorización de los permisos para la quema de juegos pirotécnicos de 5 a 15 UMA de acuerdo a la valoración de fuegos pirotécnicos en quema que se autorice, mediante dictamen emitido por el área de Protección Civil. </w:t>
      </w:r>
    </w:p>
    <w:p w14:paraId="236B9D42" w14:textId="77777777" w:rsidR="00790D2C" w:rsidRDefault="004640EB">
      <w:pPr>
        <w:spacing w:after="0" w:line="259" w:lineRule="auto"/>
        <w:ind w:left="0" w:firstLine="0"/>
        <w:jc w:val="left"/>
      </w:pPr>
      <w:r>
        <w:t xml:space="preserve"> </w:t>
      </w:r>
    </w:p>
    <w:p w14:paraId="727CBE45" w14:textId="77777777" w:rsidR="00790D2C" w:rsidRDefault="004640EB">
      <w:pPr>
        <w:spacing w:after="0" w:line="259" w:lineRule="auto"/>
        <w:ind w:left="51" w:firstLine="0"/>
        <w:jc w:val="center"/>
      </w:pPr>
      <w:r>
        <w:rPr>
          <w:b/>
        </w:rPr>
        <w:t xml:space="preserve"> </w:t>
      </w:r>
    </w:p>
    <w:p w14:paraId="369C6057" w14:textId="77777777" w:rsidR="00790D2C" w:rsidRDefault="004640EB">
      <w:pPr>
        <w:pStyle w:val="Ttulo2"/>
        <w:ind w:right="1"/>
      </w:pPr>
      <w:r>
        <w:t xml:space="preserve">CAPÍTULO II DERECHOS POR PUBLICACIÓN DE EDICTOS, LICENCIAS DE FUNCIONAMIENTO Y DICTÁMENES </w:t>
      </w:r>
    </w:p>
    <w:p w14:paraId="2828CC70" w14:textId="77777777" w:rsidR="00790D2C" w:rsidRDefault="004640EB">
      <w:pPr>
        <w:spacing w:after="0" w:line="259" w:lineRule="auto"/>
        <w:ind w:left="0" w:firstLine="0"/>
        <w:jc w:val="left"/>
      </w:pPr>
      <w:r>
        <w:t xml:space="preserve"> </w:t>
      </w:r>
    </w:p>
    <w:p w14:paraId="4037AE91" w14:textId="77777777" w:rsidR="00790D2C" w:rsidRDefault="004640EB">
      <w:pPr>
        <w:ind w:left="-5"/>
      </w:pPr>
      <w:r>
        <w:rPr>
          <w:b/>
        </w:rPr>
        <w:t>Artículo 35.</w:t>
      </w:r>
      <w:r>
        <w:t xml:space="preserve"> Por la reposición de documentos que se refieran a la propiedad inmobiliaria y a petición de la parte interesada, por aquellos que se refiera a la adquisición de formatos para inscripción en el padrón de industria y comercio y para refrendo de licencias de funcionamiento, por la publicación municipal de edictos, expedición de constancias diversas y las derivadas de solicitudes de acceso a la información pública, causarán derechos de 0.5 UMA por foja. </w:t>
      </w:r>
    </w:p>
    <w:p w14:paraId="3330CE43" w14:textId="77777777" w:rsidR="00790D2C" w:rsidRDefault="004640EB">
      <w:pPr>
        <w:spacing w:after="0" w:line="259" w:lineRule="auto"/>
        <w:ind w:left="0" w:firstLine="0"/>
        <w:jc w:val="left"/>
      </w:pPr>
      <w:r>
        <w:t xml:space="preserve"> </w:t>
      </w:r>
    </w:p>
    <w:p w14:paraId="7265B528" w14:textId="77777777" w:rsidR="00790D2C" w:rsidRDefault="004640EB">
      <w:pPr>
        <w:ind w:left="-5"/>
      </w:pPr>
      <w:r>
        <w:rPr>
          <w:b/>
        </w:rPr>
        <w:t>Artículo 36.</w:t>
      </w:r>
      <w:r>
        <w:t xml:space="preserve"> La solicitud de inscripción en el padrón de industria y comercio, de licencias de funcionamiento, se sujetarán a los límites mínimo y máximo conforme a la siguiente tarifa: </w:t>
      </w:r>
    </w:p>
    <w:p w14:paraId="42E3B10C" w14:textId="77777777" w:rsidR="00790D2C" w:rsidRDefault="004640EB">
      <w:pPr>
        <w:spacing w:after="0" w:line="259" w:lineRule="auto"/>
        <w:ind w:left="0" w:firstLine="0"/>
        <w:jc w:val="left"/>
      </w:pPr>
      <w:r>
        <w:t xml:space="preserve"> </w:t>
      </w:r>
    </w:p>
    <w:tbl>
      <w:tblPr>
        <w:tblStyle w:val="TableGrid"/>
        <w:tblW w:w="9679" w:type="dxa"/>
        <w:tblInd w:w="5" w:type="dxa"/>
        <w:tblCellMar>
          <w:top w:w="8" w:type="dxa"/>
          <w:left w:w="108" w:type="dxa"/>
          <w:right w:w="115" w:type="dxa"/>
        </w:tblCellMar>
        <w:tblLook w:val="04A0" w:firstRow="1" w:lastRow="0" w:firstColumn="1" w:lastColumn="0" w:noHBand="0" w:noVBand="1"/>
      </w:tblPr>
      <w:tblGrid>
        <w:gridCol w:w="6094"/>
        <w:gridCol w:w="1801"/>
        <w:gridCol w:w="1784"/>
      </w:tblGrid>
      <w:tr w:rsidR="00790D2C" w14:paraId="440FE71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40BFA64" w14:textId="77777777" w:rsidR="00790D2C" w:rsidRDefault="004640EB">
            <w:pPr>
              <w:spacing w:after="0" w:line="259" w:lineRule="auto"/>
              <w:ind w:left="736" w:firstLine="0"/>
              <w:jc w:val="left"/>
            </w:pPr>
            <w:r>
              <w:rPr>
                <w:b/>
                <w:sz w:val="18"/>
              </w:rPr>
              <w:t xml:space="preserve">GIRO COMERCIAL </w:t>
            </w:r>
          </w:p>
        </w:tc>
        <w:tc>
          <w:tcPr>
            <w:tcW w:w="1801" w:type="dxa"/>
            <w:tcBorders>
              <w:top w:val="single" w:sz="4" w:space="0" w:color="000000"/>
              <w:left w:val="single" w:sz="4" w:space="0" w:color="000000"/>
              <w:bottom w:val="single" w:sz="4" w:space="0" w:color="000000"/>
              <w:right w:val="single" w:sz="4" w:space="0" w:color="000000"/>
            </w:tcBorders>
          </w:tcPr>
          <w:p w14:paraId="4A91B0C9" w14:textId="77777777" w:rsidR="00790D2C" w:rsidRDefault="004640EB">
            <w:pPr>
              <w:spacing w:after="0" w:line="259" w:lineRule="auto"/>
              <w:ind w:left="11" w:firstLine="0"/>
              <w:jc w:val="center"/>
            </w:pPr>
            <w:r>
              <w:rPr>
                <w:b/>
                <w:sz w:val="18"/>
              </w:rPr>
              <w:t xml:space="preserve">MÍNIMO </w:t>
            </w:r>
          </w:p>
        </w:tc>
        <w:tc>
          <w:tcPr>
            <w:tcW w:w="1784" w:type="dxa"/>
            <w:tcBorders>
              <w:top w:val="single" w:sz="4" w:space="0" w:color="000000"/>
              <w:left w:val="single" w:sz="4" w:space="0" w:color="000000"/>
              <w:bottom w:val="single" w:sz="4" w:space="0" w:color="000000"/>
              <w:right w:val="single" w:sz="4" w:space="0" w:color="000000"/>
            </w:tcBorders>
          </w:tcPr>
          <w:p w14:paraId="5237DC6B" w14:textId="77777777" w:rsidR="00790D2C" w:rsidRDefault="004640EB">
            <w:pPr>
              <w:spacing w:after="0" w:line="259" w:lineRule="auto"/>
              <w:ind w:left="14" w:firstLine="0"/>
              <w:jc w:val="center"/>
            </w:pPr>
            <w:r>
              <w:rPr>
                <w:b/>
                <w:sz w:val="18"/>
              </w:rPr>
              <w:t xml:space="preserve">MÁXIMO </w:t>
            </w:r>
          </w:p>
        </w:tc>
      </w:tr>
      <w:tr w:rsidR="00790D2C" w14:paraId="3958B635"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312023C2" w14:textId="77777777" w:rsidR="00790D2C" w:rsidRDefault="004640EB">
            <w:pPr>
              <w:spacing w:after="0" w:line="259" w:lineRule="auto"/>
              <w:ind w:left="0" w:firstLine="0"/>
              <w:jc w:val="left"/>
            </w:pPr>
            <w:r>
              <w:rPr>
                <w:sz w:val="18"/>
              </w:rPr>
              <w:t xml:space="preserve">Antojitos, jugos y licuados </w:t>
            </w:r>
          </w:p>
        </w:tc>
        <w:tc>
          <w:tcPr>
            <w:tcW w:w="1801" w:type="dxa"/>
            <w:tcBorders>
              <w:top w:val="single" w:sz="4" w:space="0" w:color="000000"/>
              <w:left w:val="single" w:sz="4" w:space="0" w:color="000000"/>
              <w:bottom w:val="single" w:sz="4" w:space="0" w:color="000000"/>
              <w:right w:val="single" w:sz="4" w:space="0" w:color="000000"/>
            </w:tcBorders>
          </w:tcPr>
          <w:p w14:paraId="3908A63D"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1BDE470E" w14:textId="77777777" w:rsidR="00790D2C" w:rsidRDefault="004640EB">
            <w:pPr>
              <w:spacing w:after="0" w:line="259" w:lineRule="auto"/>
              <w:ind w:left="6" w:firstLine="0"/>
              <w:jc w:val="center"/>
            </w:pPr>
            <w:r>
              <w:rPr>
                <w:sz w:val="18"/>
              </w:rPr>
              <w:t xml:space="preserve">5 </w:t>
            </w:r>
          </w:p>
        </w:tc>
      </w:tr>
      <w:tr w:rsidR="00790D2C" w14:paraId="679B112D"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B52EC18" w14:textId="77777777" w:rsidR="00790D2C" w:rsidRDefault="004640EB">
            <w:pPr>
              <w:spacing w:after="0" w:line="259" w:lineRule="auto"/>
              <w:ind w:left="0" w:firstLine="0"/>
              <w:jc w:val="left"/>
            </w:pPr>
            <w:r>
              <w:rPr>
                <w:sz w:val="18"/>
              </w:rPr>
              <w:lastRenderedPageBreak/>
              <w:t xml:space="preserve">Botica </w:t>
            </w:r>
          </w:p>
        </w:tc>
        <w:tc>
          <w:tcPr>
            <w:tcW w:w="1801" w:type="dxa"/>
            <w:tcBorders>
              <w:top w:val="single" w:sz="4" w:space="0" w:color="000000"/>
              <w:left w:val="single" w:sz="4" w:space="0" w:color="000000"/>
              <w:bottom w:val="single" w:sz="4" w:space="0" w:color="000000"/>
              <w:right w:val="single" w:sz="4" w:space="0" w:color="000000"/>
            </w:tcBorders>
          </w:tcPr>
          <w:p w14:paraId="57380A37"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1BECD459" w14:textId="77777777" w:rsidR="00790D2C" w:rsidRDefault="004640EB">
            <w:pPr>
              <w:spacing w:after="0" w:line="259" w:lineRule="auto"/>
              <w:ind w:left="6" w:firstLine="0"/>
              <w:jc w:val="center"/>
            </w:pPr>
            <w:r>
              <w:rPr>
                <w:sz w:val="18"/>
              </w:rPr>
              <w:t xml:space="preserve">7 </w:t>
            </w:r>
          </w:p>
        </w:tc>
      </w:tr>
      <w:tr w:rsidR="00790D2C" w14:paraId="4C1EB94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2EEEA0D" w14:textId="77777777" w:rsidR="00790D2C" w:rsidRDefault="004640EB">
            <w:pPr>
              <w:spacing w:after="0" w:line="259" w:lineRule="auto"/>
              <w:ind w:left="0" w:firstLine="0"/>
              <w:jc w:val="left"/>
            </w:pPr>
            <w:r>
              <w:rPr>
                <w:sz w:val="18"/>
              </w:rPr>
              <w:t xml:space="preserve">Carnicería  </w:t>
            </w:r>
          </w:p>
        </w:tc>
        <w:tc>
          <w:tcPr>
            <w:tcW w:w="1801" w:type="dxa"/>
            <w:tcBorders>
              <w:top w:val="single" w:sz="4" w:space="0" w:color="000000"/>
              <w:left w:val="single" w:sz="4" w:space="0" w:color="000000"/>
              <w:bottom w:val="single" w:sz="4" w:space="0" w:color="000000"/>
              <w:right w:val="single" w:sz="4" w:space="0" w:color="000000"/>
            </w:tcBorders>
          </w:tcPr>
          <w:p w14:paraId="6295D47B" w14:textId="77777777" w:rsidR="00790D2C" w:rsidRDefault="004640EB">
            <w:pPr>
              <w:spacing w:after="0" w:line="259" w:lineRule="auto"/>
              <w:ind w:left="5" w:firstLine="0"/>
              <w:jc w:val="center"/>
            </w:pPr>
            <w:r>
              <w:rPr>
                <w:sz w:val="18"/>
              </w:rPr>
              <w:t xml:space="preserve">6 </w:t>
            </w:r>
          </w:p>
        </w:tc>
        <w:tc>
          <w:tcPr>
            <w:tcW w:w="1784" w:type="dxa"/>
            <w:tcBorders>
              <w:top w:val="single" w:sz="4" w:space="0" w:color="000000"/>
              <w:left w:val="single" w:sz="4" w:space="0" w:color="000000"/>
              <w:bottom w:val="single" w:sz="4" w:space="0" w:color="000000"/>
              <w:right w:val="single" w:sz="4" w:space="0" w:color="000000"/>
            </w:tcBorders>
          </w:tcPr>
          <w:p w14:paraId="290551C5" w14:textId="77777777" w:rsidR="00790D2C" w:rsidRDefault="004640EB">
            <w:pPr>
              <w:spacing w:after="0" w:line="259" w:lineRule="auto"/>
              <w:ind w:left="6" w:firstLine="0"/>
              <w:jc w:val="center"/>
            </w:pPr>
            <w:r>
              <w:rPr>
                <w:sz w:val="18"/>
              </w:rPr>
              <w:t xml:space="preserve">8 </w:t>
            </w:r>
          </w:p>
        </w:tc>
      </w:tr>
      <w:tr w:rsidR="00790D2C" w14:paraId="1080808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51B7846E" w14:textId="77777777" w:rsidR="00790D2C" w:rsidRDefault="004640EB">
            <w:pPr>
              <w:spacing w:after="0" w:line="259" w:lineRule="auto"/>
              <w:ind w:left="0" w:firstLine="0"/>
              <w:jc w:val="left"/>
            </w:pPr>
            <w:r>
              <w:rPr>
                <w:sz w:val="18"/>
              </w:rPr>
              <w:t xml:space="preserve">Centro de copiado y papelería </w:t>
            </w:r>
          </w:p>
        </w:tc>
        <w:tc>
          <w:tcPr>
            <w:tcW w:w="1801" w:type="dxa"/>
            <w:tcBorders>
              <w:top w:val="single" w:sz="4" w:space="0" w:color="000000"/>
              <w:left w:val="single" w:sz="4" w:space="0" w:color="000000"/>
              <w:bottom w:val="single" w:sz="4" w:space="0" w:color="000000"/>
              <w:right w:val="single" w:sz="4" w:space="0" w:color="000000"/>
            </w:tcBorders>
          </w:tcPr>
          <w:p w14:paraId="0860586A"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732C95EC" w14:textId="77777777" w:rsidR="00790D2C" w:rsidRDefault="004640EB">
            <w:pPr>
              <w:spacing w:after="0" w:line="259" w:lineRule="auto"/>
              <w:ind w:left="6" w:firstLine="0"/>
              <w:jc w:val="center"/>
            </w:pPr>
            <w:r>
              <w:rPr>
                <w:sz w:val="18"/>
              </w:rPr>
              <w:t xml:space="preserve">5 </w:t>
            </w:r>
          </w:p>
        </w:tc>
      </w:tr>
      <w:tr w:rsidR="00790D2C" w14:paraId="2D802B6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CCEEC25" w14:textId="77777777" w:rsidR="00790D2C" w:rsidRDefault="004640EB">
            <w:pPr>
              <w:spacing w:after="0" w:line="259" w:lineRule="auto"/>
              <w:ind w:left="0" w:firstLine="0"/>
              <w:jc w:val="left"/>
            </w:pPr>
            <w:r>
              <w:rPr>
                <w:sz w:val="18"/>
              </w:rPr>
              <w:t xml:space="preserve">Clínica veterinaria con venta de mascotas, alimentos y accesorios </w:t>
            </w:r>
          </w:p>
        </w:tc>
        <w:tc>
          <w:tcPr>
            <w:tcW w:w="1801" w:type="dxa"/>
            <w:tcBorders>
              <w:top w:val="single" w:sz="4" w:space="0" w:color="000000"/>
              <w:left w:val="single" w:sz="4" w:space="0" w:color="000000"/>
              <w:bottom w:val="single" w:sz="4" w:space="0" w:color="000000"/>
              <w:right w:val="single" w:sz="4" w:space="0" w:color="000000"/>
            </w:tcBorders>
          </w:tcPr>
          <w:p w14:paraId="19461705"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30EDCA8C" w14:textId="77777777" w:rsidR="00790D2C" w:rsidRDefault="004640EB">
            <w:pPr>
              <w:spacing w:after="0" w:line="259" w:lineRule="auto"/>
              <w:ind w:left="6" w:firstLine="0"/>
              <w:jc w:val="center"/>
            </w:pPr>
            <w:r>
              <w:rPr>
                <w:sz w:val="18"/>
              </w:rPr>
              <w:t xml:space="preserve">5 </w:t>
            </w:r>
          </w:p>
        </w:tc>
      </w:tr>
      <w:tr w:rsidR="00790D2C" w14:paraId="6B03F33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90D363B" w14:textId="77777777" w:rsidR="00790D2C" w:rsidRDefault="004640EB">
            <w:pPr>
              <w:spacing w:after="0" w:line="259" w:lineRule="auto"/>
              <w:ind w:left="0" w:firstLine="0"/>
              <w:jc w:val="left"/>
            </w:pPr>
            <w:r>
              <w:rPr>
                <w:sz w:val="18"/>
              </w:rPr>
              <w:t xml:space="preserve">Compra venta de alimentos para animales </w:t>
            </w:r>
          </w:p>
        </w:tc>
        <w:tc>
          <w:tcPr>
            <w:tcW w:w="1801" w:type="dxa"/>
            <w:tcBorders>
              <w:top w:val="single" w:sz="4" w:space="0" w:color="000000"/>
              <w:left w:val="single" w:sz="4" w:space="0" w:color="000000"/>
              <w:bottom w:val="single" w:sz="4" w:space="0" w:color="000000"/>
              <w:right w:val="single" w:sz="4" w:space="0" w:color="000000"/>
            </w:tcBorders>
          </w:tcPr>
          <w:p w14:paraId="7AE630EC" w14:textId="77777777" w:rsidR="00790D2C" w:rsidRDefault="004640EB">
            <w:pPr>
              <w:spacing w:after="0" w:line="259" w:lineRule="auto"/>
              <w:ind w:left="5" w:firstLine="0"/>
              <w:jc w:val="center"/>
            </w:pPr>
            <w:r>
              <w:rPr>
                <w:sz w:val="18"/>
              </w:rPr>
              <w:t xml:space="preserve">6 </w:t>
            </w:r>
          </w:p>
        </w:tc>
        <w:tc>
          <w:tcPr>
            <w:tcW w:w="1784" w:type="dxa"/>
            <w:tcBorders>
              <w:top w:val="single" w:sz="4" w:space="0" w:color="000000"/>
              <w:left w:val="single" w:sz="4" w:space="0" w:color="000000"/>
              <w:bottom w:val="single" w:sz="4" w:space="0" w:color="000000"/>
              <w:right w:val="single" w:sz="4" w:space="0" w:color="000000"/>
            </w:tcBorders>
          </w:tcPr>
          <w:p w14:paraId="6BEFD67A" w14:textId="77777777" w:rsidR="00790D2C" w:rsidRDefault="004640EB">
            <w:pPr>
              <w:spacing w:after="0" w:line="259" w:lineRule="auto"/>
              <w:ind w:left="8" w:firstLine="0"/>
              <w:jc w:val="center"/>
            </w:pPr>
            <w:r>
              <w:rPr>
                <w:sz w:val="18"/>
              </w:rPr>
              <w:t xml:space="preserve">10 </w:t>
            </w:r>
          </w:p>
        </w:tc>
      </w:tr>
      <w:tr w:rsidR="00790D2C" w14:paraId="047738FE"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119575CC" w14:textId="77777777" w:rsidR="00790D2C" w:rsidRDefault="004640EB">
            <w:pPr>
              <w:spacing w:after="0" w:line="259" w:lineRule="auto"/>
              <w:ind w:left="0" w:firstLine="0"/>
              <w:jc w:val="left"/>
            </w:pPr>
            <w:r>
              <w:rPr>
                <w:sz w:val="18"/>
              </w:rPr>
              <w:t xml:space="preserve">compra y venta de artículos de piel </w:t>
            </w:r>
          </w:p>
        </w:tc>
        <w:tc>
          <w:tcPr>
            <w:tcW w:w="1801" w:type="dxa"/>
            <w:tcBorders>
              <w:top w:val="single" w:sz="4" w:space="0" w:color="000000"/>
              <w:left w:val="single" w:sz="4" w:space="0" w:color="000000"/>
              <w:bottom w:val="single" w:sz="4" w:space="0" w:color="000000"/>
              <w:right w:val="single" w:sz="4" w:space="0" w:color="000000"/>
            </w:tcBorders>
          </w:tcPr>
          <w:p w14:paraId="2DD4C23E"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562C81AA" w14:textId="77777777" w:rsidR="00790D2C" w:rsidRDefault="004640EB">
            <w:pPr>
              <w:spacing w:after="0" w:line="259" w:lineRule="auto"/>
              <w:ind w:left="6" w:firstLine="0"/>
              <w:jc w:val="center"/>
            </w:pPr>
            <w:r>
              <w:rPr>
                <w:sz w:val="18"/>
              </w:rPr>
              <w:t xml:space="preserve">5 </w:t>
            </w:r>
          </w:p>
        </w:tc>
      </w:tr>
      <w:tr w:rsidR="00790D2C" w14:paraId="5831A3CE"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CD220C4" w14:textId="77777777" w:rsidR="00790D2C" w:rsidRDefault="004640EB">
            <w:pPr>
              <w:spacing w:after="0" w:line="259" w:lineRule="auto"/>
              <w:ind w:left="0" w:firstLine="0"/>
              <w:jc w:val="left"/>
            </w:pPr>
            <w:r>
              <w:rPr>
                <w:sz w:val="18"/>
              </w:rPr>
              <w:t xml:space="preserve">Compra y venta de artículos deportivos y armería </w:t>
            </w:r>
          </w:p>
        </w:tc>
        <w:tc>
          <w:tcPr>
            <w:tcW w:w="1801" w:type="dxa"/>
            <w:tcBorders>
              <w:top w:val="single" w:sz="4" w:space="0" w:color="000000"/>
              <w:left w:val="single" w:sz="4" w:space="0" w:color="000000"/>
              <w:bottom w:val="single" w:sz="4" w:space="0" w:color="000000"/>
              <w:right w:val="single" w:sz="4" w:space="0" w:color="000000"/>
            </w:tcBorders>
          </w:tcPr>
          <w:p w14:paraId="543FFDC2"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35F6CD60" w14:textId="77777777" w:rsidR="00790D2C" w:rsidRDefault="004640EB">
            <w:pPr>
              <w:spacing w:after="0" w:line="259" w:lineRule="auto"/>
              <w:ind w:left="8" w:firstLine="0"/>
              <w:jc w:val="center"/>
            </w:pPr>
            <w:r>
              <w:rPr>
                <w:sz w:val="18"/>
              </w:rPr>
              <w:t xml:space="preserve">15 </w:t>
            </w:r>
          </w:p>
        </w:tc>
      </w:tr>
      <w:tr w:rsidR="00790D2C" w14:paraId="2B3D38FD" w14:textId="77777777">
        <w:trPr>
          <w:trHeight w:val="218"/>
        </w:trPr>
        <w:tc>
          <w:tcPr>
            <w:tcW w:w="6094" w:type="dxa"/>
            <w:tcBorders>
              <w:top w:val="single" w:sz="4" w:space="0" w:color="000000"/>
              <w:left w:val="single" w:sz="4" w:space="0" w:color="000000"/>
              <w:bottom w:val="single" w:sz="4" w:space="0" w:color="000000"/>
              <w:right w:val="single" w:sz="4" w:space="0" w:color="000000"/>
            </w:tcBorders>
          </w:tcPr>
          <w:p w14:paraId="0365FE11" w14:textId="77777777" w:rsidR="00790D2C" w:rsidRDefault="004640EB">
            <w:pPr>
              <w:spacing w:after="0" w:line="259" w:lineRule="auto"/>
              <w:ind w:left="0" w:firstLine="0"/>
              <w:jc w:val="left"/>
            </w:pPr>
            <w:r>
              <w:rPr>
                <w:sz w:val="18"/>
              </w:rPr>
              <w:t xml:space="preserve">Compra </w:t>
            </w:r>
            <w:proofErr w:type="gramStart"/>
            <w:r>
              <w:rPr>
                <w:sz w:val="18"/>
              </w:rPr>
              <w:t>venta  de</w:t>
            </w:r>
            <w:proofErr w:type="gramEnd"/>
            <w:r>
              <w:rPr>
                <w:sz w:val="18"/>
              </w:rPr>
              <w:t xml:space="preserve"> artículos desechables </w:t>
            </w:r>
          </w:p>
        </w:tc>
        <w:tc>
          <w:tcPr>
            <w:tcW w:w="1801" w:type="dxa"/>
            <w:tcBorders>
              <w:top w:val="single" w:sz="4" w:space="0" w:color="000000"/>
              <w:left w:val="single" w:sz="4" w:space="0" w:color="000000"/>
              <w:bottom w:val="single" w:sz="4" w:space="0" w:color="000000"/>
              <w:right w:val="single" w:sz="4" w:space="0" w:color="000000"/>
            </w:tcBorders>
          </w:tcPr>
          <w:p w14:paraId="7AD078B0"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2AB2DFB7" w14:textId="77777777" w:rsidR="00790D2C" w:rsidRDefault="004640EB">
            <w:pPr>
              <w:spacing w:after="0" w:line="259" w:lineRule="auto"/>
              <w:ind w:left="6" w:firstLine="0"/>
              <w:jc w:val="center"/>
            </w:pPr>
            <w:r>
              <w:rPr>
                <w:sz w:val="18"/>
              </w:rPr>
              <w:t xml:space="preserve">6 </w:t>
            </w:r>
          </w:p>
        </w:tc>
      </w:tr>
      <w:tr w:rsidR="00790D2C" w14:paraId="7425C259"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6BFFCA7" w14:textId="77777777" w:rsidR="00790D2C" w:rsidRDefault="004640EB">
            <w:pPr>
              <w:spacing w:after="0" w:line="259" w:lineRule="auto"/>
              <w:ind w:left="0" w:firstLine="0"/>
              <w:jc w:val="left"/>
            </w:pPr>
            <w:r>
              <w:rPr>
                <w:sz w:val="18"/>
              </w:rPr>
              <w:t xml:space="preserve">Compra venta de pintura, solventes e impermeabilizantes </w:t>
            </w:r>
          </w:p>
        </w:tc>
        <w:tc>
          <w:tcPr>
            <w:tcW w:w="1801" w:type="dxa"/>
            <w:tcBorders>
              <w:top w:val="single" w:sz="4" w:space="0" w:color="000000"/>
              <w:left w:val="single" w:sz="4" w:space="0" w:color="000000"/>
              <w:bottom w:val="single" w:sz="4" w:space="0" w:color="000000"/>
              <w:right w:val="single" w:sz="4" w:space="0" w:color="000000"/>
            </w:tcBorders>
          </w:tcPr>
          <w:p w14:paraId="6E4C7C17" w14:textId="77777777" w:rsidR="00790D2C" w:rsidRDefault="004640EB">
            <w:pPr>
              <w:spacing w:after="0" w:line="259" w:lineRule="auto"/>
              <w:ind w:left="6" w:firstLine="0"/>
              <w:jc w:val="center"/>
            </w:pPr>
            <w:r>
              <w:rPr>
                <w:sz w:val="18"/>
              </w:rPr>
              <w:t xml:space="preserve">30 </w:t>
            </w:r>
          </w:p>
        </w:tc>
        <w:tc>
          <w:tcPr>
            <w:tcW w:w="1784" w:type="dxa"/>
            <w:tcBorders>
              <w:top w:val="single" w:sz="4" w:space="0" w:color="000000"/>
              <w:left w:val="single" w:sz="4" w:space="0" w:color="000000"/>
              <w:bottom w:val="single" w:sz="4" w:space="0" w:color="000000"/>
              <w:right w:val="single" w:sz="4" w:space="0" w:color="000000"/>
            </w:tcBorders>
          </w:tcPr>
          <w:p w14:paraId="07416E01" w14:textId="77777777" w:rsidR="00790D2C" w:rsidRDefault="004640EB">
            <w:pPr>
              <w:spacing w:after="0" w:line="259" w:lineRule="auto"/>
              <w:ind w:left="8" w:firstLine="0"/>
              <w:jc w:val="center"/>
            </w:pPr>
            <w:r>
              <w:rPr>
                <w:sz w:val="18"/>
              </w:rPr>
              <w:t xml:space="preserve">35 </w:t>
            </w:r>
          </w:p>
        </w:tc>
      </w:tr>
      <w:tr w:rsidR="00790D2C" w14:paraId="6BA7E39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79DD40E" w14:textId="77777777" w:rsidR="00790D2C" w:rsidRDefault="004640EB">
            <w:pPr>
              <w:spacing w:after="0" w:line="259" w:lineRule="auto"/>
              <w:ind w:left="0" w:firstLine="0"/>
              <w:jc w:val="left"/>
            </w:pPr>
            <w:r>
              <w:rPr>
                <w:sz w:val="18"/>
              </w:rPr>
              <w:t xml:space="preserve">Compra y venta de discos de audio y video </w:t>
            </w:r>
          </w:p>
        </w:tc>
        <w:tc>
          <w:tcPr>
            <w:tcW w:w="1801" w:type="dxa"/>
            <w:tcBorders>
              <w:top w:val="single" w:sz="4" w:space="0" w:color="000000"/>
              <w:left w:val="single" w:sz="4" w:space="0" w:color="000000"/>
              <w:bottom w:val="single" w:sz="4" w:space="0" w:color="000000"/>
              <w:right w:val="single" w:sz="4" w:space="0" w:color="000000"/>
            </w:tcBorders>
          </w:tcPr>
          <w:p w14:paraId="2CDD0384"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35DC9E0B" w14:textId="77777777" w:rsidR="00790D2C" w:rsidRDefault="004640EB">
            <w:pPr>
              <w:spacing w:after="0" w:line="259" w:lineRule="auto"/>
              <w:ind w:left="6" w:firstLine="0"/>
              <w:jc w:val="center"/>
            </w:pPr>
            <w:r>
              <w:rPr>
                <w:sz w:val="18"/>
              </w:rPr>
              <w:t xml:space="preserve">3 </w:t>
            </w:r>
          </w:p>
        </w:tc>
      </w:tr>
      <w:tr w:rsidR="00790D2C" w14:paraId="00C6CF58"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22D2D84C" w14:textId="77777777" w:rsidR="00790D2C" w:rsidRDefault="004640EB">
            <w:pPr>
              <w:spacing w:after="0" w:line="259" w:lineRule="auto"/>
              <w:ind w:left="0" w:firstLine="0"/>
              <w:jc w:val="left"/>
            </w:pPr>
            <w:r>
              <w:rPr>
                <w:sz w:val="18"/>
              </w:rPr>
              <w:t xml:space="preserve">Consultorio dental </w:t>
            </w:r>
          </w:p>
        </w:tc>
        <w:tc>
          <w:tcPr>
            <w:tcW w:w="1801" w:type="dxa"/>
            <w:tcBorders>
              <w:top w:val="single" w:sz="4" w:space="0" w:color="000000"/>
              <w:left w:val="single" w:sz="4" w:space="0" w:color="000000"/>
              <w:bottom w:val="single" w:sz="4" w:space="0" w:color="000000"/>
              <w:right w:val="single" w:sz="4" w:space="0" w:color="000000"/>
            </w:tcBorders>
          </w:tcPr>
          <w:p w14:paraId="0DC0972E"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307482B3" w14:textId="77777777" w:rsidR="00790D2C" w:rsidRDefault="004640EB">
            <w:pPr>
              <w:spacing w:after="0" w:line="259" w:lineRule="auto"/>
              <w:ind w:left="6" w:firstLine="0"/>
              <w:jc w:val="center"/>
            </w:pPr>
            <w:r>
              <w:rPr>
                <w:sz w:val="18"/>
              </w:rPr>
              <w:t xml:space="preserve">8 </w:t>
            </w:r>
          </w:p>
        </w:tc>
      </w:tr>
      <w:tr w:rsidR="00790D2C" w14:paraId="44C9BE4A"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60D0CED" w14:textId="77777777" w:rsidR="00790D2C" w:rsidRDefault="004640EB">
            <w:pPr>
              <w:spacing w:after="0" w:line="259" w:lineRule="auto"/>
              <w:ind w:left="0" w:firstLine="0"/>
              <w:jc w:val="left"/>
            </w:pPr>
            <w:r>
              <w:rPr>
                <w:sz w:val="18"/>
              </w:rPr>
              <w:t xml:space="preserve">Consultorio médico </w:t>
            </w:r>
          </w:p>
        </w:tc>
        <w:tc>
          <w:tcPr>
            <w:tcW w:w="1801" w:type="dxa"/>
            <w:tcBorders>
              <w:top w:val="single" w:sz="4" w:space="0" w:color="000000"/>
              <w:left w:val="single" w:sz="4" w:space="0" w:color="000000"/>
              <w:bottom w:val="single" w:sz="4" w:space="0" w:color="000000"/>
              <w:right w:val="single" w:sz="4" w:space="0" w:color="000000"/>
            </w:tcBorders>
          </w:tcPr>
          <w:p w14:paraId="1DB5D584"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63CCD9BB" w14:textId="77777777" w:rsidR="00790D2C" w:rsidRDefault="004640EB">
            <w:pPr>
              <w:spacing w:after="0" w:line="259" w:lineRule="auto"/>
              <w:ind w:left="6" w:firstLine="0"/>
              <w:jc w:val="center"/>
            </w:pPr>
            <w:r>
              <w:rPr>
                <w:sz w:val="18"/>
              </w:rPr>
              <w:t xml:space="preserve">8 </w:t>
            </w:r>
          </w:p>
        </w:tc>
      </w:tr>
      <w:tr w:rsidR="00790D2C" w14:paraId="46476635"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A95F12E" w14:textId="77777777" w:rsidR="00790D2C" w:rsidRDefault="004640EB">
            <w:pPr>
              <w:spacing w:after="0" w:line="259" w:lineRule="auto"/>
              <w:ind w:left="0" w:firstLine="0"/>
              <w:jc w:val="left"/>
            </w:pPr>
            <w:r>
              <w:rPr>
                <w:sz w:val="18"/>
              </w:rPr>
              <w:t xml:space="preserve">Consultorio y tienda naturista </w:t>
            </w:r>
          </w:p>
        </w:tc>
        <w:tc>
          <w:tcPr>
            <w:tcW w:w="1801" w:type="dxa"/>
            <w:tcBorders>
              <w:top w:val="single" w:sz="4" w:space="0" w:color="000000"/>
              <w:left w:val="single" w:sz="4" w:space="0" w:color="000000"/>
              <w:bottom w:val="single" w:sz="4" w:space="0" w:color="000000"/>
              <w:right w:val="single" w:sz="4" w:space="0" w:color="000000"/>
            </w:tcBorders>
          </w:tcPr>
          <w:p w14:paraId="35523273"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2D663D38" w14:textId="77777777" w:rsidR="00790D2C" w:rsidRDefault="004640EB">
            <w:pPr>
              <w:spacing w:after="0" w:line="259" w:lineRule="auto"/>
              <w:ind w:left="6" w:firstLine="0"/>
              <w:jc w:val="center"/>
            </w:pPr>
            <w:r>
              <w:rPr>
                <w:sz w:val="18"/>
              </w:rPr>
              <w:t xml:space="preserve">6 </w:t>
            </w:r>
          </w:p>
        </w:tc>
      </w:tr>
      <w:tr w:rsidR="00790D2C" w14:paraId="4A58854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C28E96E" w14:textId="77777777" w:rsidR="00790D2C" w:rsidRDefault="004640EB">
            <w:pPr>
              <w:spacing w:after="0" w:line="259" w:lineRule="auto"/>
              <w:ind w:left="0" w:firstLine="0"/>
              <w:jc w:val="left"/>
            </w:pPr>
            <w:r>
              <w:rPr>
                <w:sz w:val="18"/>
              </w:rPr>
              <w:t xml:space="preserve">Dulcería y regalos </w:t>
            </w:r>
          </w:p>
        </w:tc>
        <w:tc>
          <w:tcPr>
            <w:tcW w:w="1801" w:type="dxa"/>
            <w:tcBorders>
              <w:top w:val="single" w:sz="4" w:space="0" w:color="000000"/>
              <w:left w:val="single" w:sz="4" w:space="0" w:color="000000"/>
              <w:bottom w:val="single" w:sz="4" w:space="0" w:color="000000"/>
              <w:right w:val="single" w:sz="4" w:space="0" w:color="000000"/>
            </w:tcBorders>
          </w:tcPr>
          <w:p w14:paraId="088FE334"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130BE4E3" w14:textId="77777777" w:rsidR="00790D2C" w:rsidRDefault="004640EB">
            <w:pPr>
              <w:spacing w:after="0" w:line="259" w:lineRule="auto"/>
              <w:ind w:left="6" w:firstLine="0"/>
              <w:jc w:val="center"/>
            </w:pPr>
            <w:r>
              <w:rPr>
                <w:sz w:val="18"/>
              </w:rPr>
              <w:t xml:space="preserve">6 </w:t>
            </w:r>
          </w:p>
        </w:tc>
      </w:tr>
      <w:tr w:rsidR="00790D2C" w14:paraId="33A1A59D"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0FD99BC" w14:textId="77777777" w:rsidR="00790D2C" w:rsidRDefault="004640EB">
            <w:pPr>
              <w:spacing w:after="0" w:line="259" w:lineRule="auto"/>
              <w:ind w:left="0" w:firstLine="0"/>
              <w:jc w:val="left"/>
            </w:pPr>
            <w:r>
              <w:rPr>
                <w:sz w:val="18"/>
              </w:rPr>
              <w:t xml:space="preserve">Estética, peluquería y salón de belleza </w:t>
            </w:r>
          </w:p>
        </w:tc>
        <w:tc>
          <w:tcPr>
            <w:tcW w:w="1801" w:type="dxa"/>
            <w:tcBorders>
              <w:top w:val="single" w:sz="4" w:space="0" w:color="000000"/>
              <w:left w:val="single" w:sz="4" w:space="0" w:color="000000"/>
              <w:bottom w:val="single" w:sz="4" w:space="0" w:color="000000"/>
              <w:right w:val="single" w:sz="4" w:space="0" w:color="000000"/>
            </w:tcBorders>
          </w:tcPr>
          <w:p w14:paraId="5BFF89D3"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75575D42" w14:textId="77777777" w:rsidR="00790D2C" w:rsidRDefault="004640EB">
            <w:pPr>
              <w:spacing w:after="0" w:line="259" w:lineRule="auto"/>
              <w:ind w:left="6" w:firstLine="0"/>
              <w:jc w:val="center"/>
            </w:pPr>
            <w:r>
              <w:rPr>
                <w:sz w:val="18"/>
              </w:rPr>
              <w:t xml:space="preserve">6 </w:t>
            </w:r>
          </w:p>
        </w:tc>
      </w:tr>
      <w:tr w:rsidR="00790D2C" w14:paraId="49E3DB64"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5B5B3C98" w14:textId="77777777" w:rsidR="00790D2C" w:rsidRDefault="004640EB">
            <w:pPr>
              <w:spacing w:after="0" w:line="259" w:lineRule="auto"/>
              <w:ind w:left="0" w:firstLine="0"/>
              <w:jc w:val="left"/>
            </w:pPr>
            <w:r>
              <w:rPr>
                <w:sz w:val="18"/>
              </w:rPr>
              <w:t xml:space="preserve">Expendio de materias primas </w:t>
            </w:r>
          </w:p>
        </w:tc>
        <w:tc>
          <w:tcPr>
            <w:tcW w:w="1801" w:type="dxa"/>
            <w:tcBorders>
              <w:top w:val="single" w:sz="4" w:space="0" w:color="000000"/>
              <w:left w:val="single" w:sz="4" w:space="0" w:color="000000"/>
              <w:bottom w:val="single" w:sz="4" w:space="0" w:color="000000"/>
              <w:right w:val="single" w:sz="4" w:space="0" w:color="000000"/>
            </w:tcBorders>
          </w:tcPr>
          <w:p w14:paraId="563074C6"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1BFCBCCE" w14:textId="77777777" w:rsidR="00790D2C" w:rsidRDefault="004640EB">
            <w:pPr>
              <w:spacing w:after="0" w:line="259" w:lineRule="auto"/>
              <w:ind w:left="6" w:firstLine="0"/>
              <w:jc w:val="center"/>
            </w:pPr>
            <w:r>
              <w:rPr>
                <w:sz w:val="18"/>
              </w:rPr>
              <w:t xml:space="preserve">6 </w:t>
            </w:r>
          </w:p>
        </w:tc>
      </w:tr>
      <w:tr w:rsidR="00790D2C" w14:paraId="114E2E9F"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456459C7" w14:textId="77777777" w:rsidR="00790D2C" w:rsidRDefault="004640EB">
            <w:pPr>
              <w:spacing w:after="0" w:line="259" w:lineRule="auto"/>
              <w:ind w:left="0" w:firstLine="0"/>
              <w:jc w:val="left"/>
            </w:pPr>
            <w:r>
              <w:rPr>
                <w:sz w:val="18"/>
              </w:rPr>
              <w:t xml:space="preserve">Expendio de productos lácteos y embutidos </w:t>
            </w:r>
          </w:p>
        </w:tc>
        <w:tc>
          <w:tcPr>
            <w:tcW w:w="1801" w:type="dxa"/>
            <w:tcBorders>
              <w:top w:val="single" w:sz="4" w:space="0" w:color="000000"/>
              <w:left w:val="single" w:sz="4" w:space="0" w:color="000000"/>
              <w:bottom w:val="single" w:sz="4" w:space="0" w:color="000000"/>
              <w:right w:val="single" w:sz="4" w:space="0" w:color="000000"/>
            </w:tcBorders>
          </w:tcPr>
          <w:p w14:paraId="35D507F4"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489EDB41" w14:textId="77777777" w:rsidR="00790D2C" w:rsidRDefault="004640EB">
            <w:pPr>
              <w:spacing w:after="0" w:line="259" w:lineRule="auto"/>
              <w:ind w:left="6" w:firstLine="0"/>
              <w:jc w:val="center"/>
            </w:pPr>
            <w:r>
              <w:rPr>
                <w:sz w:val="18"/>
              </w:rPr>
              <w:t xml:space="preserve">8 </w:t>
            </w:r>
          </w:p>
        </w:tc>
      </w:tr>
      <w:tr w:rsidR="00790D2C" w14:paraId="6D9BD25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7F5F53B6" w14:textId="77777777" w:rsidR="00790D2C" w:rsidRDefault="004640EB">
            <w:pPr>
              <w:spacing w:after="0" w:line="259" w:lineRule="auto"/>
              <w:ind w:left="0" w:firstLine="0"/>
              <w:jc w:val="left"/>
            </w:pPr>
            <w:r>
              <w:rPr>
                <w:sz w:val="18"/>
              </w:rPr>
              <w:t xml:space="preserve">Farmacia y perfumería </w:t>
            </w:r>
          </w:p>
        </w:tc>
        <w:tc>
          <w:tcPr>
            <w:tcW w:w="1801" w:type="dxa"/>
            <w:tcBorders>
              <w:top w:val="single" w:sz="4" w:space="0" w:color="000000"/>
              <w:left w:val="single" w:sz="4" w:space="0" w:color="000000"/>
              <w:bottom w:val="single" w:sz="4" w:space="0" w:color="000000"/>
              <w:right w:val="single" w:sz="4" w:space="0" w:color="000000"/>
            </w:tcBorders>
          </w:tcPr>
          <w:p w14:paraId="071B780A" w14:textId="77777777" w:rsidR="00790D2C" w:rsidRDefault="004640EB">
            <w:pPr>
              <w:spacing w:after="0" w:line="259" w:lineRule="auto"/>
              <w:ind w:left="5" w:firstLine="0"/>
              <w:jc w:val="center"/>
            </w:pPr>
            <w:r>
              <w:rPr>
                <w:sz w:val="18"/>
              </w:rPr>
              <w:t xml:space="preserve">6 </w:t>
            </w:r>
          </w:p>
        </w:tc>
        <w:tc>
          <w:tcPr>
            <w:tcW w:w="1784" w:type="dxa"/>
            <w:tcBorders>
              <w:top w:val="single" w:sz="4" w:space="0" w:color="000000"/>
              <w:left w:val="single" w:sz="4" w:space="0" w:color="000000"/>
              <w:bottom w:val="single" w:sz="4" w:space="0" w:color="000000"/>
              <w:right w:val="single" w:sz="4" w:space="0" w:color="000000"/>
            </w:tcBorders>
          </w:tcPr>
          <w:p w14:paraId="43D8C21E" w14:textId="77777777" w:rsidR="00790D2C" w:rsidRDefault="004640EB">
            <w:pPr>
              <w:spacing w:after="0" w:line="259" w:lineRule="auto"/>
              <w:ind w:left="8" w:firstLine="0"/>
              <w:jc w:val="center"/>
            </w:pPr>
            <w:r>
              <w:rPr>
                <w:sz w:val="18"/>
              </w:rPr>
              <w:t xml:space="preserve">10 </w:t>
            </w:r>
          </w:p>
        </w:tc>
      </w:tr>
      <w:tr w:rsidR="00790D2C" w14:paraId="09979B0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DE20EFB" w14:textId="77777777" w:rsidR="00790D2C" w:rsidRDefault="004640EB">
            <w:pPr>
              <w:spacing w:after="0" w:line="259" w:lineRule="auto"/>
              <w:ind w:left="0" w:firstLine="0"/>
              <w:jc w:val="left"/>
            </w:pPr>
            <w:r>
              <w:rPr>
                <w:sz w:val="18"/>
              </w:rPr>
              <w:t xml:space="preserve">Ferretería </w:t>
            </w:r>
          </w:p>
        </w:tc>
        <w:tc>
          <w:tcPr>
            <w:tcW w:w="1801" w:type="dxa"/>
            <w:tcBorders>
              <w:top w:val="single" w:sz="4" w:space="0" w:color="000000"/>
              <w:left w:val="single" w:sz="4" w:space="0" w:color="000000"/>
              <w:bottom w:val="single" w:sz="4" w:space="0" w:color="000000"/>
              <w:right w:val="single" w:sz="4" w:space="0" w:color="000000"/>
            </w:tcBorders>
          </w:tcPr>
          <w:p w14:paraId="34657AE4"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34285026" w14:textId="77777777" w:rsidR="00790D2C" w:rsidRDefault="004640EB">
            <w:pPr>
              <w:spacing w:after="0" w:line="259" w:lineRule="auto"/>
              <w:ind w:left="8" w:firstLine="0"/>
              <w:jc w:val="center"/>
            </w:pPr>
            <w:r>
              <w:rPr>
                <w:sz w:val="18"/>
              </w:rPr>
              <w:t xml:space="preserve">15 </w:t>
            </w:r>
          </w:p>
        </w:tc>
      </w:tr>
      <w:tr w:rsidR="00790D2C" w14:paraId="7ED3087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823DBA7" w14:textId="77777777" w:rsidR="00790D2C" w:rsidRDefault="004640EB">
            <w:pPr>
              <w:spacing w:after="0" w:line="259" w:lineRule="auto"/>
              <w:ind w:left="0" w:firstLine="0"/>
              <w:jc w:val="left"/>
            </w:pPr>
            <w:r>
              <w:rPr>
                <w:sz w:val="18"/>
              </w:rPr>
              <w:t xml:space="preserve">Florería </w:t>
            </w:r>
          </w:p>
        </w:tc>
        <w:tc>
          <w:tcPr>
            <w:tcW w:w="1801" w:type="dxa"/>
            <w:tcBorders>
              <w:top w:val="single" w:sz="4" w:space="0" w:color="000000"/>
              <w:left w:val="single" w:sz="4" w:space="0" w:color="000000"/>
              <w:bottom w:val="single" w:sz="4" w:space="0" w:color="000000"/>
              <w:right w:val="single" w:sz="4" w:space="0" w:color="000000"/>
            </w:tcBorders>
          </w:tcPr>
          <w:p w14:paraId="32AE434D"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6258AC33" w14:textId="77777777" w:rsidR="00790D2C" w:rsidRDefault="004640EB">
            <w:pPr>
              <w:spacing w:after="0" w:line="259" w:lineRule="auto"/>
              <w:ind w:left="8" w:firstLine="0"/>
              <w:jc w:val="center"/>
            </w:pPr>
            <w:r>
              <w:rPr>
                <w:sz w:val="18"/>
              </w:rPr>
              <w:t xml:space="preserve">10 </w:t>
            </w:r>
          </w:p>
        </w:tc>
      </w:tr>
      <w:tr w:rsidR="00790D2C" w14:paraId="12B9900F"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0F82183" w14:textId="77777777" w:rsidR="00790D2C" w:rsidRDefault="004640EB">
            <w:pPr>
              <w:spacing w:after="0" w:line="259" w:lineRule="auto"/>
              <w:ind w:left="0" w:firstLine="0"/>
              <w:jc w:val="left"/>
            </w:pPr>
            <w:r>
              <w:rPr>
                <w:sz w:val="18"/>
              </w:rPr>
              <w:t xml:space="preserve">Grabado e impresión </w:t>
            </w:r>
          </w:p>
        </w:tc>
        <w:tc>
          <w:tcPr>
            <w:tcW w:w="1801" w:type="dxa"/>
            <w:tcBorders>
              <w:top w:val="single" w:sz="4" w:space="0" w:color="000000"/>
              <w:left w:val="single" w:sz="4" w:space="0" w:color="000000"/>
              <w:bottom w:val="single" w:sz="4" w:space="0" w:color="000000"/>
              <w:right w:val="single" w:sz="4" w:space="0" w:color="000000"/>
            </w:tcBorders>
          </w:tcPr>
          <w:p w14:paraId="4A2A4A46"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5370354C" w14:textId="77777777" w:rsidR="00790D2C" w:rsidRDefault="004640EB">
            <w:pPr>
              <w:spacing w:after="0" w:line="259" w:lineRule="auto"/>
              <w:ind w:left="6" w:firstLine="0"/>
              <w:jc w:val="center"/>
            </w:pPr>
            <w:r>
              <w:rPr>
                <w:sz w:val="18"/>
              </w:rPr>
              <w:t xml:space="preserve">8 </w:t>
            </w:r>
          </w:p>
        </w:tc>
      </w:tr>
      <w:tr w:rsidR="00790D2C" w14:paraId="712A834C"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73D8550E" w14:textId="77777777" w:rsidR="00790D2C" w:rsidRDefault="004640EB">
            <w:pPr>
              <w:spacing w:after="0" w:line="259" w:lineRule="auto"/>
              <w:ind w:left="0" w:firstLine="0"/>
              <w:jc w:val="left"/>
            </w:pPr>
            <w:r>
              <w:rPr>
                <w:sz w:val="18"/>
              </w:rPr>
              <w:t xml:space="preserve">Juguetería y regalos </w:t>
            </w:r>
          </w:p>
        </w:tc>
        <w:tc>
          <w:tcPr>
            <w:tcW w:w="1801" w:type="dxa"/>
            <w:tcBorders>
              <w:top w:val="single" w:sz="4" w:space="0" w:color="000000"/>
              <w:left w:val="single" w:sz="4" w:space="0" w:color="000000"/>
              <w:bottom w:val="single" w:sz="4" w:space="0" w:color="000000"/>
              <w:right w:val="single" w:sz="4" w:space="0" w:color="000000"/>
            </w:tcBorders>
          </w:tcPr>
          <w:p w14:paraId="4D43F079"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426D2B7F" w14:textId="77777777" w:rsidR="00790D2C" w:rsidRDefault="004640EB">
            <w:pPr>
              <w:spacing w:after="0" w:line="259" w:lineRule="auto"/>
              <w:ind w:left="8" w:firstLine="0"/>
              <w:jc w:val="center"/>
            </w:pPr>
            <w:r>
              <w:rPr>
                <w:sz w:val="18"/>
              </w:rPr>
              <w:t xml:space="preserve">10 </w:t>
            </w:r>
          </w:p>
        </w:tc>
      </w:tr>
      <w:tr w:rsidR="00790D2C" w14:paraId="65ECAF2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6FBE47D" w14:textId="77777777" w:rsidR="00790D2C" w:rsidRDefault="004640EB">
            <w:pPr>
              <w:spacing w:after="0" w:line="259" w:lineRule="auto"/>
              <w:ind w:left="0" w:firstLine="0"/>
              <w:jc w:val="left"/>
            </w:pPr>
            <w:r>
              <w:rPr>
                <w:sz w:val="18"/>
              </w:rPr>
              <w:t xml:space="preserve">Lavandería </w:t>
            </w:r>
          </w:p>
        </w:tc>
        <w:tc>
          <w:tcPr>
            <w:tcW w:w="1801" w:type="dxa"/>
            <w:tcBorders>
              <w:top w:val="single" w:sz="4" w:space="0" w:color="000000"/>
              <w:left w:val="single" w:sz="4" w:space="0" w:color="000000"/>
              <w:bottom w:val="single" w:sz="4" w:space="0" w:color="000000"/>
              <w:right w:val="single" w:sz="4" w:space="0" w:color="000000"/>
            </w:tcBorders>
          </w:tcPr>
          <w:p w14:paraId="087935DA"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2D13A6A4" w14:textId="77777777" w:rsidR="00790D2C" w:rsidRDefault="004640EB">
            <w:pPr>
              <w:spacing w:after="0" w:line="259" w:lineRule="auto"/>
              <w:ind w:left="6" w:firstLine="0"/>
              <w:jc w:val="center"/>
            </w:pPr>
            <w:r>
              <w:rPr>
                <w:sz w:val="18"/>
              </w:rPr>
              <w:t xml:space="preserve">7 </w:t>
            </w:r>
          </w:p>
        </w:tc>
      </w:tr>
      <w:tr w:rsidR="00790D2C" w14:paraId="01D7658B"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4075EC1" w14:textId="77777777" w:rsidR="00790D2C" w:rsidRDefault="004640EB">
            <w:pPr>
              <w:spacing w:after="0" w:line="259" w:lineRule="auto"/>
              <w:ind w:left="0" w:firstLine="0"/>
              <w:jc w:val="left"/>
            </w:pPr>
            <w:r>
              <w:rPr>
                <w:sz w:val="18"/>
              </w:rPr>
              <w:t xml:space="preserve">Paletería y helados </w:t>
            </w:r>
          </w:p>
        </w:tc>
        <w:tc>
          <w:tcPr>
            <w:tcW w:w="1801" w:type="dxa"/>
            <w:tcBorders>
              <w:top w:val="single" w:sz="4" w:space="0" w:color="000000"/>
              <w:left w:val="single" w:sz="4" w:space="0" w:color="000000"/>
              <w:bottom w:val="single" w:sz="4" w:space="0" w:color="000000"/>
              <w:right w:val="single" w:sz="4" w:space="0" w:color="000000"/>
            </w:tcBorders>
          </w:tcPr>
          <w:p w14:paraId="69CADCD1"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26861B70" w14:textId="77777777" w:rsidR="00790D2C" w:rsidRDefault="004640EB">
            <w:pPr>
              <w:spacing w:after="0" w:line="259" w:lineRule="auto"/>
              <w:ind w:left="6" w:firstLine="0"/>
              <w:jc w:val="center"/>
            </w:pPr>
            <w:r>
              <w:rPr>
                <w:sz w:val="18"/>
              </w:rPr>
              <w:t xml:space="preserve">9 </w:t>
            </w:r>
          </w:p>
        </w:tc>
      </w:tr>
      <w:tr w:rsidR="00790D2C" w14:paraId="4B312C2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F5F2E68" w14:textId="77777777" w:rsidR="00790D2C" w:rsidRDefault="004640EB">
            <w:pPr>
              <w:spacing w:after="0" w:line="259" w:lineRule="auto"/>
              <w:ind w:left="0" w:firstLine="0"/>
              <w:jc w:val="left"/>
            </w:pPr>
            <w:r>
              <w:rPr>
                <w:sz w:val="18"/>
              </w:rPr>
              <w:t xml:space="preserve">Panadería </w:t>
            </w:r>
          </w:p>
        </w:tc>
        <w:tc>
          <w:tcPr>
            <w:tcW w:w="1801" w:type="dxa"/>
            <w:tcBorders>
              <w:top w:val="single" w:sz="4" w:space="0" w:color="000000"/>
              <w:left w:val="single" w:sz="4" w:space="0" w:color="000000"/>
              <w:bottom w:val="single" w:sz="4" w:space="0" w:color="000000"/>
              <w:right w:val="single" w:sz="4" w:space="0" w:color="000000"/>
            </w:tcBorders>
          </w:tcPr>
          <w:p w14:paraId="41842C5E"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06A6E1CD" w14:textId="77777777" w:rsidR="00790D2C" w:rsidRDefault="004640EB">
            <w:pPr>
              <w:spacing w:after="0" w:line="259" w:lineRule="auto"/>
              <w:ind w:left="6" w:firstLine="0"/>
              <w:jc w:val="center"/>
            </w:pPr>
            <w:r>
              <w:rPr>
                <w:sz w:val="18"/>
              </w:rPr>
              <w:t xml:space="preserve">8 </w:t>
            </w:r>
          </w:p>
        </w:tc>
      </w:tr>
      <w:tr w:rsidR="00790D2C" w14:paraId="47D4AF07"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8785E64" w14:textId="77777777" w:rsidR="00790D2C" w:rsidRDefault="004640EB">
            <w:pPr>
              <w:spacing w:after="0" w:line="259" w:lineRule="auto"/>
              <w:ind w:left="0" w:firstLine="0"/>
              <w:jc w:val="left"/>
            </w:pPr>
            <w:r>
              <w:rPr>
                <w:sz w:val="18"/>
              </w:rPr>
              <w:t xml:space="preserve">Pañales desechables </w:t>
            </w:r>
          </w:p>
        </w:tc>
        <w:tc>
          <w:tcPr>
            <w:tcW w:w="1801" w:type="dxa"/>
            <w:tcBorders>
              <w:top w:val="single" w:sz="4" w:space="0" w:color="000000"/>
              <w:left w:val="single" w:sz="4" w:space="0" w:color="000000"/>
              <w:bottom w:val="single" w:sz="4" w:space="0" w:color="000000"/>
              <w:right w:val="single" w:sz="4" w:space="0" w:color="000000"/>
            </w:tcBorders>
          </w:tcPr>
          <w:p w14:paraId="7CC9E3F6"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683B5910" w14:textId="77777777" w:rsidR="00790D2C" w:rsidRDefault="004640EB">
            <w:pPr>
              <w:spacing w:after="0" w:line="259" w:lineRule="auto"/>
              <w:ind w:left="6" w:firstLine="0"/>
              <w:jc w:val="center"/>
            </w:pPr>
            <w:r>
              <w:rPr>
                <w:sz w:val="18"/>
              </w:rPr>
              <w:t xml:space="preserve">7 </w:t>
            </w:r>
          </w:p>
        </w:tc>
      </w:tr>
      <w:tr w:rsidR="00790D2C" w14:paraId="7A38FDE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54B6ED1" w14:textId="77777777" w:rsidR="00790D2C" w:rsidRDefault="004640EB">
            <w:pPr>
              <w:spacing w:after="0" w:line="259" w:lineRule="auto"/>
              <w:ind w:left="0" w:firstLine="0"/>
              <w:jc w:val="left"/>
            </w:pPr>
            <w:r>
              <w:rPr>
                <w:sz w:val="18"/>
              </w:rPr>
              <w:t xml:space="preserve">Papelería </w:t>
            </w:r>
          </w:p>
        </w:tc>
        <w:tc>
          <w:tcPr>
            <w:tcW w:w="1801" w:type="dxa"/>
            <w:tcBorders>
              <w:top w:val="single" w:sz="4" w:space="0" w:color="000000"/>
              <w:left w:val="single" w:sz="4" w:space="0" w:color="000000"/>
              <w:bottom w:val="single" w:sz="4" w:space="0" w:color="000000"/>
              <w:right w:val="single" w:sz="4" w:space="0" w:color="000000"/>
            </w:tcBorders>
          </w:tcPr>
          <w:p w14:paraId="79E72881"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3409E23D" w14:textId="77777777" w:rsidR="00790D2C" w:rsidRDefault="004640EB">
            <w:pPr>
              <w:spacing w:after="0" w:line="259" w:lineRule="auto"/>
              <w:ind w:left="8" w:firstLine="0"/>
              <w:jc w:val="center"/>
            </w:pPr>
            <w:r>
              <w:rPr>
                <w:sz w:val="18"/>
              </w:rPr>
              <w:t xml:space="preserve">10 </w:t>
            </w:r>
          </w:p>
        </w:tc>
      </w:tr>
      <w:tr w:rsidR="00790D2C" w14:paraId="3B83D604"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777236AD" w14:textId="77777777" w:rsidR="00790D2C" w:rsidRDefault="004640EB">
            <w:pPr>
              <w:spacing w:after="0" w:line="259" w:lineRule="auto"/>
              <w:ind w:left="0" w:firstLine="0"/>
              <w:jc w:val="left"/>
            </w:pPr>
            <w:r>
              <w:rPr>
                <w:sz w:val="18"/>
              </w:rPr>
              <w:t xml:space="preserve">Papelería y renta de equipo de computo </w:t>
            </w:r>
          </w:p>
        </w:tc>
        <w:tc>
          <w:tcPr>
            <w:tcW w:w="1801" w:type="dxa"/>
            <w:tcBorders>
              <w:top w:val="single" w:sz="4" w:space="0" w:color="000000"/>
              <w:left w:val="single" w:sz="4" w:space="0" w:color="000000"/>
              <w:bottom w:val="single" w:sz="4" w:space="0" w:color="000000"/>
              <w:right w:val="single" w:sz="4" w:space="0" w:color="000000"/>
            </w:tcBorders>
          </w:tcPr>
          <w:p w14:paraId="73A87312"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20536CDB" w14:textId="77777777" w:rsidR="00790D2C" w:rsidRDefault="004640EB">
            <w:pPr>
              <w:spacing w:after="0" w:line="259" w:lineRule="auto"/>
              <w:ind w:left="8" w:firstLine="0"/>
              <w:jc w:val="center"/>
            </w:pPr>
            <w:r>
              <w:rPr>
                <w:sz w:val="18"/>
              </w:rPr>
              <w:t xml:space="preserve">10 </w:t>
            </w:r>
          </w:p>
        </w:tc>
      </w:tr>
      <w:tr w:rsidR="00790D2C" w14:paraId="771B155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BB623BB" w14:textId="77777777" w:rsidR="00790D2C" w:rsidRDefault="004640EB">
            <w:pPr>
              <w:spacing w:after="0" w:line="259" w:lineRule="auto"/>
              <w:ind w:left="0" w:firstLine="0"/>
              <w:jc w:val="left"/>
            </w:pPr>
            <w:r>
              <w:rPr>
                <w:sz w:val="18"/>
              </w:rPr>
              <w:t xml:space="preserve">Venta de partes de bicicleta y motocicleta </w:t>
            </w:r>
          </w:p>
        </w:tc>
        <w:tc>
          <w:tcPr>
            <w:tcW w:w="1801" w:type="dxa"/>
            <w:tcBorders>
              <w:top w:val="single" w:sz="4" w:space="0" w:color="000000"/>
              <w:left w:val="single" w:sz="4" w:space="0" w:color="000000"/>
              <w:bottom w:val="single" w:sz="4" w:space="0" w:color="000000"/>
              <w:right w:val="single" w:sz="4" w:space="0" w:color="000000"/>
            </w:tcBorders>
          </w:tcPr>
          <w:p w14:paraId="25859354"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1071C18E" w14:textId="77777777" w:rsidR="00790D2C" w:rsidRDefault="004640EB">
            <w:pPr>
              <w:spacing w:after="0" w:line="259" w:lineRule="auto"/>
              <w:ind w:left="8" w:firstLine="0"/>
              <w:jc w:val="center"/>
            </w:pPr>
            <w:r>
              <w:rPr>
                <w:sz w:val="18"/>
              </w:rPr>
              <w:t xml:space="preserve">15 </w:t>
            </w:r>
          </w:p>
        </w:tc>
      </w:tr>
      <w:tr w:rsidR="00790D2C" w14:paraId="3C0FEE42"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50F7423" w14:textId="77777777" w:rsidR="00790D2C" w:rsidRDefault="004640EB">
            <w:pPr>
              <w:spacing w:after="0" w:line="259" w:lineRule="auto"/>
              <w:ind w:left="0" w:firstLine="0"/>
              <w:jc w:val="left"/>
            </w:pPr>
            <w:r>
              <w:rPr>
                <w:sz w:val="18"/>
              </w:rPr>
              <w:t xml:space="preserve">Centro recreativo de videojuegos </w:t>
            </w:r>
          </w:p>
        </w:tc>
        <w:tc>
          <w:tcPr>
            <w:tcW w:w="1801" w:type="dxa"/>
            <w:tcBorders>
              <w:top w:val="single" w:sz="4" w:space="0" w:color="000000"/>
              <w:left w:val="single" w:sz="4" w:space="0" w:color="000000"/>
              <w:bottom w:val="single" w:sz="4" w:space="0" w:color="000000"/>
              <w:right w:val="single" w:sz="4" w:space="0" w:color="000000"/>
            </w:tcBorders>
          </w:tcPr>
          <w:p w14:paraId="1CE75D86"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72FBAC5A" w14:textId="77777777" w:rsidR="00790D2C" w:rsidRDefault="004640EB">
            <w:pPr>
              <w:spacing w:after="0" w:line="259" w:lineRule="auto"/>
              <w:ind w:left="8" w:firstLine="0"/>
              <w:jc w:val="center"/>
            </w:pPr>
            <w:r>
              <w:rPr>
                <w:sz w:val="18"/>
              </w:rPr>
              <w:t xml:space="preserve">15 </w:t>
            </w:r>
          </w:p>
        </w:tc>
      </w:tr>
      <w:tr w:rsidR="00790D2C" w14:paraId="0C57E648"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A3433AA" w14:textId="77777777" w:rsidR="00790D2C" w:rsidRDefault="004640EB">
            <w:pPr>
              <w:spacing w:after="0" w:line="259" w:lineRule="auto"/>
              <w:ind w:left="0" w:firstLine="0"/>
              <w:jc w:val="left"/>
            </w:pPr>
            <w:r>
              <w:rPr>
                <w:sz w:val="18"/>
              </w:rPr>
              <w:t xml:space="preserve">Pizzería </w:t>
            </w:r>
          </w:p>
        </w:tc>
        <w:tc>
          <w:tcPr>
            <w:tcW w:w="1801" w:type="dxa"/>
            <w:tcBorders>
              <w:top w:val="single" w:sz="4" w:space="0" w:color="000000"/>
              <w:left w:val="single" w:sz="4" w:space="0" w:color="000000"/>
              <w:bottom w:val="single" w:sz="4" w:space="0" w:color="000000"/>
              <w:right w:val="single" w:sz="4" w:space="0" w:color="000000"/>
            </w:tcBorders>
          </w:tcPr>
          <w:p w14:paraId="4FAEEADB"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0474B532" w14:textId="77777777" w:rsidR="00790D2C" w:rsidRDefault="004640EB">
            <w:pPr>
              <w:spacing w:after="0" w:line="259" w:lineRule="auto"/>
              <w:ind w:left="8" w:firstLine="0"/>
              <w:jc w:val="center"/>
            </w:pPr>
            <w:r>
              <w:rPr>
                <w:sz w:val="18"/>
              </w:rPr>
              <w:t xml:space="preserve">10 </w:t>
            </w:r>
          </w:p>
        </w:tc>
      </w:tr>
      <w:tr w:rsidR="00790D2C" w14:paraId="579692B4"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32A0497" w14:textId="77777777" w:rsidR="00790D2C" w:rsidRDefault="004640EB">
            <w:pPr>
              <w:spacing w:after="0" w:line="259" w:lineRule="auto"/>
              <w:ind w:left="0" w:firstLine="0"/>
              <w:jc w:val="left"/>
            </w:pPr>
            <w:r>
              <w:rPr>
                <w:sz w:val="18"/>
              </w:rPr>
              <w:t xml:space="preserve">Pastelería </w:t>
            </w:r>
          </w:p>
        </w:tc>
        <w:tc>
          <w:tcPr>
            <w:tcW w:w="1801" w:type="dxa"/>
            <w:tcBorders>
              <w:top w:val="single" w:sz="4" w:space="0" w:color="000000"/>
              <w:left w:val="single" w:sz="4" w:space="0" w:color="000000"/>
              <w:bottom w:val="single" w:sz="4" w:space="0" w:color="000000"/>
              <w:right w:val="single" w:sz="4" w:space="0" w:color="000000"/>
            </w:tcBorders>
          </w:tcPr>
          <w:p w14:paraId="1DFEE3AF"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56716759" w14:textId="77777777" w:rsidR="00790D2C" w:rsidRDefault="004640EB">
            <w:pPr>
              <w:spacing w:after="0" w:line="259" w:lineRule="auto"/>
              <w:ind w:left="6" w:firstLine="0"/>
              <w:jc w:val="center"/>
            </w:pPr>
            <w:r>
              <w:rPr>
                <w:sz w:val="18"/>
              </w:rPr>
              <w:t xml:space="preserve">7 </w:t>
            </w:r>
          </w:p>
        </w:tc>
      </w:tr>
      <w:tr w:rsidR="00790D2C" w14:paraId="6938A0E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686E745" w14:textId="77777777" w:rsidR="00790D2C" w:rsidRDefault="004640EB">
            <w:pPr>
              <w:spacing w:after="0" w:line="259" w:lineRule="auto"/>
              <w:ind w:left="0" w:firstLine="0"/>
              <w:jc w:val="left"/>
            </w:pPr>
            <w:r>
              <w:rPr>
                <w:sz w:val="18"/>
              </w:rPr>
              <w:t xml:space="preserve">Pollería  </w:t>
            </w:r>
          </w:p>
        </w:tc>
        <w:tc>
          <w:tcPr>
            <w:tcW w:w="1801" w:type="dxa"/>
            <w:tcBorders>
              <w:top w:val="single" w:sz="4" w:space="0" w:color="000000"/>
              <w:left w:val="single" w:sz="4" w:space="0" w:color="000000"/>
              <w:bottom w:val="single" w:sz="4" w:space="0" w:color="000000"/>
              <w:right w:val="single" w:sz="4" w:space="0" w:color="000000"/>
            </w:tcBorders>
          </w:tcPr>
          <w:p w14:paraId="406320C7"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35ED3C8C" w14:textId="77777777" w:rsidR="00790D2C" w:rsidRDefault="004640EB">
            <w:pPr>
              <w:spacing w:after="0" w:line="259" w:lineRule="auto"/>
              <w:ind w:left="8" w:firstLine="0"/>
              <w:jc w:val="center"/>
            </w:pPr>
            <w:r>
              <w:rPr>
                <w:sz w:val="18"/>
              </w:rPr>
              <w:t xml:space="preserve">10 </w:t>
            </w:r>
          </w:p>
        </w:tc>
      </w:tr>
      <w:tr w:rsidR="00790D2C" w14:paraId="1BFA0C05"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3C826450" w14:textId="77777777" w:rsidR="00790D2C" w:rsidRDefault="004640EB">
            <w:pPr>
              <w:spacing w:after="0" w:line="259" w:lineRule="auto"/>
              <w:ind w:left="0" w:firstLine="0"/>
              <w:jc w:val="left"/>
            </w:pPr>
            <w:r>
              <w:rPr>
                <w:sz w:val="18"/>
              </w:rPr>
              <w:t xml:space="preserve">Purificadora de agua </w:t>
            </w:r>
          </w:p>
        </w:tc>
        <w:tc>
          <w:tcPr>
            <w:tcW w:w="1801" w:type="dxa"/>
            <w:tcBorders>
              <w:top w:val="single" w:sz="4" w:space="0" w:color="000000"/>
              <w:left w:val="single" w:sz="4" w:space="0" w:color="000000"/>
              <w:bottom w:val="single" w:sz="4" w:space="0" w:color="000000"/>
              <w:right w:val="single" w:sz="4" w:space="0" w:color="000000"/>
            </w:tcBorders>
          </w:tcPr>
          <w:p w14:paraId="714F1E16" w14:textId="77777777" w:rsidR="00790D2C" w:rsidRDefault="004640EB">
            <w:pPr>
              <w:spacing w:after="0" w:line="259" w:lineRule="auto"/>
              <w:ind w:left="6" w:firstLine="0"/>
              <w:jc w:val="center"/>
            </w:pPr>
            <w:r>
              <w:rPr>
                <w:sz w:val="18"/>
              </w:rPr>
              <w:t xml:space="preserve">15 </w:t>
            </w:r>
          </w:p>
        </w:tc>
        <w:tc>
          <w:tcPr>
            <w:tcW w:w="1784" w:type="dxa"/>
            <w:tcBorders>
              <w:top w:val="single" w:sz="4" w:space="0" w:color="000000"/>
              <w:left w:val="single" w:sz="4" w:space="0" w:color="000000"/>
              <w:bottom w:val="single" w:sz="4" w:space="0" w:color="000000"/>
              <w:right w:val="single" w:sz="4" w:space="0" w:color="000000"/>
            </w:tcBorders>
          </w:tcPr>
          <w:p w14:paraId="034227B5" w14:textId="77777777" w:rsidR="00790D2C" w:rsidRDefault="004640EB">
            <w:pPr>
              <w:spacing w:after="0" w:line="259" w:lineRule="auto"/>
              <w:ind w:left="8" w:firstLine="0"/>
              <w:jc w:val="center"/>
            </w:pPr>
            <w:r>
              <w:rPr>
                <w:sz w:val="18"/>
              </w:rPr>
              <w:t xml:space="preserve">30 </w:t>
            </w:r>
          </w:p>
        </w:tc>
      </w:tr>
      <w:tr w:rsidR="00790D2C" w14:paraId="7BA26244"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2ABD74F" w14:textId="77777777" w:rsidR="00790D2C" w:rsidRDefault="004640EB">
            <w:pPr>
              <w:spacing w:after="0" w:line="259" w:lineRule="auto"/>
              <w:ind w:left="0" w:firstLine="0"/>
              <w:jc w:val="left"/>
            </w:pPr>
            <w:r>
              <w:rPr>
                <w:sz w:val="18"/>
              </w:rPr>
              <w:t xml:space="preserve">Reparación de equipos electrónicos y electrodomésticos </w:t>
            </w:r>
          </w:p>
        </w:tc>
        <w:tc>
          <w:tcPr>
            <w:tcW w:w="1801" w:type="dxa"/>
            <w:tcBorders>
              <w:top w:val="single" w:sz="4" w:space="0" w:color="000000"/>
              <w:left w:val="single" w:sz="4" w:space="0" w:color="000000"/>
              <w:bottom w:val="single" w:sz="4" w:space="0" w:color="000000"/>
              <w:right w:val="single" w:sz="4" w:space="0" w:color="000000"/>
            </w:tcBorders>
          </w:tcPr>
          <w:p w14:paraId="756FEB15"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619A685B" w14:textId="77777777" w:rsidR="00790D2C" w:rsidRDefault="004640EB">
            <w:pPr>
              <w:spacing w:after="0" w:line="259" w:lineRule="auto"/>
              <w:ind w:left="6" w:firstLine="0"/>
              <w:jc w:val="center"/>
            </w:pPr>
            <w:r>
              <w:rPr>
                <w:sz w:val="18"/>
              </w:rPr>
              <w:t xml:space="preserve">7 </w:t>
            </w:r>
          </w:p>
        </w:tc>
      </w:tr>
      <w:tr w:rsidR="00790D2C" w14:paraId="7C1DB50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FA0CA88" w14:textId="77777777" w:rsidR="00790D2C" w:rsidRDefault="004640EB">
            <w:pPr>
              <w:spacing w:after="0" w:line="259" w:lineRule="auto"/>
              <w:ind w:left="0" w:firstLine="0"/>
              <w:jc w:val="left"/>
            </w:pPr>
            <w:r>
              <w:rPr>
                <w:sz w:val="18"/>
              </w:rPr>
              <w:t xml:space="preserve">Reparación de artículos de piel </w:t>
            </w:r>
          </w:p>
        </w:tc>
        <w:tc>
          <w:tcPr>
            <w:tcW w:w="1801" w:type="dxa"/>
            <w:tcBorders>
              <w:top w:val="single" w:sz="4" w:space="0" w:color="000000"/>
              <w:left w:val="single" w:sz="4" w:space="0" w:color="000000"/>
              <w:bottom w:val="single" w:sz="4" w:space="0" w:color="000000"/>
              <w:right w:val="single" w:sz="4" w:space="0" w:color="000000"/>
            </w:tcBorders>
          </w:tcPr>
          <w:p w14:paraId="768698BF"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249ED352" w14:textId="77777777" w:rsidR="00790D2C" w:rsidRDefault="004640EB">
            <w:pPr>
              <w:spacing w:after="0" w:line="259" w:lineRule="auto"/>
              <w:ind w:left="6" w:firstLine="0"/>
              <w:jc w:val="center"/>
            </w:pPr>
            <w:r>
              <w:rPr>
                <w:sz w:val="18"/>
              </w:rPr>
              <w:t xml:space="preserve">7 </w:t>
            </w:r>
          </w:p>
        </w:tc>
      </w:tr>
      <w:tr w:rsidR="00790D2C" w14:paraId="15680CA7"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AB77969" w14:textId="77777777" w:rsidR="00790D2C" w:rsidRDefault="004640EB">
            <w:pPr>
              <w:spacing w:after="0" w:line="259" w:lineRule="auto"/>
              <w:ind w:left="0" w:firstLine="0"/>
              <w:jc w:val="left"/>
            </w:pPr>
            <w:r>
              <w:rPr>
                <w:sz w:val="18"/>
              </w:rPr>
              <w:t xml:space="preserve">Reparación de calzado </w:t>
            </w:r>
          </w:p>
        </w:tc>
        <w:tc>
          <w:tcPr>
            <w:tcW w:w="1801" w:type="dxa"/>
            <w:tcBorders>
              <w:top w:val="single" w:sz="4" w:space="0" w:color="000000"/>
              <w:left w:val="single" w:sz="4" w:space="0" w:color="000000"/>
              <w:bottom w:val="single" w:sz="4" w:space="0" w:color="000000"/>
              <w:right w:val="single" w:sz="4" w:space="0" w:color="000000"/>
            </w:tcBorders>
          </w:tcPr>
          <w:p w14:paraId="0BB961ED"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61EE7E16" w14:textId="77777777" w:rsidR="00790D2C" w:rsidRDefault="004640EB">
            <w:pPr>
              <w:spacing w:after="0" w:line="259" w:lineRule="auto"/>
              <w:ind w:left="6" w:firstLine="0"/>
              <w:jc w:val="center"/>
            </w:pPr>
            <w:r>
              <w:rPr>
                <w:sz w:val="18"/>
              </w:rPr>
              <w:t xml:space="preserve">7 </w:t>
            </w:r>
          </w:p>
        </w:tc>
      </w:tr>
      <w:tr w:rsidR="00790D2C" w14:paraId="1E5F0637"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53BA2368" w14:textId="77777777" w:rsidR="00790D2C" w:rsidRDefault="004640EB">
            <w:pPr>
              <w:spacing w:after="0" w:line="259" w:lineRule="auto"/>
              <w:ind w:left="0" w:firstLine="0"/>
              <w:jc w:val="left"/>
            </w:pPr>
            <w:r>
              <w:rPr>
                <w:sz w:val="18"/>
              </w:rPr>
              <w:t xml:space="preserve">Cerrajería </w:t>
            </w:r>
          </w:p>
        </w:tc>
        <w:tc>
          <w:tcPr>
            <w:tcW w:w="1801" w:type="dxa"/>
            <w:tcBorders>
              <w:top w:val="single" w:sz="4" w:space="0" w:color="000000"/>
              <w:left w:val="single" w:sz="4" w:space="0" w:color="000000"/>
              <w:bottom w:val="single" w:sz="4" w:space="0" w:color="000000"/>
              <w:right w:val="single" w:sz="4" w:space="0" w:color="000000"/>
            </w:tcBorders>
          </w:tcPr>
          <w:p w14:paraId="26ED2439"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72937792" w14:textId="77777777" w:rsidR="00790D2C" w:rsidRDefault="004640EB">
            <w:pPr>
              <w:spacing w:after="0" w:line="259" w:lineRule="auto"/>
              <w:ind w:left="6" w:firstLine="0"/>
              <w:jc w:val="center"/>
            </w:pPr>
            <w:r>
              <w:rPr>
                <w:sz w:val="18"/>
              </w:rPr>
              <w:t xml:space="preserve">8 </w:t>
            </w:r>
          </w:p>
        </w:tc>
      </w:tr>
      <w:tr w:rsidR="00790D2C" w14:paraId="0DAC4909"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E7E2E4B" w14:textId="77777777" w:rsidR="00790D2C" w:rsidRDefault="004640EB">
            <w:pPr>
              <w:spacing w:after="0" w:line="259" w:lineRule="auto"/>
              <w:ind w:left="0" w:firstLine="0"/>
              <w:jc w:val="left"/>
            </w:pPr>
            <w:r>
              <w:rPr>
                <w:sz w:val="18"/>
              </w:rPr>
              <w:t xml:space="preserve">Herrería y perfiles </w:t>
            </w:r>
          </w:p>
        </w:tc>
        <w:tc>
          <w:tcPr>
            <w:tcW w:w="1801" w:type="dxa"/>
            <w:tcBorders>
              <w:top w:val="single" w:sz="4" w:space="0" w:color="000000"/>
              <w:left w:val="single" w:sz="4" w:space="0" w:color="000000"/>
              <w:bottom w:val="single" w:sz="4" w:space="0" w:color="000000"/>
              <w:right w:val="single" w:sz="4" w:space="0" w:color="000000"/>
            </w:tcBorders>
          </w:tcPr>
          <w:p w14:paraId="09C2C393" w14:textId="77777777" w:rsidR="00790D2C" w:rsidRDefault="004640EB">
            <w:pPr>
              <w:spacing w:after="0" w:line="259" w:lineRule="auto"/>
              <w:ind w:left="5" w:firstLine="0"/>
              <w:jc w:val="center"/>
            </w:pPr>
            <w:r>
              <w:rPr>
                <w:sz w:val="18"/>
              </w:rPr>
              <w:t xml:space="preserve">8 </w:t>
            </w:r>
          </w:p>
        </w:tc>
        <w:tc>
          <w:tcPr>
            <w:tcW w:w="1784" w:type="dxa"/>
            <w:tcBorders>
              <w:top w:val="single" w:sz="4" w:space="0" w:color="000000"/>
              <w:left w:val="single" w:sz="4" w:space="0" w:color="000000"/>
              <w:bottom w:val="single" w:sz="4" w:space="0" w:color="000000"/>
              <w:right w:val="single" w:sz="4" w:space="0" w:color="000000"/>
            </w:tcBorders>
          </w:tcPr>
          <w:p w14:paraId="0FD58717" w14:textId="77777777" w:rsidR="00790D2C" w:rsidRDefault="004640EB">
            <w:pPr>
              <w:spacing w:after="0" w:line="259" w:lineRule="auto"/>
              <w:ind w:left="8" w:firstLine="0"/>
              <w:jc w:val="center"/>
            </w:pPr>
            <w:r>
              <w:rPr>
                <w:sz w:val="18"/>
              </w:rPr>
              <w:t xml:space="preserve">12 </w:t>
            </w:r>
          </w:p>
        </w:tc>
      </w:tr>
      <w:tr w:rsidR="00790D2C" w14:paraId="6B9D9BDA"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257AA348" w14:textId="77777777" w:rsidR="00790D2C" w:rsidRDefault="004640EB">
            <w:pPr>
              <w:spacing w:after="0" w:line="259" w:lineRule="auto"/>
              <w:ind w:left="0" w:firstLine="0"/>
              <w:jc w:val="left"/>
            </w:pPr>
            <w:r>
              <w:rPr>
                <w:sz w:val="18"/>
              </w:rPr>
              <w:t xml:space="preserve">Auto lavado </w:t>
            </w:r>
          </w:p>
        </w:tc>
        <w:tc>
          <w:tcPr>
            <w:tcW w:w="1801" w:type="dxa"/>
            <w:tcBorders>
              <w:top w:val="single" w:sz="4" w:space="0" w:color="000000"/>
              <w:left w:val="single" w:sz="4" w:space="0" w:color="000000"/>
              <w:bottom w:val="single" w:sz="4" w:space="0" w:color="000000"/>
              <w:right w:val="single" w:sz="4" w:space="0" w:color="000000"/>
            </w:tcBorders>
          </w:tcPr>
          <w:p w14:paraId="6CD6BFCB"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0588C942" w14:textId="77777777" w:rsidR="00790D2C" w:rsidRDefault="004640EB">
            <w:pPr>
              <w:spacing w:after="0" w:line="259" w:lineRule="auto"/>
              <w:ind w:left="6" w:firstLine="0"/>
              <w:jc w:val="center"/>
            </w:pPr>
            <w:r>
              <w:rPr>
                <w:sz w:val="18"/>
              </w:rPr>
              <w:t xml:space="preserve">7 </w:t>
            </w:r>
          </w:p>
        </w:tc>
      </w:tr>
      <w:tr w:rsidR="00790D2C" w14:paraId="35F9CE3B"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870E0DA" w14:textId="77777777" w:rsidR="00790D2C" w:rsidRDefault="004640EB">
            <w:pPr>
              <w:spacing w:after="0" w:line="259" w:lineRule="auto"/>
              <w:ind w:left="0" w:firstLine="0"/>
              <w:jc w:val="left"/>
            </w:pPr>
            <w:r>
              <w:rPr>
                <w:sz w:val="18"/>
              </w:rPr>
              <w:t xml:space="preserve">Abarrotes en general con venta de vinos y licores en botella cerrada al menudeo </w:t>
            </w:r>
          </w:p>
        </w:tc>
        <w:tc>
          <w:tcPr>
            <w:tcW w:w="1801" w:type="dxa"/>
            <w:tcBorders>
              <w:top w:val="single" w:sz="4" w:space="0" w:color="000000"/>
              <w:left w:val="single" w:sz="4" w:space="0" w:color="000000"/>
              <w:bottom w:val="single" w:sz="4" w:space="0" w:color="000000"/>
              <w:right w:val="single" w:sz="4" w:space="0" w:color="000000"/>
            </w:tcBorders>
          </w:tcPr>
          <w:p w14:paraId="3D6EB8FA" w14:textId="77777777" w:rsidR="00790D2C" w:rsidRDefault="004640EB">
            <w:pPr>
              <w:spacing w:after="0" w:line="259" w:lineRule="auto"/>
              <w:ind w:left="5" w:firstLine="0"/>
              <w:jc w:val="center"/>
            </w:pPr>
            <w:r>
              <w:rPr>
                <w:sz w:val="18"/>
              </w:rPr>
              <w:t xml:space="preserve">6 </w:t>
            </w:r>
          </w:p>
        </w:tc>
        <w:tc>
          <w:tcPr>
            <w:tcW w:w="1784" w:type="dxa"/>
            <w:tcBorders>
              <w:top w:val="single" w:sz="4" w:space="0" w:color="000000"/>
              <w:left w:val="single" w:sz="4" w:space="0" w:color="000000"/>
              <w:bottom w:val="single" w:sz="4" w:space="0" w:color="000000"/>
              <w:right w:val="single" w:sz="4" w:space="0" w:color="000000"/>
            </w:tcBorders>
          </w:tcPr>
          <w:p w14:paraId="5BBB27FC" w14:textId="77777777" w:rsidR="00790D2C" w:rsidRDefault="004640EB">
            <w:pPr>
              <w:spacing w:after="0" w:line="259" w:lineRule="auto"/>
              <w:ind w:left="8" w:firstLine="0"/>
              <w:jc w:val="center"/>
            </w:pPr>
            <w:r>
              <w:rPr>
                <w:sz w:val="18"/>
              </w:rPr>
              <w:t xml:space="preserve">15 </w:t>
            </w:r>
          </w:p>
        </w:tc>
      </w:tr>
      <w:tr w:rsidR="00790D2C" w14:paraId="3BC25B4E"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B69858D" w14:textId="77777777" w:rsidR="00790D2C" w:rsidRDefault="004640EB">
            <w:pPr>
              <w:spacing w:after="0" w:line="259" w:lineRule="auto"/>
              <w:ind w:left="0" w:firstLine="0"/>
              <w:jc w:val="left"/>
            </w:pPr>
            <w:r>
              <w:rPr>
                <w:sz w:val="18"/>
              </w:rPr>
              <w:t xml:space="preserve">Depósito de cerveza en botella cerrada </w:t>
            </w:r>
          </w:p>
        </w:tc>
        <w:tc>
          <w:tcPr>
            <w:tcW w:w="1801" w:type="dxa"/>
            <w:tcBorders>
              <w:top w:val="single" w:sz="4" w:space="0" w:color="000000"/>
              <w:left w:val="single" w:sz="4" w:space="0" w:color="000000"/>
              <w:bottom w:val="single" w:sz="4" w:space="0" w:color="000000"/>
              <w:right w:val="single" w:sz="4" w:space="0" w:color="000000"/>
            </w:tcBorders>
          </w:tcPr>
          <w:p w14:paraId="2A353D14" w14:textId="77777777" w:rsidR="00790D2C" w:rsidRDefault="004640EB">
            <w:pPr>
              <w:spacing w:after="0" w:line="259" w:lineRule="auto"/>
              <w:ind w:left="6" w:firstLine="0"/>
              <w:jc w:val="center"/>
            </w:pPr>
            <w:r>
              <w:rPr>
                <w:sz w:val="18"/>
              </w:rPr>
              <w:t xml:space="preserve">20 </w:t>
            </w:r>
          </w:p>
        </w:tc>
        <w:tc>
          <w:tcPr>
            <w:tcW w:w="1784" w:type="dxa"/>
            <w:tcBorders>
              <w:top w:val="single" w:sz="4" w:space="0" w:color="000000"/>
              <w:left w:val="single" w:sz="4" w:space="0" w:color="000000"/>
              <w:bottom w:val="single" w:sz="4" w:space="0" w:color="000000"/>
              <w:right w:val="single" w:sz="4" w:space="0" w:color="000000"/>
            </w:tcBorders>
          </w:tcPr>
          <w:p w14:paraId="5774ED59" w14:textId="77777777" w:rsidR="00790D2C" w:rsidRDefault="004640EB">
            <w:pPr>
              <w:spacing w:after="0" w:line="259" w:lineRule="auto"/>
              <w:ind w:left="8" w:firstLine="0"/>
              <w:jc w:val="center"/>
            </w:pPr>
            <w:r>
              <w:rPr>
                <w:sz w:val="18"/>
              </w:rPr>
              <w:t xml:space="preserve">40 </w:t>
            </w:r>
          </w:p>
        </w:tc>
      </w:tr>
      <w:tr w:rsidR="00790D2C" w14:paraId="34EE56EB"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A358F5C" w14:textId="77777777" w:rsidR="00790D2C" w:rsidRDefault="004640EB">
            <w:pPr>
              <w:spacing w:after="0" w:line="259" w:lineRule="auto"/>
              <w:ind w:left="0" w:firstLine="0"/>
              <w:jc w:val="left"/>
            </w:pPr>
            <w:r>
              <w:rPr>
                <w:sz w:val="18"/>
              </w:rPr>
              <w:t xml:space="preserve">Minisúper con venta de vinos y licores </w:t>
            </w:r>
          </w:p>
        </w:tc>
        <w:tc>
          <w:tcPr>
            <w:tcW w:w="1801" w:type="dxa"/>
            <w:tcBorders>
              <w:top w:val="single" w:sz="4" w:space="0" w:color="000000"/>
              <w:left w:val="single" w:sz="4" w:space="0" w:color="000000"/>
              <w:bottom w:val="single" w:sz="4" w:space="0" w:color="000000"/>
              <w:right w:val="single" w:sz="4" w:space="0" w:color="000000"/>
            </w:tcBorders>
          </w:tcPr>
          <w:p w14:paraId="63C995F6" w14:textId="77777777" w:rsidR="00790D2C" w:rsidRDefault="004640EB">
            <w:pPr>
              <w:spacing w:after="0" w:line="259" w:lineRule="auto"/>
              <w:ind w:left="6" w:firstLine="0"/>
              <w:jc w:val="center"/>
            </w:pPr>
            <w:r>
              <w:rPr>
                <w:sz w:val="18"/>
              </w:rPr>
              <w:t xml:space="preserve">35 </w:t>
            </w:r>
          </w:p>
        </w:tc>
        <w:tc>
          <w:tcPr>
            <w:tcW w:w="1784" w:type="dxa"/>
            <w:tcBorders>
              <w:top w:val="single" w:sz="4" w:space="0" w:color="000000"/>
              <w:left w:val="single" w:sz="4" w:space="0" w:color="000000"/>
              <w:bottom w:val="single" w:sz="4" w:space="0" w:color="000000"/>
              <w:right w:val="single" w:sz="4" w:space="0" w:color="000000"/>
            </w:tcBorders>
          </w:tcPr>
          <w:p w14:paraId="478ADA87" w14:textId="77777777" w:rsidR="00790D2C" w:rsidRDefault="004640EB">
            <w:pPr>
              <w:spacing w:after="0" w:line="259" w:lineRule="auto"/>
              <w:ind w:left="8" w:firstLine="0"/>
              <w:jc w:val="center"/>
            </w:pPr>
            <w:r>
              <w:rPr>
                <w:sz w:val="18"/>
              </w:rPr>
              <w:t xml:space="preserve">40 </w:t>
            </w:r>
          </w:p>
        </w:tc>
      </w:tr>
      <w:tr w:rsidR="00790D2C" w14:paraId="3D15242C"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6894219" w14:textId="77777777" w:rsidR="00790D2C" w:rsidRDefault="004640EB">
            <w:pPr>
              <w:spacing w:after="0" w:line="259" w:lineRule="auto"/>
              <w:ind w:left="0" w:firstLine="0"/>
              <w:jc w:val="left"/>
            </w:pPr>
            <w:r>
              <w:rPr>
                <w:sz w:val="18"/>
              </w:rPr>
              <w:t xml:space="preserve">Miscelánea con venta de vinos y licores en botella cerrada </w:t>
            </w:r>
          </w:p>
        </w:tc>
        <w:tc>
          <w:tcPr>
            <w:tcW w:w="1801" w:type="dxa"/>
            <w:tcBorders>
              <w:top w:val="single" w:sz="4" w:space="0" w:color="000000"/>
              <w:left w:val="single" w:sz="4" w:space="0" w:color="000000"/>
              <w:bottom w:val="single" w:sz="4" w:space="0" w:color="000000"/>
              <w:right w:val="single" w:sz="4" w:space="0" w:color="000000"/>
            </w:tcBorders>
          </w:tcPr>
          <w:p w14:paraId="4AB992EC"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4C463968" w14:textId="77777777" w:rsidR="00790D2C" w:rsidRDefault="004640EB">
            <w:pPr>
              <w:spacing w:after="0" w:line="259" w:lineRule="auto"/>
              <w:ind w:left="6" w:firstLine="0"/>
              <w:jc w:val="center"/>
            </w:pPr>
            <w:r>
              <w:rPr>
                <w:sz w:val="18"/>
              </w:rPr>
              <w:t xml:space="preserve">7 </w:t>
            </w:r>
          </w:p>
        </w:tc>
      </w:tr>
      <w:tr w:rsidR="00790D2C" w14:paraId="23F1012A"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6F197A35" w14:textId="77777777" w:rsidR="00790D2C" w:rsidRDefault="004640EB">
            <w:pPr>
              <w:spacing w:after="0" w:line="259" w:lineRule="auto"/>
              <w:ind w:left="0" w:firstLine="0"/>
              <w:jc w:val="left"/>
            </w:pPr>
            <w:r>
              <w:rPr>
                <w:sz w:val="18"/>
              </w:rPr>
              <w:t xml:space="preserve">Rosticería </w:t>
            </w:r>
          </w:p>
        </w:tc>
        <w:tc>
          <w:tcPr>
            <w:tcW w:w="1801" w:type="dxa"/>
            <w:tcBorders>
              <w:top w:val="single" w:sz="4" w:space="0" w:color="000000"/>
              <w:left w:val="single" w:sz="4" w:space="0" w:color="000000"/>
              <w:bottom w:val="single" w:sz="4" w:space="0" w:color="000000"/>
              <w:right w:val="single" w:sz="4" w:space="0" w:color="000000"/>
            </w:tcBorders>
          </w:tcPr>
          <w:p w14:paraId="3F72355F"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1B764991" w14:textId="77777777" w:rsidR="00790D2C" w:rsidRDefault="004640EB">
            <w:pPr>
              <w:spacing w:after="0" w:line="259" w:lineRule="auto"/>
              <w:ind w:left="8" w:firstLine="0"/>
              <w:jc w:val="center"/>
            </w:pPr>
            <w:r>
              <w:rPr>
                <w:sz w:val="18"/>
              </w:rPr>
              <w:t xml:space="preserve">10 </w:t>
            </w:r>
          </w:p>
        </w:tc>
      </w:tr>
      <w:tr w:rsidR="00790D2C" w14:paraId="61BCD48A"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FC678A7" w14:textId="77777777" w:rsidR="00790D2C" w:rsidRDefault="004640EB">
            <w:pPr>
              <w:spacing w:after="0" w:line="259" w:lineRule="auto"/>
              <w:ind w:left="0" w:firstLine="0"/>
              <w:jc w:val="left"/>
            </w:pPr>
            <w:r>
              <w:rPr>
                <w:sz w:val="18"/>
              </w:rPr>
              <w:t xml:space="preserve">Equipos electrónicos </w:t>
            </w:r>
          </w:p>
        </w:tc>
        <w:tc>
          <w:tcPr>
            <w:tcW w:w="1801" w:type="dxa"/>
            <w:tcBorders>
              <w:top w:val="single" w:sz="4" w:space="0" w:color="000000"/>
              <w:left w:val="single" w:sz="4" w:space="0" w:color="000000"/>
              <w:bottom w:val="single" w:sz="4" w:space="0" w:color="000000"/>
              <w:right w:val="single" w:sz="4" w:space="0" w:color="000000"/>
            </w:tcBorders>
          </w:tcPr>
          <w:p w14:paraId="2C0F9B0D"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6DBC0947" w14:textId="77777777" w:rsidR="00790D2C" w:rsidRDefault="004640EB">
            <w:pPr>
              <w:spacing w:after="0" w:line="259" w:lineRule="auto"/>
              <w:ind w:left="6" w:firstLine="0"/>
              <w:jc w:val="center"/>
            </w:pPr>
            <w:r>
              <w:rPr>
                <w:sz w:val="18"/>
              </w:rPr>
              <w:t xml:space="preserve">5 </w:t>
            </w:r>
          </w:p>
        </w:tc>
      </w:tr>
      <w:tr w:rsidR="00790D2C" w14:paraId="69C0148D"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43293C4" w14:textId="77777777" w:rsidR="00790D2C" w:rsidRDefault="004640EB">
            <w:pPr>
              <w:spacing w:after="0" w:line="259" w:lineRule="auto"/>
              <w:ind w:left="0" w:firstLine="0"/>
              <w:jc w:val="left"/>
            </w:pPr>
            <w:r>
              <w:rPr>
                <w:sz w:val="18"/>
              </w:rPr>
              <w:t xml:space="preserve">Reparación de equipos celulares y de computo </w:t>
            </w:r>
          </w:p>
        </w:tc>
        <w:tc>
          <w:tcPr>
            <w:tcW w:w="1801" w:type="dxa"/>
            <w:tcBorders>
              <w:top w:val="single" w:sz="4" w:space="0" w:color="000000"/>
              <w:left w:val="single" w:sz="4" w:space="0" w:color="000000"/>
              <w:bottom w:val="single" w:sz="4" w:space="0" w:color="000000"/>
              <w:right w:val="single" w:sz="4" w:space="0" w:color="000000"/>
            </w:tcBorders>
          </w:tcPr>
          <w:p w14:paraId="435B93AE"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2B3D4D02" w14:textId="77777777" w:rsidR="00790D2C" w:rsidRDefault="004640EB">
            <w:pPr>
              <w:spacing w:after="0" w:line="259" w:lineRule="auto"/>
              <w:ind w:left="6" w:firstLine="0"/>
              <w:jc w:val="center"/>
            </w:pPr>
            <w:r>
              <w:rPr>
                <w:sz w:val="18"/>
              </w:rPr>
              <w:t xml:space="preserve">5 </w:t>
            </w:r>
          </w:p>
        </w:tc>
      </w:tr>
      <w:tr w:rsidR="00790D2C" w14:paraId="4725BFD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8E1425D" w14:textId="77777777" w:rsidR="00790D2C" w:rsidRDefault="004640EB">
            <w:pPr>
              <w:spacing w:after="0" w:line="259" w:lineRule="auto"/>
              <w:ind w:left="0" w:firstLine="0"/>
              <w:jc w:val="left"/>
            </w:pPr>
            <w:r>
              <w:rPr>
                <w:sz w:val="18"/>
              </w:rPr>
              <w:t xml:space="preserve">Cantinas y centros </w:t>
            </w:r>
            <w:proofErr w:type="spellStart"/>
            <w:r>
              <w:rPr>
                <w:sz w:val="18"/>
              </w:rPr>
              <w:t>botaneros</w:t>
            </w:r>
            <w:proofErr w:type="spellEnd"/>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44BB94CB" w14:textId="77777777" w:rsidR="00790D2C" w:rsidRDefault="004640EB">
            <w:pPr>
              <w:spacing w:after="0" w:line="259" w:lineRule="auto"/>
              <w:ind w:left="6" w:firstLine="0"/>
              <w:jc w:val="center"/>
            </w:pPr>
            <w:r>
              <w:rPr>
                <w:sz w:val="18"/>
              </w:rPr>
              <w:t xml:space="preserve">12 </w:t>
            </w:r>
          </w:p>
        </w:tc>
        <w:tc>
          <w:tcPr>
            <w:tcW w:w="1784" w:type="dxa"/>
            <w:tcBorders>
              <w:top w:val="single" w:sz="4" w:space="0" w:color="000000"/>
              <w:left w:val="single" w:sz="4" w:space="0" w:color="000000"/>
              <w:bottom w:val="single" w:sz="4" w:space="0" w:color="000000"/>
              <w:right w:val="single" w:sz="4" w:space="0" w:color="000000"/>
            </w:tcBorders>
          </w:tcPr>
          <w:p w14:paraId="6B4813A0" w14:textId="77777777" w:rsidR="00790D2C" w:rsidRDefault="004640EB">
            <w:pPr>
              <w:spacing w:after="0" w:line="259" w:lineRule="auto"/>
              <w:ind w:left="8" w:firstLine="0"/>
              <w:jc w:val="center"/>
            </w:pPr>
            <w:r>
              <w:rPr>
                <w:sz w:val="18"/>
              </w:rPr>
              <w:t xml:space="preserve">20 </w:t>
            </w:r>
          </w:p>
        </w:tc>
      </w:tr>
      <w:tr w:rsidR="00790D2C" w14:paraId="1592025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E3D3F00" w14:textId="77777777" w:rsidR="00790D2C" w:rsidRDefault="004640EB">
            <w:pPr>
              <w:spacing w:after="0" w:line="259" w:lineRule="auto"/>
              <w:ind w:left="0" w:firstLine="0"/>
              <w:jc w:val="left"/>
            </w:pPr>
            <w:r>
              <w:rPr>
                <w:sz w:val="18"/>
              </w:rPr>
              <w:t xml:space="preserve">Fondas con venta de cerveza en los alimentos </w:t>
            </w:r>
          </w:p>
        </w:tc>
        <w:tc>
          <w:tcPr>
            <w:tcW w:w="1801" w:type="dxa"/>
            <w:tcBorders>
              <w:top w:val="single" w:sz="4" w:space="0" w:color="000000"/>
              <w:left w:val="single" w:sz="4" w:space="0" w:color="000000"/>
              <w:bottom w:val="single" w:sz="4" w:space="0" w:color="000000"/>
              <w:right w:val="single" w:sz="4" w:space="0" w:color="000000"/>
            </w:tcBorders>
          </w:tcPr>
          <w:p w14:paraId="5EA696B3"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37F0379B" w14:textId="77777777" w:rsidR="00790D2C" w:rsidRDefault="004640EB">
            <w:pPr>
              <w:spacing w:after="0" w:line="259" w:lineRule="auto"/>
              <w:ind w:left="8" w:firstLine="0"/>
              <w:jc w:val="center"/>
            </w:pPr>
            <w:r>
              <w:rPr>
                <w:sz w:val="18"/>
              </w:rPr>
              <w:t xml:space="preserve">15 </w:t>
            </w:r>
          </w:p>
        </w:tc>
      </w:tr>
      <w:tr w:rsidR="00790D2C" w14:paraId="1AFB1AB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D706C98" w14:textId="77777777" w:rsidR="00790D2C" w:rsidRDefault="004640EB">
            <w:pPr>
              <w:spacing w:after="0" w:line="259" w:lineRule="auto"/>
              <w:ind w:left="0" w:firstLine="0"/>
              <w:jc w:val="left"/>
            </w:pPr>
            <w:r>
              <w:rPr>
                <w:sz w:val="18"/>
              </w:rPr>
              <w:t xml:space="preserve">Funeraria </w:t>
            </w:r>
          </w:p>
        </w:tc>
        <w:tc>
          <w:tcPr>
            <w:tcW w:w="1801" w:type="dxa"/>
            <w:tcBorders>
              <w:top w:val="single" w:sz="4" w:space="0" w:color="000000"/>
              <w:left w:val="single" w:sz="4" w:space="0" w:color="000000"/>
              <w:bottom w:val="single" w:sz="4" w:space="0" w:color="000000"/>
              <w:right w:val="single" w:sz="4" w:space="0" w:color="000000"/>
            </w:tcBorders>
          </w:tcPr>
          <w:p w14:paraId="7D02C467" w14:textId="77777777" w:rsidR="00790D2C" w:rsidRDefault="004640EB">
            <w:pPr>
              <w:spacing w:after="0" w:line="259" w:lineRule="auto"/>
              <w:ind w:left="6" w:firstLine="0"/>
              <w:jc w:val="center"/>
            </w:pPr>
            <w:r>
              <w:rPr>
                <w:sz w:val="18"/>
              </w:rPr>
              <w:t xml:space="preserve">35 </w:t>
            </w:r>
          </w:p>
        </w:tc>
        <w:tc>
          <w:tcPr>
            <w:tcW w:w="1784" w:type="dxa"/>
            <w:tcBorders>
              <w:top w:val="single" w:sz="4" w:space="0" w:color="000000"/>
              <w:left w:val="single" w:sz="4" w:space="0" w:color="000000"/>
              <w:bottom w:val="single" w:sz="4" w:space="0" w:color="000000"/>
              <w:right w:val="single" w:sz="4" w:space="0" w:color="000000"/>
            </w:tcBorders>
          </w:tcPr>
          <w:p w14:paraId="6E35A4AB" w14:textId="77777777" w:rsidR="00790D2C" w:rsidRDefault="004640EB">
            <w:pPr>
              <w:spacing w:after="0" w:line="259" w:lineRule="auto"/>
              <w:ind w:left="8" w:firstLine="0"/>
              <w:jc w:val="center"/>
            </w:pPr>
            <w:r>
              <w:rPr>
                <w:sz w:val="18"/>
              </w:rPr>
              <w:t xml:space="preserve">40 </w:t>
            </w:r>
          </w:p>
        </w:tc>
      </w:tr>
      <w:tr w:rsidR="00790D2C" w14:paraId="5DC40377"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2E3C1221" w14:textId="77777777" w:rsidR="00790D2C" w:rsidRDefault="004640EB">
            <w:pPr>
              <w:spacing w:after="0" w:line="259" w:lineRule="auto"/>
              <w:ind w:left="0" w:firstLine="0"/>
              <w:jc w:val="left"/>
            </w:pPr>
            <w:r>
              <w:rPr>
                <w:sz w:val="18"/>
              </w:rPr>
              <w:t xml:space="preserve">Restaurantes con servicio de bar </w:t>
            </w:r>
          </w:p>
        </w:tc>
        <w:tc>
          <w:tcPr>
            <w:tcW w:w="1801" w:type="dxa"/>
            <w:tcBorders>
              <w:top w:val="single" w:sz="4" w:space="0" w:color="000000"/>
              <w:left w:val="single" w:sz="4" w:space="0" w:color="000000"/>
              <w:bottom w:val="single" w:sz="4" w:space="0" w:color="000000"/>
              <w:right w:val="single" w:sz="4" w:space="0" w:color="000000"/>
            </w:tcBorders>
          </w:tcPr>
          <w:p w14:paraId="5190524E"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28B25DC4" w14:textId="77777777" w:rsidR="00790D2C" w:rsidRDefault="004640EB">
            <w:pPr>
              <w:spacing w:after="0" w:line="259" w:lineRule="auto"/>
              <w:ind w:left="8" w:firstLine="0"/>
              <w:jc w:val="center"/>
            </w:pPr>
            <w:r>
              <w:rPr>
                <w:sz w:val="18"/>
              </w:rPr>
              <w:t xml:space="preserve">15 </w:t>
            </w:r>
          </w:p>
        </w:tc>
      </w:tr>
      <w:tr w:rsidR="00790D2C" w14:paraId="56FC62B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3C5CF36" w14:textId="77777777" w:rsidR="00790D2C" w:rsidRDefault="004640EB">
            <w:pPr>
              <w:spacing w:after="0" w:line="259" w:lineRule="auto"/>
              <w:ind w:left="0" w:firstLine="0"/>
              <w:jc w:val="left"/>
            </w:pPr>
            <w:r>
              <w:rPr>
                <w:sz w:val="18"/>
              </w:rPr>
              <w:t xml:space="preserve">Billares con venta de cerveza </w:t>
            </w:r>
          </w:p>
        </w:tc>
        <w:tc>
          <w:tcPr>
            <w:tcW w:w="1801" w:type="dxa"/>
            <w:tcBorders>
              <w:top w:val="single" w:sz="4" w:space="0" w:color="000000"/>
              <w:left w:val="single" w:sz="4" w:space="0" w:color="000000"/>
              <w:bottom w:val="single" w:sz="4" w:space="0" w:color="000000"/>
              <w:right w:val="single" w:sz="4" w:space="0" w:color="000000"/>
            </w:tcBorders>
          </w:tcPr>
          <w:p w14:paraId="16AB2270"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3E54D1AB" w14:textId="77777777" w:rsidR="00790D2C" w:rsidRDefault="004640EB">
            <w:pPr>
              <w:spacing w:after="0" w:line="259" w:lineRule="auto"/>
              <w:ind w:left="8" w:firstLine="0"/>
              <w:jc w:val="center"/>
            </w:pPr>
            <w:r>
              <w:rPr>
                <w:sz w:val="18"/>
              </w:rPr>
              <w:t xml:space="preserve">15 </w:t>
            </w:r>
          </w:p>
        </w:tc>
      </w:tr>
      <w:tr w:rsidR="00790D2C" w14:paraId="21C16381"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B62E46A" w14:textId="77777777" w:rsidR="00790D2C" w:rsidRDefault="004640EB">
            <w:pPr>
              <w:spacing w:after="0" w:line="259" w:lineRule="auto"/>
              <w:ind w:left="0" w:firstLine="0"/>
              <w:jc w:val="left"/>
            </w:pPr>
            <w:r>
              <w:rPr>
                <w:sz w:val="18"/>
              </w:rPr>
              <w:lastRenderedPageBreak/>
              <w:t xml:space="preserve">Pulquerías </w:t>
            </w:r>
          </w:p>
        </w:tc>
        <w:tc>
          <w:tcPr>
            <w:tcW w:w="1801" w:type="dxa"/>
            <w:tcBorders>
              <w:top w:val="single" w:sz="4" w:space="0" w:color="000000"/>
              <w:left w:val="single" w:sz="4" w:space="0" w:color="000000"/>
              <w:bottom w:val="single" w:sz="4" w:space="0" w:color="000000"/>
              <w:right w:val="single" w:sz="4" w:space="0" w:color="000000"/>
            </w:tcBorders>
          </w:tcPr>
          <w:p w14:paraId="0BE16E42" w14:textId="77777777" w:rsidR="00790D2C" w:rsidRDefault="004640EB">
            <w:pPr>
              <w:spacing w:after="0" w:line="259" w:lineRule="auto"/>
              <w:ind w:left="5" w:firstLine="0"/>
              <w:jc w:val="center"/>
            </w:pPr>
            <w:r>
              <w:rPr>
                <w:sz w:val="18"/>
              </w:rPr>
              <w:t xml:space="preserve">2 </w:t>
            </w:r>
          </w:p>
        </w:tc>
        <w:tc>
          <w:tcPr>
            <w:tcW w:w="1784" w:type="dxa"/>
            <w:tcBorders>
              <w:top w:val="single" w:sz="4" w:space="0" w:color="000000"/>
              <w:left w:val="single" w:sz="4" w:space="0" w:color="000000"/>
              <w:bottom w:val="single" w:sz="4" w:space="0" w:color="000000"/>
              <w:right w:val="single" w:sz="4" w:space="0" w:color="000000"/>
            </w:tcBorders>
          </w:tcPr>
          <w:p w14:paraId="624F92D8" w14:textId="77777777" w:rsidR="00790D2C" w:rsidRDefault="004640EB">
            <w:pPr>
              <w:spacing w:after="0" w:line="259" w:lineRule="auto"/>
              <w:ind w:left="6" w:firstLine="0"/>
              <w:jc w:val="center"/>
            </w:pPr>
            <w:r>
              <w:rPr>
                <w:sz w:val="18"/>
              </w:rPr>
              <w:t xml:space="preserve">5 </w:t>
            </w:r>
          </w:p>
        </w:tc>
      </w:tr>
      <w:tr w:rsidR="00790D2C" w14:paraId="427DEAA9"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3130915" w14:textId="77777777" w:rsidR="00790D2C" w:rsidRDefault="004640EB">
            <w:pPr>
              <w:spacing w:after="0" w:line="259" w:lineRule="auto"/>
              <w:ind w:left="0" w:firstLine="0"/>
              <w:jc w:val="left"/>
            </w:pPr>
            <w:r>
              <w:rPr>
                <w:sz w:val="18"/>
              </w:rPr>
              <w:t xml:space="preserve">Guardería y estancia infantil </w:t>
            </w:r>
          </w:p>
        </w:tc>
        <w:tc>
          <w:tcPr>
            <w:tcW w:w="1801" w:type="dxa"/>
            <w:tcBorders>
              <w:top w:val="single" w:sz="4" w:space="0" w:color="000000"/>
              <w:left w:val="single" w:sz="4" w:space="0" w:color="000000"/>
              <w:bottom w:val="single" w:sz="4" w:space="0" w:color="000000"/>
              <w:right w:val="single" w:sz="4" w:space="0" w:color="000000"/>
            </w:tcBorders>
          </w:tcPr>
          <w:p w14:paraId="5C502D77"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0AED08F9" w14:textId="77777777" w:rsidR="00790D2C" w:rsidRDefault="004640EB">
            <w:pPr>
              <w:spacing w:after="0" w:line="259" w:lineRule="auto"/>
              <w:ind w:left="8" w:firstLine="0"/>
              <w:jc w:val="center"/>
            </w:pPr>
            <w:r>
              <w:rPr>
                <w:sz w:val="18"/>
              </w:rPr>
              <w:t xml:space="preserve">15 </w:t>
            </w:r>
          </w:p>
        </w:tc>
      </w:tr>
      <w:tr w:rsidR="00790D2C" w14:paraId="7FC0C88B"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73A023B1" w14:textId="77777777" w:rsidR="00790D2C" w:rsidRDefault="004640EB">
            <w:pPr>
              <w:spacing w:after="0" w:line="259" w:lineRule="auto"/>
              <w:ind w:left="0" w:firstLine="0"/>
              <w:jc w:val="left"/>
            </w:pPr>
            <w:r>
              <w:rPr>
                <w:sz w:val="18"/>
              </w:rPr>
              <w:t xml:space="preserve">Materiales de construcción </w:t>
            </w:r>
          </w:p>
        </w:tc>
        <w:tc>
          <w:tcPr>
            <w:tcW w:w="1801" w:type="dxa"/>
            <w:tcBorders>
              <w:top w:val="single" w:sz="4" w:space="0" w:color="000000"/>
              <w:left w:val="single" w:sz="4" w:space="0" w:color="000000"/>
              <w:bottom w:val="single" w:sz="4" w:space="0" w:color="000000"/>
              <w:right w:val="single" w:sz="4" w:space="0" w:color="000000"/>
            </w:tcBorders>
          </w:tcPr>
          <w:p w14:paraId="61863662" w14:textId="77777777" w:rsidR="00790D2C" w:rsidRDefault="004640EB">
            <w:pPr>
              <w:spacing w:after="0" w:line="259" w:lineRule="auto"/>
              <w:ind w:left="6" w:firstLine="0"/>
              <w:jc w:val="center"/>
            </w:pPr>
            <w:r>
              <w:rPr>
                <w:sz w:val="18"/>
              </w:rPr>
              <w:t xml:space="preserve">12 </w:t>
            </w:r>
          </w:p>
        </w:tc>
        <w:tc>
          <w:tcPr>
            <w:tcW w:w="1784" w:type="dxa"/>
            <w:tcBorders>
              <w:top w:val="single" w:sz="4" w:space="0" w:color="000000"/>
              <w:left w:val="single" w:sz="4" w:space="0" w:color="000000"/>
              <w:bottom w:val="single" w:sz="4" w:space="0" w:color="000000"/>
              <w:right w:val="single" w:sz="4" w:space="0" w:color="000000"/>
            </w:tcBorders>
          </w:tcPr>
          <w:p w14:paraId="74E13BD1" w14:textId="77777777" w:rsidR="00790D2C" w:rsidRDefault="004640EB">
            <w:pPr>
              <w:spacing w:after="0" w:line="259" w:lineRule="auto"/>
              <w:ind w:left="8" w:firstLine="0"/>
              <w:jc w:val="center"/>
            </w:pPr>
            <w:r>
              <w:rPr>
                <w:sz w:val="18"/>
              </w:rPr>
              <w:t xml:space="preserve">20 </w:t>
            </w:r>
          </w:p>
        </w:tc>
      </w:tr>
      <w:tr w:rsidR="00790D2C" w14:paraId="4C189577"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21DA7402" w14:textId="77777777" w:rsidR="00790D2C" w:rsidRDefault="004640EB">
            <w:pPr>
              <w:spacing w:after="0" w:line="259" w:lineRule="auto"/>
              <w:ind w:left="0" w:firstLine="0"/>
              <w:jc w:val="left"/>
            </w:pPr>
            <w:r>
              <w:rPr>
                <w:sz w:val="18"/>
              </w:rPr>
              <w:t xml:space="preserve">Carbonería </w:t>
            </w:r>
          </w:p>
        </w:tc>
        <w:tc>
          <w:tcPr>
            <w:tcW w:w="1801" w:type="dxa"/>
            <w:tcBorders>
              <w:top w:val="single" w:sz="4" w:space="0" w:color="000000"/>
              <w:left w:val="single" w:sz="4" w:space="0" w:color="000000"/>
              <w:bottom w:val="single" w:sz="4" w:space="0" w:color="000000"/>
              <w:right w:val="single" w:sz="4" w:space="0" w:color="000000"/>
            </w:tcBorders>
          </w:tcPr>
          <w:p w14:paraId="54A13FC6"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491880F8" w14:textId="77777777" w:rsidR="00790D2C" w:rsidRDefault="004640EB">
            <w:pPr>
              <w:spacing w:after="0" w:line="259" w:lineRule="auto"/>
              <w:ind w:left="8" w:firstLine="0"/>
              <w:jc w:val="center"/>
            </w:pPr>
            <w:r>
              <w:rPr>
                <w:sz w:val="18"/>
              </w:rPr>
              <w:t xml:space="preserve">10 </w:t>
            </w:r>
          </w:p>
        </w:tc>
      </w:tr>
      <w:tr w:rsidR="00790D2C" w14:paraId="09D20A2B"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62ADB3B" w14:textId="77777777" w:rsidR="00790D2C" w:rsidRDefault="004640EB">
            <w:pPr>
              <w:spacing w:after="0" w:line="259" w:lineRule="auto"/>
              <w:ind w:left="0" w:firstLine="0"/>
              <w:jc w:val="left"/>
            </w:pPr>
            <w:r>
              <w:rPr>
                <w:sz w:val="18"/>
              </w:rPr>
              <w:t xml:space="preserve">Hojalatería y pintura </w:t>
            </w:r>
          </w:p>
        </w:tc>
        <w:tc>
          <w:tcPr>
            <w:tcW w:w="1801" w:type="dxa"/>
            <w:tcBorders>
              <w:top w:val="single" w:sz="4" w:space="0" w:color="000000"/>
              <w:left w:val="single" w:sz="4" w:space="0" w:color="000000"/>
              <w:bottom w:val="single" w:sz="4" w:space="0" w:color="000000"/>
              <w:right w:val="single" w:sz="4" w:space="0" w:color="000000"/>
            </w:tcBorders>
          </w:tcPr>
          <w:p w14:paraId="152960F2"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6F78D6B6" w14:textId="77777777" w:rsidR="00790D2C" w:rsidRDefault="004640EB">
            <w:pPr>
              <w:spacing w:after="0" w:line="259" w:lineRule="auto"/>
              <w:ind w:left="8" w:firstLine="0"/>
              <w:jc w:val="center"/>
            </w:pPr>
            <w:r>
              <w:rPr>
                <w:sz w:val="18"/>
              </w:rPr>
              <w:t xml:space="preserve">15 </w:t>
            </w:r>
          </w:p>
        </w:tc>
      </w:tr>
      <w:tr w:rsidR="00790D2C" w14:paraId="1014C2A1"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59DCC572" w14:textId="77777777" w:rsidR="00790D2C" w:rsidRDefault="004640EB">
            <w:pPr>
              <w:spacing w:after="0" w:line="259" w:lineRule="auto"/>
              <w:ind w:left="0" w:firstLine="0"/>
              <w:jc w:val="left"/>
            </w:pPr>
            <w:r>
              <w:rPr>
                <w:sz w:val="18"/>
              </w:rPr>
              <w:t xml:space="preserve">Granos y semillas </w:t>
            </w:r>
          </w:p>
        </w:tc>
        <w:tc>
          <w:tcPr>
            <w:tcW w:w="1801" w:type="dxa"/>
            <w:tcBorders>
              <w:top w:val="single" w:sz="4" w:space="0" w:color="000000"/>
              <w:left w:val="single" w:sz="4" w:space="0" w:color="000000"/>
              <w:bottom w:val="single" w:sz="4" w:space="0" w:color="000000"/>
              <w:right w:val="single" w:sz="4" w:space="0" w:color="000000"/>
            </w:tcBorders>
          </w:tcPr>
          <w:p w14:paraId="058F9E9A"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71C43AE8" w14:textId="77777777" w:rsidR="00790D2C" w:rsidRDefault="004640EB">
            <w:pPr>
              <w:spacing w:after="0" w:line="259" w:lineRule="auto"/>
              <w:ind w:left="8" w:firstLine="0"/>
              <w:jc w:val="center"/>
            </w:pPr>
            <w:r>
              <w:rPr>
                <w:sz w:val="18"/>
              </w:rPr>
              <w:t xml:space="preserve">10 </w:t>
            </w:r>
          </w:p>
        </w:tc>
      </w:tr>
      <w:tr w:rsidR="00790D2C" w14:paraId="7B3CFD8D"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77B6725" w14:textId="77777777" w:rsidR="00790D2C" w:rsidRDefault="004640EB">
            <w:pPr>
              <w:spacing w:after="0" w:line="259" w:lineRule="auto"/>
              <w:ind w:left="0" w:firstLine="0"/>
              <w:jc w:val="left"/>
            </w:pPr>
            <w:r>
              <w:rPr>
                <w:sz w:val="18"/>
              </w:rPr>
              <w:t xml:space="preserve">Maquiladora y confección </w:t>
            </w:r>
          </w:p>
        </w:tc>
        <w:tc>
          <w:tcPr>
            <w:tcW w:w="1801" w:type="dxa"/>
            <w:tcBorders>
              <w:top w:val="single" w:sz="4" w:space="0" w:color="000000"/>
              <w:left w:val="single" w:sz="4" w:space="0" w:color="000000"/>
              <w:bottom w:val="single" w:sz="4" w:space="0" w:color="000000"/>
              <w:right w:val="single" w:sz="4" w:space="0" w:color="000000"/>
            </w:tcBorders>
          </w:tcPr>
          <w:p w14:paraId="2430A2F3" w14:textId="77777777" w:rsidR="00790D2C" w:rsidRDefault="004640EB">
            <w:pPr>
              <w:spacing w:after="0" w:line="259" w:lineRule="auto"/>
              <w:ind w:left="5" w:firstLine="0"/>
              <w:jc w:val="center"/>
            </w:pPr>
            <w:r>
              <w:rPr>
                <w:sz w:val="18"/>
              </w:rPr>
              <w:t xml:space="preserve">7 </w:t>
            </w:r>
          </w:p>
        </w:tc>
        <w:tc>
          <w:tcPr>
            <w:tcW w:w="1784" w:type="dxa"/>
            <w:tcBorders>
              <w:top w:val="single" w:sz="4" w:space="0" w:color="000000"/>
              <w:left w:val="single" w:sz="4" w:space="0" w:color="000000"/>
              <w:bottom w:val="single" w:sz="4" w:space="0" w:color="000000"/>
              <w:right w:val="single" w:sz="4" w:space="0" w:color="000000"/>
            </w:tcBorders>
          </w:tcPr>
          <w:p w14:paraId="78E81A11" w14:textId="77777777" w:rsidR="00790D2C" w:rsidRDefault="004640EB">
            <w:pPr>
              <w:spacing w:after="0" w:line="259" w:lineRule="auto"/>
              <w:ind w:left="8" w:firstLine="0"/>
              <w:jc w:val="center"/>
            </w:pPr>
            <w:r>
              <w:rPr>
                <w:sz w:val="18"/>
              </w:rPr>
              <w:t xml:space="preserve">15 </w:t>
            </w:r>
          </w:p>
        </w:tc>
      </w:tr>
      <w:tr w:rsidR="00790D2C" w14:paraId="01790B99"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DD80255" w14:textId="77777777" w:rsidR="00790D2C" w:rsidRDefault="004640EB">
            <w:pPr>
              <w:spacing w:after="0" w:line="259" w:lineRule="auto"/>
              <w:ind w:left="0" w:firstLine="0"/>
              <w:jc w:val="left"/>
            </w:pPr>
            <w:r>
              <w:rPr>
                <w:sz w:val="18"/>
              </w:rPr>
              <w:t xml:space="preserve">Reciclaje en general </w:t>
            </w:r>
          </w:p>
        </w:tc>
        <w:tc>
          <w:tcPr>
            <w:tcW w:w="1801" w:type="dxa"/>
            <w:tcBorders>
              <w:top w:val="single" w:sz="4" w:space="0" w:color="000000"/>
              <w:left w:val="single" w:sz="4" w:space="0" w:color="000000"/>
              <w:bottom w:val="single" w:sz="4" w:space="0" w:color="000000"/>
              <w:right w:val="single" w:sz="4" w:space="0" w:color="000000"/>
            </w:tcBorders>
          </w:tcPr>
          <w:p w14:paraId="12DE5751"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76C86935" w14:textId="77777777" w:rsidR="00790D2C" w:rsidRDefault="004640EB">
            <w:pPr>
              <w:spacing w:after="0" w:line="259" w:lineRule="auto"/>
              <w:ind w:left="8" w:firstLine="0"/>
              <w:jc w:val="center"/>
            </w:pPr>
            <w:r>
              <w:rPr>
                <w:sz w:val="18"/>
              </w:rPr>
              <w:t xml:space="preserve">15 </w:t>
            </w:r>
          </w:p>
        </w:tc>
      </w:tr>
      <w:tr w:rsidR="00790D2C" w14:paraId="54909761"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1BBE8B15" w14:textId="77777777" w:rsidR="00790D2C" w:rsidRDefault="004640EB">
            <w:pPr>
              <w:spacing w:after="0" w:line="259" w:lineRule="auto"/>
              <w:ind w:left="0" w:firstLine="0"/>
              <w:jc w:val="left"/>
            </w:pPr>
            <w:r>
              <w:rPr>
                <w:sz w:val="18"/>
              </w:rPr>
              <w:t xml:space="preserve">Balneario </w:t>
            </w:r>
          </w:p>
        </w:tc>
        <w:tc>
          <w:tcPr>
            <w:tcW w:w="1801" w:type="dxa"/>
            <w:tcBorders>
              <w:top w:val="single" w:sz="4" w:space="0" w:color="000000"/>
              <w:left w:val="single" w:sz="4" w:space="0" w:color="000000"/>
              <w:bottom w:val="single" w:sz="4" w:space="0" w:color="000000"/>
              <w:right w:val="single" w:sz="4" w:space="0" w:color="000000"/>
            </w:tcBorders>
          </w:tcPr>
          <w:p w14:paraId="77EA5555"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73D885C4" w14:textId="77777777" w:rsidR="00790D2C" w:rsidRDefault="004640EB">
            <w:pPr>
              <w:spacing w:after="0" w:line="259" w:lineRule="auto"/>
              <w:ind w:left="8" w:firstLine="0"/>
              <w:jc w:val="center"/>
            </w:pPr>
            <w:r>
              <w:rPr>
                <w:sz w:val="18"/>
              </w:rPr>
              <w:t xml:space="preserve">15 </w:t>
            </w:r>
          </w:p>
        </w:tc>
      </w:tr>
      <w:tr w:rsidR="00790D2C" w14:paraId="3FE17E90"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4A0C42B9" w14:textId="77777777" w:rsidR="00790D2C" w:rsidRDefault="004640EB">
            <w:pPr>
              <w:spacing w:after="0" w:line="259" w:lineRule="auto"/>
              <w:ind w:left="0" w:firstLine="0"/>
              <w:jc w:val="left"/>
            </w:pPr>
            <w:r>
              <w:rPr>
                <w:sz w:val="18"/>
              </w:rPr>
              <w:t xml:space="preserve">Alquiladoras en general </w:t>
            </w:r>
          </w:p>
        </w:tc>
        <w:tc>
          <w:tcPr>
            <w:tcW w:w="1801" w:type="dxa"/>
            <w:tcBorders>
              <w:top w:val="single" w:sz="4" w:space="0" w:color="000000"/>
              <w:left w:val="single" w:sz="4" w:space="0" w:color="000000"/>
              <w:bottom w:val="single" w:sz="4" w:space="0" w:color="000000"/>
              <w:right w:val="single" w:sz="4" w:space="0" w:color="000000"/>
            </w:tcBorders>
          </w:tcPr>
          <w:p w14:paraId="53688EEB"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6D3FB3CC" w14:textId="77777777" w:rsidR="00790D2C" w:rsidRDefault="004640EB">
            <w:pPr>
              <w:spacing w:after="0" w:line="259" w:lineRule="auto"/>
              <w:ind w:left="8" w:firstLine="0"/>
              <w:jc w:val="center"/>
            </w:pPr>
            <w:r>
              <w:rPr>
                <w:sz w:val="18"/>
              </w:rPr>
              <w:t xml:space="preserve">15 </w:t>
            </w:r>
          </w:p>
        </w:tc>
      </w:tr>
      <w:tr w:rsidR="00790D2C" w14:paraId="267DF2B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8C1320E" w14:textId="77777777" w:rsidR="00790D2C" w:rsidRDefault="004640EB">
            <w:pPr>
              <w:spacing w:after="0" w:line="259" w:lineRule="auto"/>
              <w:ind w:left="0" w:firstLine="0"/>
              <w:jc w:val="left"/>
            </w:pPr>
            <w:r>
              <w:rPr>
                <w:sz w:val="18"/>
              </w:rPr>
              <w:t xml:space="preserve">Vidriería y cancelería </w:t>
            </w:r>
          </w:p>
        </w:tc>
        <w:tc>
          <w:tcPr>
            <w:tcW w:w="1801" w:type="dxa"/>
            <w:tcBorders>
              <w:top w:val="single" w:sz="4" w:space="0" w:color="000000"/>
              <w:left w:val="single" w:sz="4" w:space="0" w:color="000000"/>
              <w:bottom w:val="single" w:sz="4" w:space="0" w:color="000000"/>
              <w:right w:val="single" w:sz="4" w:space="0" w:color="000000"/>
            </w:tcBorders>
          </w:tcPr>
          <w:p w14:paraId="36AA1176" w14:textId="77777777" w:rsidR="00790D2C" w:rsidRDefault="004640EB">
            <w:pPr>
              <w:spacing w:after="0" w:line="259" w:lineRule="auto"/>
              <w:ind w:left="6" w:firstLine="0"/>
              <w:jc w:val="center"/>
            </w:pPr>
            <w:r>
              <w:rPr>
                <w:sz w:val="18"/>
              </w:rPr>
              <w:t xml:space="preserve">12 </w:t>
            </w:r>
          </w:p>
        </w:tc>
        <w:tc>
          <w:tcPr>
            <w:tcW w:w="1784" w:type="dxa"/>
            <w:tcBorders>
              <w:top w:val="single" w:sz="4" w:space="0" w:color="000000"/>
              <w:left w:val="single" w:sz="4" w:space="0" w:color="000000"/>
              <w:bottom w:val="single" w:sz="4" w:space="0" w:color="000000"/>
              <w:right w:val="single" w:sz="4" w:space="0" w:color="000000"/>
            </w:tcBorders>
          </w:tcPr>
          <w:p w14:paraId="356CB58F" w14:textId="77777777" w:rsidR="00790D2C" w:rsidRDefault="004640EB">
            <w:pPr>
              <w:spacing w:after="0" w:line="259" w:lineRule="auto"/>
              <w:ind w:left="8" w:firstLine="0"/>
              <w:jc w:val="center"/>
            </w:pPr>
            <w:r>
              <w:rPr>
                <w:sz w:val="18"/>
              </w:rPr>
              <w:t xml:space="preserve">18 </w:t>
            </w:r>
          </w:p>
        </w:tc>
      </w:tr>
      <w:tr w:rsidR="00790D2C" w14:paraId="0DAA93C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48D40535" w14:textId="77777777" w:rsidR="00790D2C" w:rsidRDefault="004640EB">
            <w:pPr>
              <w:spacing w:after="0" w:line="259" w:lineRule="auto"/>
              <w:ind w:left="0" w:firstLine="0"/>
              <w:jc w:val="left"/>
            </w:pPr>
            <w:r>
              <w:rPr>
                <w:sz w:val="18"/>
              </w:rPr>
              <w:t xml:space="preserve">Transporte turístico </w:t>
            </w:r>
          </w:p>
        </w:tc>
        <w:tc>
          <w:tcPr>
            <w:tcW w:w="1801" w:type="dxa"/>
            <w:tcBorders>
              <w:top w:val="single" w:sz="4" w:space="0" w:color="000000"/>
              <w:left w:val="single" w:sz="4" w:space="0" w:color="000000"/>
              <w:bottom w:val="single" w:sz="4" w:space="0" w:color="000000"/>
              <w:right w:val="single" w:sz="4" w:space="0" w:color="000000"/>
            </w:tcBorders>
          </w:tcPr>
          <w:p w14:paraId="08D88FBC" w14:textId="77777777" w:rsidR="00790D2C" w:rsidRDefault="004640EB">
            <w:pPr>
              <w:spacing w:after="0" w:line="259" w:lineRule="auto"/>
              <w:ind w:left="6" w:firstLine="0"/>
              <w:jc w:val="center"/>
            </w:pPr>
            <w:r>
              <w:rPr>
                <w:sz w:val="18"/>
              </w:rPr>
              <w:t xml:space="preserve">15 </w:t>
            </w:r>
          </w:p>
        </w:tc>
        <w:tc>
          <w:tcPr>
            <w:tcW w:w="1784" w:type="dxa"/>
            <w:tcBorders>
              <w:top w:val="single" w:sz="4" w:space="0" w:color="000000"/>
              <w:left w:val="single" w:sz="4" w:space="0" w:color="000000"/>
              <w:bottom w:val="single" w:sz="4" w:space="0" w:color="000000"/>
              <w:right w:val="single" w:sz="4" w:space="0" w:color="000000"/>
            </w:tcBorders>
          </w:tcPr>
          <w:p w14:paraId="770ECBBA" w14:textId="77777777" w:rsidR="00790D2C" w:rsidRDefault="004640EB">
            <w:pPr>
              <w:spacing w:after="0" w:line="259" w:lineRule="auto"/>
              <w:ind w:left="8" w:firstLine="0"/>
              <w:jc w:val="center"/>
            </w:pPr>
            <w:r>
              <w:rPr>
                <w:sz w:val="18"/>
              </w:rPr>
              <w:t xml:space="preserve">25 </w:t>
            </w:r>
          </w:p>
        </w:tc>
      </w:tr>
      <w:tr w:rsidR="00790D2C" w14:paraId="6BE5ED1A"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3F3569C" w14:textId="77777777" w:rsidR="00790D2C" w:rsidRDefault="004640EB">
            <w:pPr>
              <w:spacing w:after="0" w:line="259" w:lineRule="auto"/>
              <w:ind w:left="0" w:firstLine="0"/>
              <w:jc w:val="left"/>
            </w:pPr>
            <w:r>
              <w:rPr>
                <w:sz w:val="18"/>
              </w:rPr>
              <w:t xml:space="preserve">Sonidos y audios </w:t>
            </w:r>
          </w:p>
        </w:tc>
        <w:tc>
          <w:tcPr>
            <w:tcW w:w="1801" w:type="dxa"/>
            <w:tcBorders>
              <w:top w:val="single" w:sz="4" w:space="0" w:color="000000"/>
              <w:left w:val="single" w:sz="4" w:space="0" w:color="000000"/>
              <w:bottom w:val="single" w:sz="4" w:space="0" w:color="000000"/>
              <w:right w:val="single" w:sz="4" w:space="0" w:color="000000"/>
            </w:tcBorders>
          </w:tcPr>
          <w:p w14:paraId="094E9669"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26ECF7AA" w14:textId="77777777" w:rsidR="00790D2C" w:rsidRDefault="004640EB">
            <w:pPr>
              <w:spacing w:after="0" w:line="259" w:lineRule="auto"/>
              <w:ind w:left="8" w:firstLine="0"/>
              <w:jc w:val="center"/>
            </w:pPr>
            <w:r>
              <w:rPr>
                <w:sz w:val="18"/>
              </w:rPr>
              <w:t xml:space="preserve">10 </w:t>
            </w:r>
          </w:p>
        </w:tc>
      </w:tr>
      <w:tr w:rsidR="00790D2C" w14:paraId="1A17046E"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6EC5EF0F" w14:textId="77777777" w:rsidR="00790D2C" w:rsidRDefault="004640EB">
            <w:pPr>
              <w:spacing w:after="0" w:line="259" w:lineRule="auto"/>
              <w:ind w:left="0" w:firstLine="0"/>
              <w:jc w:val="left"/>
            </w:pPr>
            <w:r>
              <w:rPr>
                <w:sz w:val="18"/>
              </w:rPr>
              <w:t xml:space="preserve">Tortillerías y molinos </w:t>
            </w:r>
          </w:p>
        </w:tc>
        <w:tc>
          <w:tcPr>
            <w:tcW w:w="1801" w:type="dxa"/>
            <w:tcBorders>
              <w:top w:val="single" w:sz="4" w:space="0" w:color="000000"/>
              <w:left w:val="single" w:sz="4" w:space="0" w:color="000000"/>
              <w:bottom w:val="single" w:sz="4" w:space="0" w:color="000000"/>
              <w:right w:val="single" w:sz="4" w:space="0" w:color="000000"/>
            </w:tcBorders>
          </w:tcPr>
          <w:p w14:paraId="3A7112F4" w14:textId="77777777" w:rsidR="00790D2C" w:rsidRDefault="004640EB">
            <w:pPr>
              <w:spacing w:after="0" w:line="259" w:lineRule="auto"/>
              <w:ind w:left="5" w:firstLine="0"/>
              <w:jc w:val="center"/>
            </w:pPr>
            <w:r>
              <w:rPr>
                <w:sz w:val="18"/>
              </w:rPr>
              <w:t xml:space="preserve">4 </w:t>
            </w:r>
          </w:p>
        </w:tc>
        <w:tc>
          <w:tcPr>
            <w:tcW w:w="1784" w:type="dxa"/>
            <w:tcBorders>
              <w:top w:val="single" w:sz="4" w:space="0" w:color="000000"/>
              <w:left w:val="single" w:sz="4" w:space="0" w:color="000000"/>
              <w:bottom w:val="single" w:sz="4" w:space="0" w:color="000000"/>
              <w:right w:val="single" w:sz="4" w:space="0" w:color="000000"/>
            </w:tcBorders>
          </w:tcPr>
          <w:p w14:paraId="1EF0E1E6" w14:textId="77777777" w:rsidR="00790D2C" w:rsidRDefault="004640EB">
            <w:pPr>
              <w:spacing w:after="0" w:line="259" w:lineRule="auto"/>
              <w:ind w:left="8" w:firstLine="0"/>
              <w:jc w:val="center"/>
            </w:pPr>
            <w:r>
              <w:rPr>
                <w:sz w:val="18"/>
              </w:rPr>
              <w:t xml:space="preserve">15 </w:t>
            </w:r>
          </w:p>
        </w:tc>
      </w:tr>
      <w:tr w:rsidR="00790D2C" w14:paraId="3981DBB7" w14:textId="77777777">
        <w:trPr>
          <w:trHeight w:val="218"/>
        </w:trPr>
        <w:tc>
          <w:tcPr>
            <w:tcW w:w="6094" w:type="dxa"/>
            <w:tcBorders>
              <w:top w:val="single" w:sz="4" w:space="0" w:color="000000"/>
              <w:left w:val="single" w:sz="4" w:space="0" w:color="000000"/>
              <w:bottom w:val="single" w:sz="4" w:space="0" w:color="000000"/>
              <w:right w:val="single" w:sz="4" w:space="0" w:color="000000"/>
            </w:tcBorders>
          </w:tcPr>
          <w:p w14:paraId="0011BB91" w14:textId="77777777" w:rsidR="00790D2C" w:rsidRDefault="004640EB">
            <w:pPr>
              <w:spacing w:after="0" w:line="259" w:lineRule="auto"/>
              <w:ind w:left="0" w:firstLine="0"/>
              <w:jc w:val="left"/>
            </w:pPr>
            <w:r>
              <w:rPr>
                <w:sz w:val="18"/>
              </w:rPr>
              <w:t xml:space="preserve">Taller mecánico y eléctrico de autos y motos </w:t>
            </w:r>
          </w:p>
        </w:tc>
        <w:tc>
          <w:tcPr>
            <w:tcW w:w="1801" w:type="dxa"/>
            <w:tcBorders>
              <w:top w:val="single" w:sz="4" w:space="0" w:color="000000"/>
              <w:left w:val="single" w:sz="4" w:space="0" w:color="000000"/>
              <w:bottom w:val="single" w:sz="4" w:space="0" w:color="000000"/>
              <w:right w:val="single" w:sz="4" w:space="0" w:color="000000"/>
            </w:tcBorders>
          </w:tcPr>
          <w:p w14:paraId="435567B7" w14:textId="77777777" w:rsidR="00790D2C" w:rsidRDefault="004640EB">
            <w:pPr>
              <w:spacing w:after="0" w:line="259" w:lineRule="auto"/>
              <w:ind w:left="5" w:firstLine="0"/>
              <w:jc w:val="center"/>
            </w:pPr>
            <w:r>
              <w:rPr>
                <w:sz w:val="18"/>
              </w:rPr>
              <w:t xml:space="preserve">7 </w:t>
            </w:r>
          </w:p>
        </w:tc>
        <w:tc>
          <w:tcPr>
            <w:tcW w:w="1784" w:type="dxa"/>
            <w:tcBorders>
              <w:top w:val="single" w:sz="4" w:space="0" w:color="000000"/>
              <w:left w:val="single" w:sz="4" w:space="0" w:color="000000"/>
              <w:bottom w:val="single" w:sz="4" w:space="0" w:color="000000"/>
              <w:right w:val="single" w:sz="4" w:space="0" w:color="000000"/>
            </w:tcBorders>
          </w:tcPr>
          <w:p w14:paraId="3E78C09B" w14:textId="77777777" w:rsidR="00790D2C" w:rsidRDefault="004640EB">
            <w:pPr>
              <w:spacing w:after="0" w:line="259" w:lineRule="auto"/>
              <w:ind w:left="8" w:firstLine="0"/>
              <w:jc w:val="center"/>
            </w:pPr>
            <w:r>
              <w:rPr>
                <w:sz w:val="18"/>
              </w:rPr>
              <w:t xml:space="preserve">15 </w:t>
            </w:r>
          </w:p>
        </w:tc>
      </w:tr>
      <w:tr w:rsidR="00790D2C" w14:paraId="14E2C3FE"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45D6DA6A" w14:textId="77777777" w:rsidR="00790D2C" w:rsidRDefault="004640EB">
            <w:pPr>
              <w:spacing w:after="0" w:line="259" w:lineRule="auto"/>
              <w:ind w:left="0" w:firstLine="0"/>
              <w:jc w:val="left"/>
            </w:pPr>
            <w:proofErr w:type="spellStart"/>
            <w:r>
              <w:rPr>
                <w:sz w:val="18"/>
              </w:rPr>
              <w:t>Talachería</w:t>
            </w:r>
            <w:proofErr w:type="spellEnd"/>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5E85F3AA"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53E1B4D2" w14:textId="77777777" w:rsidR="00790D2C" w:rsidRDefault="004640EB">
            <w:pPr>
              <w:spacing w:after="0" w:line="259" w:lineRule="auto"/>
              <w:ind w:left="6" w:firstLine="0"/>
              <w:jc w:val="center"/>
            </w:pPr>
            <w:r>
              <w:rPr>
                <w:sz w:val="18"/>
              </w:rPr>
              <w:t xml:space="preserve">8 </w:t>
            </w:r>
          </w:p>
        </w:tc>
      </w:tr>
      <w:tr w:rsidR="00790D2C" w14:paraId="1B8DE9E8"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5A85A9BC" w14:textId="77777777" w:rsidR="00790D2C" w:rsidRDefault="004640EB">
            <w:pPr>
              <w:spacing w:after="0" w:line="259" w:lineRule="auto"/>
              <w:ind w:left="0" w:firstLine="0"/>
              <w:jc w:val="left"/>
            </w:pPr>
            <w:r>
              <w:rPr>
                <w:sz w:val="18"/>
              </w:rPr>
              <w:t xml:space="preserve">Tienda de ropa </w:t>
            </w:r>
          </w:p>
        </w:tc>
        <w:tc>
          <w:tcPr>
            <w:tcW w:w="1801" w:type="dxa"/>
            <w:tcBorders>
              <w:top w:val="single" w:sz="4" w:space="0" w:color="000000"/>
              <w:left w:val="single" w:sz="4" w:space="0" w:color="000000"/>
              <w:bottom w:val="single" w:sz="4" w:space="0" w:color="000000"/>
              <w:right w:val="single" w:sz="4" w:space="0" w:color="000000"/>
            </w:tcBorders>
          </w:tcPr>
          <w:p w14:paraId="54CD6F8E"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683D87C1" w14:textId="77777777" w:rsidR="00790D2C" w:rsidRDefault="004640EB">
            <w:pPr>
              <w:spacing w:after="0" w:line="259" w:lineRule="auto"/>
              <w:ind w:left="8" w:firstLine="0"/>
              <w:jc w:val="center"/>
            </w:pPr>
            <w:r>
              <w:rPr>
                <w:sz w:val="18"/>
              </w:rPr>
              <w:t xml:space="preserve">10 </w:t>
            </w:r>
          </w:p>
        </w:tc>
      </w:tr>
      <w:tr w:rsidR="00790D2C" w14:paraId="45E637C7"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E532740" w14:textId="77777777" w:rsidR="00790D2C" w:rsidRDefault="004640EB">
            <w:pPr>
              <w:spacing w:after="0" w:line="259" w:lineRule="auto"/>
              <w:ind w:left="0" w:firstLine="0"/>
              <w:jc w:val="left"/>
            </w:pPr>
            <w:r>
              <w:rPr>
                <w:sz w:val="18"/>
              </w:rPr>
              <w:t xml:space="preserve">Salón social </w:t>
            </w:r>
          </w:p>
        </w:tc>
        <w:tc>
          <w:tcPr>
            <w:tcW w:w="1801" w:type="dxa"/>
            <w:tcBorders>
              <w:top w:val="single" w:sz="4" w:space="0" w:color="000000"/>
              <w:left w:val="single" w:sz="4" w:space="0" w:color="000000"/>
              <w:bottom w:val="single" w:sz="4" w:space="0" w:color="000000"/>
              <w:right w:val="single" w:sz="4" w:space="0" w:color="000000"/>
            </w:tcBorders>
          </w:tcPr>
          <w:p w14:paraId="47157E0B" w14:textId="77777777" w:rsidR="00790D2C" w:rsidRDefault="004640EB">
            <w:pPr>
              <w:spacing w:after="0" w:line="259" w:lineRule="auto"/>
              <w:ind w:left="6" w:firstLine="0"/>
              <w:jc w:val="center"/>
            </w:pPr>
            <w:r>
              <w:rPr>
                <w:sz w:val="18"/>
              </w:rPr>
              <w:t xml:space="preserve">15 </w:t>
            </w:r>
          </w:p>
        </w:tc>
        <w:tc>
          <w:tcPr>
            <w:tcW w:w="1784" w:type="dxa"/>
            <w:tcBorders>
              <w:top w:val="single" w:sz="4" w:space="0" w:color="000000"/>
              <w:left w:val="single" w:sz="4" w:space="0" w:color="000000"/>
              <w:bottom w:val="single" w:sz="4" w:space="0" w:color="000000"/>
              <w:right w:val="single" w:sz="4" w:space="0" w:color="000000"/>
            </w:tcBorders>
          </w:tcPr>
          <w:p w14:paraId="1E9143E4" w14:textId="77777777" w:rsidR="00790D2C" w:rsidRDefault="004640EB">
            <w:pPr>
              <w:spacing w:after="0" w:line="259" w:lineRule="auto"/>
              <w:ind w:left="8" w:firstLine="0"/>
              <w:jc w:val="center"/>
            </w:pPr>
            <w:r>
              <w:rPr>
                <w:sz w:val="18"/>
              </w:rPr>
              <w:t xml:space="preserve">25 </w:t>
            </w:r>
          </w:p>
        </w:tc>
      </w:tr>
      <w:tr w:rsidR="00790D2C" w14:paraId="4C33F88E"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BF69EBE" w14:textId="77777777" w:rsidR="00790D2C" w:rsidRDefault="004640EB">
            <w:pPr>
              <w:spacing w:after="0" w:line="259" w:lineRule="auto"/>
              <w:ind w:left="0" w:firstLine="0"/>
              <w:jc w:val="left"/>
            </w:pPr>
            <w:r>
              <w:rPr>
                <w:sz w:val="18"/>
              </w:rPr>
              <w:t xml:space="preserve">Mueblería </w:t>
            </w:r>
          </w:p>
        </w:tc>
        <w:tc>
          <w:tcPr>
            <w:tcW w:w="1801" w:type="dxa"/>
            <w:tcBorders>
              <w:top w:val="single" w:sz="4" w:space="0" w:color="000000"/>
              <w:left w:val="single" w:sz="4" w:space="0" w:color="000000"/>
              <w:bottom w:val="single" w:sz="4" w:space="0" w:color="000000"/>
              <w:right w:val="single" w:sz="4" w:space="0" w:color="000000"/>
            </w:tcBorders>
          </w:tcPr>
          <w:p w14:paraId="2F34A382"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11718CD1" w14:textId="77777777" w:rsidR="00790D2C" w:rsidRDefault="004640EB">
            <w:pPr>
              <w:spacing w:after="0" w:line="259" w:lineRule="auto"/>
              <w:ind w:left="8" w:firstLine="0"/>
              <w:jc w:val="center"/>
            </w:pPr>
            <w:r>
              <w:rPr>
                <w:sz w:val="18"/>
              </w:rPr>
              <w:t xml:space="preserve">15 </w:t>
            </w:r>
          </w:p>
        </w:tc>
      </w:tr>
      <w:tr w:rsidR="00790D2C" w14:paraId="3EE3C54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0D33622" w14:textId="77777777" w:rsidR="00790D2C" w:rsidRDefault="004640EB">
            <w:pPr>
              <w:spacing w:after="0" w:line="259" w:lineRule="auto"/>
              <w:ind w:left="0" w:firstLine="0"/>
              <w:jc w:val="left"/>
            </w:pPr>
            <w:r>
              <w:rPr>
                <w:sz w:val="18"/>
              </w:rPr>
              <w:t xml:space="preserve">Servicio de grúas </w:t>
            </w:r>
          </w:p>
        </w:tc>
        <w:tc>
          <w:tcPr>
            <w:tcW w:w="1801" w:type="dxa"/>
            <w:tcBorders>
              <w:top w:val="single" w:sz="4" w:space="0" w:color="000000"/>
              <w:left w:val="single" w:sz="4" w:space="0" w:color="000000"/>
              <w:bottom w:val="single" w:sz="4" w:space="0" w:color="000000"/>
              <w:right w:val="single" w:sz="4" w:space="0" w:color="000000"/>
            </w:tcBorders>
          </w:tcPr>
          <w:p w14:paraId="41D061F6" w14:textId="77777777" w:rsidR="00790D2C" w:rsidRDefault="004640EB">
            <w:pPr>
              <w:spacing w:after="0" w:line="259" w:lineRule="auto"/>
              <w:ind w:left="6" w:firstLine="0"/>
              <w:jc w:val="center"/>
            </w:pPr>
            <w:r>
              <w:rPr>
                <w:sz w:val="18"/>
              </w:rPr>
              <w:t xml:space="preserve">50 </w:t>
            </w:r>
          </w:p>
        </w:tc>
        <w:tc>
          <w:tcPr>
            <w:tcW w:w="1784" w:type="dxa"/>
            <w:tcBorders>
              <w:top w:val="single" w:sz="4" w:space="0" w:color="000000"/>
              <w:left w:val="single" w:sz="4" w:space="0" w:color="000000"/>
              <w:bottom w:val="single" w:sz="4" w:space="0" w:color="000000"/>
              <w:right w:val="single" w:sz="4" w:space="0" w:color="000000"/>
            </w:tcBorders>
          </w:tcPr>
          <w:p w14:paraId="724AE944" w14:textId="77777777" w:rsidR="00790D2C" w:rsidRDefault="004640EB">
            <w:pPr>
              <w:spacing w:after="0" w:line="259" w:lineRule="auto"/>
              <w:ind w:left="8" w:firstLine="0"/>
              <w:jc w:val="center"/>
            </w:pPr>
            <w:r>
              <w:rPr>
                <w:sz w:val="18"/>
              </w:rPr>
              <w:t xml:space="preserve">60 </w:t>
            </w:r>
          </w:p>
        </w:tc>
      </w:tr>
      <w:tr w:rsidR="00790D2C" w14:paraId="5837D563"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4313D3BD" w14:textId="77777777" w:rsidR="00790D2C" w:rsidRDefault="004640EB">
            <w:pPr>
              <w:spacing w:after="0" w:line="259" w:lineRule="auto"/>
              <w:ind w:left="0" w:firstLine="0"/>
              <w:jc w:val="left"/>
            </w:pPr>
            <w:r>
              <w:rPr>
                <w:sz w:val="18"/>
              </w:rPr>
              <w:t xml:space="preserve">Corralón </w:t>
            </w:r>
          </w:p>
        </w:tc>
        <w:tc>
          <w:tcPr>
            <w:tcW w:w="1801" w:type="dxa"/>
            <w:tcBorders>
              <w:top w:val="single" w:sz="4" w:space="0" w:color="000000"/>
              <w:left w:val="single" w:sz="4" w:space="0" w:color="000000"/>
              <w:bottom w:val="single" w:sz="4" w:space="0" w:color="000000"/>
              <w:right w:val="single" w:sz="4" w:space="0" w:color="000000"/>
            </w:tcBorders>
          </w:tcPr>
          <w:p w14:paraId="6AAED42C" w14:textId="77777777" w:rsidR="00790D2C" w:rsidRDefault="004640EB">
            <w:pPr>
              <w:spacing w:after="0" w:line="259" w:lineRule="auto"/>
              <w:ind w:left="6" w:firstLine="0"/>
              <w:jc w:val="center"/>
            </w:pPr>
            <w:r>
              <w:rPr>
                <w:sz w:val="18"/>
              </w:rPr>
              <w:t xml:space="preserve">50 </w:t>
            </w:r>
          </w:p>
        </w:tc>
        <w:tc>
          <w:tcPr>
            <w:tcW w:w="1784" w:type="dxa"/>
            <w:tcBorders>
              <w:top w:val="single" w:sz="4" w:space="0" w:color="000000"/>
              <w:left w:val="single" w:sz="4" w:space="0" w:color="000000"/>
              <w:bottom w:val="single" w:sz="4" w:space="0" w:color="000000"/>
              <w:right w:val="single" w:sz="4" w:space="0" w:color="000000"/>
            </w:tcBorders>
          </w:tcPr>
          <w:p w14:paraId="500E8602" w14:textId="77777777" w:rsidR="00790D2C" w:rsidRDefault="004640EB">
            <w:pPr>
              <w:spacing w:after="0" w:line="259" w:lineRule="auto"/>
              <w:ind w:left="8" w:firstLine="0"/>
              <w:jc w:val="center"/>
            </w:pPr>
            <w:r>
              <w:rPr>
                <w:sz w:val="18"/>
              </w:rPr>
              <w:t xml:space="preserve">60 </w:t>
            </w:r>
          </w:p>
        </w:tc>
      </w:tr>
      <w:tr w:rsidR="00790D2C" w14:paraId="57F87136"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71022EEC" w14:textId="77777777" w:rsidR="00790D2C" w:rsidRDefault="004640EB">
            <w:pPr>
              <w:spacing w:after="0" w:line="259" w:lineRule="auto"/>
              <w:ind w:left="0" w:firstLine="0"/>
              <w:jc w:val="left"/>
            </w:pPr>
            <w:r>
              <w:rPr>
                <w:sz w:val="18"/>
              </w:rPr>
              <w:t xml:space="preserve">Ferretería-materiales para construcción </w:t>
            </w:r>
          </w:p>
        </w:tc>
        <w:tc>
          <w:tcPr>
            <w:tcW w:w="1801" w:type="dxa"/>
            <w:tcBorders>
              <w:top w:val="single" w:sz="4" w:space="0" w:color="000000"/>
              <w:left w:val="single" w:sz="4" w:space="0" w:color="000000"/>
              <w:bottom w:val="single" w:sz="4" w:space="0" w:color="000000"/>
              <w:right w:val="single" w:sz="4" w:space="0" w:color="000000"/>
            </w:tcBorders>
          </w:tcPr>
          <w:p w14:paraId="7BCF0C84"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51201CA9" w14:textId="77777777" w:rsidR="00790D2C" w:rsidRDefault="004640EB">
            <w:pPr>
              <w:spacing w:after="0" w:line="259" w:lineRule="auto"/>
              <w:ind w:left="8" w:firstLine="0"/>
              <w:jc w:val="center"/>
            </w:pPr>
            <w:r>
              <w:rPr>
                <w:sz w:val="18"/>
              </w:rPr>
              <w:t xml:space="preserve">20 </w:t>
            </w:r>
          </w:p>
        </w:tc>
      </w:tr>
      <w:tr w:rsidR="00790D2C" w14:paraId="0C8C62A3"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711BFB15" w14:textId="77777777" w:rsidR="00790D2C" w:rsidRDefault="004640EB">
            <w:pPr>
              <w:spacing w:after="0" w:line="259" w:lineRule="auto"/>
              <w:ind w:left="0" w:firstLine="0"/>
              <w:jc w:val="left"/>
            </w:pPr>
            <w:r>
              <w:rPr>
                <w:sz w:val="18"/>
              </w:rPr>
              <w:t xml:space="preserve">Vinatería </w:t>
            </w:r>
          </w:p>
        </w:tc>
        <w:tc>
          <w:tcPr>
            <w:tcW w:w="1801" w:type="dxa"/>
            <w:tcBorders>
              <w:top w:val="single" w:sz="4" w:space="0" w:color="000000"/>
              <w:left w:val="single" w:sz="4" w:space="0" w:color="000000"/>
              <w:bottom w:val="single" w:sz="4" w:space="0" w:color="000000"/>
              <w:right w:val="single" w:sz="4" w:space="0" w:color="000000"/>
            </w:tcBorders>
          </w:tcPr>
          <w:p w14:paraId="597C45FF" w14:textId="77777777" w:rsidR="00790D2C" w:rsidRDefault="004640EB">
            <w:pPr>
              <w:spacing w:after="0" w:line="259" w:lineRule="auto"/>
              <w:ind w:left="6" w:firstLine="0"/>
              <w:jc w:val="center"/>
            </w:pPr>
            <w:r>
              <w:rPr>
                <w:sz w:val="18"/>
              </w:rPr>
              <w:t xml:space="preserve">10 </w:t>
            </w:r>
          </w:p>
        </w:tc>
        <w:tc>
          <w:tcPr>
            <w:tcW w:w="1784" w:type="dxa"/>
            <w:tcBorders>
              <w:top w:val="single" w:sz="4" w:space="0" w:color="000000"/>
              <w:left w:val="single" w:sz="4" w:space="0" w:color="000000"/>
              <w:bottom w:val="single" w:sz="4" w:space="0" w:color="000000"/>
              <w:right w:val="single" w:sz="4" w:space="0" w:color="000000"/>
            </w:tcBorders>
          </w:tcPr>
          <w:p w14:paraId="0F961ABC" w14:textId="77777777" w:rsidR="00790D2C" w:rsidRDefault="004640EB">
            <w:pPr>
              <w:spacing w:after="0" w:line="259" w:lineRule="auto"/>
              <w:ind w:left="8" w:firstLine="0"/>
              <w:jc w:val="center"/>
            </w:pPr>
            <w:r>
              <w:rPr>
                <w:sz w:val="18"/>
              </w:rPr>
              <w:t xml:space="preserve">20 </w:t>
            </w:r>
          </w:p>
        </w:tc>
      </w:tr>
      <w:tr w:rsidR="00790D2C" w14:paraId="52E710DF"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0B0AD82" w14:textId="77777777" w:rsidR="00790D2C" w:rsidRDefault="004640EB">
            <w:pPr>
              <w:spacing w:after="0" w:line="259" w:lineRule="auto"/>
              <w:ind w:left="0" w:firstLine="0"/>
              <w:jc w:val="left"/>
            </w:pPr>
            <w:r>
              <w:rPr>
                <w:sz w:val="18"/>
              </w:rPr>
              <w:t xml:space="preserve">Carpintería </w:t>
            </w:r>
          </w:p>
        </w:tc>
        <w:tc>
          <w:tcPr>
            <w:tcW w:w="1801" w:type="dxa"/>
            <w:tcBorders>
              <w:top w:val="single" w:sz="4" w:space="0" w:color="000000"/>
              <w:left w:val="single" w:sz="4" w:space="0" w:color="000000"/>
              <w:bottom w:val="single" w:sz="4" w:space="0" w:color="000000"/>
              <w:right w:val="single" w:sz="4" w:space="0" w:color="000000"/>
            </w:tcBorders>
          </w:tcPr>
          <w:p w14:paraId="14FD00BD"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49120217" w14:textId="77777777" w:rsidR="00790D2C" w:rsidRDefault="004640EB">
            <w:pPr>
              <w:spacing w:after="0" w:line="259" w:lineRule="auto"/>
              <w:ind w:left="8" w:firstLine="0"/>
              <w:jc w:val="center"/>
            </w:pPr>
            <w:r>
              <w:rPr>
                <w:sz w:val="18"/>
              </w:rPr>
              <w:t xml:space="preserve">10 </w:t>
            </w:r>
          </w:p>
        </w:tc>
      </w:tr>
      <w:tr w:rsidR="00790D2C" w14:paraId="40903580"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057F1B60" w14:textId="77777777" w:rsidR="00790D2C" w:rsidRDefault="004640EB">
            <w:pPr>
              <w:spacing w:after="0" w:line="259" w:lineRule="auto"/>
              <w:ind w:left="0" w:firstLine="0"/>
              <w:jc w:val="left"/>
            </w:pPr>
            <w:r>
              <w:rPr>
                <w:sz w:val="18"/>
              </w:rPr>
              <w:t xml:space="preserve">Refaccionaria agrícola </w:t>
            </w:r>
          </w:p>
        </w:tc>
        <w:tc>
          <w:tcPr>
            <w:tcW w:w="1801" w:type="dxa"/>
            <w:tcBorders>
              <w:top w:val="single" w:sz="4" w:space="0" w:color="000000"/>
              <w:left w:val="single" w:sz="4" w:space="0" w:color="000000"/>
              <w:bottom w:val="single" w:sz="4" w:space="0" w:color="000000"/>
              <w:right w:val="single" w:sz="4" w:space="0" w:color="000000"/>
            </w:tcBorders>
          </w:tcPr>
          <w:p w14:paraId="7849D59D" w14:textId="77777777" w:rsidR="00790D2C" w:rsidRDefault="004640EB">
            <w:pPr>
              <w:spacing w:after="0" w:line="259" w:lineRule="auto"/>
              <w:ind w:left="5" w:firstLine="0"/>
              <w:jc w:val="center"/>
            </w:pPr>
            <w:r>
              <w:rPr>
                <w:sz w:val="18"/>
              </w:rPr>
              <w:t xml:space="preserve">8 </w:t>
            </w:r>
          </w:p>
        </w:tc>
        <w:tc>
          <w:tcPr>
            <w:tcW w:w="1784" w:type="dxa"/>
            <w:tcBorders>
              <w:top w:val="single" w:sz="4" w:space="0" w:color="000000"/>
              <w:left w:val="single" w:sz="4" w:space="0" w:color="000000"/>
              <w:bottom w:val="single" w:sz="4" w:space="0" w:color="000000"/>
              <w:right w:val="single" w:sz="4" w:space="0" w:color="000000"/>
            </w:tcBorders>
          </w:tcPr>
          <w:p w14:paraId="4394DA87" w14:textId="77777777" w:rsidR="00790D2C" w:rsidRDefault="004640EB">
            <w:pPr>
              <w:spacing w:after="0" w:line="259" w:lineRule="auto"/>
              <w:ind w:left="8" w:firstLine="0"/>
              <w:jc w:val="center"/>
            </w:pPr>
            <w:r>
              <w:rPr>
                <w:sz w:val="18"/>
              </w:rPr>
              <w:t xml:space="preserve">10 </w:t>
            </w:r>
          </w:p>
        </w:tc>
      </w:tr>
      <w:tr w:rsidR="00790D2C" w14:paraId="5E22CD78"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77613BC6" w14:textId="77777777" w:rsidR="00790D2C" w:rsidRDefault="004640EB">
            <w:pPr>
              <w:spacing w:after="0" w:line="259" w:lineRule="auto"/>
              <w:ind w:left="0" w:firstLine="0"/>
              <w:jc w:val="left"/>
            </w:pPr>
            <w:r>
              <w:rPr>
                <w:sz w:val="18"/>
              </w:rPr>
              <w:t xml:space="preserve">Aceites, lubricantes y tornillos </w:t>
            </w:r>
          </w:p>
        </w:tc>
        <w:tc>
          <w:tcPr>
            <w:tcW w:w="1801" w:type="dxa"/>
            <w:tcBorders>
              <w:top w:val="single" w:sz="4" w:space="0" w:color="000000"/>
              <w:left w:val="single" w:sz="4" w:space="0" w:color="000000"/>
              <w:bottom w:val="single" w:sz="4" w:space="0" w:color="000000"/>
              <w:right w:val="single" w:sz="4" w:space="0" w:color="000000"/>
            </w:tcBorders>
          </w:tcPr>
          <w:p w14:paraId="683F17AF" w14:textId="77777777" w:rsidR="00790D2C" w:rsidRDefault="004640EB">
            <w:pPr>
              <w:spacing w:after="0" w:line="259" w:lineRule="auto"/>
              <w:ind w:left="5" w:firstLine="0"/>
              <w:jc w:val="center"/>
            </w:pPr>
            <w:r>
              <w:rPr>
                <w:sz w:val="18"/>
              </w:rPr>
              <w:t xml:space="preserve">5 </w:t>
            </w:r>
          </w:p>
        </w:tc>
        <w:tc>
          <w:tcPr>
            <w:tcW w:w="1784" w:type="dxa"/>
            <w:tcBorders>
              <w:top w:val="single" w:sz="4" w:space="0" w:color="000000"/>
              <w:left w:val="single" w:sz="4" w:space="0" w:color="000000"/>
              <w:bottom w:val="single" w:sz="4" w:space="0" w:color="000000"/>
              <w:right w:val="single" w:sz="4" w:space="0" w:color="000000"/>
            </w:tcBorders>
          </w:tcPr>
          <w:p w14:paraId="577C7F0C" w14:textId="77777777" w:rsidR="00790D2C" w:rsidRDefault="004640EB">
            <w:pPr>
              <w:spacing w:after="0" w:line="259" w:lineRule="auto"/>
              <w:ind w:left="8" w:firstLine="0"/>
              <w:jc w:val="center"/>
            </w:pPr>
            <w:r>
              <w:rPr>
                <w:sz w:val="18"/>
              </w:rPr>
              <w:t xml:space="preserve">10 </w:t>
            </w:r>
          </w:p>
        </w:tc>
      </w:tr>
      <w:tr w:rsidR="00790D2C" w14:paraId="7B63CA1B" w14:textId="77777777">
        <w:trPr>
          <w:trHeight w:val="216"/>
        </w:trPr>
        <w:tc>
          <w:tcPr>
            <w:tcW w:w="6094" w:type="dxa"/>
            <w:tcBorders>
              <w:top w:val="single" w:sz="4" w:space="0" w:color="000000"/>
              <w:left w:val="single" w:sz="4" w:space="0" w:color="000000"/>
              <w:bottom w:val="single" w:sz="4" w:space="0" w:color="000000"/>
              <w:right w:val="single" w:sz="4" w:space="0" w:color="000000"/>
            </w:tcBorders>
          </w:tcPr>
          <w:p w14:paraId="783153D3" w14:textId="77777777" w:rsidR="00790D2C" w:rsidRDefault="004640EB">
            <w:pPr>
              <w:spacing w:after="0" w:line="259" w:lineRule="auto"/>
              <w:ind w:left="0" w:firstLine="0"/>
              <w:jc w:val="left"/>
            </w:pPr>
            <w:r>
              <w:rPr>
                <w:sz w:val="18"/>
              </w:rPr>
              <w:t xml:space="preserve">Tienda de suplementos alimenticios </w:t>
            </w:r>
          </w:p>
        </w:tc>
        <w:tc>
          <w:tcPr>
            <w:tcW w:w="1801" w:type="dxa"/>
            <w:tcBorders>
              <w:top w:val="single" w:sz="4" w:space="0" w:color="000000"/>
              <w:left w:val="single" w:sz="4" w:space="0" w:color="000000"/>
              <w:bottom w:val="single" w:sz="4" w:space="0" w:color="000000"/>
              <w:right w:val="single" w:sz="4" w:space="0" w:color="000000"/>
            </w:tcBorders>
          </w:tcPr>
          <w:p w14:paraId="1769C0B0" w14:textId="77777777" w:rsidR="00790D2C" w:rsidRDefault="004640EB">
            <w:pPr>
              <w:spacing w:after="0" w:line="259" w:lineRule="auto"/>
              <w:ind w:left="5" w:firstLine="0"/>
              <w:jc w:val="center"/>
            </w:pPr>
            <w:r>
              <w:rPr>
                <w:sz w:val="18"/>
              </w:rPr>
              <w:t xml:space="preserve">3 </w:t>
            </w:r>
          </w:p>
        </w:tc>
        <w:tc>
          <w:tcPr>
            <w:tcW w:w="1784" w:type="dxa"/>
            <w:tcBorders>
              <w:top w:val="single" w:sz="4" w:space="0" w:color="000000"/>
              <w:left w:val="single" w:sz="4" w:space="0" w:color="000000"/>
              <w:bottom w:val="single" w:sz="4" w:space="0" w:color="000000"/>
              <w:right w:val="single" w:sz="4" w:space="0" w:color="000000"/>
            </w:tcBorders>
          </w:tcPr>
          <w:p w14:paraId="4F11DD4E" w14:textId="77777777" w:rsidR="00790D2C" w:rsidRDefault="004640EB">
            <w:pPr>
              <w:spacing w:after="0" w:line="259" w:lineRule="auto"/>
              <w:ind w:left="6" w:firstLine="0"/>
              <w:jc w:val="center"/>
            </w:pPr>
            <w:r>
              <w:rPr>
                <w:sz w:val="18"/>
              </w:rPr>
              <w:t xml:space="preserve">5 </w:t>
            </w:r>
          </w:p>
        </w:tc>
      </w:tr>
      <w:tr w:rsidR="00790D2C" w14:paraId="072B6FAF"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3E4D66AB" w14:textId="77777777" w:rsidR="00790D2C" w:rsidRDefault="004640EB">
            <w:pPr>
              <w:spacing w:after="0" w:line="259" w:lineRule="auto"/>
              <w:ind w:left="0" w:firstLine="0"/>
              <w:jc w:val="left"/>
            </w:pPr>
            <w:proofErr w:type="spellStart"/>
            <w:r>
              <w:rPr>
                <w:sz w:val="18"/>
              </w:rPr>
              <w:t>Modelorama</w:t>
            </w:r>
            <w:proofErr w:type="spellEnd"/>
            <w:r>
              <w:rPr>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A688783" w14:textId="77777777" w:rsidR="00790D2C" w:rsidRDefault="004640EB">
            <w:pPr>
              <w:spacing w:after="0" w:line="259" w:lineRule="auto"/>
              <w:ind w:left="5" w:firstLine="0"/>
              <w:jc w:val="center"/>
            </w:pPr>
            <w:r>
              <w:rPr>
                <w:sz w:val="18"/>
              </w:rPr>
              <w:t xml:space="preserve">155 </w:t>
            </w:r>
          </w:p>
        </w:tc>
        <w:tc>
          <w:tcPr>
            <w:tcW w:w="1784" w:type="dxa"/>
            <w:tcBorders>
              <w:top w:val="single" w:sz="4" w:space="0" w:color="000000"/>
              <w:left w:val="single" w:sz="4" w:space="0" w:color="000000"/>
              <w:bottom w:val="single" w:sz="4" w:space="0" w:color="000000"/>
              <w:right w:val="single" w:sz="4" w:space="0" w:color="000000"/>
            </w:tcBorders>
          </w:tcPr>
          <w:p w14:paraId="57237AD0" w14:textId="77777777" w:rsidR="00790D2C" w:rsidRDefault="004640EB">
            <w:pPr>
              <w:spacing w:after="0" w:line="259" w:lineRule="auto"/>
              <w:ind w:left="6" w:firstLine="0"/>
              <w:jc w:val="center"/>
            </w:pPr>
            <w:r>
              <w:rPr>
                <w:sz w:val="18"/>
              </w:rPr>
              <w:t xml:space="preserve">200 </w:t>
            </w:r>
          </w:p>
        </w:tc>
      </w:tr>
      <w:tr w:rsidR="00790D2C" w14:paraId="16D1AE58" w14:textId="77777777">
        <w:trPr>
          <w:trHeight w:val="217"/>
        </w:trPr>
        <w:tc>
          <w:tcPr>
            <w:tcW w:w="6094" w:type="dxa"/>
            <w:tcBorders>
              <w:top w:val="single" w:sz="4" w:space="0" w:color="000000"/>
              <w:left w:val="single" w:sz="4" w:space="0" w:color="000000"/>
              <w:bottom w:val="single" w:sz="4" w:space="0" w:color="000000"/>
              <w:right w:val="single" w:sz="4" w:space="0" w:color="000000"/>
            </w:tcBorders>
          </w:tcPr>
          <w:p w14:paraId="28683231" w14:textId="77777777" w:rsidR="00790D2C" w:rsidRDefault="004640EB">
            <w:pPr>
              <w:spacing w:after="0" w:line="259" w:lineRule="auto"/>
              <w:ind w:left="0" w:firstLine="0"/>
              <w:jc w:val="left"/>
            </w:pPr>
            <w:r>
              <w:rPr>
                <w:sz w:val="18"/>
              </w:rPr>
              <w:t xml:space="preserve">Tienda </w:t>
            </w:r>
            <w:proofErr w:type="gramStart"/>
            <w:r>
              <w:rPr>
                <w:sz w:val="18"/>
              </w:rPr>
              <w:t>de  conveniencia</w:t>
            </w:r>
            <w:proofErr w:type="gramEnd"/>
            <w:r>
              <w:rPr>
                <w:sz w:val="18"/>
              </w:rPr>
              <w:t xml:space="preserve"> (Oxxo) </w:t>
            </w:r>
          </w:p>
        </w:tc>
        <w:tc>
          <w:tcPr>
            <w:tcW w:w="1801" w:type="dxa"/>
            <w:tcBorders>
              <w:top w:val="single" w:sz="4" w:space="0" w:color="000000"/>
              <w:left w:val="single" w:sz="4" w:space="0" w:color="000000"/>
              <w:bottom w:val="single" w:sz="4" w:space="0" w:color="000000"/>
              <w:right w:val="single" w:sz="4" w:space="0" w:color="000000"/>
            </w:tcBorders>
          </w:tcPr>
          <w:p w14:paraId="405A3C52" w14:textId="77777777" w:rsidR="00790D2C" w:rsidRDefault="004640EB">
            <w:pPr>
              <w:spacing w:after="0" w:line="259" w:lineRule="auto"/>
              <w:ind w:left="5" w:firstLine="0"/>
              <w:jc w:val="center"/>
            </w:pPr>
            <w:r>
              <w:rPr>
                <w:sz w:val="18"/>
              </w:rPr>
              <w:t xml:space="preserve">520 </w:t>
            </w:r>
          </w:p>
        </w:tc>
        <w:tc>
          <w:tcPr>
            <w:tcW w:w="1784" w:type="dxa"/>
            <w:tcBorders>
              <w:top w:val="single" w:sz="4" w:space="0" w:color="000000"/>
              <w:left w:val="single" w:sz="4" w:space="0" w:color="000000"/>
              <w:bottom w:val="single" w:sz="4" w:space="0" w:color="000000"/>
              <w:right w:val="single" w:sz="4" w:space="0" w:color="000000"/>
            </w:tcBorders>
          </w:tcPr>
          <w:p w14:paraId="60C8EA4E" w14:textId="77777777" w:rsidR="00790D2C" w:rsidRDefault="004640EB">
            <w:pPr>
              <w:spacing w:after="0" w:line="259" w:lineRule="auto"/>
              <w:ind w:left="6" w:firstLine="0"/>
              <w:jc w:val="center"/>
            </w:pPr>
            <w:r>
              <w:rPr>
                <w:sz w:val="18"/>
              </w:rPr>
              <w:t xml:space="preserve">600 </w:t>
            </w:r>
          </w:p>
        </w:tc>
      </w:tr>
    </w:tbl>
    <w:p w14:paraId="051A310D" w14:textId="77777777" w:rsidR="00790D2C" w:rsidRDefault="004640EB">
      <w:pPr>
        <w:spacing w:after="0" w:line="259" w:lineRule="auto"/>
        <w:ind w:left="0" w:firstLine="0"/>
        <w:jc w:val="left"/>
      </w:pPr>
      <w:r>
        <w:t xml:space="preserve"> </w:t>
      </w:r>
    </w:p>
    <w:p w14:paraId="58D87359" w14:textId="77777777" w:rsidR="00790D2C" w:rsidRDefault="004640EB">
      <w:pPr>
        <w:ind w:left="-5"/>
      </w:pPr>
      <w:r>
        <w:t xml:space="preserve">Las cuotas a que se refiere la tabla anterior su unidad de medida son en UMA y el encargado de determinar el cobro entre los límites mínimo y máximo, será el área de Fomento Económico del Municipio, tomando en cuenta las circunstancias y condiciones de cada negociación en lo particular tales como ubicación, calidad de las mercancías y servicios, tipo de instalaciones o la declaración anual del ejercicio inmediato anterior o las que comprendan el ejercicio. </w:t>
      </w:r>
    </w:p>
    <w:p w14:paraId="02CDFCF2" w14:textId="77777777" w:rsidR="00790D2C" w:rsidRDefault="004640EB">
      <w:pPr>
        <w:spacing w:after="0" w:line="259" w:lineRule="auto"/>
        <w:ind w:left="0" w:firstLine="0"/>
        <w:jc w:val="left"/>
      </w:pPr>
      <w:r>
        <w:t xml:space="preserve"> </w:t>
      </w:r>
    </w:p>
    <w:p w14:paraId="336D7AB3" w14:textId="77777777" w:rsidR="00790D2C" w:rsidRDefault="004640EB">
      <w:pPr>
        <w:ind w:left="-5"/>
      </w:pPr>
      <w:r>
        <w:rPr>
          <w:b/>
        </w:rPr>
        <w:t>Artículo 37.</w:t>
      </w:r>
      <w:r>
        <w:t xml:space="preserve"> Para efectos del artículo anterior el cobro de refrendo de licencia de funcionamiento será como mínimo el 30 por ciento y máximo el 60 por ciento del costo de la licencia. </w:t>
      </w:r>
    </w:p>
    <w:p w14:paraId="0A08F402" w14:textId="77777777" w:rsidR="00790D2C" w:rsidRDefault="004640EB">
      <w:pPr>
        <w:spacing w:after="0" w:line="259" w:lineRule="auto"/>
        <w:ind w:left="0" w:firstLine="0"/>
        <w:jc w:val="left"/>
      </w:pPr>
      <w:r>
        <w:t xml:space="preserve"> </w:t>
      </w:r>
    </w:p>
    <w:p w14:paraId="1485A614" w14:textId="77777777" w:rsidR="00790D2C" w:rsidRDefault="004640EB">
      <w:pPr>
        <w:ind w:left="-5"/>
      </w:pPr>
      <w:r>
        <w:rPr>
          <w:b/>
        </w:rPr>
        <w:t>Artículo 38.</w:t>
      </w:r>
      <w:r>
        <w:t xml:space="preserve"> Por cualquier modificación o perdida de la licencia de funcionamiento o empadronamiento, se pagarán 3.5 UMA. </w:t>
      </w:r>
    </w:p>
    <w:p w14:paraId="66410D54" w14:textId="77777777" w:rsidR="00790D2C" w:rsidRDefault="004640EB">
      <w:pPr>
        <w:spacing w:after="0" w:line="259" w:lineRule="auto"/>
        <w:ind w:left="0" w:firstLine="0"/>
        <w:jc w:val="left"/>
      </w:pPr>
      <w:r>
        <w:t xml:space="preserve"> </w:t>
      </w:r>
    </w:p>
    <w:p w14:paraId="68A934F7" w14:textId="77777777" w:rsidR="00790D2C" w:rsidRDefault="004640EB">
      <w:pPr>
        <w:ind w:left="-5"/>
      </w:pPr>
      <w:r>
        <w:rPr>
          <w:b/>
        </w:rPr>
        <w:t>Artículo 39.</w:t>
      </w:r>
      <w:r>
        <w:t xml:space="preserve"> El Municipio podrá celebrar convenio de coordinación y colaboración institucional en materia fiscal estatal, con la Secretaría de Finanzas, para establecer las bases conforme a las cuales se llevará a cabo la recaudación en el territorio del Municipio de los derechos por la expedición de licencias y/o refrendos para establecimientos comerciales con venta de bebidas alcohólicas. </w:t>
      </w:r>
    </w:p>
    <w:p w14:paraId="3E61E5AF" w14:textId="77777777" w:rsidR="00790D2C" w:rsidRDefault="004640EB">
      <w:pPr>
        <w:spacing w:after="0" w:line="259" w:lineRule="auto"/>
        <w:ind w:left="0" w:firstLine="0"/>
        <w:jc w:val="left"/>
      </w:pPr>
      <w:r>
        <w:rPr>
          <w:b/>
        </w:rPr>
        <w:t xml:space="preserve"> </w:t>
      </w:r>
    </w:p>
    <w:p w14:paraId="4CB55160" w14:textId="77777777" w:rsidR="00790D2C" w:rsidRDefault="004640EB">
      <w:pPr>
        <w:ind w:left="-5"/>
      </w:pPr>
      <w:r>
        <w:rPr>
          <w:b/>
        </w:rPr>
        <w:t>Artículo 40.</w:t>
      </w:r>
      <w:r>
        <w:t xml:space="preserve"> Por la publicación de edictos se cobrará el equivalente a 1.55 UMA. </w:t>
      </w:r>
    </w:p>
    <w:p w14:paraId="62FFB1CE" w14:textId="77777777" w:rsidR="00790D2C" w:rsidRDefault="004640EB">
      <w:pPr>
        <w:spacing w:after="0" w:line="259" w:lineRule="auto"/>
        <w:ind w:left="0" w:firstLine="0"/>
        <w:jc w:val="left"/>
      </w:pPr>
      <w:r>
        <w:t xml:space="preserve"> </w:t>
      </w:r>
    </w:p>
    <w:p w14:paraId="06551530" w14:textId="77777777" w:rsidR="00790D2C" w:rsidRDefault="004640EB">
      <w:pPr>
        <w:ind w:left="-5"/>
      </w:pPr>
      <w:r>
        <w:rPr>
          <w:b/>
        </w:rPr>
        <w:lastRenderedPageBreak/>
        <w:t>Artículo 41.</w:t>
      </w:r>
      <w:r>
        <w:t xml:space="preserve"> Para el caso de expedición de dictámenes por la Coordinación Municipal de Protección Civil se pagará el equivalente de 2.5 a 50 UMA, de acuerdo con la clasificación que determine para tal efecto la Coordinación Municipal de Protección Civil. </w:t>
      </w:r>
    </w:p>
    <w:p w14:paraId="091A94C1" w14:textId="77777777" w:rsidR="00790D2C" w:rsidRDefault="004640EB">
      <w:pPr>
        <w:spacing w:after="0" w:line="259" w:lineRule="auto"/>
        <w:ind w:left="51" w:firstLine="0"/>
        <w:jc w:val="center"/>
      </w:pPr>
      <w:r>
        <w:rPr>
          <w:b/>
        </w:rPr>
        <w:t xml:space="preserve"> </w:t>
      </w:r>
    </w:p>
    <w:p w14:paraId="5BC95A12" w14:textId="77777777" w:rsidR="00790D2C" w:rsidRDefault="004640EB">
      <w:pPr>
        <w:spacing w:after="0" w:line="259" w:lineRule="auto"/>
        <w:ind w:left="51" w:firstLine="0"/>
        <w:jc w:val="center"/>
      </w:pPr>
      <w:r>
        <w:rPr>
          <w:b/>
        </w:rPr>
        <w:t xml:space="preserve"> </w:t>
      </w:r>
    </w:p>
    <w:p w14:paraId="569159F3" w14:textId="77777777" w:rsidR="00790D2C" w:rsidRDefault="004640EB">
      <w:pPr>
        <w:pStyle w:val="Ttulo2"/>
        <w:ind w:right="1"/>
      </w:pPr>
      <w:r>
        <w:t xml:space="preserve">CAPÍTULO III EXPEDICIÓN DE LICENCIAS O REFRENDO PARA LA COLOCACIÓN DE ANUNCIOS PUBLICITARIOS </w:t>
      </w:r>
    </w:p>
    <w:p w14:paraId="2134B152" w14:textId="77777777" w:rsidR="00790D2C" w:rsidRDefault="004640EB">
      <w:pPr>
        <w:spacing w:after="0" w:line="259" w:lineRule="auto"/>
        <w:ind w:left="0" w:firstLine="0"/>
        <w:jc w:val="left"/>
      </w:pPr>
      <w:r>
        <w:t xml:space="preserve"> </w:t>
      </w:r>
    </w:p>
    <w:p w14:paraId="7D835BCB" w14:textId="77777777" w:rsidR="00790D2C" w:rsidRDefault="004640EB">
      <w:pPr>
        <w:ind w:left="-5"/>
      </w:pPr>
      <w:r>
        <w:rPr>
          <w:b/>
        </w:rPr>
        <w:t>Artículo 42.</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3365861D" w14:textId="77777777" w:rsidR="00790D2C" w:rsidRDefault="004640EB">
      <w:pPr>
        <w:spacing w:after="0" w:line="259" w:lineRule="auto"/>
        <w:ind w:left="51" w:firstLine="0"/>
        <w:jc w:val="center"/>
      </w:pPr>
      <w:r>
        <w:rPr>
          <w:b/>
        </w:rPr>
        <w:t xml:space="preserve"> </w:t>
      </w:r>
    </w:p>
    <w:p w14:paraId="58D6DAAE" w14:textId="77777777" w:rsidR="00790D2C" w:rsidRDefault="004640EB">
      <w:pPr>
        <w:numPr>
          <w:ilvl w:val="0"/>
          <w:numId w:val="20"/>
        </w:numPr>
        <w:spacing w:after="118"/>
        <w:ind w:left="924" w:hanging="710"/>
      </w:pPr>
      <w:r>
        <w:t xml:space="preserve">Anuncios adosados, por m² o fracción: </w:t>
      </w:r>
    </w:p>
    <w:p w14:paraId="45901E60" w14:textId="77777777" w:rsidR="00790D2C" w:rsidRDefault="004640EB">
      <w:pPr>
        <w:numPr>
          <w:ilvl w:val="1"/>
          <w:numId w:val="20"/>
        </w:numPr>
        <w:spacing w:after="111"/>
        <w:ind w:left="1135" w:hanging="284"/>
      </w:pPr>
      <w:r>
        <w:t xml:space="preserve">Expedición de licencia, 3.50 UMA. </w:t>
      </w:r>
    </w:p>
    <w:p w14:paraId="44EA288F" w14:textId="77777777" w:rsidR="00790D2C" w:rsidRDefault="004640EB">
      <w:pPr>
        <w:numPr>
          <w:ilvl w:val="1"/>
          <w:numId w:val="20"/>
        </w:numPr>
        <w:ind w:left="1135" w:hanging="284"/>
      </w:pPr>
      <w:r>
        <w:t xml:space="preserve">Refrendo de licencia, 2.50 UMA. </w:t>
      </w:r>
    </w:p>
    <w:p w14:paraId="6622CE10" w14:textId="77777777" w:rsidR="00790D2C" w:rsidRDefault="004640EB">
      <w:pPr>
        <w:spacing w:after="0" w:line="259" w:lineRule="auto"/>
        <w:ind w:left="0" w:firstLine="0"/>
        <w:jc w:val="left"/>
      </w:pPr>
      <w:r>
        <w:t xml:space="preserve"> </w:t>
      </w:r>
    </w:p>
    <w:p w14:paraId="60482D07" w14:textId="77777777" w:rsidR="00790D2C" w:rsidRDefault="004640EB">
      <w:pPr>
        <w:numPr>
          <w:ilvl w:val="0"/>
          <w:numId w:val="20"/>
        </w:numPr>
        <w:spacing w:after="118"/>
        <w:ind w:left="924" w:hanging="710"/>
      </w:pPr>
      <w:r>
        <w:t xml:space="preserve">Anuncios pintados y murales, por m² o fracción: </w:t>
      </w:r>
    </w:p>
    <w:p w14:paraId="4BF450FD" w14:textId="77777777" w:rsidR="00790D2C" w:rsidRDefault="004640EB">
      <w:pPr>
        <w:numPr>
          <w:ilvl w:val="1"/>
          <w:numId w:val="20"/>
        </w:numPr>
        <w:spacing w:after="111"/>
        <w:ind w:left="1135" w:hanging="284"/>
      </w:pPr>
      <w:r>
        <w:t xml:space="preserve">Expedición de licencia, 3.55 UMA. </w:t>
      </w:r>
    </w:p>
    <w:p w14:paraId="76D3E5E1" w14:textId="77777777" w:rsidR="00790D2C" w:rsidRDefault="004640EB">
      <w:pPr>
        <w:numPr>
          <w:ilvl w:val="1"/>
          <w:numId w:val="20"/>
        </w:numPr>
        <w:ind w:left="1135" w:hanging="284"/>
      </w:pPr>
      <w:r>
        <w:t xml:space="preserve">Refrendo de licencia, 2 UMA. </w:t>
      </w:r>
    </w:p>
    <w:p w14:paraId="3A26DF20" w14:textId="77777777" w:rsidR="00790D2C" w:rsidRDefault="004640EB">
      <w:pPr>
        <w:spacing w:after="0" w:line="259" w:lineRule="auto"/>
        <w:ind w:left="0" w:firstLine="0"/>
        <w:jc w:val="left"/>
      </w:pPr>
      <w:r>
        <w:t xml:space="preserve"> </w:t>
      </w:r>
    </w:p>
    <w:p w14:paraId="004AA82B" w14:textId="77777777" w:rsidR="00790D2C" w:rsidRDefault="004640EB">
      <w:pPr>
        <w:ind w:left="-5"/>
      </w:pPr>
      <w:r>
        <w:t xml:space="preserve">En el caso de contribuyentes eventuales que realicen las actividades a que se refieren las fracciones anteriores, deberán pagar 1.5 UMA. </w:t>
      </w:r>
    </w:p>
    <w:p w14:paraId="4B222F6B" w14:textId="77777777" w:rsidR="00790D2C" w:rsidRDefault="004640EB">
      <w:pPr>
        <w:spacing w:after="0" w:line="259" w:lineRule="auto"/>
        <w:ind w:left="0" w:firstLine="0"/>
        <w:jc w:val="left"/>
      </w:pPr>
      <w:r>
        <w:t xml:space="preserve"> </w:t>
      </w:r>
    </w:p>
    <w:p w14:paraId="798205BE" w14:textId="77777777" w:rsidR="00790D2C" w:rsidRDefault="004640EB">
      <w:pPr>
        <w:numPr>
          <w:ilvl w:val="0"/>
          <w:numId w:val="20"/>
        </w:numPr>
        <w:spacing w:after="116"/>
        <w:ind w:left="924" w:hanging="710"/>
      </w:pPr>
      <w:r>
        <w:t xml:space="preserve">Estructurales, por m² o fracción. </w:t>
      </w:r>
    </w:p>
    <w:p w14:paraId="0C234B81" w14:textId="77777777" w:rsidR="00790D2C" w:rsidRDefault="004640EB">
      <w:pPr>
        <w:numPr>
          <w:ilvl w:val="1"/>
          <w:numId w:val="20"/>
        </w:numPr>
        <w:spacing w:after="112"/>
        <w:ind w:left="1135" w:hanging="284"/>
      </w:pPr>
      <w:r>
        <w:t xml:space="preserve">Expedición de licencia, 7 UMA. </w:t>
      </w:r>
    </w:p>
    <w:p w14:paraId="4114428B" w14:textId="77777777" w:rsidR="00790D2C" w:rsidRDefault="004640EB">
      <w:pPr>
        <w:numPr>
          <w:ilvl w:val="1"/>
          <w:numId w:val="20"/>
        </w:numPr>
        <w:ind w:left="1135" w:hanging="284"/>
      </w:pPr>
      <w:r>
        <w:t xml:space="preserve">Refrendo de licencia, 4 UMA. </w:t>
      </w:r>
    </w:p>
    <w:p w14:paraId="4149AE8E" w14:textId="77777777" w:rsidR="00790D2C" w:rsidRDefault="004640EB">
      <w:pPr>
        <w:spacing w:after="0" w:line="259" w:lineRule="auto"/>
        <w:ind w:left="66" w:firstLine="0"/>
        <w:jc w:val="left"/>
      </w:pPr>
      <w:r>
        <w:t xml:space="preserve"> </w:t>
      </w:r>
    </w:p>
    <w:p w14:paraId="42BA522E" w14:textId="77777777" w:rsidR="00790D2C" w:rsidRDefault="004640EB">
      <w:pPr>
        <w:numPr>
          <w:ilvl w:val="0"/>
          <w:numId w:val="20"/>
        </w:numPr>
        <w:spacing w:after="116"/>
        <w:ind w:left="924" w:hanging="710"/>
      </w:pPr>
      <w:r>
        <w:t xml:space="preserve">Luminosos por m² o fracción: </w:t>
      </w:r>
    </w:p>
    <w:p w14:paraId="00EF8B54" w14:textId="77777777" w:rsidR="00790D2C" w:rsidRDefault="004640EB">
      <w:pPr>
        <w:numPr>
          <w:ilvl w:val="1"/>
          <w:numId w:val="20"/>
        </w:numPr>
        <w:spacing w:after="111"/>
        <w:ind w:left="1135" w:hanging="284"/>
      </w:pPr>
      <w:r>
        <w:t xml:space="preserve">Expedición de licencia, 4 UMA. </w:t>
      </w:r>
    </w:p>
    <w:p w14:paraId="00C0B61D" w14:textId="77777777" w:rsidR="00790D2C" w:rsidRDefault="004640EB">
      <w:pPr>
        <w:numPr>
          <w:ilvl w:val="1"/>
          <w:numId w:val="20"/>
        </w:numPr>
        <w:ind w:left="1135" w:hanging="284"/>
      </w:pPr>
      <w:r>
        <w:t xml:space="preserve">Refrendo de licencia, 3 UMA. </w:t>
      </w:r>
    </w:p>
    <w:p w14:paraId="7C172A89" w14:textId="77777777" w:rsidR="00790D2C" w:rsidRDefault="004640EB">
      <w:pPr>
        <w:spacing w:after="0" w:line="259" w:lineRule="auto"/>
        <w:ind w:left="0" w:firstLine="0"/>
        <w:jc w:val="left"/>
      </w:pPr>
      <w:r>
        <w:t xml:space="preserve"> </w:t>
      </w:r>
    </w:p>
    <w:p w14:paraId="1FC7B15C" w14:textId="77777777" w:rsidR="00790D2C" w:rsidRDefault="004640EB">
      <w:pPr>
        <w:ind w:left="-5"/>
      </w:pPr>
      <w:r>
        <w:rPr>
          <w:b/>
        </w:rPr>
        <w:t>Artículo 43.</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4AEBCAA6" w14:textId="77777777" w:rsidR="00790D2C" w:rsidRDefault="004640EB">
      <w:pPr>
        <w:spacing w:after="0" w:line="259" w:lineRule="auto"/>
        <w:ind w:left="0" w:firstLine="0"/>
        <w:jc w:val="left"/>
      </w:pPr>
      <w:r>
        <w:t xml:space="preserve"> </w:t>
      </w:r>
    </w:p>
    <w:p w14:paraId="52CA0CEF" w14:textId="77777777" w:rsidR="00790D2C" w:rsidRDefault="004640EB">
      <w:pPr>
        <w:ind w:left="-5"/>
      </w:pPr>
      <w:r>
        <w:t xml:space="preserve">Para efectos de este artículo se entenderá como anuncio luminoso, aquél que sea alumbrado por una fuente de luz distinta de la natural en su interior o exterior. </w:t>
      </w:r>
    </w:p>
    <w:p w14:paraId="2C5F035E" w14:textId="77777777" w:rsidR="00790D2C" w:rsidRDefault="004640EB">
      <w:pPr>
        <w:spacing w:after="0" w:line="259" w:lineRule="auto"/>
        <w:ind w:left="0" w:firstLine="0"/>
        <w:jc w:val="left"/>
      </w:pPr>
      <w:r>
        <w:t xml:space="preserve"> </w:t>
      </w:r>
    </w:p>
    <w:p w14:paraId="5410FF1E" w14:textId="77777777" w:rsidR="00790D2C" w:rsidRDefault="004640EB">
      <w:pPr>
        <w:ind w:left="-5"/>
      </w:pPr>
      <w:r>
        <w:t xml:space="preserve">Las personas físicas y morales deberán solicitar la expedición de la licencia antes señalada dentro de los 30 días siguientes a la fecha en que se dé la situación jurídica o, de hecho, misma que tendrá una vigencia de un año fiscal, y dentro de los 8 días siguientes tratándose de contribuyentes eventuales. </w:t>
      </w:r>
    </w:p>
    <w:p w14:paraId="2B18172A" w14:textId="77777777" w:rsidR="00790D2C" w:rsidRDefault="004640EB">
      <w:pPr>
        <w:spacing w:after="0" w:line="259" w:lineRule="auto"/>
        <w:ind w:left="0" w:firstLine="0"/>
        <w:jc w:val="left"/>
      </w:pPr>
      <w:r>
        <w:t xml:space="preserve"> </w:t>
      </w:r>
    </w:p>
    <w:p w14:paraId="563D63FF" w14:textId="77777777" w:rsidR="00790D2C" w:rsidRDefault="004640EB">
      <w:pPr>
        <w:ind w:left="-5"/>
      </w:pPr>
      <w:r>
        <w:t xml:space="preserve">Para efectos del párrafo anterior, se considerará ejercicio fiscal el comprendido del uno de enero al treinta y uno de diciembre de 2022. </w:t>
      </w:r>
    </w:p>
    <w:p w14:paraId="0C322141" w14:textId="77777777" w:rsidR="00790D2C" w:rsidRDefault="004640EB">
      <w:pPr>
        <w:spacing w:after="0" w:line="259" w:lineRule="auto"/>
        <w:ind w:left="0" w:firstLine="0"/>
        <w:jc w:val="left"/>
      </w:pPr>
      <w:r>
        <w:lastRenderedPageBreak/>
        <w:t xml:space="preserve"> </w:t>
      </w:r>
    </w:p>
    <w:p w14:paraId="7A327880" w14:textId="77777777" w:rsidR="00790D2C" w:rsidRDefault="004640EB">
      <w:pPr>
        <w:ind w:left="-5"/>
      </w:pPr>
      <w:r>
        <w:t xml:space="preserve">El refrendo de dicha licencia deberá realizarse dentro de los dos primeros meses de cada año fiscal. </w:t>
      </w:r>
    </w:p>
    <w:p w14:paraId="7D45C80C" w14:textId="77777777" w:rsidR="00790D2C" w:rsidRDefault="004640EB">
      <w:pPr>
        <w:spacing w:after="0" w:line="259" w:lineRule="auto"/>
        <w:ind w:left="51" w:firstLine="0"/>
        <w:jc w:val="center"/>
      </w:pPr>
      <w:r>
        <w:rPr>
          <w:b/>
        </w:rPr>
        <w:t xml:space="preserve"> </w:t>
      </w:r>
    </w:p>
    <w:p w14:paraId="791876CE" w14:textId="77777777" w:rsidR="00790D2C" w:rsidRDefault="004640EB">
      <w:pPr>
        <w:spacing w:after="0" w:line="259" w:lineRule="auto"/>
        <w:ind w:left="51" w:firstLine="0"/>
        <w:jc w:val="center"/>
      </w:pPr>
      <w:r>
        <w:rPr>
          <w:b/>
        </w:rPr>
        <w:t xml:space="preserve"> </w:t>
      </w:r>
    </w:p>
    <w:p w14:paraId="3A92C62E" w14:textId="77777777" w:rsidR="00790D2C" w:rsidRDefault="004640EB">
      <w:pPr>
        <w:ind w:right="1"/>
        <w:jc w:val="center"/>
      </w:pPr>
      <w:r>
        <w:rPr>
          <w:b/>
        </w:rPr>
        <w:t xml:space="preserve">CAPÍTULO IV </w:t>
      </w:r>
    </w:p>
    <w:p w14:paraId="2BC9AA9A" w14:textId="77777777" w:rsidR="00790D2C" w:rsidRDefault="004640EB">
      <w:pPr>
        <w:spacing w:after="0" w:line="259" w:lineRule="auto"/>
        <w:ind w:left="17"/>
        <w:jc w:val="left"/>
      </w:pPr>
      <w:r>
        <w:rPr>
          <w:b/>
        </w:rPr>
        <w:t xml:space="preserve">EXPEDICIONES DE CERTIFICACIONES, CONSTANCIAS EN GENERAL Y REPRODUCCIONES DE </w:t>
      </w:r>
    </w:p>
    <w:p w14:paraId="72A2B241" w14:textId="77777777" w:rsidR="00790D2C" w:rsidRDefault="004640EB">
      <w:pPr>
        <w:pStyle w:val="Ttulo2"/>
        <w:ind w:right="3"/>
      </w:pPr>
      <w:r>
        <w:t xml:space="preserve">INFORMACIÓN PÚBLICA MUNICIPAL </w:t>
      </w:r>
    </w:p>
    <w:p w14:paraId="669D5F6C" w14:textId="77777777" w:rsidR="00790D2C" w:rsidRDefault="004640EB">
      <w:pPr>
        <w:spacing w:after="0" w:line="259" w:lineRule="auto"/>
        <w:ind w:left="0" w:firstLine="0"/>
        <w:jc w:val="left"/>
      </w:pPr>
      <w:r>
        <w:t xml:space="preserve"> </w:t>
      </w:r>
    </w:p>
    <w:p w14:paraId="3E629D28" w14:textId="77777777" w:rsidR="00790D2C" w:rsidRDefault="004640EB">
      <w:pPr>
        <w:ind w:left="-5"/>
      </w:pPr>
      <w:r>
        <w:rPr>
          <w:b/>
        </w:rPr>
        <w:t>Artículo 44.</w:t>
      </w:r>
      <w:r>
        <w:t xml:space="preserve"> Por la expedición de certificaciones, constancias o reposición de documentos, se causarán derechos equivalentes a la siguiente tarifa: </w:t>
      </w:r>
    </w:p>
    <w:p w14:paraId="6833E916" w14:textId="77777777" w:rsidR="00790D2C" w:rsidRDefault="004640EB">
      <w:pPr>
        <w:spacing w:after="0" w:line="259" w:lineRule="auto"/>
        <w:ind w:left="0" w:firstLine="0"/>
        <w:jc w:val="left"/>
      </w:pPr>
      <w:r>
        <w:t xml:space="preserve">  </w:t>
      </w:r>
    </w:p>
    <w:p w14:paraId="2A81DDDD" w14:textId="77777777" w:rsidR="00790D2C" w:rsidRDefault="004640EB">
      <w:pPr>
        <w:numPr>
          <w:ilvl w:val="0"/>
          <w:numId w:val="21"/>
        </w:numPr>
        <w:spacing w:after="118"/>
        <w:ind w:hanging="567"/>
      </w:pPr>
      <w:r>
        <w:t xml:space="preserve">Por búsqueda y copia simple de documentos, 1.50 UMA. </w:t>
      </w:r>
    </w:p>
    <w:p w14:paraId="53293E33" w14:textId="77777777" w:rsidR="00790D2C" w:rsidRDefault="004640EB">
      <w:pPr>
        <w:numPr>
          <w:ilvl w:val="0"/>
          <w:numId w:val="21"/>
        </w:numPr>
        <w:spacing w:after="116"/>
        <w:ind w:hanging="567"/>
      </w:pPr>
      <w:r>
        <w:t xml:space="preserve">Por la expedición de certificaciones oficiales, 1.5 UMA. </w:t>
      </w:r>
    </w:p>
    <w:p w14:paraId="70441F57" w14:textId="77777777" w:rsidR="00790D2C" w:rsidRDefault="004640EB">
      <w:pPr>
        <w:numPr>
          <w:ilvl w:val="0"/>
          <w:numId w:val="21"/>
        </w:numPr>
        <w:spacing w:after="114"/>
        <w:ind w:hanging="567"/>
      </w:pPr>
      <w:r>
        <w:t xml:space="preserve">Por la expedición de constancias de posesión y contrato de compra venta de predios y rectificación de medidas, 5.6 UMA. </w:t>
      </w:r>
    </w:p>
    <w:p w14:paraId="00732D44" w14:textId="77777777" w:rsidR="00790D2C" w:rsidRDefault="004640EB">
      <w:pPr>
        <w:numPr>
          <w:ilvl w:val="0"/>
          <w:numId w:val="21"/>
        </w:numPr>
        <w:spacing w:after="116"/>
        <w:ind w:hanging="567"/>
      </w:pPr>
      <w:r>
        <w:t xml:space="preserve">Por la expedición de las siguientes constancias: </w:t>
      </w:r>
    </w:p>
    <w:p w14:paraId="5D9C4977" w14:textId="77777777" w:rsidR="00790D2C" w:rsidRDefault="004640EB">
      <w:pPr>
        <w:numPr>
          <w:ilvl w:val="1"/>
          <w:numId w:val="21"/>
        </w:numPr>
        <w:spacing w:after="112"/>
        <w:ind w:hanging="283"/>
      </w:pPr>
      <w:r>
        <w:t xml:space="preserve">Constancia de dependencia económica, 1.55 UMA. </w:t>
      </w:r>
    </w:p>
    <w:p w14:paraId="4FBB4A2D" w14:textId="77777777" w:rsidR="00790D2C" w:rsidRDefault="004640EB">
      <w:pPr>
        <w:numPr>
          <w:ilvl w:val="1"/>
          <w:numId w:val="21"/>
        </w:numPr>
        <w:spacing w:after="111"/>
        <w:ind w:hanging="283"/>
      </w:pPr>
      <w:r>
        <w:t xml:space="preserve">Constancia de ingresos, 1.55 UMA. </w:t>
      </w:r>
    </w:p>
    <w:p w14:paraId="5F196D86" w14:textId="77777777" w:rsidR="00790D2C" w:rsidRDefault="004640EB">
      <w:pPr>
        <w:numPr>
          <w:ilvl w:val="1"/>
          <w:numId w:val="21"/>
        </w:numPr>
        <w:spacing w:after="111"/>
        <w:ind w:hanging="283"/>
      </w:pPr>
      <w:r>
        <w:t xml:space="preserve">Constancia de identidad, 1.55 UMA. </w:t>
      </w:r>
    </w:p>
    <w:p w14:paraId="6D8B8AF7" w14:textId="77777777" w:rsidR="00790D2C" w:rsidRDefault="004640EB">
      <w:pPr>
        <w:numPr>
          <w:ilvl w:val="1"/>
          <w:numId w:val="21"/>
        </w:numPr>
        <w:spacing w:after="111"/>
        <w:ind w:hanging="283"/>
      </w:pPr>
      <w:r>
        <w:t xml:space="preserve">Constancia de servicios públicos, 3.50 UMA. </w:t>
      </w:r>
    </w:p>
    <w:p w14:paraId="1D5F050B" w14:textId="77777777" w:rsidR="00790D2C" w:rsidRDefault="004640EB">
      <w:pPr>
        <w:numPr>
          <w:ilvl w:val="0"/>
          <w:numId w:val="21"/>
        </w:numPr>
        <w:spacing w:after="117"/>
        <w:ind w:hanging="567"/>
      </w:pPr>
      <w:r>
        <w:t xml:space="preserve">Por expedición de las siguientes constancias se cobrará 1.55 UMA: </w:t>
      </w:r>
    </w:p>
    <w:p w14:paraId="61512C45" w14:textId="77777777" w:rsidR="00790D2C" w:rsidRDefault="004640EB">
      <w:pPr>
        <w:numPr>
          <w:ilvl w:val="1"/>
          <w:numId w:val="21"/>
        </w:numPr>
        <w:spacing w:after="111"/>
        <w:ind w:hanging="283"/>
      </w:pPr>
      <w:r>
        <w:t xml:space="preserve">Constancia de uso de suelo. </w:t>
      </w:r>
    </w:p>
    <w:p w14:paraId="021C3287" w14:textId="77777777" w:rsidR="00790D2C" w:rsidRDefault="004640EB">
      <w:pPr>
        <w:numPr>
          <w:ilvl w:val="1"/>
          <w:numId w:val="21"/>
        </w:numPr>
        <w:spacing w:after="111"/>
        <w:ind w:hanging="283"/>
      </w:pPr>
      <w:r>
        <w:t xml:space="preserve">Constancia de no infracción. </w:t>
      </w:r>
    </w:p>
    <w:p w14:paraId="0ECB2842" w14:textId="77777777" w:rsidR="00790D2C" w:rsidRDefault="004640EB">
      <w:pPr>
        <w:numPr>
          <w:ilvl w:val="1"/>
          <w:numId w:val="21"/>
        </w:numPr>
        <w:spacing w:after="111"/>
        <w:ind w:hanging="283"/>
      </w:pPr>
      <w:r>
        <w:t xml:space="preserve">Otras constancias. </w:t>
      </w:r>
    </w:p>
    <w:p w14:paraId="22D41CD6" w14:textId="77777777" w:rsidR="00790D2C" w:rsidRDefault="004640EB">
      <w:pPr>
        <w:numPr>
          <w:ilvl w:val="0"/>
          <w:numId w:val="21"/>
        </w:numPr>
        <w:spacing w:after="117"/>
        <w:ind w:hanging="567"/>
      </w:pPr>
      <w:r>
        <w:t xml:space="preserve">Por el otorgamiento de permiso de la venta de gas L.P.: </w:t>
      </w:r>
    </w:p>
    <w:p w14:paraId="3E62F258" w14:textId="77777777" w:rsidR="00790D2C" w:rsidRDefault="004640EB">
      <w:pPr>
        <w:numPr>
          <w:ilvl w:val="1"/>
          <w:numId w:val="21"/>
        </w:numPr>
        <w:spacing w:after="111"/>
        <w:ind w:hanging="283"/>
      </w:pPr>
      <w:r>
        <w:t xml:space="preserve">En cilindros, 9.60 UMA. </w:t>
      </w:r>
    </w:p>
    <w:p w14:paraId="74F7E113" w14:textId="77777777" w:rsidR="00790D2C" w:rsidRDefault="004640EB">
      <w:pPr>
        <w:numPr>
          <w:ilvl w:val="1"/>
          <w:numId w:val="21"/>
        </w:numPr>
        <w:spacing w:after="111"/>
        <w:ind w:hanging="283"/>
      </w:pPr>
      <w:r>
        <w:t xml:space="preserve">Tanque estacionario, 38.30 UMA. </w:t>
      </w:r>
    </w:p>
    <w:p w14:paraId="64827E33" w14:textId="77777777" w:rsidR="00790D2C" w:rsidRDefault="004640EB">
      <w:pPr>
        <w:numPr>
          <w:ilvl w:val="1"/>
          <w:numId w:val="21"/>
        </w:numPr>
        <w:ind w:hanging="283"/>
      </w:pPr>
      <w:r>
        <w:t xml:space="preserve">Establecimiento permanente (gasera), 311 UMA. </w:t>
      </w:r>
    </w:p>
    <w:p w14:paraId="7D3064BB" w14:textId="77777777" w:rsidR="00790D2C" w:rsidRDefault="004640EB">
      <w:pPr>
        <w:spacing w:after="0" w:line="259" w:lineRule="auto"/>
        <w:ind w:left="720" w:firstLine="0"/>
        <w:jc w:val="left"/>
      </w:pPr>
      <w:r>
        <w:t xml:space="preserve"> </w:t>
      </w:r>
    </w:p>
    <w:p w14:paraId="449563F4" w14:textId="77777777" w:rsidR="00790D2C" w:rsidRDefault="004640EB">
      <w:pPr>
        <w:ind w:left="-5"/>
      </w:pPr>
      <w:r>
        <w:rPr>
          <w:b/>
        </w:rPr>
        <w:t>Artículo 45.</w:t>
      </w:r>
      <w:r>
        <w:t xml:space="preserve"> Por la expedición de reproducciones de información pública municipal que establece la Ley de Transparencia y Acceso a la Información Pública para el Estado de Tlaxcala, se cobrará los derechos siguientes: </w:t>
      </w:r>
    </w:p>
    <w:p w14:paraId="32285199" w14:textId="77777777" w:rsidR="00790D2C" w:rsidRDefault="004640EB">
      <w:pPr>
        <w:spacing w:after="0" w:line="259" w:lineRule="auto"/>
        <w:ind w:left="0" w:firstLine="0"/>
        <w:jc w:val="left"/>
      </w:pPr>
      <w:r>
        <w:t xml:space="preserve"> </w:t>
      </w:r>
    </w:p>
    <w:p w14:paraId="4FCF18C6" w14:textId="77777777" w:rsidR="00790D2C" w:rsidRDefault="004640EB">
      <w:pPr>
        <w:tabs>
          <w:tab w:val="center" w:pos="493"/>
          <w:tab w:val="center" w:pos="3581"/>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reproducción de información en hojas simples y certificadas: </w:t>
      </w:r>
    </w:p>
    <w:p w14:paraId="56F634A0" w14:textId="77777777" w:rsidR="00790D2C" w:rsidRDefault="004640EB">
      <w:pPr>
        <w:numPr>
          <w:ilvl w:val="0"/>
          <w:numId w:val="22"/>
        </w:numPr>
        <w:spacing w:after="112"/>
        <w:ind w:hanging="283"/>
      </w:pPr>
      <w:r>
        <w:t xml:space="preserve">Copia simple 0.0060 UMA, por hoja. </w:t>
      </w:r>
    </w:p>
    <w:p w14:paraId="3E4DD004" w14:textId="77777777" w:rsidR="00790D2C" w:rsidRDefault="004640EB">
      <w:pPr>
        <w:numPr>
          <w:ilvl w:val="0"/>
          <w:numId w:val="22"/>
        </w:numPr>
        <w:ind w:hanging="283"/>
      </w:pPr>
      <w:r>
        <w:t xml:space="preserve">Copia certificada 0.012 UMA por hoja. </w:t>
      </w:r>
    </w:p>
    <w:p w14:paraId="4A3206E3" w14:textId="77777777" w:rsidR="00790D2C" w:rsidRDefault="004640EB">
      <w:pPr>
        <w:spacing w:after="0" w:line="259" w:lineRule="auto"/>
        <w:ind w:left="51" w:firstLine="0"/>
        <w:jc w:val="center"/>
      </w:pPr>
      <w:r>
        <w:rPr>
          <w:b/>
        </w:rPr>
        <w:t xml:space="preserve"> </w:t>
      </w:r>
    </w:p>
    <w:p w14:paraId="7C3F1FB5" w14:textId="77777777" w:rsidR="00790D2C" w:rsidRDefault="004640EB">
      <w:pPr>
        <w:pStyle w:val="Ttulo2"/>
        <w:ind w:right="1"/>
      </w:pPr>
      <w:r>
        <w:t xml:space="preserve">CAPÍTULO V POR SERVICIOS DE LIMPIA, RECOLECCIÓN, TRANSPORTE Y DISPOSICIÓN FINAL DE DESECHOS SÓLIDOS Y DE LIMPIEZA DE PANTEONES </w:t>
      </w:r>
    </w:p>
    <w:p w14:paraId="1CB05C84" w14:textId="77777777" w:rsidR="00790D2C" w:rsidRDefault="004640EB">
      <w:pPr>
        <w:spacing w:after="0" w:line="259" w:lineRule="auto"/>
        <w:ind w:left="0" w:firstLine="0"/>
        <w:jc w:val="left"/>
      </w:pPr>
      <w:r>
        <w:t xml:space="preserve"> </w:t>
      </w:r>
    </w:p>
    <w:p w14:paraId="34D9EDE0" w14:textId="77777777" w:rsidR="00790D2C" w:rsidRDefault="004640EB">
      <w:pPr>
        <w:spacing w:after="114"/>
        <w:ind w:left="-5"/>
      </w:pPr>
      <w:r>
        <w:rPr>
          <w:b/>
        </w:rPr>
        <w:t>Artículo 46.</w:t>
      </w:r>
      <w:r>
        <w:t xml:space="preserve"> Por los servicios de limpia recolección, transporte y disposición de desechos sólidos a establecimientos industriales, comerciales y de servicios, así como a los poseedores y/o propietarios de inmuebles se cobrará anualmente la siguiente tarifa: </w:t>
      </w:r>
    </w:p>
    <w:p w14:paraId="27876D83" w14:textId="77777777" w:rsidR="00790D2C" w:rsidRDefault="004640EB">
      <w:pPr>
        <w:numPr>
          <w:ilvl w:val="0"/>
          <w:numId w:val="23"/>
        </w:numPr>
        <w:spacing w:after="118"/>
        <w:ind w:hanging="567"/>
      </w:pPr>
      <w:r>
        <w:lastRenderedPageBreak/>
        <w:t xml:space="preserve">Industrias, 8 UMA por viaje, dependiendo el volumen y peligrosidad de sus desechos. </w:t>
      </w:r>
    </w:p>
    <w:p w14:paraId="11810AD7" w14:textId="77777777" w:rsidR="00790D2C" w:rsidRDefault="004640EB">
      <w:pPr>
        <w:numPr>
          <w:ilvl w:val="0"/>
          <w:numId w:val="23"/>
        </w:numPr>
        <w:spacing w:after="116"/>
        <w:ind w:hanging="567"/>
      </w:pPr>
      <w:r>
        <w:t xml:space="preserve">Comercios y servicios, 5 UMA por viaje. </w:t>
      </w:r>
    </w:p>
    <w:p w14:paraId="1E89A230" w14:textId="77777777" w:rsidR="00790D2C" w:rsidRDefault="004640EB">
      <w:pPr>
        <w:numPr>
          <w:ilvl w:val="0"/>
          <w:numId w:val="23"/>
        </w:numPr>
        <w:ind w:hanging="567"/>
      </w:pPr>
      <w:r>
        <w:t xml:space="preserve">Poseedores y/o propietarios de bienes inmuebles, 5 UMA por viaje. </w:t>
      </w:r>
    </w:p>
    <w:p w14:paraId="211FDB3D" w14:textId="77777777" w:rsidR="00790D2C" w:rsidRDefault="004640EB">
      <w:pPr>
        <w:spacing w:after="0" w:line="259" w:lineRule="auto"/>
        <w:ind w:left="720" w:firstLine="0"/>
        <w:jc w:val="left"/>
      </w:pPr>
      <w:r>
        <w:t xml:space="preserve"> </w:t>
      </w:r>
    </w:p>
    <w:p w14:paraId="5E2A77CB" w14:textId="77777777" w:rsidR="00790D2C" w:rsidRDefault="004640EB">
      <w:pPr>
        <w:ind w:left="-5"/>
      </w:pPr>
      <w:r>
        <w:t xml:space="preserve">El pago se hará en el momento que se expida la licencia de funcionamiento para las fracciones I y II, y en el momento que se pague el impuesto predial para la fracción III. </w:t>
      </w:r>
    </w:p>
    <w:p w14:paraId="1E428F46" w14:textId="77777777" w:rsidR="00790D2C" w:rsidRDefault="004640EB">
      <w:pPr>
        <w:spacing w:after="0" w:line="259" w:lineRule="auto"/>
        <w:ind w:left="0" w:firstLine="0"/>
        <w:jc w:val="left"/>
      </w:pPr>
      <w:r>
        <w:t xml:space="preserve"> </w:t>
      </w:r>
    </w:p>
    <w:p w14:paraId="7A7F32D0" w14:textId="77777777" w:rsidR="00790D2C" w:rsidRDefault="004640EB">
      <w:pPr>
        <w:ind w:left="-5"/>
      </w:pPr>
      <w:r>
        <w:rPr>
          <w:b/>
        </w:rPr>
        <w:t>Artículo 47.</w:t>
      </w:r>
      <w:r>
        <w:t xml:space="preserve"> El Municipio para fortalecer e incrementar los ingresos recaudados y fomentar una cultura ecológica, cobrará eventualmente una cuota de recuperación por los servicios de recolección de basura y disposición de desechos sólidos a los contribuyentes que así lo soliciten pagando anualmente 1.70 UMA. </w:t>
      </w:r>
    </w:p>
    <w:p w14:paraId="7CCD5337" w14:textId="77777777" w:rsidR="00790D2C" w:rsidRDefault="004640EB">
      <w:pPr>
        <w:spacing w:after="0" w:line="259" w:lineRule="auto"/>
        <w:ind w:left="0" w:firstLine="0"/>
        <w:jc w:val="left"/>
      </w:pPr>
      <w:r>
        <w:t xml:space="preserve"> </w:t>
      </w:r>
    </w:p>
    <w:p w14:paraId="6BFE5658" w14:textId="77777777" w:rsidR="00790D2C" w:rsidRDefault="004640EB">
      <w:pPr>
        <w:ind w:left="-5"/>
      </w:pPr>
      <w:r>
        <w:rPr>
          <w:b/>
        </w:rPr>
        <w:t>Artículo 48.</w:t>
      </w:r>
      <w:r>
        <w:t xml:space="preserve"> Los servicios especiales de recolección de desechos sólidos, incluyendo el destino y tratamiento de basura, residuos y desperdicios, se cobrará por viajes de 7 m³ de acuerdo con la siguiente tarifa: </w:t>
      </w:r>
    </w:p>
    <w:p w14:paraId="1743676E" w14:textId="77777777" w:rsidR="00790D2C" w:rsidRDefault="004640EB">
      <w:pPr>
        <w:spacing w:after="0" w:line="259" w:lineRule="auto"/>
        <w:ind w:left="51" w:firstLine="0"/>
        <w:jc w:val="center"/>
      </w:pPr>
      <w:r>
        <w:rPr>
          <w:b/>
        </w:rPr>
        <w:t xml:space="preserve"> </w:t>
      </w:r>
    </w:p>
    <w:p w14:paraId="0FE3AB60" w14:textId="77777777" w:rsidR="00790D2C" w:rsidRDefault="004640EB">
      <w:pPr>
        <w:numPr>
          <w:ilvl w:val="0"/>
          <w:numId w:val="24"/>
        </w:numPr>
        <w:spacing w:after="116"/>
        <w:ind w:hanging="567"/>
      </w:pPr>
      <w:r>
        <w:t xml:space="preserve">Industrias, 10 UMA, por viaje, dependiendo volumen y peligrosidad de sus desechos. </w:t>
      </w:r>
    </w:p>
    <w:p w14:paraId="2C322F22" w14:textId="77777777" w:rsidR="00790D2C" w:rsidRDefault="004640EB">
      <w:pPr>
        <w:numPr>
          <w:ilvl w:val="0"/>
          <w:numId w:val="24"/>
        </w:numPr>
        <w:spacing w:after="116"/>
        <w:ind w:hanging="567"/>
      </w:pPr>
      <w:r>
        <w:t xml:space="preserve">Comercios y servicios, 6 UMA, por viaje. </w:t>
      </w:r>
    </w:p>
    <w:p w14:paraId="1C46FA1B" w14:textId="77777777" w:rsidR="00790D2C" w:rsidRDefault="004640EB">
      <w:pPr>
        <w:numPr>
          <w:ilvl w:val="0"/>
          <w:numId w:val="24"/>
        </w:numPr>
        <w:spacing w:after="114"/>
        <w:ind w:hanging="567"/>
      </w:pPr>
      <w:r>
        <w:t xml:space="preserve">Instalaciones deportivas, fériales, culturales y demás organismos que requieran el servicio dentro del Municipio y periferia urbana, 7.62 UMA, por viaje. </w:t>
      </w:r>
    </w:p>
    <w:p w14:paraId="69F58D9C" w14:textId="77777777" w:rsidR="00790D2C" w:rsidRDefault="004640EB">
      <w:pPr>
        <w:numPr>
          <w:ilvl w:val="0"/>
          <w:numId w:val="24"/>
        </w:numPr>
        <w:ind w:hanging="567"/>
      </w:pPr>
      <w:r>
        <w:t xml:space="preserve">Poseedores y/o propietarios de bienes inmuebles, 6 UMA, por viaje. </w:t>
      </w:r>
    </w:p>
    <w:p w14:paraId="0C469588" w14:textId="77777777" w:rsidR="00790D2C" w:rsidRDefault="004640EB">
      <w:pPr>
        <w:spacing w:after="0" w:line="259" w:lineRule="auto"/>
        <w:ind w:left="0" w:firstLine="0"/>
        <w:jc w:val="left"/>
      </w:pPr>
      <w:r>
        <w:t xml:space="preserve"> </w:t>
      </w:r>
    </w:p>
    <w:p w14:paraId="0AE33F8D" w14:textId="77777777" w:rsidR="00790D2C" w:rsidRDefault="004640EB">
      <w:pPr>
        <w:ind w:left="-5"/>
      </w:pPr>
      <w:r>
        <w:rPr>
          <w:b/>
        </w:rPr>
        <w:t>Artículo 49.</w:t>
      </w:r>
      <w:r>
        <w:t xml:space="preserve"> A solicitud de los propietarios de lotes baldíos en zona urbana que requieran la limpieza de sus lotes baldíos, el Municipio cobrará la siguiente tarifa: </w:t>
      </w:r>
    </w:p>
    <w:p w14:paraId="4B09C017" w14:textId="77777777" w:rsidR="00790D2C" w:rsidRDefault="004640EB">
      <w:pPr>
        <w:spacing w:after="0" w:line="259" w:lineRule="auto"/>
        <w:ind w:left="0" w:firstLine="0"/>
        <w:jc w:val="left"/>
      </w:pPr>
      <w:r>
        <w:t xml:space="preserve"> </w:t>
      </w:r>
    </w:p>
    <w:p w14:paraId="501B1137" w14:textId="77777777" w:rsidR="00790D2C" w:rsidRDefault="004640EB">
      <w:pPr>
        <w:numPr>
          <w:ilvl w:val="0"/>
          <w:numId w:val="25"/>
        </w:numPr>
        <w:ind w:hanging="567"/>
      </w:pPr>
      <w:r>
        <w:t xml:space="preserve">Limpieza manual, 4 UMA por día. </w:t>
      </w:r>
    </w:p>
    <w:p w14:paraId="3970432C" w14:textId="77777777" w:rsidR="00790D2C" w:rsidRDefault="004640EB">
      <w:pPr>
        <w:spacing w:after="0" w:line="259" w:lineRule="auto"/>
        <w:ind w:left="851" w:firstLine="0"/>
        <w:jc w:val="left"/>
      </w:pPr>
      <w:r>
        <w:t xml:space="preserve"> </w:t>
      </w:r>
    </w:p>
    <w:p w14:paraId="22CDC0CF" w14:textId="77777777" w:rsidR="00790D2C" w:rsidRDefault="004640EB">
      <w:pPr>
        <w:numPr>
          <w:ilvl w:val="0"/>
          <w:numId w:val="25"/>
        </w:numPr>
        <w:ind w:hanging="567"/>
      </w:pPr>
      <w:r>
        <w:t xml:space="preserve">Por retiro de escombro y basura, 8 UMA por viaje de 7 m³. </w:t>
      </w:r>
    </w:p>
    <w:p w14:paraId="4A6A8629" w14:textId="77777777" w:rsidR="00790D2C" w:rsidRDefault="004640EB">
      <w:pPr>
        <w:spacing w:after="0" w:line="259" w:lineRule="auto"/>
        <w:ind w:left="568" w:firstLine="0"/>
        <w:jc w:val="left"/>
      </w:pPr>
      <w:r>
        <w:t xml:space="preserve"> </w:t>
      </w:r>
    </w:p>
    <w:p w14:paraId="73A9BF3D" w14:textId="77777777" w:rsidR="00790D2C" w:rsidRDefault="004640EB">
      <w:pPr>
        <w:ind w:left="-5"/>
      </w:pPr>
      <w:r>
        <w:rPr>
          <w:b/>
        </w:rPr>
        <w:t>Artículo 50.</w:t>
      </w:r>
      <w:r>
        <w:t xml:space="preserve"> El Municipio cobrará por el servicio de conservación y mantenimiento del cementerio 1.50 UMA a los contribuyentes, cuando éstos soliciten la expedición del acta de defunción. </w:t>
      </w:r>
    </w:p>
    <w:p w14:paraId="521A7A06" w14:textId="77777777" w:rsidR="00790D2C" w:rsidRDefault="004640EB">
      <w:pPr>
        <w:spacing w:after="0" w:line="259" w:lineRule="auto"/>
        <w:ind w:left="51" w:firstLine="0"/>
        <w:jc w:val="center"/>
      </w:pPr>
      <w:r>
        <w:rPr>
          <w:b/>
        </w:rPr>
        <w:t xml:space="preserve"> </w:t>
      </w:r>
    </w:p>
    <w:p w14:paraId="5CC8238D" w14:textId="77777777" w:rsidR="00790D2C" w:rsidRDefault="004640EB">
      <w:pPr>
        <w:spacing w:after="0" w:line="259" w:lineRule="auto"/>
        <w:ind w:left="51" w:firstLine="0"/>
        <w:jc w:val="center"/>
      </w:pPr>
      <w:r>
        <w:rPr>
          <w:b/>
        </w:rPr>
        <w:t xml:space="preserve"> </w:t>
      </w:r>
    </w:p>
    <w:p w14:paraId="0508BD3B" w14:textId="77777777" w:rsidR="00790D2C" w:rsidRDefault="004640EB">
      <w:pPr>
        <w:pStyle w:val="Ttulo2"/>
        <w:ind w:right="1"/>
      </w:pPr>
      <w:r>
        <w:t xml:space="preserve">CAPÍTULO VI SERVICIO DE LIMPIEZA DE LOTES BALDÍOS Y FRENTES DE INMUEBLES </w:t>
      </w:r>
    </w:p>
    <w:p w14:paraId="3B502E37" w14:textId="77777777" w:rsidR="00790D2C" w:rsidRDefault="004640EB">
      <w:pPr>
        <w:spacing w:after="0" w:line="259" w:lineRule="auto"/>
        <w:ind w:left="0" w:firstLine="0"/>
        <w:jc w:val="left"/>
      </w:pPr>
      <w:r>
        <w:t xml:space="preserve"> </w:t>
      </w:r>
    </w:p>
    <w:p w14:paraId="0E09CD26" w14:textId="77777777" w:rsidR="00790D2C" w:rsidRDefault="004640EB">
      <w:pPr>
        <w:ind w:left="-5"/>
      </w:pPr>
      <w:r>
        <w:rPr>
          <w:b/>
        </w:rPr>
        <w:t>Artículo 51.</w:t>
      </w:r>
      <w:r>
        <w:t xml:space="preserve"> Para evitar la proliferación de basura y focos de infección, los propietarios de los lotes baldíos deberán proceder a cercar o bardar sus lotes con tabique o block de cemento o material de la región con una altura mínima de 2.50 m o en su caso mantenerlos limpios. </w:t>
      </w:r>
    </w:p>
    <w:p w14:paraId="290FE420" w14:textId="77777777" w:rsidR="00790D2C" w:rsidRDefault="004640EB">
      <w:pPr>
        <w:spacing w:after="0" w:line="259" w:lineRule="auto"/>
        <w:ind w:left="0" w:firstLine="0"/>
        <w:jc w:val="left"/>
      </w:pPr>
      <w:r>
        <w:t xml:space="preserve"> </w:t>
      </w:r>
    </w:p>
    <w:p w14:paraId="61AF77BD" w14:textId="77777777" w:rsidR="00790D2C" w:rsidRDefault="004640EB">
      <w:pPr>
        <w:ind w:left="-5"/>
      </w:pPr>
      <w:r>
        <w:rPr>
          <w:b/>
        </w:rPr>
        <w:t>Artículo 52.</w:t>
      </w:r>
      <w:r>
        <w:t xml:space="preserve"> Para el caso del artículo anterior, en rebeldía de los propietarios y/o poseedores de los lotes baldíos que no limpien o no aseen sus lotes, el personal de la Dirección de Servicios Públicos del Municipio podrá realizar esa limpieza, y en tal caso cobrará una cuota, por m³ de basura equivalente a 4 UMA. </w:t>
      </w:r>
    </w:p>
    <w:p w14:paraId="23917EE1" w14:textId="77777777" w:rsidR="00790D2C" w:rsidRDefault="004640EB">
      <w:pPr>
        <w:spacing w:after="0" w:line="259" w:lineRule="auto"/>
        <w:ind w:left="0" w:firstLine="0"/>
        <w:jc w:val="left"/>
      </w:pPr>
      <w:r>
        <w:t xml:space="preserve"> </w:t>
      </w:r>
    </w:p>
    <w:p w14:paraId="1FBD42D3" w14:textId="77777777" w:rsidR="00790D2C" w:rsidRDefault="004640EB">
      <w:pPr>
        <w:ind w:left="-5"/>
      </w:pPr>
      <w:r>
        <w:rPr>
          <w:b/>
        </w:rPr>
        <w:t>Artículo 53.</w:t>
      </w:r>
      <w: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previa notificación de las autoridades municipales. </w:t>
      </w:r>
    </w:p>
    <w:p w14:paraId="3AB95E43" w14:textId="77777777" w:rsidR="00790D2C" w:rsidRDefault="004640EB">
      <w:pPr>
        <w:spacing w:after="0" w:line="259" w:lineRule="auto"/>
        <w:ind w:left="51" w:firstLine="0"/>
        <w:jc w:val="center"/>
      </w:pPr>
      <w:r>
        <w:rPr>
          <w:b/>
        </w:rPr>
        <w:t xml:space="preserve"> </w:t>
      </w:r>
    </w:p>
    <w:p w14:paraId="7462005C" w14:textId="77777777" w:rsidR="00790D2C" w:rsidRDefault="004640EB">
      <w:pPr>
        <w:spacing w:after="0" w:line="259" w:lineRule="auto"/>
        <w:ind w:left="51" w:firstLine="0"/>
        <w:jc w:val="center"/>
      </w:pPr>
      <w:r>
        <w:rPr>
          <w:b/>
        </w:rPr>
        <w:t xml:space="preserve"> </w:t>
      </w:r>
    </w:p>
    <w:p w14:paraId="6EB4C952" w14:textId="77777777" w:rsidR="00790D2C" w:rsidRDefault="004640EB">
      <w:pPr>
        <w:ind w:right="3"/>
        <w:jc w:val="center"/>
      </w:pPr>
      <w:r>
        <w:rPr>
          <w:b/>
        </w:rPr>
        <w:lastRenderedPageBreak/>
        <w:t xml:space="preserve">CAPÍTULO VII </w:t>
      </w:r>
    </w:p>
    <w:p w14:paraId="289C5164" w14:textId="77777777" w:rsidR="00790D2C" w:rsidRDefault="004640EB">
      <w:pPr>
        <w:spacing w:after="0" w:line="259" w:lineRule="auto"/>
        <w:ind w:left="215"/>
        <w:jc w:val="left"/>
      </w:pPr>
      <w:r>
        <w:rPr>
          <w:b/>
        </w:rPr>
        <w:t xml:space="preserve">POR EL SERVICIO DE SUMINISTRO DE AGUA POTABLE Y MANTENIMIENTO DE REDES DE </w:t>
      </w:r>
    </w:p>
    <w:p w14:paraId="0FEB33E3" w14:textId="77777777" w:rsidR="00790D2C" w:rsidRDefault="004640EB">
      <w:pPr>
        <w:pStyle w:val="Ttulo2"/>
        <w:ind w:right="4"/>
      </w:pPr>
      <w:r>
        <w:t xml:space="preserve">AGUA POTABLE, DRENAJE Y ALCANTARILLADO </w:t>
      </w:r>
    </w:p>
    <w:p w14:paraId="4D3234AD" w14:textId="77777777" w:rsidR="00790D2C" w:rsidRDefault="004640EB">
      <w:pPr>
        <w:spacing w:after="0" w:line="259" w:lineRule="auto"/>
        <w:ind w:left="51" w:firstLine="0"/>
        <w:jc w:val="center"/>
      </w:pPr>
      <w:r>
        <w:t xml:space="preserve"> </w:t>
      </w:r>
    </w:p>
    <w:p w14:paraId="1A1BA6F1" w14:textId="77777777" w:rsidR="00790D2C" w:rsidRDefault="004640EB">
      <w:pPr>
        <w:ind w:left="-5"/>
      </w:pPr>
      <w:r>
        <w:rPr>
          <w:b/>
        </w:rPr>
        <w:t>Artículo 54.</w:t>
      </w:r>
      <w:r>
        <w:t xml:space="preserve"> Los servicios que se presten por el servicio de agua potable y mantenimiento del drenaje y alcantarillado del Municipio serán establecidos conforme a la siguiente tarifa. </w:t>
      </w:r>
    </w:p>
    <w:p w14:paraId="31E03A14" w14:textId="77777777" w:rsidR="00790D2C" w:rsidRDefault="004640EB">
      <w:pPr>
        <w:spacing w:after="0" w:line="259" w:lineRule="auto"/>
        <w:ind w:left="0" w:firstLine="0"/>
        <w:jc w:val="left"/>
      </w:pPr>
      <w:r>
        <w:t xml:space="preserve"> </w:t>
      </w:r>
    </w:p>
    <w:p w14:paraId="0220D288" w14:textId="77777777" w:rsidR="00790D2C" w:rsidRDefault="004640EB">
      <w:pPr>
        <w:numPr>
          <w:ilvl w:val="0"/>
          <w:numId w:val="26"/>
        </w:numPr>
        <w:spacing w:after="116"/>
        <w:ind w:hanging="567"/>
      </w:pPr>
      <w:r>
        <w:t xml:space="preserve">Uso doméstico, 0.45 UMA. </w:t>
      </w:r>
    </w:p>
    <w:p w14:paraId="403966E6" w14:textId="77777777" w:rsidR="00790D2C" w:rsidRDefault="004640EB">
      <w:pPr>
        <w:numPr>
          <w:ilvl w:val="0"/>
          <w:numId w:val="26"/>
        </w:numPr>
        <w:spacing w:after="116"/>
        <w:ind w:hanging="567"/>
      </w:pPr>
      <w:r>
        <w:t xml:space="preserve">Uso comercial: </w:t>
      </w:r>
    </w:p>
    <w:p w14:paraId="752D67EF" w14:textId="77777777" w:rsidR="00790D2C" w:rsidRDefault="004640EB">
      <w:pPr>
        <w:numPr>
          <w:ilvl w:val="1"/>
          <w:numId w:val="26"/>
        </w:numPr>
        <w:spacing w:after="111"/>
        <w:ind w:hanging="283"/>
      </w:pPr>
      <w:r>
        <w:t xml:space="preserve">Pequeño, 1.50 UMA mensual. </w:t>
      </w:r>
    </w:p>
    <w:p w14:paraId="69F93F9F" w14:textId="77777777" w:rsidR="00790D2C" w:rsidRDefault="004640EB">
      <w:pPr>
        <w:numPr>
          <w:ilvl w:val="1"/>
          <w:numId w:val="26"/>
        </w:numPr>
        <w:spacing w:after="112"/>
        <w:ind w:hanging="283"/>
      </w:pPr>
      <w:r>
        <w:t xml:space="preserve">Mediano, 2 UMA mensual. </w:t>
      </w:r>
    </w:p>
    <w:p w14:paraId="1A0AA416" w14:textId="77777777" w:rsidR="00790D2C" w:rsidRDefault="004640EB">
      <w:pPr>
        <w:numPr>
          <w:ilvl w:val="1"/>
          <w:numId w:val="26"/>
        </w:numPr>
        <w:spacing w:after="111"/>
        <w:ind w:hanging="283"/>
      </w:pPr>
      <w:r>
        <w:t xml:space="preserve">Grande, 4.50 UMA mensual. </w:t>
      </w:r>
    </w:p>
    <w:p w14:paraId="254593FF" w14:textId="77777777" w:rsidR="00790D2C" w:rsidRDefault="004640EB">
      <w:pPr>
        <w:numPr>
          <w:ilvl w:val="0"/>
          <w:numId w:val="26"/>
        </w:numPr>
        <w:spacing w:after="116"/>
        <w:ind w:hanging="567"/>
      </w:pPr>
      <w:r>
        <w:t xml:space="preserve">Contrato de agua, uso doméstico 10 UMA. </w:t>
      </w:r>
    </w:p>
    <w:p w14:paraId="794B535B" w14:textId="77777777" w:rsidR="00790D2C" w:rsidRDefault="004640EB">
      <w:pPr>
        <w:numPr>
          <w:ilvl w:val="0"/>
          <w:numId w:val="26"/>
        </w:numPr>
        <w:spacing w:after="116"/>
        <w:ind w:hanging="567"/>
      </w:pPr>
      <w:r>
        <w:t xml:space="preserve">Contrato de agua, uso comercial: </w:t>
      </w:r>
    </w:p>
    <w:p w14:paraId="59C9D353" w14:textId="77777777" w:rsidR="00790D2C" w:rsidRDefault="004640EB">
      <w:pPr>
        <w:numPr>
          <w:ilvl w:val="1"/>
          <w:numId w:val="26"/>
        </w:numPr>
        <w:spacing w:after="112"/>
        <w:ind w:hanging="283"/>
      </w:pPr>
      <w:r>
        <w:t xml:space="preserve">Pequeño, 10.50 UMA mensual. </w:t>
      </w:r>
    </w:p>
    <w:p w14:paraId="2EBD0E5D" w14:textId="77777777" w:rsidR="00790D2C" w:rsidRDefault="004640EB">
      <w:pPr>
        <w:numPr>
          <w:ilvl w:val="1"/>
          <w:numId w:val="26"/>
        </w:numPr>
        <w:spacing w:after="111"/>
        <w:ind w:hanging="283"/>
      </w:pPr>
      <w:r>
        <w:t xml:space="preserve">Mediano, 12.50 UMA mensual. </w:t>
      </w:r>
    </w:p>
    <w:p w14:paraId="25DCDF40" w14:textId="77777777" w:rsidR="00790D2C" w:rsidRDefault="004640EB">
      <w:pPr>
        <w:numPr>
          <w:ilvl w:val="1"/>
          <w:numId w:val="26"/>
        </w:numPr>
        <w:spacing w:after="111"/>
        <w:ind w:hanging="283"/>
      </w:pPr>
      <w:r>
        <w:t xml:space="preserve">Grande, 14.50 UMA mensual. </w:t>
      </w:r>
    </w:p>
    <w:p w14:paraId="256D6F72" w14:textId="77777777" w:rsidR="00790D2C" w:rsidRDefault="004640EB">
      <w:pPr>
        <w:numPr>
          <w:ilvl w:val="0"/>
          <w:numId w:val="26"/>
        </w:numPr>
        <w:spacing w:after="117"/>
        <w:ind w:hanging="567"/>
      </w:pPr>
      <w:r>
        <w:t xml:space="preserve">Contrato de drenaje, uso doméstico, 10 UMA. </w:t>
      </w:r>
    </w:p>
    <w:p w14:paraId="7259300B" w14:textId="77777777" w:rsidR="00790D2C" w:rsidRDefault="004640EB">
      <w:pPr>
        <w:numPr>
          <w:ilvl w:val="0"/>
          <w:numId w:val="26"/>
        </w:numPr>
        <w:spacing w:after="116"/>
        <w:ind w:hanging="567"/>
      </w:pPr>
      <w:r>
        <w:t xml:space="preserve">Contrato de drenaje, uso comercial, 10 UMA. </w:t>
      </w:r>
    </w:p>
    <w:p w14:paraId="629508B6" w14:textId="77777777" w:rsidR="00790D2C" w:rsidRDefault="004640EB">
      <w:pPr>
        <w:numPr>
          <w:ilvl w:val="1"/>
          <w:numId w:val="26"/>
        </w:numPr>
        <w:spacing w:after="112"/>
        <w:ind w:hanging="283"/>
      </w:pPr>
      <w:r>
        <w:t xml:space="preserve">Pequeño, 10.50 UMA mensual. </w:t>
      </w:r>
    </w:p>
    <w:p w14:paraId="0A7C0B8E" w14:textId="77777777" w:rsidR="00790D2C" w:rsidRDefault="004640EB">
      <w:pPr>
        <w:numPr>
          <w:ilvl w:val="1"/>
          <w:numId w:val="26"/>
        </w:numPr>
        <w:spacing w:after="111"/>
        <w:ind w:hanging="283"/>
      </w:pPr>
      <w:r>
        <w:t xml:space="preserve">Mediano, 12.50 UMA mensual. </w:t>
      </w:r>
    </w:p>
    <w:p w14:paraId="53D40D78" w14:textId="77777777" w:rsidR="00790D2C" w:rsidRDefault="004640EB">
      <w:pPr>
        <w:numPr>
          <w:ilvl w:val="1"/>
          <w:numId w:val="26"/>
        </w:numPr>
        <w:ind w:hanging="283"/>
      </w:pPr>
      <w:r>
        <w:t xml:space="preserve">Grande, 14.50 UMA mensual. </w:t>
      </w:r>
    </w:p>
    <w:p w14:paraId="091587FE" w14:textId="77777777" w:rsidR="00790D2C" w:rsidRDefault="004640EB">
      <w:pPr>
        <w:spacing w:after="0" w:line="259" w:lineRule="auto"/>
        <w:ind w:left="0" w:firstLine="0"/>
        <w:jc w:val="left"/>
      </w:pPr>
      <w:r>
        <w:t xml:space="preserve">  </w:t>
      </w:r>
    </w:p>
    <w:p w14:paraId="1A0ED51F" w14:textId="77777777" w:rsidR="00790D2C" w:rsidRDefault="004640EB">
      <w:pPr>
        <w:ind w:left="-5"/>
      </w:pPr>
      <w:r>
        <w:t xml:space="preserve">Conforme al Código Financiero, los adeudos derivados por la prestación de los servicios de suministro de agua potable y mantenimiento de las redes de agua, drenaje y alcantarillado serán considerados créditos fiscales siendo el ayuntamiento, la autoridad legalmente facultada para realizar su cobro; el cual deberá ser enterado a la tesorería del Ayuntamiento. </w:t>
      </w:r>
    </w:p>
    <w:p w14:paraId="4612C26E" w14:textId="77777777" w:rsidR="00790D2C" w:rsidRDefault="004640EB">
      <w:pPr>
        <w:spacing w:after="0" w:line="259" w:lineRule="auto"/>
        <w:ind w:left="0" w:firstLine="0"/>
        <w:jc w:val="left"/>
      </w:pPr>
      <w:r>
        <w:t xml:space="preserve"> </w:t>
      </w:r>
    </w:p>
    <w:p w14:paraId="58B9CA54" w14:textId="77777777" w:rsidR="00790D2C" w:rsidRDefault="004640EB">
      <w:pPr>
        <w:ind w:left="-5"/>
      </w:pPr>
      <w:r>
        <w:rPr>
          <w:b/>
        </w:rPr>
        <w:t>Artículo 55.</w:t>
      </w:r>
      <w:r>
        <w:t xml:space="preserve"> Por el mantenimiento o compostura de redes de agua potable, drenaje y alcantarillado público en fraccionamientos del Municipio se cobrará el equivalente a 2 UMA, en el caso de que sea en una toma particular, y los materiales que se requieran los proporcionará el usuario. </w:t>
      </w:r>
    </w:p>
    <w:p w14:paraId="6A93E695" w14:textId="77777777" w:rsidR="00790D2C" w:rsidRDefault="004640EB">
      <w:pPr>
        <w:spacing w:after="0" w:line="259" w:lineRule="auto"/>
        <w:ind w:left="0" w:firstLine="0"/>
        <w:jc w:val="left"/>
      </w:pPr>
      <w:r>
        <w:t xml:space="preserve"> </w:t>
      </w:r>
    </w:p>
    <w:p w14:paraId="4701DBD0" w14:textId="77777777" w:rsidR="00790D2C" w:rsidRDefault="004640EB">
      <w:pPr>
        <w:spacing w:after="0" w:line="259" w:lineRule="auto"/>
        <w:ind w:left="0" w:firstLine="0"/>
        <w:jc w:val="left"/>
      </w:pPr>
      <w:r>
        <w:t xml:space="preserve"> </w:t>
      </w:r>
    </w:p>
    <w:p w14:paraId="2D5A93CE" w14:textId="77777777" w:rsidR="00790D2C" w:rsidRDefault="004640EB">
      <w:pPr>
        <w:pStyle w:val="Ttulo2"/>
        <w:ind w:right="3"/>
      </w:pPr>
      <w:r>
        <w:t xml:space="preserve">CAPÍTULO VIII POR LOS SERVICIOS DE PANTEONES </w:t>
      </w:r>
    </w:p>
    <w:p w14:paraId="06E50621" w14:textId="77777777" w:rsidR="00790D2C" w:rsidRDefault="004640EB">
      <w:pPr>
        <w:spacing w:after="0" w:line="259" w:lineRule="auto"/>
        <w:ind w:left="0" w:firstLine="0"/>
        <w:jc w:val="left"/>
      </w:pPr>
      <w:r>
        <w:t xml:space="preserve"> </w:t>
      </w:r>
    </w:p>
    <w:p w14:paraId="1B28CD9F" w14:textId="77777777" w:rsidR="00790D2C" w:rsidRDefault="004640EB">
      <w:pPr>
        <w:ind w:left="-5"/>
      </w:pPr>
      <w:r>
        <w:rPr>
          <w:b/>
        </w:rPr>
        <w:t>Artículo 56.</w:t>
      </w:r>
      <w:r>
        <w:t xml:space="preserve"> El Municipio cobrará derechos por el uso de los panteones municipales de acuerdo a las siguientes tarifas: </w:t>
      </w:r>
    </w:p>
    <w:p w14:paraId="076517FE" w14:textId="77777777" w:rsidR="00790D2C" w:rsidRDefault="004640EB">
      <w:pPr>
        <w:spacing w:after="0" w:line="259" w:lineRule="auto"/>
        <w:ind w:left="0" w:firstLine="0"/>
        <w:jc w:val="left"/>
      </w:pPr>
      <w:r>
        <w:t xml:space="preserve"> </w:t>
      </w:r>
    </w:p>
    <w:p w14:paraId="4C562CD6" w14:textId="77777777" w:rsidR="00790D2C" w:rsidRDefault="004640EB">
      <w:pPr>
        <w:numPr>
          <w:ilvl w:val="0"/>
          <w:numId w:val="27"/>
        </w:numPr>
        <w:ind w:hanging="567"/>
      </w:pPr>
      <w:r>
        <w:t xml:space="preserve">Inhumación por persona, 2.10 UMA. </w:t>
      </w:r>
    </w:p>
    <w:p w14:paraId="2102E51C" w14:textId="77777777" w:rsidR="00790D2C" w:rsidRDefault="004640EB">
      <w:pPr>
        <w:numPr>
          <w:ilvl w:val="0"/>
          <w:numId w:val="27"/>
        </w:numPr>
        <w:ind w:hanging="567"/>
      </w:pPr>
      <w:r>
        <w:t xml:space="preserve">Exhumación previa autorización de la autoridad judicial, 12 UMA. </w:t>
      </w:r>
    </w:p>
    <w:p w14:paraId="071C3513" w14:textId="77777777" w:rsidR="00790D2C" w:rsidRDefault="004640EB">
      <w:pPr>
        <w:spacing w:after="36" w:line="259" w:lineRule="auto"/>
        <w:ind w:left="851" w:firstLine="0"/>
        <w:jc w:val="left"/>
      </w:pPr>
      <w:r>
        <w:rPr>
          <w:sz w:val="16"/>
        </w:rPr>
        <w:t xml:space="preserve"> </w:t>
      </w:r>
    </w:p>
    <w:p w14:paraId="602CBB78" w14:textId="77777777" w:rsidR="00790D2C" w:rsidRDefault="004640EB">
      <w:pPr>
        <w:numPr>
          <w:ilvl w:val="0"/>
          <w:numId w:val="27"/>
        </w:numPr>
        <w:ind w:hanging="567"/>
      </w:pPr>
      <w:r>
        <w:t xml:space="preserve">Por la colocación de monumentos o lápidas, se cobrará el equivalente a 1.50 UMA por m². </w:t>
      </w:r>
    </w:p>
    <w:p w14:paraId="2F20D2D2" w14:textId="77777777" w:rsidR="00790D2C" w:rsidRDefault="004640EB">
      <w:pPr>
        <w:spacing w:after="34" w:line="259" w:lineRule="auto"/>
        <w:ind w:left="720" w:firstLine="0"/>
        <w:jc w:val="left"/>
      </w:pPr>
      <w:r>
        <w:rPr>
          <w:sz w:val="16"/>
        </w:rPr>
        <w:t xml:space="preserve"> </w:t>
      </w:r>
    </w:p>
    <w:p w14:paraId="19448F2B" w14:textId="77777777" w:rsidR="00790D2C" w:rsidRDefault="004640EB">
      <w:pPr>
        <w:ind w:left="-5"/>
      </w:pPr>
      <w:r>
        <w:rPr>
          <w:b/>
        </w:rPr>
        <w:lastRenderedPageBreak/>
        <w:t>Artículo 57</w:t>
      </w:r>
      <w:r>
        <w:t xml:space="preserve">. Por derechos de continuidad a partir del séptimo año, se pagarán 5 UMA cada 2 años por lote individual. </w:t>
      </w:r>
    </w:p>
    <w:p w14:paraId="76352608" w14:textId="77777777" w:rsidR="00790D2C" w:rsidRDefault="004640EB">
      <w:pPr>
        <w:spacing w:after="0" w:line="259" w:lineRule="auto"/>
        <w:ind w:left="0" w:firstLine="0"/>
        <w:jc w:val="left"/>
      </w:pPr>
      <w:r>
        <w:t xml:space="preserve"> </w:t>
      </w:r>
    </w:p>
    <w:p w14:paraId="7000F0B2" w14:textId="77777777" w:rsidR="00790D2C" w:rsidRDefault="004640EB">
      <w:pPr>
        <w:spacing w:after="0" w:line="259" w:lineRule="auto"/>
        <w:ind w:left="0" w:firstLine="0"/>
        <w:jc w:val="left"/>
      </w:pPr>
      <w:r>
        <w:t xml:space="preserve"> </w:t>
      </w:r>
    </w:p>
    <w:p w14:paraId="6F1EDD2A" w14:textId="77777777" w:rsidR="00790D2C" w:rsidRDefault="004640EB">
      <w:pPr>
        <w:pStyle w:val="Ttulo2"/>
        <w:ind w:right="2"/>
      </w:pPr>
      <w:r>
        <w:t xml:space="preserve">CAPÍTULO IX PRESTACIÓN DE SERVICIOS DE ASISTENCIA SOCIAL </w:t>
      </w:r>
    </w:p>
    <w:p w14:paraId="0E1781E2" w14:textId="77777777" w:rsidR="00790D2C" w:rsidRDefault="004640EB">
      <w:pPr>
        <w:spacing w:after="29" w:line="259" w:lineRule="auto"/>
        <w:ind w:left="38" w:firstLine="0"/>
        <w:jc w:val="center"/>
      </w:pPr>
      <w:r>
        <w:rPr>
          <w:b/>
          <w:sz w:val="16"/>
        </w:rPr>
        <w:t xml:space="preserve"> </w:t>
      </w:r>
    </w:p>
    <w:p w14:paraId="36DE64B0" w14:textId="77777777" w:rsidR="00790D2C" w:rsidRDefault="004640EB">
      <w:pPr>
        <w:ind w:left="-5"/>
      </w:pPr>
      <w:r>
        <w:rPr>
          <w:b/>
        </w:rPr>
        <w:t xml:space="preserve">Artículo 58. </w:t>
      </w:r>
      <w:r>
        <w:t xml:space="preserve">Las cuotas de recuperación que fije el Sistema Desarrollo Integral de la Familia (DIF) Municipal, por la prestación de servicios de acuerdo con la Ley de Asistencia Social para el Estado de Tlaxcala, se fijarán por propio el organismo desconcentrado, debiendo el Ayuntamiento ratificarlas o reformarlas. </w:t>
      </w:r>
    </w:p>
    <w:p w14:paraId="0CC98683" w14:textId="77777777" w:rsidR="00790D2C" w:rsidRDefault="004640EB">
      <w:pPr>
        <w:spacing w:after="0" w:line="259" w:lineRule="auto"/>
        <w:ind w:left="0" w:firstLine="0"/>
        <w:jc w:val="left"/>
      </w:pPr>
      <w:r>
        <w:t xml:space="preserve"> </w:t>
      </w:r>
    </w:p>
    <w:p w14:paraId="2A3A0983" w14:textId="77777777" w:rsidR="00790D2C" w:rsidRDefault="004640EB">
      <w:pPr>
        <w:spacing w:after="0" w:line="259" w:lineRule="auto"/>
        <w:ind w:left="0" w:firstLine="0"/>
        <w:jc w:val="left"/>
      </w:pPr>
      <w:r>
        <w:t xml:space="preserve"> </w:t>
      </w:r>
    </w:p>
    <w:p w14:paraId="0F8BA9BB" w14:textId="77777777" w:rsidR="00790D2C" w:rsidRDefault="004640EB">
      <w:pPr>
        <w:ind w:right="2"/>
        <w:jc w:val="center"/>
      </w:pPr>
      <w:r>
        <w:rPr>
          <w:b/>
        </w:rPr>
        <w:t xml:space="preserve">TÍTULO </w:t>
      </w:r>
      <w:proofErr w:type="gramStart"/>
      <w:r>
        <w:rPr>
          <w:b/>
        </w:rPr>
        <w:t>SEXTO  PRODUCTOS</w:t>
      </w:r>
      <w:proofErr w:type="gramEnd"/>
      <w:r>
        <w:rPr>
          <w:b/>
        </w:rPr>
        <w:t xml:space="preserve"> </w:t>
      </w:r>
    </w:p>
    <w:p w14:paraId="7BFB14D1" w14:textId="77777777" w:rsidR="00790D2C" w:rsidRDefault="004640EB">
      <w:pPr>
        <w:spacing w:after="0" w:line="259" w:lineRule="auto"/>
        <w:ind w:left="51" w:firstLine="0"/>
        <w:jc w:val="center"/>
      </w:pPr>
      <w:r>
        <w:rPr>
          <w:b/>
        </w:rPr>
        <w:t xml:space="preserve"> </w:t>
      </w:r>
    </w:p>
    <w:p w14:paraId="6A5A845E" w14:textId="77777777" w:rsidR="00790D2C" w:rsidRDefault="004640EB">
      <w:pPr>
        <w:pStyle w:val="Ttulo2"/>
        <w:ind w:right="2"/>
      </w:pPr>
      <w:r>
        <w:t xml:space="preserve">CAPÍTULO I ENAJENACIÓN DE BIENES MUEBLES E INMUEBLES PROPIEDAD DEL MUNICIPIO </w:t>
      </w:r>
    </w:p>
    <w:p w14:paraId="2D950076" w14:textId="77777777" w:rsidR="00790D2C" w:rsidRDefault="004640EB">
      <w:pPr>
        <w:spacing w:after="29" w:line="259" w:lineRule="auto"/>
        <w:ind w:left="38" w:firstLine="0"/>
        <w:jc w:val="center"/>
      </w:pPr>
      <w:r>
        <w:rPr>
          <w:b/>
          <w:sz w:val="16"/>
        </w:rPr>
        <w:t xml:space="preserve"> </w:t>
      </w:r>
    </w:p>
    <w:p w14:paraId="483F8170" w14:textId="77777777" w:rsidR="00790D2C" w:rsidRDefault="004640EB">
      <w:pPr>
        <w:ind w:left="-5"/>
      </w:pPr>
      <w:r>
        <w:rPr>
          <w:b/>
        </w:rPr>
        <w:t>Artículo 59.</w:t>
      </w:r>
      <w:r>
        <w:t xml:space="preserve"> La recaudación que el Municipio obtenga por la enajenación de sus bienes muebles e inmuebles, previa autorización del Cabildo y del Congreso del Estado de Tlaxcala, deberá ingresarse y registrarse en la contabilidad municipal y reportarse en la cuenta pública municipal. </w:t>
      </w:r>
    </w:p>
    <w:p w14:paraId="475585F8" w14:textId="77777777" w:rsidR="00790D2C" w:rsidRDefault="004640EB">
      <w:pPr>
        <w:spacing w:after="0" w:line="259" w:lineRule="auto"/>
        <w:ind w:left="0" w:firstLine="0"/>
        <w:jc w:val="left"/>
      </w:pPr>
      <w:r>
        <w:t xml:space="preserve"> </w:t>
      </w:r>
    </w:p>
    <w:p w14:paraId="37016498" w14:textId="77777777" w:rsidR="00790D2C" w:rsidRDefault="004640EB">
      <w:pPr>
        <w:spacing w:after="0" w:line="259" w:lineRule="auto"/>
        <w:ind w:left="0" w:firstLine="0"/>
        <w:jc w:val="left"/>
      </w:pPr>
      <w:r>
        <w:t xml:space="preserve"> </w:t>
      </w:r>
    </w:p>
    <w:p w14:paraId="4B7CEB77" w14:textId="77777777" w:rsidR="00790D2C" w:rsidRDefault="004640EB">
      <w:pPr>
        <w:pStyle w:val="Ttulo2"/>
        <w:ind w:right="1"/>
      </w:pPr>
      <w:r>
        <w:t xml:space="preserve">CAPÍTULO II USO DE LA VÍA Y LUGARES PÚBLICOS </w:t>
      </w:r>
    </w:p>
    <w:p w14:paraId="126222AE" w14:textId="77777777" w:rsidR="00790D2C" w:rsidRDefault="004640EB">
      <w:pPr>
        <w:spacing w:after="0" w:line="259" w:lineRule="auto"/>
        <w:ind w:left="0" w:firstLine="0"/>
        <w:jc w:val="left"/>
      </w:pPr>
      <w:r>
        <w:t xml:space="preserve"> </w:t>
      </w:r>
    </w:p>
    <w:p w14:paraId="59D916A5" w14:textId="77777777" w:rsidR="00790D2C" w:rsidRDefault="004640EB">
      <w:pPr>
        <w:ind w:left="-5"/>
      </w:pPr>
      <w:r>
        <w:rPr>
          <w:b/>
        </w:rPr>
        <w:t>Artículo 60.</w:t>
      </w:r>
      <w:r>
        <w:t xml:space="preserve"> Los permisos que temporalmente conceda el Ayuntamiento por la utilización de la vía y lugares públicos causarán derechos de acuerdo con la siguiente tarifa: </w:t>
      </w:r>
    </w:p>
    <w:p w14:paraId="7846A2F0" w14:textId="77777777" w:rsidR="00790D2C" w:rsidRDefault="004640EB">
      <w:pPr>
        <w:spacing w:after="0" w:line="259" w:lineRule="auto"/>
        <w:ind w:left="0" w:firstLine="0"/>
        <w:jc w:val="left"/>
      </w:pPr>
      <w:r>
        <w:t xml:space="preserve"> </w:t>
      </w:r>
    </w:p>
    <w:p w14:paraId="48E5B9B6" w14:textId="77777777" w:rsidR="00790D2C" w:rsidRDefault="004640EB">
      <w:pPr>
        <w:numPr>
          <w:ilvl w:val="0"/>
          <w:numId w:val="28"/>
        </w:numPr>
        <w:ind w:hanging="567"/>
      </w:pPr>
      <w:r>
        <w:t>En los tianguis, se pagará 0.25 UMA por m², por día, dependiendo del giro de que se trate.</w:t>
      </w:r>
      <w:r>
        <w:rPr>
          <w:b/>
        </w:rPr>
        <w:t xml:space="preserve"> </w:t>
      </w:r>
    </w:p>
    <w:p w14:paraId="301263F1" w14:textId="77777777" w:rsidR="00790D2C" w:rsidRDefault="004640EB">
      <w:pPr>
        <w:spacing w:after="0" w:line="259" w:lineRule="auto"/>
        <w:ind w:left="851" w:firstLine="0"/>
        <w:jc w:val="left"/>
      </w:pPr>
      <w:r>
        <w:rPr>
          <w:b/>
        </w:rPr>
        <w:t xml:space="preserve"> </w:t>
      </w:r>
    </w:p>
    <w:p w14:paraId="4C90F2CF" w14:textId="77777777" w:rsidR="00790D2C" w:rsidRDefault="004640EB">
      <w:pPr>
        <w:numPr>
          <w:ilvl w:val="0"/>
          <w:numId w:val="28"/>
        </w:numPr>
        <w:ind w:hanging="567"/>
      </w:pPr>
      <w:r>
        <w:t xml:space="preserve">En temporadas y fechas extraordinarias, se pagará 2.0 UMA por m², por día. </w:t>
      </w:r>
    </w:p>
    <w:p w14:paraId="6FBFDC5E" w14:textId="77777777" w:rsidR="00790D2C" w:rsidRDefault="004640EB">
      <w:pPr>
        <w:spacing w:after="0" w:line="259" w:lineRule="auto"/>
        <w:ind w:left="851" w:firstLine="0"/>
        <w:jc w:val="left"/>
      </w:pPr>
      <w:r>
        <w:t xml:space="preserve"> </w:t>
      </w:r>
    </w:p>
    <w:p w14:paraId="2E75F4F1" w14:textId="77777777" w:rsidR="00790D2C" w:rsidRDefault="004640EB">
      <w:pPr>
        <w:numPr>
          <w:ilvl w:val="0"/>
          <w:numId w:val="28"/>
        </w:numPr>
        <w:ind w:hanging="567"/>
      </w:pPr>
      <w:r>
        <w:t xml:space="preserve">Para ambulantes, se pagará 0.30 UMA por m², por día. </w:t>
      </w:r>
    </w:p>
    <w:p w14:paraId="7E427F83" w14:textId="77777777" w:rsidR="00790D2C" w:rsidRDefault="004640EB">
      <w:pPr>
        <w:spacing w:after="0" w:line="259" w:lineRule="auto"/>
        <w:ind w:left="0" w:firstLine="0"/>
        <w:jc w:val="left"/>
      </w:pPr>
      <w:r>
        <w:t xml:space="preserve"> </w:t>
      </w:r>
    </w:p>
    <w:p w14:paraId="5822CD1C" w14:textId="77777777" w:rsidR="00790D2C" w:rsidRDefault="004640EB">
      <w:pPr>
        <w:spacing w:after="0" w:line="259" w:lineRule="auto"/>
        <w:ind w:left="0" w:firstLine="0"/>
        <w:jc w:val="left"/>
      </w:pPr>
      <w:r>
        <w:t xml:space="preserve"> </w:t>
      </w:r>
    </w:p>
    <w:p w14:paraId="4A238336" w14:textId="77777777" w:rsidR="00790D2C" w:rsidRDefault="004640EB">
      <w:pPr>
        <w:pStyle w:val="Ttulo2"/>
        <w:ind w:right="1"/>
      </w:pPr>
      <w:r>
        <w:t xml:space="preserve">CAPÍTULO III POR EL ARRENDAMIENTO DE ESPACIOS EN EL MERCADO </w:t>
      </w:r>
    </w:p>
    <w:p w14:paraId="4F6D98DD" w14:textId="77777777" w:rsidR="00790D2C" w:rsidRDefault="004640EB">
      <w:pPr>
        <w:spacing w:after="33" w:line="259" w:lineRule="auto"/>
        <w:ind w:left="38" w:firstLine="0"/>
        <w:jc w:val="center"/>
      </w:pPr>
      <w:r>
        <w:rPr>
          <w:sz w:val="16"/>
        </w:rPr>
        <w:t xml:space="preserve"> </w:t>
      </w:r>
    </w:p>
    <w:p w14:paraId="3A8E45DB" w14:textId="77777777" w:rsidR="00790D2C" w:rsidRDefault="004640EB">
      <w:pPr>
        <w:ind w:left="-5"/>
      </w:pPr>
      <w:r>
        <w:rPr>
          <w:b/>
        </w:rPr>
        <w:t>Artículo 61.</w:t>
      </w:r>
      <w:r>
        <w:t xml:space="preserve"> Los ingresos por este concepto o la explotación de bienes señalados en el Artículo 221 del Código Financiero, se regula de acuerdo con lo siguiente: </w:t>
      </w:r>
    </w:p>
    <w:p w14:paraId="7F1AA7CA" w14:textId="77777777" w:rsidR="00790D2C" w:rsidRDefault="004640EB">
      <w:pPr>
        <w:spacing w:after="0" w:line="259" w:lineRule="auto"/>
        <w:ind w:left="0" w:firstLine="0"/>
        <w:jc w:val="left"/>
      </w:pPr>
      <w:r>
        <w:t xml:space="preserve"> </w:t>
      </w:r>
    </w:p>
    <w:p w14:paraId="3CA3EA4B" w14:textId="77777777" w:rsidR="00790D2C" w:rsidRDefault="004640EB">
      <w:pPr>
        <w:ind w:left="-5"/>
      </w:pPr>
      <w:r>
        <w:t xml:space="preserve">Las cuotas por el uso de estos inmuebles se pagarán conforme a las tarifas que fijen las autoridades municipales mediante acuerdo administrativo que expida mediante el estudio respectivo dependiendo la actividad comercial que se trate y circunstancias en lo particular y se publicará en el Periódico Oficial del Gobierno del Estado. </w:t>
      </w:r>
    </w:p>
    <w:p w14:paraId="77600719" w14:textId="77777777" w:rsidR="00790D2C" w:rsidRDefault="004640EB">
      <w:pPr>
        <w:spacing w:after="0" w:line="259" w:lineRule="auto"/>
        <w:ind w:left="51" w:firstLine="0"/>
        <w:jc w:val="center"/>
      </w:pPr>
      <w:r>
        <w:t xml:space="preserve"> </w:t>
      </w:r>
    </w:p>
    <w:p w14:paraId="39FD51B4" w14:textId="77777777" w:rsidR="00790D2C" w:rsidRDefault="004640EB">
      <w:pPr>
        <w:spacing w:after="0" w:line="259" w:lineRule="auto"/>
        <w:ind w:left="51" w:firstLine="0"/>
        <w:jc w:val="center"/>
      </w:pPr>
      <w:r>
        <w:t xml:space="preserve"> </w:t>
      </w:r>
    </w:p>
    <w:p w14:paraId="4634378A" w14:textId="77777777" w:rsidR="00790D2C" w:rsidRDefault="004640EB">
      <w:pPr>
        <w:pStyle w:val="Ttulo2"/>
        <w:ind w:right="0"/>
      </w:pPr>
      <w:r>
        <w:t xml:space="preserve">CAPÍTULO IV POR EL ARRENDAMIENTO DE BIENES INMUEBLES PROPIEDAD DEL MUNICIPIO </w:t>
      </w:r>
    </w:p>
    <w:p w14:paraId="5C43781B" w14:textId="77777777" w:rsidR="00790D2C" w:rsidRDefault="004640EB">
      <w:pPr>
        <w:spacing w:after="34" w:line="259" w:lineRule="auto"/>
        <w:ind w:left="0" w:firstLine="0"/>
        <w:jc w:val="left"/>
      </w:pPr>
      <w:r>
        <w:rPr>
          <w:sz w:val="16"/>
        </w:rPr>
        <w:t xml:space="preserve"> </w:t>
      </w:r>
    </w:p>
    <w:p w14:paraId="23638EE2" w14:textId="77777777" w:rsidR="00790D2C" w:rsidRDefault="004640EB">
      <w:pPr>
        <w:ind w:left="-5"/>
      </w:pPr>
      <w:r>
        <w:rPr>
          <w:b/>
        </w:rPr>
        <w:t>Artículo 62.</w:t>
      </w:r>
      <w:r>
        <w:t xml:space="preserve"> El arrendamiento de bienes inmuebles municipales, propios del dominio público, se regularán por lo estipulado en los contratos respectivos y las tarifas de los productos que se cobren serán fijados por el Ayuntamiento. </w:t>
      </w:r>
    </w:p>
    <w:p w14:paraId="3D6D3D3B" w14:textId="77777777" w:rsidR="00790D2C" w:rsidRDefault="004640EB">
      <w:pPr>
        <w:ind w:left="-5"/>
      </w:pPr>
      <w:r>
        <w:rPr>
          <w:b/>
        </w:rPr>
        <w:t>Artículo 63.</w:t>
      </w:r>
      <w:r>
        <w:t xml:space="preserve"> Por el uso del auditorio municipal: </w:t>
      </w:r>
    </w:p>
    <w:p w14:paraId="22D2E510" w14:textId="77777777" w:rsidR="00790D2C" w:rsidRDefault="004640EB">
      <w:pPr>
        <w:spacing w:after="0" w:line="259" w:lineRule="auto"/>
        <w:ind w:left="0" w:firstLine="0"/>
        <w:jc w:val="left"/>
      </w:pPr>
      <w:r>
        <w:t xml:space="preserve"> </w:t>
      </w:r>
    </w:p>
    <w:p w14:paraId="0FAA6E7B" w14:textId="77777777" w:rsidR="00790D2C" w:rsidRDefault="004640EB">
      <w:pPr>
        <w:numPr>
          <w:ilvl w:val="0"/>
          <w:numId w:val="29"/>
        </w:numPr>
        <w:ind w:hanging="567"/>
      </w:pPr>
      <w:r>
        <w:lastRenderedPageBreak/>
        <w:t xml:space="preserve">Para eventos con fines de lucro, 5.60 UMA. </w:t>
      </w:r>
    </w:p>
    <w:p w14:paraId="185D2C18" w14:textId="77777777" w:rsidR="00790D2C" w:rsidRDefault="004640EB">
      <w:pPr>
        <w:spacing w:after="0" w:line="259" w:lineRule="auto"/>
        <w:ind w:left="851" w:firstLine="0"/>
        <w:jc w:val="left"/>
      </w:pPr>
      <w:r>
        <w:t xml:space="preserve"> </w:t>
      </w:r>
    </w:p>
    <w:p w14:paraId="49714C2A" w14:textId="77777777" w:rsidR="00790D2C" w:rsidRDefault="004640EB">
      <w:pPr>
        <w:numPr>
          <w:ilvl w:val="0"/>
          <w:numId w:val="29"/>
        </w:numPr>
        <w:ind w:hanging="567"/>
      </w:pPr>
      <w:r>
        <w:t xml:space="preserve">Para eventos sociales, 2 UMA. </w:t>
      </w:r>
    </w:p>
    <w:p w14:paraId="1A83D0FC" w14:textId="77777777" w:rsidR="00790D2C" w:rsidRDefault="004640EB">
      <w:pPr>
        <w:spacing w:after="0" w:line="259" w:lineRule="auto"/>
        <w:ind w:left="851" w:firstLine="0"/>
        <w:jc w:val="left"/>
      </w:pPr>
      <w:r>
        <w:t xml:space="preserve"> </w:t>
      </w:r>
    </w:p>
    <w:p w14:paraId="4DF51256" w14:textId="77777777" w:rsidR="00790D2C" w:rsidRDefault="004640EB">
      <w:pPr>
        <w:numPr>
          <w:ilvl w:val="0"/>
          <w:numId w:val="29"/>
        </w:numPr>
        <w:ind w:hanging="567"/>
      </w:pPr>
      <w:r>
        <w:t xml:space="preserve">Cuando se trate de apoyo a instituciones educativas, 0 UMA. </w:t>
      </w:r>
    </w:p>
    <w:p w14:paraId="4DCD4F53" w14:textId="77777777" w:rsidR="00790D2C" w:rsidRDefault="004640EB">
      <w:pPr>
        <w:spacing w:after="0" w:line="259" w:lineRule="auto"/>
        <w:ind w:left="0" w:firstLine="0"/>
        <w:jc w:val="left"/>
      </w:pPr>
      <w:r>
        <w:t xml:space="preserve"> </w:t>
      </w:r>
    </w:p>
    <w:p w14:paraId="5868F413" w14:textId="77777777" w:rsidR="00790D2C" w:rsidRDefault="004640EB">
      <w:pPr>
        <w:ind w:left="-5"/>
      </w:pPr>
      <w:r>
        <w:rPr>
          <w:b/>
        </w:rPr>
        <w:t>Artículo 64.</w:t>
      </w:r>
      <w:r>
        <w:t xml:space="preserve"> Los productos provenientes de establecimientos o empresas administradas por el Ayuntamiento se sujetarán a lo establecido en los contratos o actos jurídicos celebrados al respecto. Los ingresos correspondientes se pagarán en la tesorería; las operaciones realizadas, su contabilidad y los productos obtenidos, deberán formar parte de la respectiva cuenta pública. </w:t>
      </w:r>
    </w:p>
    <w:p w14:paraId="4D685D56" w14:textId="77777777" w:rsidR="00790D2C" w:rsidRDefault="004640EB">
      <w:pPr>
        <w:spacing w:after="0" w:line="259" w:lineRule="auto"/>
        <w:ind w:left="0" w:firstLine="0"/>
        <w:jc w:val="left"/>
      </w:pPr>
      <w:r>
        <w:t xml:space="preserve"> </w:t>
      </w:r>
    </w:p>
    <w:p w14:paraId="37D17D51" w14:textId="77777777" w:rsidR="00790D2C" w:rsidRDefault="004640EB">
      <w:pPr>
        <w:spacing w:after="0" w:line="238" w:lineRule="auto"/>
        <w:ind w:left="-5" w:right="-12"/>
        <w:jc w:val="left"/>
      </w:pPr>
      <w:r>
        <w:rPr>
          <w:b/>
        </w:rPr>
        <w:t xml:space="preserve">Artículo 65. </w:t>
      </w:r>
      <w:r>
        <w:t xml:space="preserve">Los ingresos provenientes de intereses por la inversión de capitales con fondos del erario municipal se recaudarán de acuerdo con las tasas y condiciones estipuladas en cada caso en los términos que señalan los artículos 221 fracción II y 222 del Código Financiero. </w:t>
      </w:r>
    </w:p>
    <w:p w14:paraId="7AC1546E" w14:textId="77777777" w:rsidR="00790D2C" w:rsidRDefault="004640EB">
      <w:pPr>
        <w:spacing w:after="0" w:line="259" w:lineRule="auto"/>
        <w:ind w:left="0" w:firstLine="0"/>
        <w:jc w:val="left"/>
      </w:pPr>
      <w:r>
        <w:t xml:space="preserve"> </w:t>
      </w:r>
    </w:p>
    <w:p w14:paraId="65D0EF27" w14:textId="77777777" w:rsidR="00790D2C" w:rsidRDefault="004640EB">
      <w:pPr>
        <w:ind w:left="-5"/>
      </w:pPr>
      <w:r>
        <w:t xml:space="preserve">Las operaciones bancarias deberán ser registradas a nombre del Ayuntamiento, remitiéndose en su respectiva cuenta pública. </w:t>
      </w:r>
    </w:p>
    <w:p w14:paraId="1B739A4A" w14:textId="77777777" w:rsidR="00790D2C" w:rsidRDefault="004640EB">
      <w:pPr>
        <w:spacing w:after="0" w:line="259" w:lineRule="auto"/>
        <w:ind w:left="0" w:firstLine="0"/>
        <w:jc w:val="left"/>
      </w:pPr>
      <w:r>
        <w:t xml:space="preserve"> </w:t>
      </w:r>
    </w:p>
    <w:p w14:paraId="3CF2CAAC" w14:textId="77777777" w:rsidR="00790D2C" w:rsidRDefault="004640EB">
      <w:pPr>
        <w:spacing w:after="0" w:line="259" w:lineRule="auto"/>
        <w:ind w:left="51" w:firstLine="0"/>
        <w:jc w:val="center"/>
      </w:pPr>
      <w:r>
        <w:rPr>
          <w:b/>
        </w:rPr>
        <w:t xml:space="preserve"> </w:t>
      </w:r>
    </w:p>
    <w:p w14:paraId="4955EE64" w14:textId="77777777" w:rsidR="00790D2C" w:rsidRDefault="004640EB">
      <w:pPr>
        <w:pStyle w:val="Ttulo2"/>
        <w:ind w:right="1"/>
      </w:pPr>
      <w:r>
        <w:t xml:space="preserve">CAPÍTULO </w:t>
      </w:r>
      <w:proofErr w:type="gramStart"/>
      <w:r>
        <w:t>V  OTROS</w:t>
      </w:r>
      <w:proofErr w:type="gramEnd"/>
      <w:r>
        <w:t xml:space="preserve"> PRODUCTOS </w:t>
      </w:r>
    </w:p>
    <w:p w14:paraId="00A75E3B" w14:textId="77777777" w:rsidR="00790D2C" w:rsidRDefault="004640EB">
      <w:pPr>
        <w:spacing w:after="0" w:line="259" w:lineRule="auto"/>
        <w:ind w:left="51" w:firstLine="0"/>
        <w:jc w:val="center"/>
      </w:pPr>
      <w:r>
        <w:t xml:space="preserve"> </w:t>
      </w:r>
    </w:p>
    <w:p w14:paraId="2FD6A020" w14:textId="77777777" w:rsidR="00790D2C" w:rsidRDefault="004640EB">
      <w:pPr>
        <w:ind w:left="-5"/>
      </w:pPr>
      <w:r>
        <w:rPr>
          <w:b/>
        </w:rPr>
        <w:t>Artículo 66.</w:t>
      </w:r>
      <w:r>
        <w:t xml:space="preserve"> Los productos provenientes de establecimientos o empresas administradas por el Ayuntamiento se sujetarán a lo establecido en los contratos o actos jurídicos celebrados al respecto, mismos que serán sancionados por el Congreso del Estado. </w:t>
      </w:r>
    </w:p>
    <w:p w14:paraId="57C9C949" w14:textId="77777777" w:rsidR="00790D2C" w:rsidRDefault="004640EB">
      <w:pPr>
        <w:spacing w:after="0" w:line="259" w:lineRule="auto"/>
        <w:ind w:left="0" w:firstLine="0"/>
        <w:jc w:val="left"/>
      </w:pPr>
      <w:r>
        <w:t xml:space="preserve"> </w:t>
      </w:r>
    </w:p>
    <w:p w14:paraId="733BDCCE" w14:textId="77777777" w:rsidR="00790D2C" w:rsidRDefault="004640EB">
      <w:pPr>
        <w:ind w:left="-5"/>
      </w:pPr>
      <w:r>
        <w:t xml:space="preserve">Los ingresos correspondientes se pagarán en la tesorería; las operaciones realizadas, su contabilidad y los productos obtenidos, deberán formar parte de la respectiva cuenta pública. </w:t>
      </w:r>
    </w:p>
    <w:p w14:paraId="5A92C6EA" w14:textId="77777777" w:rsidR="00790D2C" w:rsidRDefault="004640EB">
      <w:pPr>
        <w:spacing w:after="0" w:line="259" w:lineRule="auto"/>
        <w:ind w:left="0" w:firstLine="0"/>
        <w:jc w:val="left"/>
      </w:pPr>
      <w:r>
        <w:t xml:space="preserve">  </w:t>
      </w:r>
    </w:p>
    <w:p w14:paraId="4BE5F76B" w14:textId="77777777" w:rsidR="00790D2C" w:rsidRDefault="004640EB">
      <w:pPr>
        <w:ind w:left="-5"/>
      </w:pPr>
      <w:r>
        <w:rPr>
          <w:b/>
        </w:rPr>
        <w:t>Artículo 67</w:t>
      </w:r>
      <w:r>
        <w:t xml:space="preserve">. Los ingresos provenientes de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505199BD" w14:textId="77777777" w:rsidR="00790D2C" w:rsidRDefault="004640EB">
      <w:pPr>
        <w:spacing w:after="0" w:line="259" w:lineRule="auto"/>
        <w:ind w:left="0" w:firstLine="0"/>
        <w:jc w:val="left"/>
      </w:pPr>
      <w:r>
        <w:t xml:space="preserve"> </w:t>
      </w:r>
    </w:p>
    <w:p w14:paraId="6583C7A4" w14:textId="77777777" w:rsidR="00790D2C" w:rsidRDefault="004640EB">
      <w:pPr>
        <w:ind w:left="-5"/>
      </w:pPr>
      <w:r>
        <w:t xml:space="preserve">Cuando el monto de dichas inversiones exceda el 10 por ciento del total de sus ingresos pronosticados para el presente ejercicio fiscal, se requerirá la autorización previa y expresa del Congreso del Estado. </w:t>
      </w:r>
    </w:p>
    <w:p w14:paraId="0B8ED292" w14:textId="77777777" w:rsidR="00790D2C" w:rsidRDefault="004640EB">
      <w:pPr>
        <w:spacing w:after="0" w:line="259" w:lineRule="auto"/>
        <w:ind w:left="51" w:firstLine="0"/>
        <w:jc w:val="center"/>
      </w:pPr>
      <w:r>
        <w:t xml:space="preserve"> </w:t>
      </w:r>
    </w:p>
    <w:p w14:paraId="0130E56A" w14:textId="77777777" w:rsidR="00790D2C" w:rsidRDefault="004640EB">
      <w:pPr>
        <w:spacing w:after="0" w:line="259" w:lineRule="auto"/>
        <w:ind w:left="51" w:firstLine="0"/>
        <w:jc w:val="center"/>
      </w:pPr>
      <w:r>
        <w:t xml:space="preserve"> </w:t>
      </w:r>
    </w:p>
    <w:p w14:paraId="4BDDB3BA" w14:textId="77777777" w:rsidR="00790D2C" w:rsidRDefault="004640EB">
      <w:pPr>
        <w:ind w:right="3"/>
        <w:jc w:val="center"/>
      </w:pPr>
      <w:r>
        <w:rPr>
          <w:b/>
        </w:rPr>
        <w:t xml:space="preserve">TÍTULO </w:t>
      </w:r>
      <w:proofErr w:type="gramStart"/>
      <w:r>
        <w:rPr>
          <w:b/>
        </w:rPr>
        <w:t>SÉPTIMO  APROVECHAMIENTOS</w:t>
      </w:r>
      <w:proofErr w:type="gramEnd"/>
      <w:r>
        <w:rPr>
          <w:b/>
        </w:rPr>
        <w:t xml:space="preserve"> </w:t>
      </w:r>
    </w:p>
    <w:p w14:paraId="1344C476" w14:textId="77777777" w:rsidR="00790D2C" w:rsidRDefault="004640EB">
      <w:pPr>
        <w:spacing w:after="0" w:line="259" w:lineRule="auto"/>
        <w:ind w:left="51" w:firstLine="0"/>
        <w:jc w:val="center"/>
      </w:pPr>
      <w:r>
        <w:rPr>
          <w:b/>
        </w:rPr>
        <w:t xml:space="preserve"> </w:t>
      </w:r>
    </w:p>
    <w:p w14:paraId="5031924C" w14:textId="77777777" w:rsidR="00790D2C" w:rsidRDefault="004640EB">
      <w:pPr>
        <w:pStyle w:val="Ttulo2"/>
        <w:ind w:right="2"/>
      </w:pPr>
      <w:r>
        <w:t xml:space="preserve">CAPÍTULO </w:t>
      </w:r>
      <w:proofErr w:type="gramStart"/>
      <w:r>
        <w:t>I  RECARGOS</w:t>
      </w:r>
      <w:proofErr w:type="gramEnd"/>
      <w:r>
        <w:t xml:space="preserve"> </w:t>
      </w:r>
    </w:p>
    <w:p w14:paraId="18C646A0" w14:textId="77777777" w:rsidR="00790D2C" w:rsidRDefault="004640EB">
      <w:pPr>
        <w:spacing w:after="0" w:line="259" w:lineRule="auto"/>
        <w:ind w:left="0" w:firstLine="0"/>
        <w:jc w:val="left"/>
      </w:pPr>
      <w:r>
        <w:t xml:space="preserve"> </w:t>
      </w:r>
    </w:p>
    <w:p w14:paraId="099039E0" w14:textId="77777777" w:rsidR="00790D2C" w:rsidRDefault="004640EB">
      <w:pPr>
        <w:ind w:left="-5"/>
      </w:pPr>
      <w:r>
        <w:rPr>
          <w:b/>
        </w:rPr>
        <w:t>Artículo 68.</w:t>
      </w:r>
      <w:r>
        <w:t xml:space="preserve"> Los adeudos por falta de pago oportuno de los impuestos y derechos causarán un recargo por la demora de cada mes o fracción, cobrándose sólo hasta el equivalente a cinco años del adeudo respectivo, conforme a las tasas que emita la </w:t>
      </w:r>
      <w:proofErr w:type="gramStart"/>
      <w:r>
        <w:t>Secretaria</w:t>
      </w:r>
      <w:proofErr w:type="gramEnd"/>
      <w:r>
        <w:t xml:space="preserve"> de Hacienda y Crédito Público, en el Diario Oficial de la Federación para el ejercicio fiscal 2022. </w:t>
      </w:r>
    </w:p>
    <w:p w14:paraId="7D09005E" w14:textId="77777777" w:rsidR="00790D2C" w:rsidRDefault="004640EB">
      <w:pPr>
        <w:spacing w:after="0" w:line="259" w:lineRule="auto"/>
        <w:ind w:left="0" w:firstLine="0"/>
        <w:jc w:val="left"/>
      </w:pPr>
      <w:r>
        <w:t xml:space="preserve"> </w:t>
      </w:r>
    </w:p>
    <w:p w14:paraId="5D60069D" w14:textId="77777777" w:rsidR="00790D2C" w:rsidRDefault="004640EB">
      <w:pPr>
        <w:ind w:left="-5"/>
      </w:pPr>
      <w:r>
        <w:t xml:space="preserve">Cuando el contribuyente pague en forma espontánea las contribuciones omitidas, el importe de los recargos no excederá de los causados durante cinco años. </w:t>
      </w:r>
    </w:p>
    <w:p w14:paraId="47EAA79A" w14:textId="77777777" w:rsidR="00790D2C" w:rsidRDefault="004640EB">
      <w:pPr>
        <w:spacing w:after="0" w:line="259" w:lineRule="auto"/>
        <w:ind w:left="0" w:firstLine="0"/>
        <w:jc w:val="left"/>
      </w:pPr>
      <w:r>
        <w:t xml:space="preserve"> </w:t>
      </w:r>
    </w:p>
    <w:p w14:paraId="102C8E5F" w14:textId="77777777" w:rsidR="00790D2C" w:rsidRDefault="004640EB">
      <w:pPr>
        <w:ind w:left="-5"/>
      </w:pPr>
      <w:r>
        <w:rPr>
          <w:b/>
        </w:rPr>
        <w:lastRenderedPageBreak/>
        <w:t>Artículo 69.</w:t>
      </w:r>
      <w:r>
        <w:t xml:space="preserve"> Cuando se concedan prórrogas para el pago de créditos fiscales conforme a lo dispuesto en la Ley de Ingresos de la Federación para el ejercicio fiscal 2022 y el Código Financiero, se causarán recargos sobre los saldos insolutos conforme a las tasas de recargos que son publicadas por la Secretaría de Hacienda y Crédito Público en el Diario Oficial de la Federación, para el ejercicio fiscal 2022. </w:t>
      </w:r>
    </w:p>
    <w:p w14:paraId="185E9AAC" w14:textId="77777777" w:rsidR="00790D2C" w:rsidRDefault="004640EB">
      <w:pPr>
        <w:spacing w:after="0" w:line="259" w:lineRule="auto"/>
        <w:ind w:left="0" w:firstLine="0"/>
        <w:jc w:val="left"/>
      </w:pPr>
      <w:r>
        <w:t xml:space="preserve"> </w:t>
      </w:r>
    </w:p>
    <w:p w14:paraId="006068E4" w14:textId="77777777" w:rsidR="00790D2C" w:rsidRDefault="004640EB">
      <w:pPr>
        <w:ind w:left="-5"/>
      </w:pPr>
      <w:r>
        <w:rPr>
          <w:b/>
        </w:rPr>
        <w:t>Artículo 70.</w:t>
      </w:r>
      <w:r>
        <w:t xml:space="preserve"> Los recargos solo podrán ser condonados hasta por el equivalente al 50 por ciento dependiendo la falta y solo podrán ser condonados por el </w:t>
      </w:r>
      <w:proofErr w:type="gramStart"/>
      <w:r>
        <w:t>Presidente</w:t>
      </w:r>
      <w:proofErr w:type="gramEnd"/>
      <w:r>
        <w:t xml:space="preserve"> y/o Tesorero Municipal. </w:t>
      </w:r>
    </w:p>
    <w:p w14:paraId="0DA4B358" w14:textId="77777777" w:rsidR="00790D2C" w:rsidRDefault="004640EB">
      <w:pPr>
        <w:spacing w:after="0" w:line="259" w:lineRule="auto"/>
        <w:ind w:left="0" w:firstLine="0"/>
        <w:jc w:val="left"/>
      </w:pPr>
      <w:r>
        <w:t xml:space="preserve"> </w:t>
      </w:r>
    </w:p>
    <w:p w14:paraId="0280F983" w14:textId="77777777" w:rsidR="00790D2C" w:rsidRDefault="004640EB">
      <w:pPr>
        <w:ind w:left="-5"/>
      </w:pPr>
      <w:r>
        <w:t xml:space="preserve">Los recargos prescribirán en un plazo no mayor a 5 años. </w:t>
      </w:r>
    </w:p>
    <w:p w14:paraId="28F0BD76" w14:textId="77777777" w:rsidR="00790D2C" w:rsidRDefault="004640EB">
      <w:pPr>
        <w:spacing w:after="0" w:line="259" w:lineRule="auto"/>
        <w:ind w:left="0" w:firstLine="0"/>
        <w:jc w:val="left"/>
      </w:pPr>
      <w:r>
        <w:t xml:space="preserve"> </w:t>
      </w:r>
    </w:p>
    <w:p w14:paraId="36A11D9C" w14:textId="77777777" w:rsidR="00790D2C" w:rsidRDefault="004640EB">
      <w:pPr>
        <w:ind w:left="-5"/>
      </w:pPr>
      <w:r>
        <w:rPr>
          <w:b/>
        </w:rPr>
        <w:t>Artículo 71.</w:t>
      </w:r>
      <w:r>
        <w:t xml:space="preserve"> Las infracciones a que se refiere el artículo 223 del Código Financiero, cuya responsabilidad recae sobre los sujetos pasivos o presuntos sujetos pasivos de una prestación fiscal, serán sancionadas cada una con las multas que a continuación se especifican: </w:t>
      </w:r>
    </w:p>
    <w:p w14:paraId="5DF9C01A" w14:textId="77777777" w:rsidR="00790D2C" w:rsidRDefault="004640EB">
      <w:pPr>
        <w:spacing w:after="0" w:line="259" w:lineRule="auto"/>
        <w:ind w:left="0" w:firstLine="0"/>
        <w:jc w:val="left"/>
      </w:pPr>
      <w:r>
        <w:t xml:space="preserve"> </w:t>
      </w:r>
    </w:p>
    <w:p w14:paraId="514B801C" w14:textId="77777777" w:rsidR="00790D2C" w:rsidRDefault="004640EB">
      <w:pPr>
        <w:numPr>
          <w:ilvl w:val="0"/>
          <w:numId w:val="30"/>
        </w:numPr>
        <w:spacing w:after="116"/>
        <w:ind w:hanging="567"/>
      </w:pPr>
      <w:r>
        <w:t xml:space="preserve">Por no refrendar, de 5 a 10 UMA. </w:t>
      </w:r>
    </w:p>
    <w:p w14:paraId="587E83C5" w14:textId="77777777" w:rsidR="00790D2C" w:rsidRDefault="004640EB">
      <w:pPr>
        <w:numPr>
          <w:ilvl w:val="0"/>
          <w:numId w:val="30"/>
        </w:numPr>
        <w:spacing w:after="115"/>
        <w:ind w:hanging="567"/>
      </w:pPr>
      <w:r>
        <w:t xml:space="preserve">Por no empadronarse en la tesorería, dentro de los 60 días correspondientes a que se refiere el Código Financiero, por ejercicio eludido, de 5 a 10 UMA. </w:t>
      </w:r>
    </w:p>
    <w:p w14:paraId="0891EEFE" w14:textId="77777777" w:rsidR="00790D2C" w:rsidRDefault="004640EB">
      <w:pPr>
        <w:numPr>
          <w:ilvl w:val="0"/>
          <w:numId w:val="30"/>
        </w:numPr>
        <w:spacing w:after="114"/>
        <w:ind w:hanging="567"/>
      </w:pPr>
      <w:r>
        <w:t xml:space="preserve">Por realizar actividades no contempladas en las licencias de funcionamiento. En caso de reincidir en la misma falta, se cobrará el doble de UMA, de 30 a 50 UMA. </w:t>
      </w:r>
    </w:p>
    <w:p w14:paraId="618A3241" w14:textId="77777777" w:rsidR="00790D2C" w:rsidRDefault="004640EB">
      <w:pPr>
        <w:numPr>
          <w:ilvl w:val="0"/>
          <w:numId w:val="30"/>
        </w:numPr>
        <w:spacing w:after="115"/>
        <w:ind w:hanging="567"/>
      </w:pPr>
      <w:r>
        <w:t xml:space="preserve">Por faltas al Reglamento de Gobierno en materia de bebidas alcohólicas, las infracciones se cobrarán de acuerdo con lo siguiente: </w:t>
      </w:r>
    </w:p>
    <w:p w14:paraId="0DB6D95C" w14:textId="77777777" w:rsidR="00790D2C" w:rsidRDefault="004640EB">
      <w:pPr>
        <w:numPr>
          <w:ilvl w:val="1"/>
          <w:numId w:val="30"/>
        </w:numPr>
        <w:spacing w:after="111"/>
        <w:ind w:hanging="283"/>
      </w:pPr>
      <w:r>
        <w:t xml:space="preserve">Por expender bebidas alcohólicas sin contar con la licencia correspondiente, de 20 a 25 UMA. </w:t>
      </w:r>
    </w:p>
    <w:p w14:paraId="3ABD478F" w14:textId="77777777" w:rsidR="00790D2C" w:rsidRDefault="004640EB">
      <w:pPr>
        <w:numPr>
          <w:ilvl w:val="1"/>
          <w:numId w:val="30"/>
        </w:numPr>
        <w:spacing w:after="111"/>
        <w:ind w:hanging="283"/>
      </w:pPr>
      <w:r>
        <w:t xml:space="preserve">Por no solicitar la licencia en los plazos señalados, de 15 a 20 UMA. </w:t>
      </w:r>
    </w:p>
    <w:p w14:paraId="0A6F0814" w14:textId="77777777" w:rsidR="00790D2C" w:rsidRDefault="004640EB">
      <w:pPr>
        <w:numPr>
          <w:ilvl w:val="1"/>
          <w:numId w:val="30"/>
        </w:numPr>
        <w:spacing w:after="111"/>
        <w:ind w:hanging="283"/>
      </w:pPr>
      <w:r>
        <w:t xml:space="preserve">Por no realizar el refrendo de las licencias antes citadas, dentro del plazo establecido, de 10 a 30 UMA. </w:t>
      </w:r>
    </w:p>
    <w:p w14:paraId="6095938C" w14:textId="77777777" w:rsidR="00790D2C" w:rsidRDefault="004640EB">
      <w:pPr>
        <w:numPr>
          <w:ilvl w:val="1"/>
          <w:numId w:val="30"/>
        </w:numPr>
        <w:spacing w:after="111"/>
        <w:ind w:hanging="283"/>
      </w:pPr>
      <w:r>
        <w:t xml:space="preserve">Por no presentar los avisos de cambio de actividad, de 50 a 100 UMA. </w:t>
      </w:r>
    </w:p>
    <w:p w14:paraId="654A491C" w14:textId="77777777" w:rsidR="00790D2C" w:rsidRDefault="004640EB">
      <w:pPr>
        <w:numPr>
          <w:ilvl w:val="1"/>
          <w:numId w:val="30"/>
        </w:numPr>
        <w:spacing w:after="113"/>
        <w:ind w:hanging="283"/>
      </w:pPr>
      <w:r>
        <w:t xml:space="preserve">En el caso de que el contribuyente sea reincidente, se aplicará la multa máxima o cierre del establecimiento hasta subastar la infracción, a juicio de la autoridad. </w:t>
      </w:r>
    </w:p>
    <w:p w14:paraId="6DE39C8C" w14:textId="77777777" w:rsidR="00790D2C" w:rsidRDefault="004640EB">
      <w:pPr>
        <w:numPr>
          <w:ilvl w:val="0"/>
          <w:numId w:val="30"/>
        </w:numPr>
        <w:spacing w:after="115"/>
        <w:ind w:hanging="567"/>
      </w:pPr>
      <w:r>
        <w:t xml:space="preserve">Por omitir los avisos de modificación al padrón de predios, manifestaciones o solicitudes de avalúo catastral, que previene el Código Financiero, en sus diversas disposiciones o presentarlos fuera de los plazos señalados, de 5 a 10 UMA. </w:t>
      </w:r>
    </w:p>
    <w:p w14:paraId="4FF99DD8" w14:textId="77777777" w:rsidR="00790D2C" w:rsidRDefault="004640EB">
      <w:pPr>
        <w:numPr>
          <w:ilvl w:val="0"/>
          <w:numId w:val="30"/>
        </w:numPr>
        <w:spacing w:after="114"/>
        <w:ind w:hanging="567"/>
      </w:pPr>
      <w:r>
        <w:t xml:space="preserve">Por no presentar en su oportunidad, las declaraciones prediales o de transmisión de bienes inmuebles dentro de los plazos, de 5 a 10 UMA. </w:t>
      </w:r>
    </w:p>
    <w:p w14:paraId="36295264" w14:textId="77777777" w:rsidR="00790D2C" w:rsidRDefault="004640EB">
      <w:pPr>
        <w:numPr>
          <w:ilvl w:val="0"/>
          <w:numId w:val="30"/>
        </w:numPr>
        <w:spacing w:after="114"/>
        <w:ind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con el objeto de visita o con la </w:t>
      </w:r>
      <w:proofErr w:type="spellStart"/>
      <w:r>
        <w:t>causación</w:t>
      </w:r>
      <w:proofErr w:type="spellEnd"/>
      <w:r>
        <w:t xml:space="preserve"> de los impuestos y derechos a su cargo, de 20 a 25 UMA. </w:t>
      </w:r>
    </w:p>
    <w:p w14:paraId="6A4AA7E2" w14:textId="77777777" w:rsidR="00790D2C" w:rsidRDefault="004640EB">
      <w:pPr>
        <w:numPr>
          <w:ilvl w:val="0"/>
          <w:numId w:val="30"/>
        </w:numPr>
        <w:spacing w:after="115"/>
        <w:ind w:hanging="567"/>
      </w:pPr>
      <w:r>
        <w:t xml:space="preserve">Por fijar, colgar o distribuir propaganda y anuncios publicitarios, sin contar con el permiso correspondiente, de 5 a 10 UMA. </w:t>
      </w:r>
    </w:p>
    <w:p w14:paraId="4D1775F9" w14:textId="77777777" w:rsidR="00790D2C" w:rsidRDefault="004640EB">
      <w:pPr>
        <w:numPr>
          <w:ilvl w:val="0"/>
          <w:numId w:val="30"/>
        </w:numPr>
        <w:spacing w:line="365" w:lineRule="auto"/>
        <w:ind w:hanging="567"/>
      </w:pPr>
      <w:r>
        <w:t xml:space="preserve">Por obstruir los lugares públicos sin la autorización correspondiente, de 5 a 10 UMA. </w:t>
      </w:r>
      <w:r>
        <w:rPr>
          <w:b/>
        </w:rPr>
        <w:t>X.</w:t>
      </w:r>
      <w:r>
        <w:rPr>
          <w:rFonts w:ascii="Arial" w:eastAsia="Arial" w:hAnsi="Arial" w:cs="Arial"/>
          <w:b/>
        </w:rPr>
        <w:t xml:space="preserve"> </w:t>
      </w:r>
      <w:r>
        <w:rPr>
          <w:rFonts w:ascii="Arial" w:eastAsia="Arial" w:hAnsi="Arial" w:cs="Arial"/>
          <w:b/>
        </w:rPr>
        <w:tab/>
      </w:r>
      <w:r>
        <w:t xml:space="preserve">Por daños a la ecología del Municipio: </w:t>
      </w:r>
    </w:p>
    <w:p w14:paraId="1815A860" w14:textId="77777777" w:rsidR="00790D2C" w:rsidRDefault="004640EB">
      <w:pPr>
        <w:numPr>
          <w:ilvl w:val="1"/>
          <w:numId w:val="30"/>
        </w:numPr>
        <w:spacing w:after="111"/>
        <w:ind w:hanging="283"/>
      </w:pPr>
      <w:r>
        <w:t xml:space="preserve">Tirar basura en lugares prohibidos y barrancas, de 10 a 15 UMA o lo equivalente a faenas comunales. </w:t>
      </w:r>
    </w:p>
    <w:p w14:paraId="11E93954" w14:textId="77777777" w:rsidR="00790D2C" w:rsidRDefault="004640EB">
      <w:pPr>
        <w:numPr>
          <w:ilvl w:val="1"/>
          <w:numId w:val="30"/>
        </w:numPr>
        <w:spacing w:after="115"/>
        <w:ind w:hanging="283"/>
      </w:pPr>
      <w:r>
        <w:t xml:space="preserve">Talar árboles, de 100 a 200 UMA o la compra de 60 árboles mismos que serán sembrados en lugares que designe la autoridad. </w:t>
      </w:r>
    </w:p>
    <w:p w14:paraId="3B4905CF" w14:textId="77777777" w:rsidR="00790D2C" w:rsidRDefault="004640EB">
      <w:pPr>
        <w:numPr>
          <w:ilvl w:val="1"/>
          <w:numId w:val="30"/>
        </w:numPr>
        <w:ind w:hanging="283"/>
      </w:pPr>
      <w:r>
        <w:lastRenderedPageBreak/>
        <w:t xml:space="preserve">Derrame de residuos químicos o tóxicos, 100 a 200 UMA y de acuerdo al daño. </w:t>
      </w:r>
    </w:p>
    <w:p w14:paraId="7B70BC2C" w14:textId="77777777" w:rsidR="00790D2C" w:rsidRDefault="004640EB">
      <w:pPr>
        <w:numPr>
          <w:ilvl w:val="0"/>
          <w:numId w:val="31"/>
        </w:numPr>
        <w:spacing w:after="62" w:line="299" w:lineRule="auto"/>
        <w:ind w:hanging="567"/>
      </w:pPr>
      <w:r>
        <w:t xml:space="preserve">Por el incumplimiento de lo establecido por el Artículo 42 de la presente Ley, se pagará por concepto de infracciones de acuerdo a la siguiente: </w:t>
      </w:r>
      <w:r>
        <w:rPr>
          <w:b/>
        </w:rPr>
        <w:t>a)</w:t>
      </w:r>
      <w:r>
        <w:rPr>
          <w:rFonts w:ascii="Arial" w:eastAsia="Arial" w:hAnsi="Arial" w:cs="Arial"/>
          <w:b/>
        </w:rPr>
        <w:t xml:space="preserve"> </w:t>
      </w:r>
      <w:r>
        <w:t xml:space="preserve">Anuncios adosados: </w:t>
      </w:r>
    </w:p>
    <w:p w14:paraId="2EEFEC5B" w14:textId="77777777" w:rsidR="00790D2C" w:rsidRDefault="004640EB">
      <w:pPr>
        <w:numPr>
          <w:ilvl w:val="2"/>
          <w:numId w:val="32"/>
        </w:numPr>
        <w:spacing w:after="112"/>
        <w:ind w:left="1418" w:hanging="284"/>
      </w:pPr>
      <w:r>
        <w:t xml:space="preserve">Por falta de solicitud de expedición de licencia, de 2 a 3 UMA. </w:t>
      </w:r>
    </w:p>
    <w:p w14:paraId="454B2903" w14:textId="77777777" w:rsidR="00790D2C" w:rsidRDefault="004640EB">
      <w:pPr>
        <w:numPr>
          <w:ilvl w:val="2"/>
          <w:numId w:val="32"/>
        </w:numPr>
        <w:spacing w:after="111"/>
        <w:ind w:left="1418" w:hanging="284"/>
      </w:pPr>
      <w:r>
        <w:t xml:space="preserve">Por el no refrendo de licencia, de 1.50 a 2 UMA. </w:t>
      </w:r>
    </w:p>
    <w:p w14:paraId="6F713CA4" w14:textId="77777777" w:rsidR="00790D2C" w:rsidRDefault="004640EB">
      <w:pPr>
        <w:numPr>
          <w:ilvl w:val="1"/>
          <w:numId w:val="31"/>
        </w:numPr>
        <w:spacing w:after="111"/>
        <w:ind w:hanging="283"/>
      </w:pPr>
      <w:r>
        <w:t xml:space="preserve">Anuncios pintados y murales: </w:t>
      </w:r>
    </w:p>
    <w:p w14:paraId="663056A3" w14:textId="77777777" w:rsidR="00790D2C" w:rsidRDefault="004640EB">
      <w:pPr>
        <w:numPr>
          <w:ilvl w:val="2"/>
          <w:numId w:val="31"/>
        </w:numPr>
        <w:spacing w:after="111"/>
        <w:ind w:left="1418" w:hanging="284"/>
      </w:pPr>
      <w:r>
        <w:t xml:space="preserve">Por falta de solicitud de expedición de licencia, de 2 a 3 UMA. </w:t>
      </w:r>
    </w:p>
    <w:p w14:paraId="67789D2E" w14:textId="77777777" w:rsidR="00790D2C" w:rsidRDefault="004640EB">
      <w:pPr>
        <w:numPr>
          <w:ilvl w:val="2"/>
          <w:numId w:val="31"/>
        </w:numPr>
        <w:spacing w:after="112"/>
        <w:ind w:left="1418" w:hanging="284"/>
      </w:pPr>
      <w:r>
        <w:t xml:space="preserve">Por el no refrendo de licencia, de 1.5 a 2 UMA. </w:t>
      </w:r>
    </w:p>
    <w:p w14:paraId="1932D21E" w14:textId="77777777" w:rsidR="00790D2C" w:rsidRDefault="004640EB">
      <w:pPr>
        <w:numPr>
          <w:ilvl w:val="1"/>
          <w:numId w:val="31"/>
        </w:numPr>
        <w:spacing w:after="111"/>
        <w:ind w:hanging="283"/>
      </w:pPr>
      <w:r>
        <w:t xml:space="preserve">Estructurales: </w:t>
      </w:r>
    </w:p>
    <w:p w14:paraId="4DB38BA9" w14:textId="77777777" w:rsidR="00790D2C" w:rsidRDefault="004640EB">
      <w:pPr>
        <w:numPr>
          <w:ilvl w:val="2"/>
          <w:numId w:val="31"/>
        </w:numPr>
        <w:spacing w:after="111"/>
        <w:ind w:left="1418" w:hanging="284"/>
      </w:pPr>
      <w:r>
        <w:t xml:space="preserve">Por falta de solicitud de expedición de licencia, de 2 a 3 UMA. </w:t>
      </w:r>
    </w:p>
    <w:p w14:paraId="7C01A629" w14:textId="77777777" w:rsidR="00790D2C" w:rsidRDefault="004640EB">
      <w:pPr>
        <w:numPr>
          <w:ilvl w:val="2"/>
          <w:numId w:val="31"/>
        </w:numPr>
        <w:spacing w:after="111"/>
        <w:ind w:left="1418" w:hanging="284"/>
      </w:pPr>
      <w:r>
        <w:t xml:space="preserve">Por el no refrendo de licencia, de 2 a 3 UMA. </w:t>
      </w:r>
    </w:p>
    <w:p w14:paraId="665075F1" w14:textId="77777777" w:rsidR="00790D2C" w:rsidRDefault="004640EB">
      <w:pPr>
        <w:numPr>
          <w:ilvl w:val="1"/>
          <w:numId w:val="31"/>
        </w:numPr>
        <w:spacing w:after="111"/>
        <w:ind w:hanging="283"/>
      </w:pPr>
      <w:r>
        <w:t xml:space="preserve">Luminosos: </w:t>
      </w:r>
    </w:p>
    <w:p w14:paraId="37C992EA" w14:textId="77777777" w:rsidR="00790D2C" w:rsidRDefault="004640EB">
      <w:pPr>
        <w:numPr>
          <w:ilvl w:val="2"/>
          <w:numId w:val="31"/>
        </w:numPr>
        <w:spacing w:after="112"/>
        <w:ind w:left="1418" w:hanging="284"/>
      </w:pPr>
      <w:r>
        <w:t xml:space="preserve">Por falta de solicitud de expedición de licencia, de 12 a 18 UMA. </w:t>
      </w:r>
    </w:p>
    <w:p w14:paraId="4B15F838" w14:textId="77777777" w:rsidR="00790D2C" w:rsidRDefault="004640EB">
      <w:pPr>
        <w:numPr>
          <w:ilvl w:val="2"/>
          <w:numId w:val="31"/>
        </w:numPr>
        <w:spacing w:after="111"/>
        <w:ind w:left="1418" w:hanging="284"/>
      </w:pPr>
      <w:r>
        <w:t xml:space="preserve">Por el no refrendo de licencia, de 6.5 a 10 UMA. </w:t>
      </w:r>
    </w:p>
    <w:p w14:paraId="24E054B0" w14:textId="77777777" w:rsidR="00790D2C" w:rsidRDefault="004640EB">
      <w:pPr>
        <w:numPr>
          <w:ilvl w:val="0"/>
          <w:numId w:val="31"/>
        </w:numPr>
        <w:ind w:hanging="567"/>
      </w:pPr>
      <w:r>
        <w:t xml:space="preserve">Por infracciones a las normas de vialidad y circulación vehicular se estará a lo dispuesto en el reglamento de vialidad municipal. </w:t>
      </w:r>
    </w:p>
    <w:p w14:paraId="4D1D9D55" w14:textId="77777777" w:rsidR="00790D2C" w:rsidRDefault="004640EB">
      <w:pPr>
        <w:spacing w:after="0" w:line="259" w:lineRule="auto"/>
        <w:ind w:left="0" w:firstLine="0"/>
        <w:jc w:val="left"/>
      </w:pPr>
      <w:r>
        <w:t xml:space="preserve"> </w:t>
      </w:r>
    </w:p>
    <w:p w14:paraId="0429A4F8" w14:textId="77777777" w:rsidR="00790D2C" w:rsidRDefault="004640EB">
      <w:pPr>
        <w:ind w:left="-5"/>
      </w:pPr>
      <w:r>
        <w:t xml:space="preserve">Por incumplimiento a lo dispuesto por esta Ley en materia de obras públicas y desarrollo urbano que no tenga establecida sanción específica, se aplicará según lo establecido en la Ley de Construcción para el Estado de Tlaxcala. </w:t>
      </w:r>
    </w:p>
    <w:p w14:paraId="4CAA5E76" w14:textId="77777777" w:rsidR="00790D2C" w:rsidRDefault="004640EB">
      <w:pPr>
        <w:spacing w:after="0" w:line="259" w:lineRule="auto"/>
        <w:ind w:left="0" w:firstLine="0"/>
        <w:jc w:val="left"/>
      </w:pPr>
      <w:r>
        <w:t xml:space="preserve"> </w:t>
      </w:r>
    </w:p>
    <w:p w14:paraId="3EF6C0B0" w14:textId="77777777" w:rsidR="00790D2C" w:rsidRDefault="004640EB">
      <w:pPr>
        <w:ind w:left="-5"/>
      </w:pPr>
      <w:r>
        <w:rPr>
          <w:b/>
        </w:rPr>
        <w:t>Artículo 72.</w:t>
      </w:r>
      <w:r>
        <w:t xml:space="preserve"> 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Financiero y reglamentos correspondientes. </w:t>
      </w:r>
    </w:p>
    <w:p w14:paraId="1B4B0864" w14:textId="77777777" w:rsidR="00790D2C" w:rsidRDefault="004640EB">
      <w:pPr>
        <w:spacing w:after="0" w:line="259" w:lineRule="auto"/>
        <w:ind w:left="0" w:firstLine="0"/>
        <w:jc w:val="left"/>
      </w:pPr>
      <w:r>
        <w:t xml:space="preserve"> </w:t>
      </w:r>
    </w:p>
    <w:p w14:paraId="288D9FBF" w14:textId="77777777" w:rsidR="00790D2C" w:rsidRDefault="004640EB">
      <w:pPr>
        <w:ind w:left="-5"/>
      </w:pPr>
      <w:r>
        <w:rPr>
          <w:b/>
        </w:rPr>
        <w:t>Artículo 73</w:t>
      </w:r>
      <w:r>
        <w:t xml:space="preserve">. Las infracciones que cometan las autoridades judiciales, el </w:t>
      </w:r>
      <w:proofErr w:type="gramStart"/>
      <w:r>
        <w:t>Director</w:t>
      </w:r>
      <w:proofErr w:type="gramEnd"/>
      <w:r>
        <w:t xml:space="preserve"> de Notarías y del Registro Público de la Propiedad y el Comercio del Estado,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en la materia. </w:t>
      </w:r>
    </w:p>
    <w:p w14:paraId="5C363DCC" w14:textId="77777777" w:rsidR="00790D2C" w:rsidRDefault="004640EB">
      <w:pPr>
        <w:spacing w:after="0" w:line="259" w:lineRule="auto"/>
        <w:ind w:left="0" w:firstLine="0"/>
        <w:jc w:val="left"/>
      </w:pPr>
      <w:r>
        <w:t xml:space="preserve"> </w:t>
      </w:r>
    </w:p>
    <w:p w14:paraId="27EDAC07" w14:textId="77777777" w:rsidR="00790D2C" w:rsidRDefault="004640EB">
      <w:pPr>
        <w:ind w:left="-5"/>
      </w:pPr>
      <w:r>
        <w:rPr>
          <w:b/>
        </w:rPr>
        <w:t>Artículo 74.</w:t>
      </w:r>
      <w:r>
        <w:t xml:space="preserve"> Las infracciones no contenidas en este Título que contravengan a las disposiciones fiscales municipales se sancionaran de acuerdo con lo dispuesto por el Código Financiero. </w:t>
      </w:r>
    </w:p>
    <w:p w14:paraId="63ED581D" w14:textId="77777777" w:rsidR="00790D2C" w:rsidRDefault="004640EB">
      <w:pPr>
        <w:spacing w:after="0" w:line="259" w:lineRule="auto"/>
        <w:ind w:left="51" w:firstLine="0"/>
        <w:jc w:val="center"/>
      </w:pPr>
      <w:r>
        <w:rPr>
          <w:b/>
        </w:rPr>
        <w:t xml:space="preserve"> </w:t>
      </w:r>
    </w:p>
    <w:p w14:paraId="235A4CFE" w14:textId="77777777" w:rsidR="00790D2C" w:rsidRDefault="004640EB">
      <w:pPr>
        <w:spacing w:after="0" w:line="259" w:lineRule="auto"/>
        <w:ind w:left="51" w:firstLine="0"/>
        <w:jc w:val="center"/>
      </w:pPr>
      <w:r>
        <w:rPr>
          <w:b/>
        </w:rPr>
        <w:t xml:space="preserve"> </w:t>
      </w:r>
    </w:p>
    <w:p w14:paraId="5A487ACC" w14:textId="77777777" w:rsidR="00790D2C" w:rsidRDefault="004640EB">
      <w:pPr>
        <w:pStyle w:val="Ttulo2"/>
        <w:ind w:right="1"/>
      </w:pPr>
      <w:r>
        <w:t xml:space="preserve">CAPÍTULO II HERENCIAS, LEGADOS, DONACIONES Y SUBSIDIOS </w:t>
      </w:r>
    </w:p>
    <w:p w14:paraId="299BCBBD" w14:textId="77777777" w:rsidR="00790D2C" w:rsidRDefault="004640EB">
      <w:pPr>
        <w:spacing w:after="0" w:line="259" w:lineRule="auto"/>
        <w:ind w:left="51" w:firstLine="0"/>
        <w:jc w:val="center"/>
      </w:pPr>
      <w:r>
        <w:t xml:space="preserve"> </w:t>
      </w:r>
    </w:p>
    <w:p w14:paraId="58E3CD27" w14:textId="77777777" w:rsidR="00790D2C" w:rsidRDefault="004640EB">
      <w:pPr>
        <w:ind w:left="-5"/>
      </w:pPr>
      <w:r>
        <w:rPr>
          <w:b/>
        </w:rPr>
        <w:t>Artículo 75.</w:t>
      </w:r>
      <w:r>
        <w:t xml:space="preserve"> Las cantidades en efectivo o los bienes que obtenga la hacienda del Municipio por concepto de herencias, legados, donaciones y subsidios, se harán efectivos de conformidad con lo dispuesto en las leyes de la materia, mismo que se deberán contabilizar en el patrimonio municipal. </w:t>
      </w:r>
    </w:p>
    <w:p w14:paraId="3642338D" w14:textId="77777777" w:rsidR="00790D2C" w:rsidRDefault="004640EB">
      <w:pPr>
        <w:spacing w:after="0" w:line="259" w:lineRule="auto"/>
        <w:ind w:left="0" w:firstLine="0"/>
        <w:jc w:val="left"/>
      </w:pPr>
      <w:r>
        <w:t xml:space="preserve"> </w:t>
      </w:r>
    </w:p>
    <w:p w14:paraId="24C06EA8" w14:textId="77777777" w:rsidR="00790D2C" w:rsidRDefault="004640EB">
      <w:pPr>
        <w:spacing w:after="0" w:line="259" w:lineRule="auto"/>
        <w:ind w:left="0" w:firstLine="0"/>
        <w:jc w:val="left"/>
      </w:pPr>
      <w:r>
        <w:t xml:space="preserve"> </w:t>
      </w:r>
    </w:p>
    <w:p w14:paraId="0561F2FC" w14:textId="77777777" w:rsidR="00790D2C" w:rsidRDefault="004640EB">
      <w:pPr>
        <w:pStyle w:val="Ttulo2"/>
        <w:ind w:right="1"/>
      </w:pPr>
      <w:r>
        <w:t xml:space="preserve">CAPÍTULO </w:t>
      </w:r>
      <w:proofErr w:type="gramStart"/>
      <w:r>
        <w:t>III  INDEMNIZACIONES</w:t>
      </w:r>
      <w:proofErr w:type="gramEnd"/>
      <w:r>
        <w:t xml:space="preserve"> </w:t>
      </w:r>
    </w:p>
    <w:p w14:paraId="19B359C2" w14:textId="77777777" w:rsidR="00790D2C" w:rsidRDefault="004640EB">
      <w:pPr>
        <w:spacing w:after="0" w:line="259" w:lineRule="auto"/>
        <w:ind w:left="0" w:firstLine="0"/>
        <w:jc w:val="left"/>
      </w:pPr>
      <w:r>
        <w:t xml:space="preserve"> </w:t>
      </w:r>
    </w:p>
    <w:p w14:paraId="10872166" w14:textId="77777777" w:rsidR="00790D2C" w:rsidRDefault="004640EB">
      <w:pPr>
        <w:ind w:left="-5"/>
      </w:pPr>
      <w:r>
        <w:rPr>
          <w:b/>
        </w:rPr>
        <w:lastRenderedPageBreak/>
        <w:t>Artículo 76.</w:t>
      </w:r>
      <w:r>
        <w:t xml:space="preserve"> Los daños y perjuicios que se ocasionen a las propiedades e instalaciones del Ayuntamiento se determinarán y cobrarán por concepto de indemnización con base en lo que determinen las leyes de la materia. </w:t>
      </w:r>
    </w:p>
    <w:p w14:paraId="2B190931" w14:textId="77777777" w:rsidR="00790D2C" w:rsidRDefault="004640EB">
      <w:pPr>
        <w:ind w:left="-5"/>
      </w:pPr>
      <w:r>
        <w:rPr>
          <w:b/>
        </w:rPr>
        <w:t>Artículo 77.</w:t>
      </w:r>
      <w:r>
        <w:t xml:space="preserve"> Cuando sea necesario emplear el procedimiento administrativo de ejecución para hacer efectivo un crédito fiscal, las personas físicas y morales estarán obligadas a pagar los gastos de ejecución correspondientes, de acuerdo con las disposiciones siguientes: </w:t>
      </w:r>
    </w:p>
    <w:p w14:paraId="7A826D0C" w14:textId="77777777" w:rsidR="00790D2C" w:rsidRDefault="004640EB">
      <w:pPr>
        <w:spacing w:after="98" w:line="259" w:lineRule="auto"/>
        <w:ind w:left="0" w:firstLine="0"/>
        <w:jc w:val="left"/>
      </w:pPr>
      <w:r>
        <w:rPr>
          <w:sz w:val="10"/>
        </w:rPr>
        <w:t xml:space="preserve"> </w:t>
      </w:r>
    </w:p>
    <w:p w14:paraId="789E53CD" w14:textId="77777777" w:rsidR="00790D2C" w:rsidRDefault="004640EB">
      <w:pPr>
        <w:numPr>
          <w:ilvl w:val="0"/>
          <w:numId w:val="33"/>
        </w:numPr>
        <w:ind w:hanging="567"/>
      </w:pPr>
      <w:r>
        <w:t xml:space="preserve">Por las diligencias de notificación, sobre el importe del crédito fiscal, 2 por ciento. </w:t>
      </w:r>
    </w:p>
    <w:p w14:paraId="6D01D5C8" w14:textId="77777777" w:rsidR="00790D2C" w:rsidRDefault="004640EB">
      <w:pPr>
        <w:spacing w:after="98" w:line="259" w:lineRule="auto"/>
        <w:ind w:left="851" w:firstLine="0"/>
        <w:jc w:val="left"/>
      </w:pPr>
      <w:r>
        <w:rPr>
          <w:sz w:val="10"/>
        </w:rPr>
        <w:t xml:space="preserve"> </w:t>
      </w:r>
    </w:p>
    <w:p w14:paraId="7A7352AA" w14:textId="77777777" w:rsidR="00790D2C" w:rsidRDefault="004640EB">
      <w:pPr>
        <w:numPr>
          <w:ilvl w:val="0"/>
          <w:numId w:val="33"/>
        </w:numPr>
        <w:ind w:hanging="567"/>
      </w:pPr>
      <w:r>
        <w:t xml:space="preserve">Por las diligencias de requerimiento, sobre el importe del crédito fiscal, 2 por ciento. </w:t>
      </w:r>
    </w:p>
    <w:p w14:paraId="35372B16" w14:textId="77777777" w:rsidR="00790D2C" w:rsidRDefault="004640EB">
      <w:pPr>
        <w:spacing w:after="98" w:line="259" w:lineRule="auto"/>
        <w:ind w:left="851" w:firstLine="0"/>
        <w:jc w:val="left"/>
      </w:pPr>
      <w:r>
        <w:rPr>
          <w:sz w:val="10"/>
        </w:rPr>
        <w:t xml:space="preserve"> </w:t>
      </w:r>
    </w:p>
    <w:p w14:paraId="207CB10D" w14:textId="77777777" w:rsidR="00790D2C" w:rsidRDefault="004640EB">
      <w:pPr>
        <w:numPr>
          <w:ilvl w:val="0"/>
          <w:numId w:val="33"/>
        </w:numPr>
        <w:ind w:hanging="567"/>
      </w:pPr>
      <w:r>
        <w:t xml:space="preserve">Por las diligencias de embargo, sobre el importe del crédito fiscal, 2 por ciento. </w:t>
      </w:r>
    </w:p>
    <w:p w14:paraId="6AA11331" w14:textId="77777777" w:rsidR="00790D2C" w:rsidRDefault="004640EB">
      <w:pPr>
        <w:spacing w:after="0" w:line="259" w:lineRule="auto"/>
        <w:ind w:left="0" w:firstLine="0"/>
        <w:jc w:val="left"/>
      </w:pPr>
      <w:r>
        <w:t xml:space="preserve"> </w:t>
      </w:r>
    </w:p>
    <w:p w14:paraId="406A25FA" w14:textId="77777777" w:rsidR="00790D2C" w:rsidRDefault="004640EB">
      <w:pPr>
        <w:ind w:left="-5"/>
      </w:pPr>
      <w:r>
        <w:t xml:space="preserve">Los gastos de ejecución señalados en las fracciones anteriores no podrán ser menores al equivalente a 5.5 UMA por cada diligencia. Cuando las diligencias a que se refiere este artículo se efectúen en forma simultánea se pagarán únicamente los gastos de ejecución correspondientes a una de ellas. </w:t>
      </w:r>
    </w:p>
    <w:p w14:paraId="433FC63B" w14:textId="77777777" w:rsidR="00790D2C" w:rsidRDefault="004640EB">
      <w:pPr>
        <w:spacing w:after="0" w:line="259" w:lineRule="auto"/>
        <w:ind w:left="0" w:firstLine="0"/>
        <w:jc w:val="left"/>
      </w:pPr>
      <w:r>
        <w:t xml:space="preserve"> </w:t>
      </w:r>
    </w:p>
    <w:p w14:paraId="00A49A2F" w14:textId="77777777" w:rsidR="00790D2C" w:rsidRDefault="004640EB">
      <w:pPr>
        <w:ind w:left="-5"/>
      </w:pPr>
      <w:r>
        <w:t xml:space="preserve">Los demás gastos supletorios que sean erogados por parte del Municipio, hasta la conclusión del procedimiento administrativo de ejecución, se harán efectivos a cargo del deudor del crédito; reintegrándose en su totalidad a la tesorería. </w:t>
      </w:r>
    </w:p>
    <w:p w14:paraId="45BB9AE5" w14:textId="77777777" w:rsidR="00790D2C" w:rsidRDefault="004640EB">
      <w:pPr>
        <w:spacing w:after="0" w:line="259" w:lineRule="auto"/>
        <w:ind w:left="0" w:firstLine="0"/>
        <w:jc w:val="left"/>
      </w:pPr>
      <w:r>
        <w:t xml:space="preserve"> </w:t>
      </w:r>
    </w:p>
    <w:p w14:paraId="49322845" w14:textId="77777777" w:rsidR="00790D2C" w:rsidRDefault="004640EB">
      <w:pPr>
        <w:spacing w:after="0" w:line="259" w:lineRule="auto"/>
        <w:ind w:left="0" w:firstLine="0"/>
        <w:jc w:val="left"/>
      </w:pPr>
      <w:r>
        <w:t xml:space="preserve"> </w:t>
      </w:r>
    </w:p>
    <w:p w14:paraId="243FC5A5" w14:textId="77777777" w:rsidR="00790D2C" w:rsidRDefault="004640EB">
      <w:pPr>
        <w:ind w:right="2"/>
        <w:jc w:val="center"/>
      </w:pPr>
      <w:r>
        <w:rPr>
          <w:b/>
        </w:rPr>
        <w:t xml:space="preserve">TÍTULO OCTAVO INGRESO POR VENTA DE BIENES, PRESTACIÓN DE SERVICIOS Y OTROS INGRESOS </w:t>
      </w:r>
    </w:p>
    <w:p w14:paraId="3D8E17F8" w14:textId="77777777" w:rsidR="00790D2C" w:rsidRDefault="004640EB">
      <w:pPr>
        <w:spacing w:after="0" w:line="259" w:lineRule="auto"/>
        <w:ind w:left="51" w:firstLine="0"/>
        <w:jc w:val="center"/>
      </w:pPr>
      <w:r>
        <w:rPr>
          <w:b/>
        </w:rPr>
        <w:t xml:space="preserve"> </w:t>
      </w:r>
    </w:p>
    <w:p w14:paraId="0F3A5472" w14:textId="77777777" w:rsidR="00790D2C" w:rsidRDefault="004640EB">
      <w:pPr>
        <w:pStyle w:val="Ttulo2"/>
        <w:ind w:right="4"/>
      </w:pPr>
      <w:r>
        <w:t xml:space="preserve">CAPÍTULO ÚNICO </w:t>
      </w:r>
    </w:p>
    <w:p w14:paraId="4BC65A9A" w14:textId="77777777" w:rsidR="00790D2C" w:rsidRDefault="004640EB">
      <w:pPr>
        <w:spacing w:after="0" w:line="259" w:lineRule="auto"/>
        <w:ind w:left="0" w:firstLine="0"/>
        <w:jc w:val="left"/>
      </w:pPr>
      <w:r>
        <w:t xml:space="preserve"> </w:t>
      </w:r>
    </w:p>
    <w:p w14:paraId="138EA0D6" w14:textId="77777777" w:rsidR="00790D2C" w:rsidRDefault="004640EB">
      <w:pPr>
        <w:ind w:left="-5"/>
      </w:pPr>
      <w:r>
        <w:rPr>
          <w:b/>
        </w:rPr>
        <w:t>Artículo 78</w:t>
      </w:r>
      <w:r>
        <w:t xml:space="preserve">. Son los ingresos propios obtenidos por las Instituciones Públicas de Seguridad Social, las Empresas Productivas del Estado, las entidades de la administración pública paraestatal y paramunicipal, los poderes Legislativo y Judicial, y los organismos autónomos federales y estatales, por sus actividades de producción, comercialización o prestación de servicios; así como otros ingresos por sus actividades diversas no inherentes a su operación, que generen recursos. </w:t>
      </w:r>
    </w:p>
    <w:p w14:paraId="61BCF1E1" w14:textId="77777777" w:rsidR="00790D2C" w:rsidRDefault="004640EB">
      <w:pPr>
        <w:spacing w:after="0" w:line="259" w:lineRule="auto"/>
        <w:ind w:left="0" w:firstLine="0"/>
        <w:jc w:val="left"/>
      </w:pPr>
      <w:r>
        <w:t xml:space="preserve"> </w:t>
      </w:r>
    </w:p>
    <w:p w14:paraId="28983129" w14:textId="77777777" w:rsidR="00790D2C" w:rsidRDefault="004640EB">
      <w:pPr>
        <w:spacing w:after="0" w:line="259" w:lineRule="auto"/>
        <w:ind w:left="0" w:firstLine="0"/>
        <w:jc w:val="left"/>
      </w:pPr>
      <w:r>
        <w:t xml:space="preserve"> </w:t>
      </w:r>
    </w:p>
    <w:p w14:paraId="71A2C55D" w14:textId="77777777" w:rsidR="00790D2C" w:rsidRDefault="004640EB">
      <w:pPr>
        <w:ind w:right="2"/>
        <w:jc w:val="center"/>
      </w:pPr>
      <w:r>
        <w:rPr>
          <w:b/>
        </w:rPr>
        <w:t xml:space="preserve">TÍTULO </w:t>
      </w:r>
      <w:proofErr w:type="gramStart"/>
      <w:r>
        <w:rPr>
          <w:b/>
        </w:rPr>
        <w:t>NOVENO  PARTICIPACIONES</w:t>
      </w:r>
      <w:proofErr w:type="gramEnd"/>
      <w:r>
        <w:rPr>
          <w:b/>
        </w:rPr>
        <w:t xml:space="preserve">, APORTACIONES, CONVENIOS, INCENTIVOS DERIVADOS DE LA COLABORACIÓN FISCAL Y FONDOS DISTINTOS DE APORTACIONES </w:t>
      </w:r>
    </w:p>
    <w:p w14:paraId="0C7A67F7" w14:textId="77777777" w:rsidR="00790D2C" w:rsidRDefault="004640EB">
      <w:pPr>
        <w:spacing w:after="0" w:line="259" w:lineRule="auto"/>
        <w:ind w:left="51" w:firstLine="0"/>
        <w:jc w:val="center"/>
      </w:pPr>
      <w:r>
        <w:rPr>
          <w:b/>
        </w:rPr>
        <w:t xml:space="preserve"> </w:t>
      </w:r>
    </w:p>
    <w:p w14:paraId="4EF326DA" w14:textId="77777777" w:rsidR="00790D2C" w:rsidRDefault="004640EB">
      <w:pPr>
        <w:pStyle w:val="Ttulo2"/>
        <w:ind w:right="2"/>
      </w:pPr>
      <w:r>
        <w:t xml:space="preserve">CAPÍTULO </w:t>
      </w:r>
      <w:proofErr w:type="gramStart"/>
      <w:r>
        <w:t>I  PARTICIPACIONES</w:t>
      </w:r>
      <w:proofErr w:type="gramEnd"/>
      <w:r>
        <w:t xml:space="preserve"> </w:t>
      </w:r>
    </w:p>
    <w:p w14:paraId="612654E8" w14:textId="77777777" w:rsidR="00790D2C" w:rsidRDefault="004640EB">
      <w:pPr>
        <w:spacing w:after="0" w:line="259" w:lineRule="auto"/>
        <w:ind w:left="51" w:firstLine="0"/>
        <w:jc w:val="center"/>
      </w:pPr>
      <w:r>
        <w:rPr>
          <w:b/>
        </w:rPr>
        <w:t xml:space="preserve"> </w:t>
      </w:r>
    </w:p>
    <w:p w14:paraId="16942EB6" w14:textId="77777777" w:rsidR="00790D2C" w:rsidRDefault="004640EB">
      <w:pPr>
        <w:ind w:left="-5"/>
      </w:pPr>
      <w:r>
        <w:rPr>
          <w:b/>
        </w:rPr>
        <w:t>Artículo 79.</w:t>
      </w:r>
      <w:r>
        <w:t xml:space="preserve"> Son los recursos que reciben las entidades federativas y los municipios por concepto de participaciones, aportaciones, convenios, incentivos derivados de la colaboración fiscal y fondos distintos de aportaciones. </w:t>
      </w:r>
    </w:p>
    <w:p w14:paraId="4DD0BB35" w14:textId="77777777" w:rsidR="00790D2C" w:rsidRDefault="004640EB">
      <w:pPr>
        <w:spacing w:after="0" w:line="259" w:lineRule="auto"/>
        <w:ind w:left="0" w:firstLine="0"/>
        <w:jc w:val="left"/>
      </w:pPr>
      <w:r>
        <w:t xml:space="preserve"> </w:t>
      </w:r>
    </w:p>
    <w:p w14:paraId="5BAAB7D8" w14:textId="77777777" w:rsidR="00790D2C" w:rsidRDefault="004640EB">
      <w:pPr>
        <w:ind w:left="-5"/>
      </w:pPr>
      <w:r>
        <w:rPr>
          <w:b/>
        </w:rPr>
        <w:t xml:space="preserve">Artículo 80. </w:t>
      </w:r>
      <w:r>
        <w:t xml:space="preserve">Las participaciones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3F5BC045" w14:textId="77777777" w:rsidR="00790D2C" w:rsidRDefault="004640EB">
      <w:pPr>
        <w:spacing w:after="0" w:line="259" w:lineRule="auto"/>
        <w:ind w:left="51" w:firstLine="0"/>
        <w:jc w:val="center"/>
      </w:pPr>
      <w:r>
        <w:rPr>
          <w:b/>
        </w:rPr>
        <w:t xml:space="preserve"> </w:t>
      </w:r>
    </w:p>
    <w:p w14:paraId="3DEBF900" w14:textId="77777777" w:rsidR="00790D2C" w:rsidRDefault="004640EB">
      <w:pPr>
        <w:spacing w:after="0" w:line="259" w:lineRule="auto"/>
        <w:ind w:left="51" w:firstLine="0"/>
        <w:jc w:val="center"/>
      </w:pPr>
      <w:r>
        <w:rPr>
          <w:b/>
        </w:rPr>
        <w:t xml:space="preserve"> </w:t>
      </w:r>
    </w:p>
    <w:p w14:paraId="20BC37FD" w14:textId="77777777" w:rsidR="00790D2C" w:rsidRDefault="004640EB">
      <w:pPr>
        <w:pStyle w:val="Ttulo2"/>
        <w:ind w:right="1"/>
      </w:pPr>
      <w:r>
        <w:t xml:space="preserve">CAPÍTULO II APORTACIONES Y TRANSFERENCIAS FEDERALES </w:t>
      </w:r>
    </w:p>
    <w:p w14:paraId="6FBCA738" w14:textId="77777777" w:rsidR="00790D2C" w:rsidRDefault="004640EB">
      <w:pPr>
        <w:spacing w:after="0" w:line="259" w:lineRule="auto"/>
        <w:ind w:left="51" w:firstLine="0"/>
        <w:jc w:val="center"/>
      </w:pPr>
      <w:r>
        <w:rPr>
          <w:b/>
        </w:rPr>
        <w:t xml:space="preserve"> </w:t>
      </w:r>
    </w:p>
    <w:p w14:paraId="33680608" w14:textId="77777777" w:rsidR="00790D2C" w:rsidRDefault="004640EB">
      <w:pPr>
        <w:ind w:left="-5"/>
      </w:pPr>
      <w:r>
        <w:rPr>
          <w:b/>
        </w:rPr>
        <w:lastRenderedPageBreak/>
        <w:t>Artículo 81.</w:t>
      </w:r>
      <w: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38BC2FF5" w14:textId="77777777" w:rsidR="00790D2C" w:rsidRDefault="004640EB">
      <w:pPr>
        <w:spacing w:after="0" w:line="259" w:lineRule="auto"/>
        <w:ind w:left="51" w:firstLine="0"/>
        <w:jc w:val="center"/>
      </w:pPr>
      <w:r>
        <w:rPr>
          <w:b/>
        </w:rPr>
        <w:t xml:space="preserve"> </w:t>
      </w:r>
    </w:p>
    <w:p w14:paraId="268895AF" w14:textId="77777777" w:rsidR="00790D2C" w:rsidRDefault="004640EB">
      <w:pPr>
        <w:ind w:right="3"/>
        <w:jc w:val="center"/>
      </w:pPr>
      <w:r>
        <w:rPr>
          <w:b/>
        </w:rPr>
        <w:t xml:space="preserve">TÍTULO DÉCIMO TRANSFERENCIAS, ASIGNACIONES, SUBSIDIOS Y </w:t>
      </w:r>
      <w:proofErr w:type="gramStart"/>
      <w:r>
        <w:rPr>
          <w:b/>
        </w:rPr>
        <w:t>SUBVENCIONES,  Y</w:t>
      </w:r>
      <w:proofErr w:type="gramEnd"/>
      <w:r>
        <w:rPr>
          <w:b/>
        </w:rPr>
        <w:t xml:space="preserve"> PENSIONES Y JUBILACIONES  </w:t>
      </w:r>
    </w:p>
    <w:p w14:paraId="60E31F95" w14:textId="77777777" w:rsidR="00790D2C" w:rsidRDefault="004640EB">
      <w:pPr>
        <w:spacing w:after="0" w:line="259" w:lineRule="auto"/>
        <w:ind w:left="51" w:firstLine="0"/>
        <w:jc w:val="center"/>
      </w:pPr>
      <w:r>
        <w:rPr>
          <w:b/>
        </w:rPr>
        <w:t xml:space="preserve"> </w:t>
      </w:r>
    </w:p>
    <w:p w14:paraId="043F7C23" w14:textId="77777777" w:rsidR="00790D2C" w:rsidRDefault="004640EB">
      <w:pPr>
        <w:pStyle w:val="Ttulo2"/>
        <w:ind w:right="4"/>
      </w:pPr>
      <w:r>
        <w:t xml:space="preserve">CAPÍTULO ÚNICO </w:t>
      </w:r>
    </w:p>
    <w:p w14:paraId="1289F880" w14:textId="77777777" w:rsidR="00790D2C" w:rsidRDefault="004640EB">
      <w:pPr>
        <w:spacing w:after="0" w:line="259" w:lineRule="auto"/>
        <w:ind w:left="51" w:firstLine="0"/>
        <w:jc w:val="center"/>
      </w:pPr>
      <w:r>
        <w:rPr>
          <w:b/>
        </w:rPr>
        <w:t xml:space="preserve"> </w:t>
      </w:r>
    </w:p>
    <w:p w14:paraId="520EF94D" w14:textId="77777777" w:rsidR="00790D2C" w:rsidRDefault="004640EB">
      <w:pPr>
        <w:ind w:left="-5"/>
      </w:pPr>
      <w:r>
        <w:rPr>
          <w:b/>
        </w:rPr>
        <w:t>Artículo 82.</w:t>
      </w:r>
      <w:r>
        <w:t xml:space="preserve"> Son los recursos que reciben en forma directa o indirecta los entes públicos como parte de su política económica y social de acuerdo con las estrategias y prioridades de desarrollo para el sostenimiento y desempeño de sus actividades. </w:t>
      </w:r>
    </w:p>
    <w:p w14:paraId="237EDEA8" w14:textId="77777777" w:rsidR="00790D2C" w:rsidRDefault="004640EB">
      <w:pPr>
        <w:spacing w:after="0" w:line="259" w:lineRule="auto"/>
        <w:ind w:left="0" w:firstLine="0"/>
        <w:jc w:val="left"/>
      </w:pPr>
      <w:r>
        <w:t xml:space="preserve"> </w:t>
      </w:r>
    </w:p>
    <w:p w14:paraId="5530AB25" w14:textId="77777777" w:rsidR="00790D2C" w:rsidRDefault="004640EB">
      <w:pPr>
        <w:spacing w:after="0" w:line="259" w:lineRule="auto"/>
        <w:ind w:left="0" w:firstLine="0"/>
        <w:jc w:val="left"/>
      </w:pPr>
      <w:r>
        <w:t xml:space="preserve"> </w:t>
      </w:r>
    </w:p>
    <w:p w14:paraId="47229BA8" w14:textId="77777777" w:rsidR="00790D2C" w:rsidRDefault="004640EB">
      <w:pPr>
        <w:ind w:right="1"/>
        <w:jc w:val="center"/>
      </w:pPr>
      <w:r>
        <w:rPr>
          <w:b/>
        </w:rPr>
        <w:t xml:space="preserve">TÍTULO DÉCIMO </w:t>
      </w:r>
      <w:proofErr w:type="gramStart"/>
      <w:r>
        <w:rPr>
          <w:b/>
        </w:rPr>
        <w:t>PRIMERO  INGRESOS</w:t>
      </w:r>
      <w:proofErr w:type="gramEnd"/>
      <w:r>
        <w:rPr>
          <w:b/>
        </w:rPr>
        <w:t xml:space="preserve"> DERIVADOS DE FINANCIAMIENTOS </w:t>
      </w:r>
    </w:p>
    <w:p w14:paraId="15BA677B" w14:textId="77777777" w:rsidR="00790D2C" w:rsidRDefault="004640EB">
      <w:pPr>
        <w:spacing w:after="0" w:line="259" w:lineRule="auto"/>
        <w:ind w:left="51" w:firstLine="0"/>
        <w:jc w:val="center"/>
      </w:pPr>
      <w:r>
        <w:rPr>
          <w:b/>
        </w:rPr>
        <w:t xml:space="preserve"> </w:t>
      </w:r>
    </w:p>
    <w:p w14:paraId="2B209F4B" w14:textId="77777777" w:rsidR="00790D2C" w:rsidRDefault="004640EB">
      <w:pPr>
        <w:pStyle w:val="Ttulo2"/>
        <w:ind w:right="4"/>
      </w:pPr>
      <w:r>
        <w:t xml:space="preserve">CAPÍTULO ÚNICO </w:t>
      </w:r>
    </w:p>
    <w:p w14:paraId="1D8BD046" w14:textId="77777777" w:rsidR="00790D2C" w:rsidRDefault="004640EB">
      <w:pPr>
        <w:spacing w:after="0" w:line="259" w:lineRule="auto"/>
        <w:ind w:left="0" w:firstLine="0"/>
        <w:jc w:val="left"/>
      </w:pPr>
      <w:r>
        <w:t xml:space="preserve"> </w:t>
      </w:r>
    </w:p>
    <w:p w14:paraId="17C1C09C" w14:textId="77777777" w:rsidR="00790D2C" w:rsidRDefault="004640EB">
      <w:pPr>
        <w:ind w:left="-5"/>
      </w:pPr>
      <w:r>
        <w:rPr>
          <w:b/>
        </w:rPr>
        <w:t>Artículo 83.</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7F06D678" w14:textId="77777777" w:rsidR="00790D2C" w:rsidRDefault="004640EB">
      <w:pPr>
        <w:spacing w:after="0" w:line="259" w:lineRule="auto"/>
        <w:ind w:left="51" w:firstLine="0"/>
        <w:jc w:val="center"/>
      </w:pPr>
      <w:r>
        <w:rPr>
          <w:b/>
        </w:rPr>
        <w:t xml:space="preserve"> </w:t>
      </w:r>
    </w:p>
    <w:p w14:paraId="445EA378" w14:textId="77777777" w:rsidR="00790D2C" w:rsidRDefault="004640EB">
      <w:pPr>
        <w:spacing w:after="0" w:line="259" w:lineRule="auto"/>
        <w:ind w:left="51" w:firstLine="0"/>
        <w:jc w:val="center"/>
      </w:pPr>
      <w:r>
        <w:rPr>
          <w:b/>
        </w:rPr>
        <w:t xml:space="preserve"> </w:t>
      </w:r>
    </w:p>
    <w:p w14:paraId="7DB1FF64" w14:textId="77777777" w:rsidR="00790D2C" w:rsidRDefault="004640EB">
      <w:pPr>
        <w:pStyle w:val="Ttulo2"/>
        <w:ind w:right="3"/>
      </w:pPr>
      <w:r>
        <w:t xml:space="preserve">TRANSITORIOS </w:t>
      </w:r>
    </w:p>
    <w:p w14:paraId="309FA680" w14:textId="77777777" w:rsidR="00790D2C" w:rsidRDefault="004640EB">
      <w:pPr>
        <w:spacing w:after="0" w:line="259" w:lineRule="auto"/>
        <w:ind w:left="51" w:firstLine="0"/>
        <w:jc w:val="center"/>
      </w:pPr>
      <w:r>
        <w:t xml:space="preserve"> </w:t>
      </w:r>
    </w:p>
    <w:p w14:paraId="77C34A0C" w14:textId="77777777" w:rsidR="00790D2C" w:rsidRDefault="004640EB">
      <w:pPr>
        <w:ind w:left="-5"/>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19FCAE7D" w14:textId="77777777" w:rsidR="00790D2C" w:rsidRDefault="004640EB">
      <w:pPr>
        <w:spacing w:after="0" w:line="259" w:lineRule="auto"/>
        <w:ind w:left="0" w:firstLine="0"/>
        <w:jc w:val="left"/>
      </w:pPr>
      <w:r>
        <w:t xml:space="preserve"> </w:t>
      </w:r>
    </w:p>
    <w:p w14:paraId="0DBEBC44" w14:textId="77777777" w:rsidR="00790D2C" w:rsidRDefault="004640EB">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w:t>
      </w:r>
      <w:r>
        <w:rPr>
          <w:b/>
        </w:rPr>
        <w:t>Municipio de Santa Ana Nopalucan</w:t>
      </w:r>
      <w:r>
        <w:t xml:space="preserve">, durante el ejercicio fiscal al que se refiere esta Ley, sean superiores a los señalados, se faculta al Ayuntamiento para que tales recursos los ejerza en las partidas presupuestales de obra pública, gastos de inversión, gasto corriente o servicios municipales, en beneficio de sus ciudadanos.  </w:t>
      </w:r>
    </w:p>
    <w:p w14:paraId="694941C9" w14:textId="77777777" w:rsidR="00790D2C" w:rsidRDefault="004640EB">
      <w:pPr>
        <w:spacing w:after="0" w:line="259" w:lineRule="auto"/>
        <w:ind w:left="0" w:firstLine="0"/>
        <w:jc w:val="left"/>
      </w:pPr>
      <w:r>
        <w:t xml:space="preserve"> </w:t>
      </w:r>
    </w:p>
    <w:p w14:paraId="3A6DA7FE" w14:textId="77777777" w:rsidR="00790D2C" w:rsidRDefault="004640EB">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1BD28B4D" w14:textId="77777777" w:rsidR="00790D2C" w:rsidRDefault="004640EB">
      <w:pPr>
        <w:spacing w:after="0" w:line="259" w:lineRule="auto"/>
        <w:ind w:left="0" w:firstLine="0"/>
        <w:jc w:val="left"/>
      </w:pPr>
      <w:r>
        <w:t xml:space="preserve"> </w:t>
      </w:r>
    </w:p>
    <w:p w14:paraId="7736BC25" w14:textId="77777777" w:rsidR="00790D2C" w:rsidRDefault="004640EB">
      <w:pPr>
        <w:pStyle w:val="Ttulo2"/>
        <w:ind w:right="3"/>
      </w:pPr>
      <w:r>
        <w:t xml:space="preserve">AL EJECUTIVO PARA QUE LO SANCIONE Y MANDE PUBLICAR </w:t>
      </w:r>
    </w:p>
    <w:p w14:paraId="09DCD9F8" w14:textId="77777777" w:rsidR="00790D2C" w:rsidRDefault="004640EB">
      <w:pPr>
        <w:spacing w:after="0" w:line="259" w:lineRule="auto"/>
        <w:ind w:left="51" w:firstLine="0"/>
        <w:jc w:val="center"/>
      </w:pPr>
      <w:r>
        <w:rPr>
          <w:b/>
        </w:rPr>
        <w:t xml:space="preserve"> </w:t>
      </w:r>
    </w:p>
    <w:p w14:paraId="78A2C2C0" w14:textId="77777777" w:rsidR="00790D2C" w:rsidRDefault="004640EB">
      <w:pPr>
        <w:ind w:left="-5"/>
      </w:pPr>
      <w:r>
        <w:t xml:space="preserve">Dado en la sala de sesiones del Palacio Juárez, recinto oficial del Poder Legislativo del Estado Libre y Soberano de Tlaxcala, en la Ciudad de Tlaxcala de Xicohténcatl, a los veintitrés días del mes de noviembre del año dos mil veintiuno. </w:t>
      </w:r>
    </w:p>
    <w:p w14:paraId="171640C8" w14:textId="77777777" w:rsidR="00790D2C" w:rsidRDefault="004640EB">
      <w:pPr>
        <w:spacing w:after="0" w:line="259" w:lineRule="auto"/>
        <w:ind w:left="0" w:firstLine="0"/>
        <w:jc w:val="left"/>
      </w:pPr>
      <w:r>
        <w:t xml:space="preserve"> </w:t>
      </w:r>
    </w:p>
    <w:p w14:paraId="4BBFE40A" w14:textId="77777777" w:rsidR="00790D2C" w:rsidRDefault="004640EB">
      <w:pPr>
        <w:spacing w:after="0" w:line="259" w:lineRule="auto"/>
        <w:ind w:left="17"/>
        <w:jc w:val="left"/>
      </w:pPr>
      <w:r>
        <w:rPr>
          <w:b/>
        </w:rPr>
        <w:t xml:space="preserve">C. LAURA ALEJANDRA RAMÍREZ </w:t>
      </w:r>
      <w:proofErr w:type="gramStart"/>
      <w:r>
        <w:rPr>
          <w:b/>
        </w:rPr>
        <w:t>ORTIZ.-</w:t>
      </w:r>
      <w:proofErr w:type="gramEnd"/>
      <w:r>
        <w:rPr>
          <w:b/>
        </w:rPr>
        <w:t xml:space="preserve"> DIP. </w:t>
      </w:r>
      <w:proofErr w:type="gramStart"/>
      <w:r>
        <w:rPr>
          <w:b/>
        </w:rPr>
        <w:t>PRESIDENTA.-</w:t>
      </w:r>
      <w:proofErr w:type="gramEnd"/>
      <w:r>
        <w:rPr>
          <w:b/>
        </w:rPr>
        <w:t xml:space="preserve"> Rúbrica.- C. LORENA RUÍZ GARCÍA.- DIP. </w:t>
      </w:r>
      <w:proofErr w:type="gramStart"/>
      <w:r>
        <w:rPr>
          <w:b/>
        </w:rPr>
        <w:t>SECRETARIA.-</w:t>
      </w:r>
      <w:proofErr w:type="gramEnd"/>
      <w:r>
        <w:rPr>
          <w:b/>
        </w:rPr>
        <w:t xml:space="preserve"> Rúbrica.-</w:t>
      </w:r>
      <w:r>
        <w:rPr>
          <w:rFonts w:ascii="Calibri" w:eastAsia="Calibri" w:hAnsi="Calibri" w:cs="Calibri"/>
          <w:b/>
        </w:rPr>
        <w:t xml:space="preserve"> </w:t>
      </w:r>
      <w:r>
        <w:rPr>
          <w:b/>
        </w:rPr>
        <w:t xml:space="preserve">C. MARIBEL LEÓN CRUZ.- DIP. </w:t>
      </w:r>
      <w:proofErr w:type="gramStart"/>
      <w:r>
        <w:rPr>
          <w:b/>
        </w:rPr>
        <w:t>SECRETARIA.-</w:t>
      </w:r>
      <w:proofErr w:type="gramEnd"/>
      <w:r>
        <w:rPr>
          <w:b/>
        </w:rPr>
        <w:t xml:space="preserve"> Rúbrica </w:t>
      </w:r>
    </w:p>
    <w:p w14:paraId="1B9C33FE" w14:textId="77777777" w:rsidR="00790D2C" w:rsidRDefault="004640EB">
      <w:pPr>
        <w:spacing w:after="0" w:line="259" w:lineRule="auto"/>
        <w:ind w:left="51" w:firstLine="0"/>
        <w:jc w:val="center"/>
      </w:pPr>
      <w:r>
        <w:t xml:space="preserve"> </w:t>
      </w:r>
    </w:p>
    <w:p w14:paraId="52836160" w14:textId="77777777" w:rsidR="00790D2C" w:rsidRDefault="004640EB">
      <w:pPr>
        <w:ind w:left="-5"/>
      </w:pPr>
      <w:r>
        <w:lastRenderedPageBreak/>
        <w:t xml:space="preserve">Al calce un sello con el Escudo Nacional que dice Estados Unidos Mexicanos. Congreso del Estado Libre y Soberano. Tlaxcala. Poder Legislativo.  </w:t>
      </w:r>
    </w:p>
    <w:p w14:paraId="153B925E" w14:textId="77777777" w:rsidR="00790D2C" w:rsidRDefault="004640EB">
      <w:pPr>
        <w:spacing w:after="0" w:line="259" w:lineRule="auto"/>
        <w:ind w:left="0" w:firstLine="0"/>
        <w:jc w:val="left"/>
      </w:pPr>
      <w:r>
        <w:t xml:space="preserve"> </w:t>
      </w:r>
    </w:p>
    <w:p w14:paraId="296AE89B" w14:textId="77777777" w:rsidR="00790D2C" w:rsidRDefault="004640EB">
      <w:pPr>
        <w:ind w:lef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056A4E97" w14:textId="77777777" w:rsidR="00790D2C" w:rsidRDefault="004640EB">
      <w:pPr>
        <w:spacing w:after="0" w:line="259" w:lineRule="auto"/>
        <w:ind w:left="51" w:firstLine="0"/>
        <w:jc w:val="center"/>
      </w:pPr>
      <w:r>
        <w:t xml:space="preserve"> </w:t>
      </w:r>
    </w:p>
    <w:p w14:paraId="5A55A6E2" w14:textId="77777777" w:rsidR="00790D2C" w:rsidRDefault="004640EB">
      <w:pPr>
        <w:ind w:left="-5"/>
      </w:pPr>
      <w:r>
        <w:t xml:space="preserve">Dado en el Palacio del Poder Ejecutivo del Estado, en la Ciudad de Tlaxcala de Xicohténcatl, a los veintiséis días del mes de noviembre del año dos mil veintiuno. </w:t>
      </w:r>
    </w:p>
    <w:p w14:paraId="22F01680" w14:textId="77777777" w:rsidR="00790D2C" w:rsidRDefault="004640EB">
      <w:pPr>
        <w:spacing w:after="0" w:line="259" w:lineRule="auto"/>
        <w:ind w:left="0" w:firstLine="0"/>
        <w:jc w:val="left"/>
      </w:pPr>
      <w:r>
        <w:t xml:space="preserve"> </w:t>
      </w:r>
    </w:p>
    <w:p w14:paraId="6F9C03A4" w14:textId="77777777" w:rsidR="00790D2C" w:rsidRDefault="004640EB">
      <w:pPr>
        <w:spacing w:after="0" w:line="259" w:lineRule="auto"/>
        <w:ind w:left="0" w:firstLine="0"/>
        <w:jc w:val="left"/>
      </w:pPr>
      <w:r>
        <w:t xml:space="preserve"> </w:t>
      </w:r>
    </w:p>
    <w:p w14:paraId="4F448DEF" w14:textId="77777777" w:rsidR="00790D2C" w:rsidRDefault="004640EB">
      <w:pPr>
        <w:spacing w:after="0" w:line="259" w:lineRule="auto"/>
        <w:ind w:left="17"/>
        <w:jc w:val="left"/>
      </w:pPr>
      <w:r>
        <w:rPr>
          <w:b/>
        </w:rPr>
        <w:t xml:space="preserve">GOBERNADORA DEL ESTADO </w:t>
      </w:r>
    </w:p>
    <w:p w14:paraId="1405DE45" w14:textId="77777777" w:rsidR="00790D2C" w:rsidRDefault="004640EB">
      <w:pPr>
        <w:spacing w:after="0" w:line="259" w:lineRule="auto"/>
        <w:ind w:left="17"/>
        <w:jc w:val="left"/>
      </w:pPr>
      <w:r>
        <w:rPr>
          <w:b/>
        </w:rPr>
        <w:t xml:space="preserve">LORENA CUÉLLAR CISNEROS </w:t>
      </w:r>
    </w:p>
    <w:p w14:paraId="402CCBBE" w14:textId="77777777" w:rsidR="00790D2C" w:rsidRDefault="004640EB">
      <w:pPr>
        <w:spacing w:after="0" w:line="259" w:lineRule="auto"/>
        <w:ind w:left="17"/>
        <w:jc w:val="left"/>
      </w:pPr>
      <w:r>
        <w:rPr>
          <w:b/>
        </w:rPr>
        <w:t xml:space="preserve">Rúbrica y sello </w:t>
      </w:r>
    </w:p>
    <w:p w14:paraId="1191073A" w14:textId="77777777" w:rsidR="00790D2C" w:rsidRDefault="004640EB">
      <w:pPr>
        <w:spacing w:after="0" w:line="259" w:lineRule="auto"/>
        <w:ind w:left="0" w:firstLine="0"/>
        <w:jc w:val="left"/>
      </w:pPr>
      <w:r>
        <w:rPr>
          <w:b/>
        </w:rPr>
        <w:t xml:space="preserve"> </w:t>
      </w:r>
    </w:p>
    <w:p w14:paraId="03CEEF53" w14:textId="77777777" w:rsidR="00790D2C" w:rsidRDefault="004640EB">
      <w:pPr>
        <w:spacing w:after="0" w:line="259" w:lineRule="auto"/>
        <w:ind w:left="17"/>
        <w:jc w:val="left"/>
      </w:pPr>
      <w:r>
        <w:rPr>
          <w:b/>
        </w:rPr>
        <w:t xml:space="preserve">SECRETARIO DE GOBIERNO </w:t>
      </w:r>
    </w:p>
    <w:p w14:paraId="34BFFFEC" w14:textId="77777777" w:rsidR="00790D2C" w:rsidRDefault="004640EB">
      <w:pPr>
        <w:spacing w:after="0" w:line="259" w:lineRule="auto"/>
        <w:ind w:left="17"/>
        <w:jc w:val="left"/>
      </w:pPr>
      <w:r>
        <w:rPr>
          <w:b/>
        </w:rPr>
        <w:t xml:space="preserve">SERGIO GONZÁLEZ HERNÁNDEZ </w:t>
      </w:r>
    </w:p>
    <w:p w14:paraId="5FCFC0E5" w14:textId="77187EF6" w:rsidR="00790D2C" w:rsidRDefault="004640EB" w:rsidP="005A62E6">
      <w:pPr>
        <w:spacing w:after="0" w:line="259" w:lineRule="auto"/>
        <w:ind w:left="17"/>
        <w:jc w:val="left"/>
      </w:pPr>
      <w:r>
        <w:rPr>
          <w:b/>
        </w:rPr>
        <w:t xml:space="preserve">Rúbrica y sello </w:t>
      </w:r>
    </w:p>
    <w:sectPr w:rsidR="00790D2C" w:rsidSect="005A62E6">
      <w:pgSz w:w="12240" w:h="15840"/>
      <w:pgMar w:top="1701" w:right="1132" w:bottom="1486"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FF05" w14:textId="77777777" w:rsidR="003A4D87" w:rsidRDefault="003A4D87">
      <w:pPr>
        <w:spacing w:after="0" w:line="240" w:lineRule="auto"/>
      </w:pPr>
      <w:r>
        <w:separator/>
      </w:r>
    </w:p>
  </w:endnote>
  <w:endnote w:type="continuationSeparator" w:id="0">
    <w:p w14:paraId="3BF5B0AB" w14:textId="77777777" w:rsidR="003A4D87" w:rsidRDefault="003A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724E" w14:textId="77777777" w:rsidR="003A4D87" w:rsidRDefault="003A4D87">
      <w:pPr>
        <w:spacing w:after="0" w:line="240" w:lineRule="auto"/>
      </w:pPr>
      <w:r>
        <w:separator/>
      </w:r>
    </w:p>
  </w:footnote>
  <w:footnote w:type="continuationSeparator" w:id="0">
    <w:p w14:paraId="5743C335" w14:textId="77777777" w:rsidR="003A4D87" w:rsidRDefault="003A4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6D"/>
    <w:multiLevelType w:val="hybridMultilevel"/>
    <w:tmpl w:val="B408209C"/>
    <w:lvl w:ilvl="0" w:tplc="7A5EFB8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8E0512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D986E8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C1EB35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E6C84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868284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BC203B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7C2020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E3499A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FA7A38"/>
    <w:multiLevelType w:val="hybridMultilevel"/>
    <w:tmpl w:val="173A6F32"/>
    <w:lvl w:ilvl="0" w:tplc="3688535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60D88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28A2A1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0B0AAF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418C71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2C4A3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DC95C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964143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B68588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C4304D"/>
    <w:multiLevelType w:val="hybridMultilevel"/>
    <w:tmpl w:val="6C96505A"/>
    <w:lvl w:ilvl="0" w:tplc="0B08A1D2">
      <w:start w:val="1"/>
      <w:numFmt w:val="upperRoman"/>
      <w:lvlText w:val="%1."/>
      <w:lvlJc w:val="left"/>
      <w:pPr>
        <w:ind w:left="8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59CE66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AD2838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AACAA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E2B7D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AAE18B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B67FC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946868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F424C4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E0348D"/>
    <w:multiLevelType w:val="hybridMultilevel"/>
    <w:tmpl w:val="9FAC1A88"/>
    <w:lvl w:ilvl="0" w:tplc="1A9E757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0188C92">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91C40CC">
      <w:start w:val="1"/>
      <w:numFmt w:val="lowerRoman"/>
      <w:lvlText w:val="%3"/>
      <w:lvlJc w:val="left"/>
      <w:pPr>
        <w:ind w:left="11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F10F1E0">
      <w:start w:val="1"/>
      <w:numFmt w:val="decimal"/>
      <w:lvlRestart w:val="0"/>
      <w:lvlText w:val="%4."/>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62802A">
      <w:start w:val="1"/>
      <w:numFmt w:val="lowerLetter"/>
      <w:lvlText w:val="%5"/>
      <w:lvlJc w:val="left"/>
      <w:pPr>
        <w:ind w:left="22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E30B7F6">
      <w:start w:val="1"/>
      <w:numFmt w:val="lowerRoman"/>
      <w:lvlText w:val="%6"/>
      <w:lvlJc w:val="left"/>
      <w:pPr>
        <w:ind w:left="29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200DB40">
      <w:start w:val="1"/>
      <w:numFmt w:val="decimal"/>
      <w:lvlText w:val="%7"/>
      <w:lvlJc w:val="left"/>
      <w:pPr>
        <w:ind w:left="365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9EFD34">
      <w:start w:val="1"/>
      <w:numFmt w:val="lowerLetter"/>
      <w:lvlText w:val="%8"/>
      <w:lvlJc w:val="left"/>
      <w:pPr>
        <w:ind w:left="43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A200E72">
      <w:start w:val="1"/>
      <w:numFmt w:val="lowerRoman"/>
      <w:lvlText w:val="%9"/>
      <w:lvlJc w:val="left"/>
      <w:pPr>
        <w:ind w:left="509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104576"/>
    <w:multiLevelType w:val="hybridMultilevel"/>
    <w:tmpl w:val="FB4E97D8"/>
    <w:lvl w:ilvl="0" w:tplc="CFC2E5D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7239C0">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BAE26E">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3A05D68">
      <w:start w:val="1"/>
      <w:numFmt w:val="decimal"/>
      <w:lvlRestart w:val="0"/>
      <w:lvlText w:val="%4."/>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E6C6040">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1C84D2">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34682D2">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A461E54">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C22477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606659"/>
    <w:multiLevelType w:val="hybridMultilevel"/>
    <w:tmpl w:val="7D6AC53A"/>
    <w:lvl w:ilvl="0" w:tplc="E03E42F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9E8661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6C432F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61AE0F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686804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FD294C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CB0EA6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A70DA2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D30C62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73275BE"/>
    <w:multiLevelType w:val="hybridMultilevel"/>
    <w:tmpl w:val="B1C0C8CA"/>
    <w:lvl w:ilvl="0" w:tplc="841EF8C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58A0650">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36CFD8">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080E618">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66488B8">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23AA322">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D50013E">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3644394">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A08EF7E">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2D32C9"/>
    <w:multiLevelType w:val="hybridMultilevel"/>
    <w:tmpl w:val="124C5664"/>
    <w:lvl w:ilvl="0" w:tplc="CC80CE1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306CBC">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8F85874">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252F77E">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5603892">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9ACD07C">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E8C8F66">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6A60BA">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5CA129E">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0CD6605"/>
    <w:multiLevelType w:val="hybridMultilevel"/>
    <w:tmpl w:val="4A980604"/>
    <w:lvl w:ilvl="0" w:tplc="2B3021E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DF4AD0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A1CF3F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F3472A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4600DD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D262CE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DECBB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ADE2FC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7DA30A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5DF5B1B"/>
    <w:multiLevelType w:val="hybridMultilevel"/>
    <w:tmpl w:val="AE7A3350"/>
    <w:lvl w:ilvl="0" w:tplc="FD8A5BA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FA642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C32E5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F22E64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F8EA6D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108BA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62C3D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080F95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0DE419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72B3123"/>
    <w:multiLevelType w:val="hybridMultilevel"/>
    <w:tmpl w:val="8C44A390"/>
    <w:lvl w:ilvl="0" w:tplc="403A73B8">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84AC3E">
      <w:start w:val="1"/>
      <w:numFmt w:val="lowerLetter"/>
      <w:lvlText w:val="%2"/>
      <w:lvlJc w:val="left"/>
      <w:pPr>
        <w:ind w:left="11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52A1D3C">
      <w:start w:val="1"/>
      <w:numFmt w:val="lowerRoman"/>
      <w:lvlText w:val="%3"/>
      <w:lvlJc w:val="left"/>
      <w:pPr>
        <w:ind w:left="18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32052B0">
      <w:start w:val="1"/>
      <w:numFmt w:val="decimal"/>
      <w:lvlText w:val="%4"/>
      <w:lvlJc w:val="left"/>
      <w:pPr>
        <w:ind w:left="25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37CA7AA">
      <w:start w:val="1"/>
      <w:numFmt w:val="lowerLetter"/>
      <w:lvlText w:val="%5"/>
      <w:lvlJc w:val="left"/>
      <w:pPr>
        <w:ind w:left="33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686B22">
      <w:start w:val="1"/>
      <w:numFmt w:val="lowerRoman"/>
      <w:lvlText w:val="%6"/>
      <w:lvlJc w:val="left"/>
      <w:pPr>
        <w:ind w:left="40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0EBE86">
      <w:start w:val="1"/>
      <w:numFmt w:val="decimal"/>
      <w:lvlText w:val="%7"/>
      <w:lvlJc w:val="left"/>
      <w:pPr>
        <w:ind w:left="47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8F4BD50">
      <w:start w:val="1"/>
      <w:numFmt w:val="lowerLetter"/>
      <w:lvlText w:val="%8"/>
      <w:lvlJc w:val="left"/>
      <w:pPr>
        <w:ind w:left="54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904CC9A">
      <w:start w:val="1"/>
      <w:numFmt w:val="lowerRoman"/>
      <w:lvlText w:val="%9"/>
      <w:lvlJc w:val="left"/>
      <w:pPr>
        <w:ind w:left="61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75C131C"/>
    <w:multiLevelType w:val="hybridMultilevel"/>
    <w:tmpl w:val="8F5EACF6"/>
    <w:lvl w:ilvl="0" w:tplc="DB1E9AF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FE5D7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F4873B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880E1A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0B2A16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7E955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7A641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203C0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86157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F607989"/>
    <w:multiLevelType w:val="hybridMultilevel"/>
    <w:tmpl w:val="868E5C90"/>
    <w:lvl w:ilvl="0" w:tplc="91BC6DE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9647958">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EC3868">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65E964E">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11EEA42">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582F226">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FA8AB0">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3C4982A">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56C4ACE">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04B453B"/>
    <w:multiLevelType w:val="hybridMultilevel"/>
    <w:tmpl w:val="4E881DC0"/>
    <w:lvl w:ilvl="0" w:tplc="C11ABDC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3EC3C8">
      <w:start w:val="1"/>
      <w:numFmt w:val="lowerLetter"/>
      <w:lvlText w:val="%2"/>
      <w:lvlJc w:val="left"/>
      <w:pPr>
        <w:ind w:left="13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2340578">
      <w:start w:val="1"/>
      <w:numFmt w:val="lowerRoman"/>
      <w:lvlText w:val="%3"/>
      <w:lvlJc w:val="left"/>
      <w:pPr>
        <w:ind w:left="20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A483300">
      <w:start w:val="1"/>
      <w:numFmt w:val="decimal"/>
      <w:lvlText w:val="%4"/>
      <w:lvlJc w:val="left"/>
      <w:pPr>
        <w:ind w:left="28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BE6300">
      <w:start w:val="1"/>
      <w:numFmt w:val="lowerLetter"/>
      <w:lvlText w:val="%5"/>
      <w:lvlJc w:val="left"/>
      <w:pPr>
        <w:ind w:left="35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31C60F6">
      <w:start w:val="1"/>
      <w:numFmt w:val="lowerRoman"/>
      <w:lvlText w:val="%6"/>
      <w:lvlJc w:val="left"/>
      <w:pPr>
        <w:ind w:left="42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7EE0C0A">
      <w:start w:val="1"/>
      <w:numFmt w:val="decimal"/>
      <w:lvlText w:val="%7"/>
      <w:lvlJc w:val="left"/>
      <w:pPr>
        <w:ind w:left="49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7FCFA70">
      <w:start w:val="1"/>
      <w:numFmt w:val="lowerLetter"/>
      <w:lvlText w:val="%8"/>
      <w:lvlJc w:val="left"/>
      <w:pPr>
        <w:ind w:left="5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E0A41F6">
      <w:start w:val="1"/>
      <w:numFmt w:val="lowerRoman"/>
      <w:lvlText w:val="%9"/>
      <w:lvlJc w:val="left"/>
      <w:pPr>
        <w:ind w:left="64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3845FB9"/>
    <w:multiLevelType w:val="hybridMultilevel"/>
    <w:tmpl w:val="01543FCC"/>
    <w:lvl w:ilvl="0" w:tplc="F334B2D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EA0B23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EA093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1433D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F8E9B6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A1A9E6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8306EE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CC85D9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5A79B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6573C82"/>
    <w:multiLevelType w:val="hybridMultilevel"/>
    <w:tmpl w:val="F4FA9A8C"/>
    <w:lvl w:ilvl="0" w:tplc="51F495A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4C666BE">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C96FCE6">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8D6AF70">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420343C">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B6C43C">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F406EC8">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328832E">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0050F2">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8DA1A23"/>
    <w:multiLevelType w:val="hybridMultilevel"/>
    <w:tmpl w:val="D9DC8662"/>
    <w:lvl w:ilvl="0" w:tplc="DD28001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A2D10C">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2F05AC0">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98C7954">
      <w:start w:val="1"/>
      <w:numFmt w:val="decimal"/>
      <w:lvlRestart w:val="0"/>
      <w:lvlText w:val="%4."/>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3D05BC8">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952DD0C">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AAAB760">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C5EBE2A">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32C3092">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9BD2621"/>
    <w:multiLevelType w:val="hybridMultilevel"/>
    <w:tmpl w:val="F0B02750"/>
    <w:lvl w:ilvl="0" w:tplc="A1E2C89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D603CD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7AE3A5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34586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B88A50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E5674C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CCAB1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36602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4EC95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BDB456F"/>
    <w:multiLevelType w:val="hybridMultilevel"/>
    <w:tmpl w:val="FF4E1B74"/>
    <w:lvl w:ilvl="0" w:tplc="A27AC5F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648D402">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DEC7578">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884CDFA">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C4F9C6">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02FB3A">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B04E2B0">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0468D88">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FDC9A56">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5FE2E57"/>
    <w:multiLevelType w:val="hybridMultilevel"/>
    <w:tmpl w:val="D19E3112"/>
    <w:lvl w:ilvl="0" w:tplc="04FEF7B6">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C8F0F6">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4AC356">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AC4AD0">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D5E2590">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5B41B5A">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D431E0">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0A89AEC">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F0D0E2">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6084200"/>
    <w:multiLevelType w:val="hybridMultilevel"/>
    <w:tmpl w:val="71EE4216"/>
    <w:lvl w:ilvl="0" w:tplc="B858C19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31E12B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E52752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E76053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0520A1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8E41A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3FCD5C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A454D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00A976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00E3986"/>
    <w:multiLevelType w:val="hybridMultilevel"/>
    <w:tmpl w:val="00D433FA"/>
    <w:lvl w:ilvl="0" w:tplc="43A47452">
      <w:start w:val="1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312C8FA">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5EEB3EE">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20AF186">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1BA1268">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9A0568">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5861A9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1E04FD0">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80265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879327D"/>
    <w:multiLevelType w:val="hybridMultilevel"/>
    <w:tmpl w:val="3D14713E"/>
    <w:lvl w:ilvl="0" w:tplc="F8F6AD62">
      <w:start w:val="1"/>
      <w:numFmt w:val="bullet"/>
      <w:lvlText w:val="*"/>
      <w:lvlJc w:val="left"/>
      <w:pPr>
        <w:ind w:left="45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2778A40E">
      <w:start w:val="1"/>
      <w:numFmt w:val="bullet"/>
      <w:lvlText w:val="o"/>
      <w:lvlJc w:val="left"/>
      <w:pPr>
        <w:ind w:left="49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3C340614">
      <w:start w:val="1"/>
      <w:numFmt w:val="bullet"/>
      <w:lvlText w:val="▪"/>
      <w:lvlJc w:val="left"/>
      <w:pPr>
        <w:ind w:left="565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A3A6BC2E">
      <w:start w:val="1"/>
      <w:numFmt w:val="bullet"/>
      <w:lvlText w:val="•"/>
      <w:lvlJc w:val="left"/>
      <w:pPr>
        <w:ind w:left="637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AA6ECDBC">
      <w:start w:val="1"/>
      <w:numFmt w:val="bullet"/>
      <w:lvlText w:val="o"/>
      <w:lvlJc w:val="left"/>
      <w:pPr>
        <w:ind w:left="709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6034FFC2">
      <w:start w:val="1"/>
      <w:numFmt w:val="bullet"/>
      <w:lvlText w:val="▪"/>
      <w:lvlJc w:val="left"/>
      <w:pPr>
        <w:ind w:left="781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40103B40">
      <w:start w:val="1"/>
      <w:numFmt w:val="bullet"/>
      <w:lvlText w:val="•"/>
      <w:lvlJc w:val="left"/>
      <w:pPr>
        <w:ind w:left="853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708C36B6">
      <w:start w:val="1"/>
      <w:numFmt w:val="bullet"/>
      <w:lvlText w:val="o"/>
      <w:lvlJc w:val="left"/>
      <w:pPr>
        <w:ind w:left="925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61E0628C">
      <w:start w:val="1"/>
      <w:numFmt w:val="bullet"/>
      <w:lvlText w:val="▪"/>
      <w:lvlJc w:val="left"/>
      <w:pPr>
        <w:ind w:left="9974"/>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23" w15:restartNumberingAfterBreak="0">
    <w:nsid w:val="69897309"/>
    <w:multiLevelType w:val="hybridMultilevel"/>
    <w:tmpl w:val="DEBEB1EE"/>
    <w:lvl w:ilvl="0" w:tplc="9806BD5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74605F4">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206DC5A">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1207D4C">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CBE7C62">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FA84C7E">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CC2CB8">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9EC8C54">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330A2E2">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CB1198D"/>
    <w:multiLevelType w:val="hybridMultilevel"/>
    <w:tmpl w:val="F958725A"/>
    <w:lvl w:ilvl="0" w:tplc="61F8EA9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1C602B2">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02C0FD6">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00CFB38">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53A4A14">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B67C0A">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5200A4">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6BC0FC4">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2CCDC6E">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D13396D"/>
    <w:multiLevelType w:val="hybridMultilevel"/>
    <w:tmpl w:val="9F9C9DAC"/>
    <w:lvl w:ilvl="0" w:tplc="36FCE474">
      <w:start w:val="1"/>
      <w:numFmt w:val="upperRoman"/>
      <w:lvlText w:val="%1."/>
      <w:lvlJc w:val="left"/>
      <w:pPr>
        <w:ind w:left="8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C18F284">
      <w:start w:val="1"/>
      <w:numFmt w:val="lowerLetter"/>
      <w:lvlText w:val="%2"/>
      <w:lvlJc w:val="left"/>
      <w:pPr>
        <w:ind w:left="13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0EE1FFA">
      <w:start w:val="1"/>
      <w:numFmt w:val="lowerRoman"/>
      <w:lvlText w:val="%3"/>
      <w:lvlJc w:val="left"/>
      <w:pPr>
        <w:ind w:left="20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2CFF28">
      <w:start w:val="1"/>
      <w:numFmt w:val="decimal"/>
      <w:lvlText w:val="%4"/>
      <w:lvlJc w:val="left"/>
      <w:pPr>
        <w:ind w:left="27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798FBE6">
      <w:start w:val="1"/>
      <w:numFmt w:val="lowerLetter"/>
      <w:lvlText w:val="%5"/>
      <w:lvlJc w:val="left"/>
      <w:pPr>
        <w:ind w:left="35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6723A94">
      <w:start w:val="1"/>
      <w:numFmt w:val="lowerRoman"/>
      <w:lvlText w:val="%6"/>
      <w:lvlJc w:val="left"/>
      <w:pPr>
        <w:ind w:left="42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01CE706">
      <w:start w:val="1"/>
      <w:numFmt w:val="decimal"/>
      <w:lvlText w:val="%7"/>
      <w:lvlJc w:val="left"/>
      <w:pPr>
        <w:ind w:left="4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7A4EB8">
      <w:start w:val="1"/>
      <w:numFmt w:val="lowerLetter"/>
      <w:lvlText w:val="%8"/>
      <w:lvlJc w:val="left"/>
      <w:pPr>
        <w:ind w:left="56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BADD82">
      <w:start w:val="1"/>
      <w:numFmt w:val="lowerRoman"/>
      <w:lvlText w:val="%9"/>
      <w:lvlJc w:val="left"/>
      <w:pPr>
        <w:ind w:left="63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E226E40"/>
    <w:multiLevelType w:val="hybridMultilevel"/>
    <w:tmpl w:val="B81C95FA"/>
    <w:lvl w:ilvl="0" w:tplc="18967CE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5587B4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FB2DC9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44AC50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7D8DFE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76B28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9B47F9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EC8FC3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C2913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F52792C"/>
    <w:multiLevelType w:val="hybridMultilevel"/>
    <w:tmpl w:val="E280D890"/>
    <w:lvl w:ilvl="0" w:tplc="A3020E8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FCEDD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888374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CE15C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4C623D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F1C645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7FCEF1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0CAFE6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F6458D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53C5667"/>
    <w:multiLevelType w:val="hybridMultilevel"/>
    <w:tmpl w:val="D652AB0C"/>
    <w:lvl w:ilvl="0" w:tplc="6220BC7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A454C2">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4E66FC6">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74C6E92">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D67746">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F18DE52">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A6AF1A">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430C226">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0EE217A">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5B5616B"/>
    <w:multiLevelType w:val="hybridMultilevel"/>
    <w:tmpl w:val="09B85BA0"/>
    <w:lvl w:ilvl="0" w:tplc="9BEE827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BB8CBB4">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BC434E4">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DBE755C">
      <w:start w:val="1"/>
      <w:numFmt w:val="decimal"/>
      <w:lvlRestart w:val="0"/>
      <w:lvlText w:val="%4."/>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68CE806">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24848E">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92A184">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162292">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F7A491E">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72212A2"/>
    <w:multiLevelType w:val="hybridMultilevel"/>
    <w:tmpl w:val="EB0CE3CA"/>
    <w:lvl w:ilvl="0" w:tplc="69BEFA9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BE8A3C">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ADC2B58">
      <w:start w:val="1"/>
      <w:numFmt w:val="decimal"/>
      <w:lvlRestart w:val="0"/>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7DE5A3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A246524">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02498C">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100ADC8">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740C16E">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44C94E2">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79D18A1"/>
    <w:multiLevelType w:val="hybridMultilevel"/>
    <w:tmpl w:val="18109A12"/>
    <w:lvl w:ilvl="0" w:tplc="3DE8620C">
      <w:start w:val="1"/>
      <w:numFmt w:val="upperRoman"/>
      <w:lvlText w:val="%1."/>
      <w:lvlJc w:val="left"/>
      <w:pPr>
        <w:ind w:left="9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AA84B6">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2B2ABF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F38B36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860256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96C8A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9A4AD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A62427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0E828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8384347"/>
    <w:multiLevelType w:val="hybridMultilevel"/>
    <w:tmpl w:val="6EE60EAE"/>
    <w:lvl w:ilvl="0" w:tplc="832E002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292C56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3DA172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BE4F92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D18D6D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A2D26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5EA35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67E124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F0A76E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8F52D74"/>
    <w:multiLevelType w:val="hybridMultilevel"/>
    <w:tmpl w:val="C840C4F4"/>
    <w:lvl w:ilvl="0" w:tplc="7CEA847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9BEA0B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0748AC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8424D9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B6403B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0466DA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616C43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BECA4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3C49E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5"/>
  </w:num>
  <w:num w:numId="2">
    <w:abstractNumId w:val="10"/>
  </w:num>
  <w:num w:numId="3">
    <w:abstractNumId w:val="20"/>
  </w:num>
  <w:num w:numId="4">
    <w:abstractNumId w:val="0"/>
  </w:num>
  <w:num w:numId="5">
    <w:abstractNumId w:val="27"/>
  </w:num>
  <w:num w:numId="6">
    <w:abstractNumId w:val="2"/>
  </w:num>
  <w:num w:numId="7">
    <w:abstractNumId w:val="24"/>
  </w:num>
  <w:num w:numId="8">
    <w:abstractNumId w:val="28"/>
  </w:num>
  <w:num w:numId="9">
    <w:abstractNumId w:val="15"/>
  </w:num>
  <w:num w:numId="10">
    <w:abstractNumId w:val="29"/>
  </w:num>
  <w:num w:numId="11">
    <w:abstractNumId w:val="16"/>
  </w:num>
  <w:num w:numId="12">
    <w:abstractNumId w:val="18"/>
  </w:num>
  <w:num w:numId="13">
    <w:abstractNumId w:val="6"/>
  </w:num>
  <w:num w:numId="14">
    <w:abstractNumId w:val="4"/>
  </w:num>
  <w:num w:numId="15">
    <w:abstractNumId w:val="23"/>
  </w:num>
  <w:num w:numId="16">
    <w:abstractNumId w:val="7"/>
  </w:num>
  <w:num w:numId="17">
    <w:abstractNumId w:val="12"/>
  </w:num>
  <w:num w:numId="18">
    <w:abstractNumId w:val="3"/>
  </w:num>
  <w:num w:numId="19">
    <w:abstractNumId w:val="13"/>
  </w:num>
  <w:num w:numId="20">
    <w:abstractNumId w:val="31"/>
  </w:num>
  <w:num w:numId="21">
    <w:abstractNumId w:val="1"/>
  </w:num>
  <w:num w:numId="22">
    <w:abstractNumId w:val="19"/>
  </w:num>
  <w:num w:numId="23">
    <w:abstractNumId w:val="32"/>
  </w:num>
  <w:num w:numId="24">
    <w:abstractNumId w:val="33"/>
  </w:num>
  <w:num w:numId="25">
    <w:abstractNumId w:val="9"/>
  </w:num>
  <w:num w:numId="26">
    <w:abstractNumId w:val="26"/>
  </w:num>
  <w:num w:numId="27">
    <w:abstractNumId w:val="14"/>
  </w:num>
  <w:num w:numId="28">
    <w:abstractNumId w:val="8"/>
  </w:num>
  <w:num w:numId="29">
    <w:abstractNumId w:val="11"/>
  </w:num>
  <w:num w:numId="30">
    <w:abstractNumId w:val="17"/>
  </w:num>
  <w:num w:numId="31">
    <w:abstractNumId w:val="21"/>
  </w:num>
  <w:num w:numId="32">
    <w:abstractNumId w:val="30"/>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2C"/>
    <w:rsid w:val="003A4D87"/>
    <w:rsid w:val="004640EB"/>
    <w:rsid w:val="005A62E6"/>
    <w:rsid w:val="00790D2C"/>
    <w:rsid w:val="007B6164"/>
    <w:rsid w:val="00885682"/>
    <w:rsid w:val="00D60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6947"/>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5"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60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460"/>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D60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460"/>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8986</Words>
  <Characters>49428</Characters>
  <Application>Microsoft Office Word</Application>
  <DocSecurity>0</DocSecurity>
  <Lines>411</Lines>
  <Paragraphs>116</Paragraphs>
  <ScaleCrop>false</ScaleCrop>
  <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4</cp:revision>
  <dcterms:created xsi:type="dcterms:W3CDTF">2022-06-03T14:02:00Z</dcterms:created>
  <dcterms:modified xsi:type="dcterms:W3CDTF">2022-06-30T17:42:00Z</dcterms:modified>
</cp:coreProperties>
</file>